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F016" w14:textId="356DDE64" w:rsidR="0036714B" w:rsidRDefault="0036714B" w:rsidP="0036714B">
      <w:pPr>
        <w:jc w:val="center"/>
        <w:rPr>
          <w:b/>
          <w:bCs/>
          <w:sz w:val="28"/>
          <w:szCs w:val="28"/>
        </w:rPr>
      </w:pPr>
      <w:r w:rsidRPr="0036714B">
        <w:rPr>
          <w:b/>
          <w:bCs/>
          <w:sz w:val="28"/>
          <w:szCs w:val="28"/>
        </w:rPr>
        <w:t xml:space="preserve">Zalecenia </w:t>
      </w:r>
      <w:r w:rsidR="008E731B">
        <w:rPr>
          <w:b/>
          <w:bCs/>
          <w:sz w:val="28"/>
          <w:szCs w:val="28"/>
        </w:rPr>
        <w:t xml:space="preserve">dla studentów i pracowników Uniwersytetu Medycznego we Wrocławiu </w:t>
      </w:r>
      <w:r w:rsidRPr="0036714B">
        <w:rPr>
          <w:b/>
          <w:bCs/>
          <w:sz w:val="28"/>
          <w:szCs w:val="28"/>
        </w:rPr>
        <w:t xml:space="preserve">dotyczące zapobiegania zakażeniu </w:t>
      </w:r>
      <w:bookmarkStart w:id="0" w:name="_GoBack"/>
      <w:r w:rsidRPr="0036714B">
        <w:rPr>
          <w:b/>
          <w:bCs/>
          <w:sz w:val="28"/>
          <w:szCs w:val="28"/>
        </w:rPr>
        <w:t>SARS-CoV-2</w:t>
      </w:r>
      <w:bookmarkEnd w:id="0"/>
      <w:r w:rsidRPr="0036714B">
        <w:rPr>
          <w:b/>
          <w:bCs/>
          <w:sz w:val="28"/>
          <w:szCs w:val="28"/>
        </w:rPr>
        <w:t xml:space="preserve">  </w:t>
      </w:r>
    </w:p>
    <w:p w14:paraId="0A459EF2" w14:textId="56886890" w:rsidR="007E094C" w:rsidRDefault="0036714B" w:rsidP="0036714B">
      <w:pPr>
        <w:jc w:val="center"/>
        <w:rPr>
          <w:b/>
          <w:bCs/>
          <w:sz w:val="28"/>
          <w:szCs w:val="28"/>
        </w:rPr>
      </w:pPr>
      <w:r w:rsidRPr="0036714B">
        <w:rPr>
          <w:b/>
          <w:bCs/>
          <w:sz w:val="28"/>
          <w:szCs w:val="28"/>
        </w:rPr>
        <w:t>w semestrze zimowym 2020/2021</w:t>
      </w:r>
    </w:p>
    <w:p w14:paraId="4A203DB8" w14:textId="77777777" w:rsidR="0036714B" w:rsidRPr="0036714B" w:rsidRDefault="0036714B" w:rsidP="0036714B">
      <w:pPr>
        <w:jc w:val="center"/>
        <w:rPr>
          <w:b/>
          <w:bCs/>
          <w:sz w:val="28"/>
          <w:szCs w:val="28"/>
        </w:rPr>
      </w:pPr>
    </w:p>
    <w:p w14:paraId="3349C1BE" w14:textId="4C4826D2" w:rsidR="005F3813" w:rsidRDefault="005F3813" w:rsidP="005F3813">
      <w:pPr>
        <w:rPr>
          <w:b/>
          <w:bCs/>
        </w:rPr>
      </w:pPr>
      <w:r>
        <w:rPr>
          <w:b/>
          <w:bCs/>
        </w:rPr>
        <w:t>Zajęcia kliniczne i zajęcia praktyczne</w:t>
      </w:r>
      <w:r w:rsidR="00D00A80">
        <w:rPr>
          <w:b/>
          <w:bCs/>
        </w:rPr>
        <w:t>, POZ i opieka paliatywna</w:t>
      </w:r>
      <w:r>
        <w:rPr>
          <w:b/>
          <w:bCs/>
        </w:rPr>
        <w:t xml:space="preserve"> – Wydziały WL, WLS, WF, WNOZ</w:t>
      </w:r>
    </w:p>
    <w:p w14:paraId="78653D8C" w14:textId="6FE00955" w:rsidR="00171707" w:rsidRDefault="005F3813" w:rsidP="00171707">
      <w:pPr>
        <w:pStyle w:val="Akapitzlist"/>
        <w:numPr>
          <w:ilvl w:val="0"/>
          <w:numId w:val="12"/>
        </w:numPr>
        <w:rPr>
          <w:b/>
          <w:bCs/>
        </w:rPr>
      </w:pPr>
      <w:r w:rsidRPr="00171707">
        <w:rPr>
          <w:b/>
          <w:bCs/>
        </w:rPr>
        <w:t>Z</w:t>
      </w:r>
      <w:r w:rsidR="00922437">
        <w:rPr>
          <w:b/>
          <w:bCs/>
        </w:rPr>
        <w:t xml:space="preserve">aleca się prowadzenie zajęć w </w:t>
      </w:r>
      <w:r w:rsidR="00930740">
        <w:rPr>
          <w:b/>
          <w:bCs/>
        </w:rPr>
        <w:t xml:space="preserve"> </w:t>
      </w:r>
      <w:r w:rsidRPr="00171707">
        <w:rPr>
          <w:b/>
          <w:bCs/>
        </w:rPr>
        <w:t>b</w:t>
      </w:r>
      <w:r w:rsidR="007E094C" w:rsidRPr="00171707">
        <w:rPr>
          <w:b/>
          <w:bCs/>
        </w:rPr>
        <w:t>lok</w:t>
      </w:r>
      <w:r w:rsidRPr="00171707">
        <w:rPr>
          <w:b/>
          <w:bCs/>
        </w:rPr>
        <w:t>ach ćwiczeniowych (nie przedzielonych innymi zajęciami</w:t>
      </w:r>
      <w:r w:rsidR="00171707" w:rsidRPr="00171707">
        <w:rPr>
          <w:b/>
          <w:bCs/>
        </w:rPr>
        <w:t>)</w:t>
      </w:r>
    </w:p>
    <w:p w14:paraId="2ED34DE9" w14:textId="3A17E208" w:rsidR="00171707" w:rsidRPr="00171707" w:rsidRDefault="007E094C" w:rsidP="00171707">
      <w:pPr>
        <w:pStyle w:val="Akapitzlist"/>
        <w:numPr>
          <w:ilvl w:val="0"/>
          <w:numId w:val="12"/>
        </w:numPr>
        <w:rPr>
          <w:b/>
          <w:bCs/>
        </w:rPr>
      </w:pPr>
      <w:r>
        <w:t>Przed rozpoczęciem każdego bloku student ma obowiązek</w:t>
      </w:r>
      <w:r w:rsidR="0095258A">
        <w:t xml:space="preserve"> (czynność powtarzana)</w:t>
      </w:r>
      <w:r>
        <w:t xml:space="preserve"> zapoznania się z materiałami edukacyjnymi dotyczącymi zapobiegania zakażeniu SARS-CoV-2; </w:t>
      </w:r>
      <w:r w:rsidR="00171707">
        <w:t>a osoba prowadząca zajęcia zobowiązana jest do weryfikacji wiedzy przed rozpoczęciem zajęć. W zajęciach udział mogą wziąć tylko te osoby, które zaliczą sprawdzian dotyczący zapobiegania zakażeniom SARS-COV 2</w:t>
      </w:r>
    </w:p>
    <w:p w14:paraId="29BD2C55" w14:textId="440E077D" w:rsidR="00F34AAE" w:rsidRPr="00171707" w:rsidRDefault="00171707" w:rsidP="00206A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Do zajęć przystąpić mogę tylko te osoby, które są </w:t>
      </w:r>
      <w:r w:rsidR="00F34AAE">
        <w:t>zdrow</w:t>
      </w:r>
      <w:r>
        <w:t>e</w:t>
      </w:r>
      <w:r w:rsidR="00F34AAE">
        <w:t>, nie ma</w:t>
      </w:r>
      <w:r>
        <w:t>ją</w:t>
      </w:r>
      <w:r w:rsidR="00F34AAE">
        <w:t xml:space="preserve"> </w:t>
      </w:r>
      <w:r w:rsidR="00F34AAE" w:rsidRPr="00171707">
        <w:rPr>
          <w:rFonts w:cs="Times New Roman"/>
        </w:rPr>
        <w:t>objawów sugerujących chorobę zakaźną takich jak: podwyższona temperatura ciała, katar, kaszel, duszność, zaburzenia węchu i smaku, ból gardła, bóle w klatce piersiowej, biegunka</w:t>
      </w:r>
      <w:r w:rsidRPr="00171707">
        <w:rPr>
          <w:rFonts w:cs="Times New Roman"/>
        </w:rPr>
        <w:t xml:space="preserve">, </w:t>
      </w:r>
      <w:r w:rsidR="00206A06" w:rsidRPr="00171707">
        <w:rPr>
          <w:rFonts w:ascii="Times New Roman" w:hAnsi="Times New Roman" w:cs="Times New Roman"/>
        </w:rPr>
        <w:t>n</w:t>
      </w:r>
      <w:r w:rsidR="00F34AAE" w:rsidRPr="00171707">
        <w:rPr>
          <w:rFonts w:ascii="Times New Roman" w:hAnsi="Times New Roman" w:cs="Times New Roman"/>
        </w:rPr>
        <w:t>ie miał</w:t>
      </w:r>
      <w:r w:rsidRPr="00171707">
        <w:rPr>
          <w:rFonts w:ascii="Times New Roman" w:hAnsi="Times New Roman" w:cs="Times New Roman"/>
        </w:rPr>
        <w:t>y</w:t>
      </w:r>
      <w:r w:rsidR="00F34AAE" w:rsidRPr="00171707">
        <w:rPr>
          <w:rFonts w:ascii="Times New Roman" w:hAnsi="Times New Roman" w:cs="Times New Roman"/>
        </w:rPr>
        <w:t xml:space="preserve"> w ciągu ostatnich 14 dni kontaktu z osobą zakażoną SARS-CoV-2, nie przeby</w:t>
      </w:r>
      <w:r w:rsidRPr="00171707">
        <w:rPr>
          <w:rFonts w:ascii="Times New Roman" w:hAnsi="Times New Roman" w:cs="Times New Roman"/>
        </w:rPr>
        <w:t xml:space="preserve">wają we wspólnym mieszkaniu z osobą </w:t>
      </w:r>
      <w:r w:rsidR="00F34AAE" w:rsidRPr="00171707">
        <w:rPr>
          <w:rFonts w:ascii="Times New Roman" w:hAnsi="Times New Roman" w:cs="Times New Roman"/>
        </w:rPr>
        <w:t>na kwarantannie lub izolacji w warunkach domowych albo sam</w:t>
      </w:r>
      <w:r w:rsidRPr="00171707">
        <w:rPr>
          <w:rFonts w:ascii="Times New Roman" w:hAnsi="Times New Roman" w:cs="Times New Roman"/>
        </w:rPr>
        <w:t>e</w:t>
      </w:r>
      <w:r w:rsidR="00F34AAE" w:rsidRPr="00171707">
        <w:rPr>
          <w:rFonts w:ascii="Times New Roman" w:hAnsi="Times New Roman" w:cs="Times New Roman"/>
        </w:rPr>
        <w:t xml:space="preserve"> nie </w:t>
      </w:r>
      <w:r w:rsidRPr="00171707">
        <w:rPr>
          <w:rFonts w:ascii="Times New Roman" w:hAnsi="Times New Roman" w:cs="Times New Roman"/>
        </w:rPr>
        <w:t>są</w:t>
      </w:r>
      <w:r w:rsidR="00F34AAE" w:rsidRPr="00171707">
        <w:rPr>
          <w:rFonts w:ascii="Times New Roman" w:hAnsi="Times New Roman" w:cs="Times New Roman"/>
        </w:rPr>
        <w:t xml:space="preserve"> objęt</w:t>
      </w:r>
      <w:r w:rsidRPr="00171707">
        <w:rPr>
          <w:rFonts w:ascii="Times New Roman" w:hAnsi="Times New Roman" w:cs="Times New Roman"/>
        </w:rPr>
        <w:t>e</w:t>
      </w:r>
      <w:r w:rsidR="00F34AAE" w:rsidRPr="00171707">
        <w:rPr>
          <w:rFonts w:ascii="Times New Roman" w:hAnsi="Times New Roman" w:cs="Times New Roman"/>
        </w:rPr>
        <w:t xml:space="preserve"> kwarantanną lub izolacją w warunkach domowych. </w:t>
      </w:r>
      <w:r w:rsidR="00206A06" w:rsidRPr="00171707">
        <w:rPr>
          <w:rFonts w:ascii="Times New Roman" w:hAnsi="Times New Roman" w:cs="Times New Roman"/>
        </w:rPr>
        <w:t xml:space="preserve">Nie </w:t>
      </w:r>
      <w:r w:rsidR="00F34AAE" w:rsidRPr="00171707">
        <w:rPr>
          <w:rFonts w:ascii="Times New Roman" w:hAnsi="Times New Roman" w:cs="Times New Roman"/>
        </w:rPr>
        <w:t>stosuj</w:t>
      </w:r>
      <w:r>
        <w:rPr>
          <w:rFonts w:ascii="Times New Roman" w:hAnsi="Times New Roman" w:cs="Times New Roman"/>
        </w:rPr>
        <w:t>ą</w:t>
      </w:r>
      <w:r w:rsidR="00F34AAE" w:rsidRPr="00171707">
        <w:rPr>
          <w:rFonts w:ascii="Times New Roman" w:hAnsi="Times New Roman" w:cs="Times New Roman"/>
        </w:rPr>
        <w:t xml:space="preserve"> aktualnie z powodu gorączki i/lub infekcji lek</w:t>
      </w:r>
      <w:r w:rsidR="00206A06" w:rsidRPr="00171707">
        <w:rPr>
          <w:rFonts w:ascii="Times New Roman" w:hAnsi="Times New Roman" w:cs="Times New Roman"/>
        </w:rPr>
        <w:t>ów</w:t>
      </w:r>
      <w:r w:rsidR="00F34AAE" w:rsidRPr="00171707">
        <w:rPr>
          <w:rFonts w:ascii="Times New Roman" w:hAnsi="Times New Roman" w:cs="Times New Roman"/>
        </w:rPr>
        <w:t xml:space="preserve"> przeciwgorączkow</w:t>
      </w:r>
      <w:r w:rsidR="00206A06" w:rsidRPr="00171707">
        <w:rPr>
          <w:rFonts w:ascii="Times New Roman" w:hAnsi="Times New Roman" w:cs="Times New Roman"/>
        </w:rPr>
        <w:t>ych</w:t>
      </w:r>
      <w:r w:rsidR="00F34AAE" w:rsidRPr="001717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i/</w:t>
      </w:r>
      <w:r w:rsidR="00F34AAE" w:rsidRPr="00171707">
        <w:rPr>
          <w:rFonts w:ascii="Times New Roman" w:hAnsi="Times New Roman" w:cs="Times New Roman"/>
        </w:rPr>
        <w:t xml:space="preserve">lub ma </w:t>
      </w:r>
      <w:r>
        <w:rPr>
          <w:rFonts w:ascii="Times New Roman" w:hAnsi="Times New Roman" w:cs="Times New Roman"/>
        </w:rPr>
        <w:t xml:space="preserve">p/zapalnych. </w:t>
      </w:r>
    </w:p>
    <w:p w14:paraId="262D07D5" w14:textId="77777777" w:rsidR="00171707" w:rsidRDefault="00171707" w:rsidP="00930740">
      <w:pPr>
        <w:pStyle w:val="Akapitzlist"/>
        <w:ind w:left="1080"/>
        <w:rPr>
          <w:b/>
          <w:bCs/>
        </w:rPr>
      </w:pPr>
    </w:p>
    <w:p w14:paraId="0BDECA6C" w14:textId="6DEE08D9" w:rsidR="0095258A" w:rsidRPr="00BA2C38" w:rsidRDefault="00206A06" w:rsidP="00206A06">
      <w:pPr>
        <w:pStyle w:val="Akapitzlist"/>
        <w:numPr>
          <w:ilvl w:val="0"/>
          <w:numId w:val="2"/>
        </w:numPr>
        <w:rPr>
          <w:b/>
          <w:bCs/>
        </w:rPr>
      </w:pPr>
      <w:r w:rsidRPr="00BA2C38">
        <w:rPr>
          <w:b/>
          <w:bCs/>
        </w:rPr>
        <w:t xml:space="preserve">Zajęcia </w:t>
      </w:r>
      <w:r w:rsidR="00930740">
        <w:rPr>
          <w:b/>
          <w:bCs/>
        </w:rPr>
        <w:t xml:space="preserve">teoretyczne, wykładowe, seminaria, ćwiczenia niekliniczne i lektoraty, </w:t>
      </w:r>
    </w:p>
    <w:p w14:paraId="1C9B3260" w14:textId="294C8464" w:rsidR="0095258A" w:rsidRDefault="00930740" w:rsidP="0095258A">
      <w:pPr>
        <w:pStyle w:val="Akapitzlist"/>
        <w:numPr>
          <w:ilvl w:val="0"/>
          <w:numId w:val="7"/>
        </w:numPr>
      </w:pPr>
      <w:r>
        <w:t xml:space="preserve">Zalecana forma zdalna synchroniczna i asynchroniczna. </w:t>
      </w:r>
    </w:p>
    <w:p w14:paraId="3656BF57" w14:textId="0EF4CAD2" w:rsidR="0095258A" w:rsidRPr="00BA2C38" w:rsidRDefault="0095258A" w:rsidP="0095258A">
      <w:pPr>
        <w:pStyle w:val="Akapitzlist"/>
        <w:numPr>
          <w:ilvl w:val="0"/>
          <w:numId w:val="2"/>
        </w:numPr>
        <w:rPr>
          <w:b/>
          <w:bCs/>
        </w:rPr>
      </w:pPr>
      <w:r w:rsidRPr="00BA2C38">
        <w:rPr>
          <w:b/>
          <w:bCs/>
        </w:rPr>
        <w:t>Jednostki, w których nie powinny odbywać się zajęcia praktyczne:</w:t>
      </w:r>
    </w:p>
    <w:p w14:paraId="6015872B" w14:textId="66F10746" w:rsidR="0095258A" w:rsidRDefault="0095258A" w:rsidP="0095258A">
      <w:pPr>
        <w:pStyle w:val="Akapitzlist"/>
        <w:numPr>
          <w:ilvl w:val="0"/>
          <w:numId w:val="8"/>
        </w:numPr>
      </w:pPr>
      <w:r>
        <w:t>strefy czerwone w szpitalach</w:t>
      </w:r>
    </w:p>
    <w:p w14:paraId="47B0E664" w14:textId="7418F599" w:rsidR="005671A8" w:rsidRDefault="005671A8" w:rsidP="0095258A">
      <w:pPr>
        <w:pStyle w:val="Akapitzlist"/>
        <w:numPr>
          <w:ilvl w:val="0"/>
          <w:numId w:val="8"/>
        </w:numPr>
      </w:pPr>
      <w:r>
        <w:t>SOR</w:t>
      </w:r>
      <w:r w:rsidR="00930740">
        <w:t xml:space="preserve"> z wyjątkiem studentów kierunku Ratownictwo Medyczne i Wydział Lekarski rok</w:t>
      </w:r>
      <w:r w:rsidR="00353C24">
        <w:t xml:space="preserve"> VI</w:t>
      </w:r>
    </w:p>
    <w:p w14:paraId="2BC71AA8" w14:textId="77777777" w:rsidR="00930740" w:rsidRDefault="0095258A" w:rsidP="00930740">
      <w:pPr>
        <w:pStyle w:val="Akapitzlist"/>
        <w:numPr>
          <w:ilvl w:val="0"/>
          <w:numId w:val="8"/>
        </w:numPr>
      </w:pPr>
      <w:r>
        <w:t>oddziały zakaźne - WSS przy ul. Koszarowej we Wrocławiu) gdzie dominują chorzy na Covid-19</w:t>
      </w:r>
    </w:p>
    <w:p w14:paraId="4F280DC4" w14:textId="77777777" w:rsidR="00930740" w:rsidRDefault="0095258A" w:rsidP="00930740">
      <w:pPr>
        <w:pStyle w:val="Akapitzlist"/>
        <w:numPr>
          <w:ilvl w:val="0"/>
          <w:numId w:val="8"/>
        </w:numPr>
      </w:pPr>
      <w:r>
        <w:t>Klinika Chorób Zakaźnych przy ul. Chałubińskiego</w:t>
      </w:r>
      <w:r w:rsidR="00930740" w:rsidRPr="00930740">
        <w:t xml:space="preserve"> </w:t>
      </w:r>
    </w:p>
    <w:p w14:paraId="5E9703E4" w14:textId="2F1A4C29" w:rsidR="0095258A" w:rsidRDefault="00930740" w:rsidP="00930740">
      <w:pPr>
        <w:pStyle w:val="Akapitzlist"/>
        <w:numPr>
          <w:ilvl w:val="0"/>
          <w:numId w:val="8"/>
        </w:numPr>
      </w:pPr>
      <w:r>
        <w:t xml:space="preserve">Oddziały hematologiczne: dorosłych i dzieci - do rozważenia.  </w:t>
      </w:r>
    </w:p>
    <w:p w14:paraId="211D0B28" w14:textId="2AD81FC2" w:rsidR="0095258A" w:rsidRPr="00DF44A2" w:rsidRDefault="00930740" w:rsidP="00930740">
      <w:pPr>
        <w:pStyle w:val="Akapitzlist"/>
        <w:numPr>
          <w:ilvl w:val="0"/>
          <w:numId w:val="8"/>
        </w:numPr>
        <w:rPr>
          <w:b/>
        </w:rPr>
      </w:pPr>
      <w:r w:rsidRPr="00DF44A2">
        <w:rPr>
          <w:b/>
        </w:rPr>
        <w:t>Zawsze, jeśli istnieje ryzyko podejrzenia lub zakażenia SARS – COV -2</w:t>
      </w:r>
    </w:p>
    <w:p w14:paraId="6E93916D" w14:textId="06D5282F" w:rsidR="005671A8" w:rsidRDefault="00B10BAC" w:rsidP="00E5380F">
      <w:pPr>
        <w:pStyle w:val="Akapitzlist"/>
        <w:ind w:left="1080"/>
      </w:pPr>
      <w:r>
        <w:t xml:space="preserve"> </w:t>
      </w:r>
    </w:p>
    <w:p w14:paraId="4910DB6A" w14:textId="4C89F8A3" w:rsidR="00C4141C" w:rsidRPr="00F914D4" w:rsidRDefault="005671A8" w:rsidP="00C4141C">
      <w:pPr>
        <w:pStyle w:val="Akapitzlist"/>
        <w:numPr>
          <w:ilvl w:val="0"/>
          <w:numId w:val="2"/>
        </w:numPr>
      </w:pPr>
      <w:r w:rsidRPr="00E5380F">
        <w:rPr>
          <w:b/>
          <w:bCs/>
        </w:rPr>
        <w:t xml:space="preserve">Testowanie </w:t>
      </w:r>
      <w:r w:rsidR="00E5380F" w:rsidRPr="00E5380F">
        <w:rPr>
          <w:b/>
          <w:bCs/>
        </w:rPr>
        <w:t xml:space="preserve">pracowników i </w:t>
      </w:r>
      <w:r w:rsidRPr="00E5380F">
        <w:rPr>
          <w:b/>
          <w:bCs/>
        </w:rPr>
        <w:t>studentów</w:t>
      </w:r>
      <w:r w:rsidR="002B13AA">
        <w:rPr>
          <w:b/>
          <w:bCs/>
        </w:rPr>
        <w:t xml:space="preserve"> tylko w sytuacji podejrzenia lub wystąpienia </w:t>
      </w:r>
      <w:r w:rsidR="00C4141C">
        <w:rPr>
          <w:b/>
          <w:bCs/>
        </w:rPr>
        <w:t>niepokojących</w:t>
      </w:r>
      <w:r w:rsidR="00E5380F">
        <w:rPr>
          <w:b/>
          <w:bCs/>
        </w:rPr>
        <w:t xml:space="preserve"> </w:t>
      </w:r>
      <w:r w:rsidR="00C4141C">
        <w:rPr>
          <w:b/>
          <w:bCs/>
        </w:rPr>
        <w:t>objawów</w:t>
      </w:r>
      <w:r w:rsidR="00E5380F" w:rsidRPr="00E5380F">
        <w:rPr>
          <w:b/>
          <w:bCs/>
        </w:rPr>
        <w:t xml:space="preserve"> </w:t>
      </w:r>
      <w:r w:rsidR="002B13AA">
        <w:rPr>
          <w:b/>
          <w:bCs/>
        </w:rPr>
        <w:t xml:space="preserve"> lub kontaktu wysokiego ryzyka z osobą z rozpoznanym zakażeniem SARS-CoV-2. </w:t>
      </w:r>
    </w:p>
    <w:p w14:paraId="7F60BF5E" w14:textId="77777777" w:rsidR="00F914D4" w:rsidRPr="00C4141C" w:rsidRDefault="00F914D4" w:rsidP="00F914D4">
      <w:pPr>
        <w:pStyle w:val="Akapitzlist"/>
        <w:ind w:left="1080"/>
      </w:pPr>
    </w:p>
    <w:p w14:paraId="40471BC2" w14:textId="26BE4B6C" w:rsidR="00C4141C" w:rsidRPr="00C4141C" w:rsidRDefault="00BA2C38" w:rsidP="00C4141C">
      <w:pPr>
        <w:pStyle w:val="Akapitzlist"/>
        <w:numPr>
          <w:ilvl w:val="0"/>
          <w:numId w:val="2"/>
        </w:numPr>
      </w:pPr>
      <w:r w:rsidRPr="00C4141C">
        <w:rPr>
          <w:b/>
          <w:bCs/>
        </w:rPr>
        <w:t>Przygotowanie studentów do udziału w zajęciach praktycznych</w:t>
      </w:r>
      <w:r w:rsidR="00C4141C" w:rsidRPr="00C4141C">
        <w:rPr>
          <w:b/>
          <w:bCs/>
        </w:rPr>
        <w:t xml:space="preserve"> lub ćwiczeniach klinicznych - Wydziały WL, WLS, WF, WNOZ</w:t>
      </w:r>
    </w:p>
    <w:p w14:paraId="2FA41F82" w14:textId="79D431DC" w:rsidR="00BA2C38" w:rsidRPr="00BA2C38" w:rsidRDefault="00BA2C38" w:rsidP="00C4141C">
      <w:pPr>
        <w:pStyle w:val="Akapitzlist"/>
        <w:ind w:left="1080"/>
        <w:rPr>
          <w:b/>
          <w:bCs/>
        </w:rPr>
      </w:pPr>
    </w:p>
    <w:p w14:paraId="4715FA93" w14:textId="313AA53B" w:rsidR="00C4141C" w:rsidRDefault="00BA2C38" w:rsidP="00C4141C">
      <w:pPr>
        <w:pStyle w:val="Akapitzlist"/>
        <w:numPr>
          <w:ilvl w:val="0"/>
          <w:numId w:val="13"/>
        </w:numPr>
      </w:pPr>
      <w:r>
        <w:t xml:space="preserve">Medyczna maska </w:t>
      </w:r>
      <w:r w:rsidR="00C4141C">
        <w:t xml:space="preserve">chirurgiczna </w:t>
      </w:r>
    </w:p>
    <w:p w14:paraId="41D4F318" w14:textId="77777777" w:rsidR="00C4141C" w:rsidRDefault="00BA2C38" w:rsidP="00C4141C">
      <w:pPr>
        <w:pStyle w:val="Akapitzlist"/>
        <w:numPr>
          <w:ilvl w:val="0"/>
          <w:numId w:val="13"/>
        </w:numPr>
      </w:pPr>
      <w:r>
        <w:t>Odzież robocza (jednorazowe ubranie flizelinowe)</w:t>
      </w:r>
    </w:p>
    <w:p w14:paraId="720060D3" w14:textId="77777777" w:rsidR="00C4141C" w:rsidRDefault="00BA2C38" w:rsidP="00C4141C">
      <w:pPr>
        <w:pStyle w:val="Akapitzlist"/>
        <w:numPr>
          <w:ilvl w:val="0"/>
          <w:numId w:val="13"/>
        </w:numPr>
      </w:pPr>
      <w:r>
        <w:t>Jednorazowe rękawice. Należy rozważyć użycie techniki podwójnych rękawic</w:t>
      </w:r>
    </w:p>
    <w:p w14:paraId="563FCEDC" w14:textId="5A7A3C9F" w:rsidR="00BA2C38" w:rsidRDefault="00BA2C38" w:rsidP="00C4141C">
      <w:pPr>
        <w:pStyle w:val="Akapitzlist"/>
        <w:numPr>
          <w:ilvl w:val="0"/>
          <w:numId w:val="13"/>
        </w:numPr>
      </w:pPr>
      <w:r>
        <w:t xml:space="preserve">Przyłbica </w:t>
      </w:r>
    </w:p>
    <w:p w14:paraId="1E7487EA" w14:textId="77777777" w:rsidR="00C4141C" w:rsidRDefault="00C4141C" w:rsidP="00C4141C">
      <w:pPr>
        <w:pStyle w:val="Akapitzlist"/>
        <w:ind w:left="1440"/>
      </w:pPr>
    </w:p>
    <w:p w14:paraId="31B9FD0C" w14:textId="711F3BC7" w:rsidR="00C4141C" w:rsidRDefault="00C4141C" w:rsidP="00C4141C">
      <w:pPr>
        <w:pStyle w:val="Akapitzlist"/>
        <w:ind w:left="1440"/>
      </w:pPr>
      <w:r w:rsidRPr="00C4141C">
        <w:rPr>
          <w:b/>
        </w:rPr>
        <w:lastRenderedPageBreak/>
        <w:t xml:space="preserve">W przypadku wykonywania procedur z wytwarzaniem </w:t>
      </w:r>
      <w:proofErr w:type="spellStart"/>
      <w:r w:rsidRPr="00C4141C">
        <w:rPr>
          <w:b/>
        </w:rPr>
        <w:t>aerozlu</w:t>
      </w:r>
      <w:proofErr w:type="spellEnd"/>
      <w:r w:rsidRPr="00C4141C">
        <w:rPr>
          <w:b/>
        </w:rPr>
        <w:t xml:space="preserve"> i podczas zajęć w Poliklinice</w:t>
      </w:r>
      <w:r w:rsidR="00353C24">
        <w:rPr>
          <w:b/>
        </w:rPr>
        <w:t xml:space="preserve"> stomatologicznej (kontakt z jamą </w:t>
      </w:r>
      <w:r w:rsidRPr="00C4141C">
        <w:rPr>
          <w:b/>
        </w:rPr>
        <w:t>ustną pacjenta)</w:t>
      </w:r>
      <w:r>
        <w:rPr>
          <w:b/>
        </w:rPr>
        <w:t xml:space="preserve"> </w:t>
      </w:r>
      <w:r w:rsidR="00BA2C38">
        <w:t xml:space="preserve">ŚOI chroniące przed transmisją drogą powietrzno-kropelkową i powietrzno-pyłową    </w:t>
      </w:r>
    </w:p>
    <w:p w14:paraId="2C425440" w14:textId="79F9179E" w:rsidR="00C4141C" w:rsidRDefault="00BA2C38" w:rsidP="00F914D4">
      <w:pPr>
        <w:pStyle w:val="Akapitzlist"/>
        <w:numPr>
          <w:ilvl w:val="0"/>
          <w:numId w:val="14"/>
        </w:numPr>
      </w:pPr>
      <w:r>
        <w:t>Półmaski z filtrem FFP2</w:t>
      </w:r>
      <w:r w:rsidR="00C4141C">
        <w:t xml:space="preserve"> </w:t>
      </w:r>
    </w:p>
    <w:p w14:paraId="1E19759B" w14:textId="77777777" w:rsidR="00F914D4" w:rsidRDefault="00F914D4" w:rsidP="00F914D4">
      <w:pPr>
        <w:pStyle w:val="Akapitzlist"/>
        <w:numPr>
          <w:ilvl w:val="0"/>
          <w:numId w:val="14"/>
        </w:numPr>
      </w:pPr>
      <w:r>
        <w:t>Odzież robocza (jednorazowe ubranie flizelinowe)</w:t>
      </w:r>
    </w:p>
    <w:p w14:paraId="7F727599" w14:textId="77777777" w:rsidR="00F914D4" w:rsidRDefault="00F914D4" w:rsidP="00F914D4">
      <w:pPr>
        <w:pStyle w:val="Akapitzlist"/>
        <w:numPr>
          <w:ilvl w:val="0"/>
          <w:numId w:val="14"/>
        </w:numPr>
      </w:pPr>
      <w:r>
        <w:t>Jednorazowe rękawice. Należy rozważyć użycie techniki podwójnych rękawic</w:t>
      </w:r>
    </w:p>
    <w:p w14:paraId="7BD52AD2" w14:textId="0B19FFAE" w:rsidR="00F914D4" w:rsidRDefault="00F914D4" w:rsidP="00F914D4">
      <w:pPr>
        <w:pStyle w:val="Akapitzlist"/>
        <w:numPr>
          <w:ilvl w:val="0"/>
          <w:numId w:val="14"/>
        </w:numPr>
      </w:pPr>
      <w:r>
        <w:t xml:space="preserve">Przyłbica </w:t>
      </w:r>
    </w:p>
    <w:p w14:paraId="0459A0D1" w14:textId="4F6E94F2" w:rsidR="00BA2C38" w:rsidRDefault="00BA2C38" w:rsidP="00BA2C38">
      <w:pPr>
        <w:pStyle w:val="Akapitzlist"/>
        <w:numPr>
          <w:ilvl w:val="0"/>
          <w:numId w:val="10"/>
        </w:numPr>
      </w:pPr>
      <w:r>
        <w:t>wymian</w:t>
      </w:r>
      <w:r w:rsidR="00F914D4">
        <w:t>a</w:t>
      </w:r>
      <w:r>
        <w:t xml:space="preserve"> maseczki podczas zajęć w przypadku jej zawilgocenia</w:t>
      </w:r>
    </w:p>
    <w:p w14:paraId="6A198EAA" w14:textId="71F14B0E" w:rsidR="00BA2C38" w:rsidRDefault="00BA2C38" w:rsidP="00BA2C38">
      <w:pPr>
        <w:pStyle w:val="Akapitzlist"/>
        <w:numPr>
          <w:ilvl w:val="0"/>
          <w:numId w:val="10"/>
        </w:numPr>
      </w:pPr>
      <w:r>
        <w:t xml:space="preserve">dostęp do środków do </w:t>
      </w:r>
      <w:r w:rsidR="0071156E">
        <w:t xml:space="preserve">mycia i </w:t>
      </w:r>
      <w:r>
        <w:t>dezynfekcji rąk</w:t>
      </w:r>
    </w:p>
    <w:p w14:paraId="0226DFB0" w14:textId="20B1ECCC" w:rsidR="00BA2C38" w:rsidRDefault="0071156E" w:rsidP="00BA2C38">
      <w:pPr>
        <w:pStyle w:val="Akapitzlist"/>
        <w:numPr>
          <w:ilvl w:val="0"/>
          <w:numId w:val="10"/>
        </w:numPr>
      </w:pPr>
      <w:r>
        <w:t>możliwość dezynfekcji stetoskopu</w:t>
      </w:r>
      <w:r w:rsidR="00F914D4">
        <w:t xml:space="preserve"> i innego sprzętu używanego do pracy z pacjentem</w:t>
      </w:r>
    </w:p>
    <w:p w14:paraId="4270CCEE" w14:textId="64D61956" w:rsidR="0071156E" w:rsidRDefault="0071156E" w:rsidP="00BA2C38">
      <w:pPr>
        <w:pStyle w:val="Akapitzlist"/>
        <w:numPr>
          <w:ilvl w:val="0"/>
          <w:numId w:val="10"/>
        </w:numPr>
      </w:pPr>
      <w:r>
        <w:t>możliwość umycia przyłbicy po zakończeniu zajęć</w:t>
      </w:r>
    </w:p>
    <w:p w14:paraId="0496E02C" w14:textId="06E0DACE" w:rsidR="00F914D4" w:rsidRDefault="00F914D4" w:rsidP="00BA2C38">
      <w:pPr>
        <w:pStyle w:val="Akapitzlist"/>
        <w:numPr>
          <w:ilvl w:val="0"/>
          <w:numId w:val="10"/>
        </w:numPr>
      </w:pPr>
      <w:r>
        <w:t>utylizacja zużytych ŚOI w miejscu ich wytwarzania</w:t>
      </w:r>
    </w:p>
    <w:p w14:paraId="75DBEE2F" w14:textId="77777777" w:rsidR="0036714B" w:rsidRDefault="0036714B" w:rsidP="0036714B">
      <w:pPr>
        <w:pStyle w:val="Akapitzlist"/>
        <w:ind w:left="1800"/>
      </w:pPr>
    </w:p>
    <w:p w14:paraId="364A410E" w14:textId="01E43CD9" w:rsidR="00F914D4" w:rsidRPr="00C4141C" w:rsidRDefault="00F914D4" w:rsidP="00F914D4">
      <w:pPr>
        <w:pStyle w:val="Akapitzlist"/>
        <w:numPr>
          <w:ilvl w:val="0"/>
          <w:numId w:val="2"/>
        </w:numPr>
      </w:pPr>
      <w:r w:rsidRPr="00C4141C">
        <w:rPr>
          <w:b/>
          <w:bCs/>
        </w:rPr>
        <w:t xml:space="preserve">Przygotowanie studentów do udziału w zajęciach </w:t>
      </w:r>
      <w:r>
        <w:rPr>
          <w:b/>
          <w:bCs/>
        </w:rPr>
        <w:t>teoretycznych: laboratoria, ćwiczenia niekliniczne, anatomia, fizjologia, patologia</w:t>
      </w:r>
      <w:r w:rsidR="00D00A80">
        <w:rPr>
          <w:b/>
          <w:bCs/>
        </w:rPr>
        <w:t xml:space="preserve">, </w:t>
      </w:r>
      <w:r w:rsidR="00D00A80" w:rsidRPr="00D00A80">
        <w:rPr>
          <w:b/>
        </w:rPr>
        <w:t>CSM i pracownie pielęgniarskie lub pracownie ratowników medycznych</w:t>
      </w:r>
      <w:r w:rsidRPr="00D00A80">
        <w:rPr>
          <w:b/>
          <w:bCs/>
        </w:rPr>
        <w:t xml:space="preserve"> -</w:t>
      </w:r>
      <w:r w:rsidRPr="00C4141C">
        <w:rPr>
          <w:b/>
          <w:bCs/>
        </w:rPr>
        <w:t xml:space="preserve"> Wydziały WL, WLS, WF, WNOZ</w:t>
      </w:r>
    </w:p>
    <w:p w14:paraId="6E78A268" w14:textId="77777777" w:rsidR="00BA2C38" w:rsidRDefault="00BA2C38" w:rsidP="00BA2C38">
      <w:pPr>
        <w:pStyle w:val="Akapitzlist"/>
        <w:ind w:left="1080"/>
      </w:pPr>
    </w:p>
    <w:p w14:paraId="62252C23" w14:textId="69E47B18" w:rsidR="00D00A80" w:rsidRDefault="00D00A80" w:rsidP="007E094C">
      <w:pPr>
        <w:pStyle w:val="Akapitzlist"/>
        <w:numPr>
          <w:ilvl w:val="0"/>
          <w:numId w:val="15"/>
        </w:numPr>
      </w:pPr>
      <w:r>
        <w:t>L</w:t>
      </w:r>
      <w:r w:rsidR="007E094C">
        <w:t>iczba osób w pomieszczeniu zależności od metrów (4 m kwadratowe na 1 osobę),</w:t>
      </w:r>
    </w:p>
    <w:p w14:paraId="218037D0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U</w:t>
      </w:r>
      <w:r w:rsidR="007E094C">
        <w:t>trzymanie dystansu 1,5-metr</w:t>
      </w:r>
      <w:r w:rsidR="00206A06">
        <w:t>a</w:t>
      </w:r>
      <w:r w:rsidR="007E094C">
        <w:t xml:space="preserve"> od poszczególnych ćwiczących,</w:t>
      </w:r>
      <w:r w:rsidR="00206A06">
        <w:t xml:space="preserve"> </w:t>
      </w:r>
    </w:p>
    <w:p w14:paraId="590709E3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O</w:t>
      </w:r>
      <w:r w:rsidR="007E094C">
        <w:t>bowiązkowo maski</w:t>
      </w:r>
      <w:r>
        <w:t xml:space="preserve"> chirurgiczne lub bawełniane</w:t>
      </w:r>
      <w:r w:rsidR="007E094C">
        <w:t xml:space="preserve"> i rękawice jednorazowe, </w:t>
      </w:r>
    </w:p>
    <w:p w14:paraId="73720A9C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R</w:t>
      </w:r>
      <w:r w:rsidR="007E094C">
        <w:t xml:space="preserve">ozmieszczenie płynu do dezynfekcji lub umożliwienie mycia rąk, </w:t>
      </w:r>
    </w:p>
    <w:p w14:paraId="3B55B0DC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Z</w:t>
      </w:r>
      <w:r w:rsidR="007E094C">
        <w:t xml:space="preserve">ajęcia trwające po 45 minut z przerwą 15 minut na wietrzenie sali, </w:t>
      </w:r>
    </w:p>
    <w:p w14:paraId="3FEC5E25" w14:textId="15E99B49" w:rsidR="00D00A80" w:rsidRDefault="00D00A80" w:rsidP="007E094C">
      <w:pPr>
        <w:pStyle w:val="Akapitzlist"/>
        <w:numPr>
          <w:ilvl w:val="0"/>
          <w:numId w:val="15"/>
        </w:numPr>
      </w:pPr>
      <w:r>
        <w:t>P</w:t>
      </w:r>
      <w:r w:rsidR="007E094C">
        <w:t>o każdej grupie dezynfekcja powierzchni dotykowych</w:t>
      </w:r>
      <w:r w:rsidR="003307C7">
        <w:t xml:space="preserve"> </w:t>
      </w:r>
      <w:r w:rsidR="007E094C">
        <w:t xml:space="preserve"> - 70% alkoholem. </w:t>
      </w:r>
    </w:p>
    <w:p w14:paraId="3BB61CE9" w14:textId="77777777" w:rsidR="00D00A80" w:rsidRDefault="007E094C" w:rsidP="007E094C">
      <w:pPr>
        <w:pStyle w:val="Akapitzlist"/>
        <w:numPr>
          <w:ilvl w:val="0"/>
          <w:numId w:val="15"/>
        </w:numPr>
      </w:pPr>
      <w:r>
        <w:t>W miarę możliwości można stosować fizyczne bariery, takie jak szklane lub plastikowe szyby.</w:t>
      </w:r>
    </w:p>
    <w:p w14:paraId="133D6BA2" w14:textId="55B01E97" w:rsidR="00D00A80" w:rsidRDefault="007E094C" w:rsidP="00B55936">
      <w:pPr>
        <w:pStyle w:val="Akapitzlist"/>
        <w:numPr>
          <w:ilvl w:val="0"/>
          <w:numId w:val="15"/>
        </w:numPr>
      </w:pPr>
      <w:r>
        <w:t>Dodatkowo należy zadbać o ruch studentów i korzystanie z szatni tak jak w przypadku egzaminów teoretycznych: dezynfekcja szatni i węzłów sanitarnych po każdej grupie</w:t>
      </w:r>
      <w:r w:rsidR="00D00A80">
        <w:t xml:space="preserve"> studentów</w:t>
      </w:r>
    </w:p>
    <w:p w14:paraId="70135401" w14:textId="77777777" w:rsidR="007E094C" w:rsidRDefault="007E094C" w:rsidP="007E094C"/>
    <w:p w14:paraId="14F96DA8" w14:textId="2F5D5719" w:rsidR="0036714B" w:rsidRDefault="0036714B" w:rsidP="0036714B">
      <w:pPr>
        <w:pStyle w:val="Akapitzlist"/>
        <w:numPr>
          <w:ilvl w:val="0"/>
          <w:numId w:val="2"/>
        </w:numPr>
        <w:rPr>
          <w:b/>
          <w:bCs/>
        </w:rPr>
      </w:pPr>
      <w:r w:rsidRPr="0036714B">
        <w:rPr>
          <w:b/>
          <w:bCs/>
        </w:rPr>
        <w:t>Akademiki</w:t>
      </w:r>
    </w:p>
    <w:p w14:paraId="5DFE58DD" w14:textId="223263EC" w:rsidR="0036714B" w:rsidRDefault="00AC7A05" w:rsidP="0036714B">
      <w:pPr>
        <w:pStyle w:val="Akapitzlist"/>
        <w:numPr>
          <w:ilvl w:val="0"/>
          <w:numId w:val="11"/>
        </w:numPr>
      </w:pPr>
      <w:r>
        <w:t>N</w:t>
      </w:r>
      <w:r w:rsidR="0036714B">
        <w:t>ależy rozważyć zredukowanie liczby studentów w pokojach (do 2 osób)</w:t>
      </w:r>
    </w:p>
    <w:p w14:paraId="6A64D468" w14:textId="7DD17E7C" w:rsidR="0036714B" w:rsidRPr="00AC7A05" w:rsidRDefault="00AC7A05" w:rsidP="0036714B">
      <w:pPr>
        <w:pStyle w:val="Akapitzlist"/>
        <w:numPr>
          <w:ilvl w:val="0"/>
          <w:numId w:val="11"/>
        </w:numPr>
      </w:pPr>
      <w:r>
        <w:t>Ograniczenie użytkowania</w:t>
      </w:r>
      <w:r w:rsidR="0036714B">
        <w:t xml:space="preserve"> windy</w:t>
      </w:r>
      <w:r>
        <w:t xml:space="preserve"> (za wyjątkiem sytuacji szczególnych, gdzie po uzgodnieniu z </w:t>
      </w:r>
      <w:r w:rsidR="005A46AB">
        <w:t>administratorem obiektu</w:t>
      </w:r>
      <w:r>
        <w:t xml:space="preserve"> dopuszczalne jest </w:t>
      </w:r>
      <w:r w:rsidR="00B55936">
        <w:t>korzystanie</w:t>
      </w:r>
      <w:r>
        <w:t xml:space="preserve"> z windy przez 2 osoby </w:t>
      </w:r>
      <w:r w:rsidRPr="00C7301F">
        <w:rPr>
          <w:rFonts w:cs="Times New Roman"/>
          <w:color w:val="000000" w:themeColor="text1"/>
        </w:rPr>
        <w:t xml:space="preserve">w jednym czasie. Powinny one stać w możliwie największej odległości od siebie </w:t>
      </w:r>
      <w:r>
        <w:rPr>
          <w:rFonts w:cs="Times New Roman"/>
          <w:color w:val="000000" w:themeColor="text1"/>
        </w:rPr>
        <w:t>i</w:t>
      </w:r>
      <w:r w:rsidRPr="00C7301F">
        <w:rPr>
          <w:rFonts w:cs="Times New Roman"/>
          <w:color w:val="000000" w:themeColor="text1"/>
        </w:rPr>
        <w:t xml:space="preserve"> mieć założoną ochronę ust i nosa.</w:t>
      </w:r>
    </w:p>
    <w:p w14:paraId="433045AE" w14:textId="77777777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>Przyciski w windach, uchwyty na piętrach powinny być regularnie dezynfekowane (powinno się prowadzić ewidencję dezynfekowań, monitorowaną przez administratora budynku).</w:t>
      </w:r>
    </w:p>
    <w:p w14:paraId="2DEDF74F" w14:textId="77777777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 xml:space="preserve">Przy windach zamieścić informację (dwujęzyczną), dotyczącą ograniczenia możliwości korzystania z urządzeń z przeznaczeniem tylko dla osób ze wskazań zdrowotnych lub dla transportu sprzętu ciężkiego, limitu osób oraz obowiązku zakrywania ust i nosa w czasie, kiedy w windzie znajdują się dwie osoby. </w:t>
      </w:r>
    </w:p>
    <w:p w14:paraId="40371B55" w14:textId="08E70132" w:rsidR="00AC7A05" w:rsidRDefault="00AC7A05" w:rsidP="0036714B">
      <w:pPr>
        <w:pStyle w:val="Akapitzlist"/>
        <w:numPr>
          <w:ilvl w:val="0"/>
          <w:numId w:val="11"/>
        </w:numPr>
      </w:pPr>
      <w:r>
        <w:t xml:space="preserve">Należy </w:t>
      </w:r>
      <w:r w:rsidR="0036714B">
        <w:t>zabezpieczyć domy studenckie w środki do dezynfekcji</w:t>
      </w:r>
      <w:r>
        <w:t xml:space="preserve"> dłoni</w:t>
      </w:r>
      <w:r w:rsidR="00E7591F">
        <w:t xml:space="preserve"> (zalecana lokalizacja przy wejściu do budynku i na każde piętro oraz</w:t>
      </w:r>
      <w:r w:rsidR="00B55936">
        <w:t xml:space="preserve"> w</w:t>
      </w:r>
      <w:r w:rsidR="00E7591F">
        <w:t xml:space="preserve"> łazienkach</w:t>
      </w:r>
    </w:p>
    <w:p w14:paraId="2190BE81" w14:textId="6F5E2236" w:rsidR="00AC7A05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>Należy zapewnić bieżącą dezynfekcję toalet</w:t>
      </w:r>
      <w:r>
        <w:rPr>
          <w:rFonts w:cs="Times New Roman"/>
          <w:color w:val="000000" w:themeColor="text1"/>
        </w:rPr>
        <w:t>, klatek schodowych, kor</w:t>
      </w:r>
      <w:r w:rsidR="00E7591F">
        <w:rPr>
          <w:rFonts w:cs="Times New Roman"/>
          <w:color w:val="000000" w:themeColor="text1"/>
        </w:rPr>
        <w:t>y</w:t>
      </w:r>
      <w:r>
        <w:rPr>
          <w:rFonts w:cs="Times New Roman"/>
          <w:color w:val="000000" w:themeColor="text1"/>
        </w:rPr>
        <w:t>tarzy, kuc</w:t>
      </w:r>
      <w:r w:rsidR="00E7591F">
        <w:rPr>
          <w:rFonts w:cs="Times New Roman"/>
          <w:color w:val="000000" w:themeColor="text1"/>
        </w:rPr>
        <w:t>h</w:t>
      </w:r>
      <w:r>
        <w:rPr>
          <w:rFonts w:cs="Times New Roman"/>
          <w:color w:val="000000" w:themeColor="text1"/>
        </w:rPr>
        <w:t xml:space="preserve">ni i łazienek co 6 godz. </w:t>
      </w:r>
    </w:p>
    <w:p w14:paraId="3C310D8F" w14:textId="31133C6B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lastRenderedPageBreak/>
        <w:t>Należy ograniczyć liczbę osób przebywających w jednej łazience, na drzwiach wejściowych powinna zostać umieszczona informacja na temat maksymalnej liczby osób, które mogą znajdować się wewnątrz. Zaleca się korzystanie z 1 łazienki o połowę osób mniej niż wynosi liczba toalet</w:t>
      </w:r>
      <w:r w:rsidR="00E7591F">
        <w:rPr>
          <w:rFonts w:cs="Times New Roman"/>
          <w:color w:val="000000" w:themeColor="text1"/>
        </w:rPr>
        <w:t xml:space="preserve"> i/lub kabin prysznicowych</w:t>
      </w:r>
      <w:r w:rsidRPr="00C7301F">
        <w:rPr>
          <w:rFonts w:cs="Times New Roman"/>
          <w:color w:val="000000" w:themeColor="text1"/>
        </w:rPr>
        <w:t xml:space="preserve"> </w:t>
      </w:r>
    </w:p>
    <w:p w14:paraId="40E2065F" w14:textId="4154DAE4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>Należy wprowadzić obowiązek</w:t>
      </w:r>
      <w:r w:rsidR="00E7591F">
        <w:rPr>
          <w:rFonts w:cs="Times New Roman"/>
          <w:color w:val="000000" w:themeColor="text1"/>
        </w:rPr>
        <w:t xml:space="preserve"> w</w:t>
      </w:r>
      <w:r w:rsidRPr="00C7301F">
        <w:rPr>
          <w:rFonts w:cs="Times New Roman"/>
          <w:color w:val="000000" w:themeColor="text1"/>
        </w:rPr>
        <w:t>eryfikacj</w:t>
      </w:r>
      <w:r w:rsidR="00E7591F">
        <w:rPr>
          <w:rFonts w:cs="Times New Roman"/>
          <w:color w:val="000000" w:themeColor="text1"/>
        </w:rPr>
        <w:t>i</w:t>
      </w:r>
      <w:r w:rsidRPr="00C7301F">
        <w:rPr>
          <w:rFonts w:cs="Times New Roman"/>
          <w:color w:val="000000" w:themeColor="text1"/>
        </w:rPr>
        <w:t xml:space="preserve"> czystości </w:t>
      </w:r>
      <w:r w:rsidR="00E7591F">
        <w:rPr>
          <w:rFonts w:cs="Times New Roman"/>
          <w:color w:val="000000" w:themeColor="text1"/>
        </w:rPr>
        <w:t xml:space="preserve">przez </w:t>
      </w:r>
      <w:r w:rsidRPr="00C7301F">
        <w:rPr>
          <w:rFonts w:cs="Times New Roman"/>
          <w:color w:val="000000" w:themeColor="text1"/>
        </w:rPr>
        <w:t>administrator</w:t>
      </w:r>
      <w:r w:rsidR="00E7591F">
        <w:rPr>
          <w:rFonts w:cs="Times New Roman"/>
          <w:color w:val="000000" w:themeColor="text1"/>
        </w:rPr>
        <w:t>a</w:t>
      </w:r>
      <w:r w:rsidRPr="00C7301F">
        <w:rPr>
          <w:rFonts w:cs="Times New Roman"/>
          <w:color w:val="000000" w:themeColor="text1"/>
        </w:rPr>
        <w:t xml:space="preserve"> budynku.</w:t>
      </w:r>
    </w:p>
    <w:p w14:paraId="420EAE65" w14:textId="77777777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 xml:space="preserve">Rekomenduje się, monitoring codziennych prac porządkowych, ze szczególnym uwzględnieniem utrzymywania w czystości ciągów komunikacyjnych, dezynfekowania powierzchni dotykowych: poręczy, klamek, włączników światła, klawiatur, myszek, uchwytów, poręczy krzeseł i powierzchni płaskich. </w:t>
      </w:r>
    </w:p>
    <w:p w14:paraId="14376449" w14:textId="09F46FF1" w:rsidR="00E7591F" w:rsidRPr="00DF44A2" w:rsidRDefault="00B55936" w:rsidP="0036714B">
      <w:pPr>
        <w:pStyle w:val="Akapitzlist"/>
        <w:numPr>
          <w:ilvl w:val="0"/>
          <w:numId w:val="11"/>
        </w:numPr>
      </w:pPr>
      <w:r w:rsidRPr="00DF44A2">
        <w:t>W</w:t>
      </w:r>
      <w:r w:rsidR="0036714B" w:rsidRPr="00DF44A2">
        <w:t>skazane stworzenie osobnego regulaminu dotyczącego postepowania w związku z pandemią SARS-CoV-2.</w:t>
      </w:r>
      <w:r w:rsidR="00E7591F" w:rsidRPr="00DF44A2">
        <w:t xml:space="preserve"> – rekomendowane jest przygotowanie pomieszczenia do izolacji studentów podejrzanych o zakażenie SARS-</w:t>
      </w:r>
      <w:proofErr w:type="spellStart"/>
      <w:r w:rsidR="00E7591F" w:rsidRPr="00DF44A2">
        <w:t>CoV</w:t>
      </w:r>
      <w:proofErr w:type="spellEnd"/>
      <w:r w:rsidR="00E7591F" w:rsidRPr="00DF44A2">
        <w:t xml:space="preserve"> – 2</w:t>
      </w:r>
      <w:r w:rsidRPr="00DF44A2">
        <w:t xml:space="preserve">, </w:t>
      </w:r>
      <w:r w:rsidR="00E7591F" w:rsidRPr="00DF44A2">
        <w:t>do czasu uzyskania wyniku wymazu PCR. W przypadku pewnego rozpoznania zakażenia przekazanie studenta do izolacji w warunkach szpitalnych i lub wyznaczonego izolatorium</w:t>
      </w:r>
      <w:r w:rsidRPr="00DF44A2">
        <w:t xml:space="preserve">. </w:t>
      </w:r>
    </w:p>
    <w:p w14:paraId="299102C3" w14:textId="26826E31" w:rsidR="0036714B" w:rsidRDefault="002F3207" w:rsidP="0036714B">
      <w:pPr>
        <w:pStyle w:val="Akapitzlist"/>
        <w:numPr>
          <w:ilvl w:val="0"/>
          <w:numId w:val="11"/>
        </w:numPr>
      </w:pPr>
      <w:r w:rsidRPr="00DF44A2">
        <w:t xml:space="preserve">Sugeruje się </w:t>
      </w:r>
      <w:r>
        <w:t>zmniejszenie liczby stanowisk w miejscu przeznaczonym do wspólnej nauki studentów – redukcja miejsc siedzących o połowę, tak aby przestrzegać przepisowych 4 metrów kw. na osobę. W miejscu wspólnej nauki utrzymanie dystansu społecznego (</w:t>
      </w:r>
      <w:r w:rsidR="00B55936">
        <w:t>1,5</w:t>
      </w:r>
      <w:r>
        <w:t xml:space="preserve"> m), stosowanie masek bawełnianych lub przyłbic. </w:t>
      </w:r>
    </w:p>
    <w:p w14:paraId="77CB8D57" w14:textId="4B66B64E" w:rsidR="002F3207" w:rsidRDefault="00B55936" w:rsidP="0036714B">
      <w:pPr>
        <w:pStyle w:val="Akapitzlist"/>
        <w:numPr>
          <w:ilvl w:val="0"/>
          <w:numId w:val="11"/>
        </w:numPr>
      </w:pPr>
      <w:r>
        <w:t>Dezynfekcja</w:t>
      </w:r>
      <w:r w:rsidR="002F3207">
        <w:t xml:space="preserve"> </w:t>
      </w:r>
      <w:r w:rsidR="00AD5889">
        <w:t>powierzchni dotykowych 70%</w:t>
      </w:r>
      <w:r>
        <w:t xml:space="preserve"> </w:t>
      </w:r>
      <w:r w:rsidR="00AD5889">
        <w:t>alkoholem po każdym studencie</w:t>
      </w:r>
      <w:r>
        <w:t>.</w:t>
      </w:r>
    </w:p>
    <w:p w14:paraId="1E3A4ACB" w14:textId="65A7B8D4" w:rsidR="00AD5889" w:rsidRDefault="00AD5889" w:rsidP="0036714B">
      <w:pPr>
        <w:pStyle w:val="Akapitzlist"/>
        <w:numPr>
          <w:ilvl w:val="0"/>
          <w:numId w:val="11"/>
        </w:numPr>
      </w:pPr>
      <w:r>
        <w:t xml:space="preserve">Sugeruje się zastosowanie barier (płyty </w:t>
      </w:r>
      <w:r w:rsidR="00B55936">
        <w:t>z pleksi</w:t>
      </w:r>
      <w:r>
        <w:t xml:space="preserve">) w celu oddzielenie poszczególnych </w:t>
      </w:r>
      <w:r w:rsidR="00B55936">
        <w:t xml:space="preserve">stanowisk tak aby umożliwić bezpieczne korzystanie. </w:t>
      </w:r>
      <w:r>
        <w:t xml:space="preserve">  </w:t>
      </w:r>
    </w:p>
    <w:p w14:paraId="6D5274AA" w14:textId="536C0C7B" w:rsidR="00AC7A05" w:rsidRDefault="00C87E0E" w:rsidP="00C87E0E">
      <w:r>
        <w:t>Administrator budynku (akademiki) nadzoruje i odpowiada za wdrożenie zaleceń i ich prawidłowość na terenie obiektu.</w:t>
      </w:r>
    </w:p>
    <w:p w14:paraId="7327AD49" w14:textId="6AA9DCF2" w:rsidR="00C87E0E" w:rsidRDefault="00C87E0E" w:rsidP="00C87E0E">
      <w:r>
        <w:t xml:space="preserve">Zaleca </w:t>
      </w:r>
      <w:r w:rsidR="009A6069">
        <w:t>się,</w:t>
      </w:r>
      <w:r>
        <w:t xml:space="preserve"> aby osoby pracujące na terenie akademików (portiernia, szatnia, sprzątanie) poruszały się po terenie w maskach bawełnianych/przyłbice zawsze podczas kontaktu z innymi osobami. </w:t>
      </w:r>
    </w:p>
    <w:p w14:paraId="411212C7" w14:textId="44AED0D9" w:rsidR="0036714B" w:rsidRDefault="0036714B" w:rsidP="0036714B"/>
    <w:p w14:paraId="018EE84E" w14:textId="60F7A179" w:rsidR="00C87E0E" w:rsidRDefault="00C87E0E" w:rsidP="00C87E0E">
      <w:pPr>
        <w:pStyle w:val="Akapitzlist"/>
        <w:numPr>
          <w:ilvl w:val="0"/>
          <w:numId w:val="2"/>
        </w:numPr>
        <w:rPr>
          <w:b/>
        </w:rPr>
      </w:pPr>
      <w:r w:rsidRPr="00C87E0E">
        <w:rPr>
          <w:b/>
        </w:rPr>
        <w:t xml:space="preserve">Biblioteka </w:t>
      </w:r>
    </w:p>
    <w:p w14:paraId="16FA9473" w14:textId="2B331118" w:rsidR="00E13BB9" w:rsidRPr="00855F51" w:rsidRDefault="00E13BB9" w:rsidP="00E13BB9">
      <w:pPr>
        <w:pStyle w:val="Akapitzlist"/>
        <w:numPr>
          <w:ilvl w:val="0"/>
          <w:numId w:val="18"/>
        </w:numPr>
      </w:pPr>
      <w:r w:rsidRPr="00855F51">
        <w:t xml:space="preserve">Korzystanie z zasobów bibliotecznych </w:t>
      </w:r>
      <w:r w:rsidR="00235D76">
        <w:t xml:space="preserve">„czytelnia” </w:t>
      </w:r>
      <w:r w:rsidRPr="00855F51">
        <w:t>możliwe jest tylko w maskach bawełnianych lub chirurgicznych i rękawiczkach jednorazow</w:t>
      </w:r>
      <w:r w:rsidR="00EB326C">
        <w:t>ych</w:t>
      </w:r>
    </w:p>
    <w:p w14:paraId="130E1FA5" w14:textId="768D68E9" w:rsidR="00E13BB9" w:rsidRPr="00855F51" w:rsidRDefault="00EB326C" w:rsidP="00E13BB9">
      <w:pPr>
        <w:pStyle w:val="Akapitzlist"/>
        <w:numPr>
          <w:ilvl w:val="0"/>
          <w:numId w:val="18"/>
        </w:numPr>
      </w:pPr>
      <w:r>
        <w:t>Zaleca się w</w:t>
      </w:r>
      <w:r w:rsidR="00E13BB9" w:rsidRPr="00855F51">
        <w:t xml:space="preserve">ydzielenie boksów </w:t>
      </w:r>
      <w:r>
        <w:t xml:space="preserve">dla pojedynczych osób </w:t>
      </w:r>
      <w:r w:rsidR="00E13BB9" w:rsidRPr="00855F51">
        <w:t>z utrzymaniem zaleconej odległości (1,5 m dystansu społecznego w każdą stronę)</w:t>
      </w:r>
    </w:p>
    <w:p w14:paraId="18575DCD" w14:textId="77777777" w:rsidR="00EB326C" w:rsidRPr="00855F51" w:rsidRDefault="00EB326C" w:rsidP="00EB326C">
      <w:pPr>
        <w:pStyle w:val="Akapitzlist"/>
        <w:numPr>
          <w:ilvl w:val="0"/>
          <w:numId w:val="18"/>
        </w:numPr>
      </w:pPr>
      <w:r w:rsidRPr="00855F51">
        <w:t>Ograniczenie przy stolikach w czytelni liczby miejsc o połowę</w:t>
      </w:r>
    </w:p>
    <w:p w14:paraId="0F2E4D9B" w14:textId="77777777" w:rsidR="00EB326C" w:rsidRDefault="00EB326C" w:rsidP="00EB326C">
      <w:pPr>
        <w:pStyle w:val="Akapitzlist"/>
        <w:numPr>
          <w:ilvl w:val="0"/>
          <w:numId w:val="18"/>
        </w:numPr>
      </w:pPr>
      <w:r>
        <w:t xml:space="preserve">Sugeruje się zastosowanie barier (płyty z pleksi) w celu oddzielenie poszczególnych stanowisk tak aby umożliwić bezpieczne korzystanie. </w:t>
      </w:r>
    </w:p>
    <w:p w14:paraId="1B49CA3C" w14:textId="77777777" w:rsidR="00E13BB9" w:rsidRDefault="00E13BB9" w:rsidP="00E13BB9">
      <w:pPr>
        <w:pStyle w:val="Akapitzlist"/>
        <w:numPr>
          <w:ilvl w:val="0"/>
          <w:numId w:val="18"/>
        </w:numPr>
      </w:pPr>
      <w:r>
        <w:t>Dezynfekcja powierzchni dotykowych 70% alkoholem po każdym studencie.</w:t>
      </w:r>
    </w:p>
    <w:p w14:paraId="60F2B167" w14:textId="1E8C103C" w:rsidR="00E13BB9" w:rsidRPr="00031891" w:rsidRDefault="00E13BB9" w:rsidP="00E13BB9">
      <w:pPr>
        <w:pStyle w:val="Akapitzlist"/>
        <w:numPr>
          <w:ilvl w:val="0"/>
          <w:numId w:val="18"/>
        </w:numPr>
      </w:pPr>
      <w:r w:rsidRPr="00C7301F">
        <w:rPr>
          <w:rFonts w:cs="Times New Roman"/>
          <w:color w:val="000000" w:themeColor="text1"/>
        </w:rPr>
        <w:t>Należy zapewnić bieżącą dezynfekcję toalet</w:t>
      </w:r>
      <w:r>
        <w:rPr>
          <w:rFonts w:cs="Times New Roman"/>
          <w:color w:val="000000" w:themeColor="text1"/>
        </w:rPr>
        <w:t>, klatek schodowych</w:t>
      </w:r>
    </w:p>
    <w:p w14:paraId="7E577E1F" w14:textId="5296E621" w:rsidR="00031891" w:rsidRDefault="00031891" w:rsidP="00E13BB9">
      <w:pPr>
        <w:pStyle w:val="Akapitzlist"/>
        <w:numPr>
          <w:ilvl w:val="0"/>
          <w:numId w:val="18"/>
        </w:numPr>
      </w:pPr>
      <w:r>
        <w:t xml:space="preserve">Pracownicy biblioteki pracują w środkach ochrony indywidualnej. </w:t>
      </w:r>
    </w:p>
    <w:p w14:paraId="1FA5E81B" w14:textId="7D6887B3" w:rsidR="007051E6" w:rsidRDefault="00EB326C" w:rsidP="007051E6">
      <w:pPr>
        <w:pStyle w:val="Akapitzlist"/>
        <w:numPr>
          <w:ilvl w:val="0"/>
          <w:numId w:val="18"/>
        </w:numPr>
      </w:pPr>
      <w:r>
        <w:t>Dezynfekcja wykorzystanego zbioru bibliotecznego poprzez naświetlanie promieniami z lamp UVC</w:t>
      </w:r>
    </w:p>
    <w:p w14:paraId="4CCB03F4" w14:textId="1F89273E" w:rsidR="007051E6" w:rsidRPr="007051E6" w:rsidRDefault="007051E6" w:rsidP="007051E6">
      <w:pPr>
        <w:pStyle w:val="Akapitzlist"/>
        <w:numPr>
          <w:ilvl w:val="0"/>
          <w:numId w:val="2"/>
        </w:numPr>
      </w:pPr>
      <w:r>
        <w:rPr>
          <w:b/>
        </w:rPr>
        <w:t xml:space="preserve">Pracownie komputerowe, techniczne, symulowane – </w:t>
      </w:r>
    </w:p>
    <w:p w14:paraId="09742F5D" w14:textId="716A99C4" w:rsidR="007051E6" w:rsidRDefault="007051E6" w:rsidP="007051E6">
      <w:pPr>
        <w:pStyle w:val="Akapitzlist"/>
        <w:numPr>
          <w:ilvl w:val="0"/>
          <w:numId w:val="19"/>
        </w:numPr>
      </w:pPr>
      <w:r>
        <w:t>Na sali powinien być dostępny środek do dezynfekcji rąk - studenci mają obowiązek zdezynfekować ręce przed przystąpieniem do pracy komputerowej.</w:t>
      </w:r>
    </w:p>
    <w:p w14:paraId="4712DDF3" w14:textId="77777777" w:rsidR="007051E6" w:rsidRDefault="007051E6" w:rsidP="007051E6">
      <w:pPr>
        <w:pStyle w:val="Akapitzlist"/>
        <w:numPr>
          <w:ilvl w:val="0"/>
          <w:numId w:val="19"/>
        </w:numPr>
      </w:pPr>
      <w:r>
        <w:t xml:space="preserve">Po każdych zajęciach i przed przyjściem nowej grupy wskazana jest dezynfekcja powierzchni kontaktowych: wyłączniki, biurko, klawiatura, myszka, w przypadku klawiatury istnieje </w:t>
      </w:r>
      <w:r>
        <w:lastRenderedPageBreak/>
        <w:t xml:space="preserve">możliwość zastosowania folii, którą można zmieniać po każdej grupie. Folia nie zwalnia z dezynfekcji klawiatury. </w:t>
      </w:r>
    </w:p>
    <w:p w14:paraId="0FE322E0" w14:textId="63440762" w:rsidR="00CC669B" w:rsidRDefault="00906924" w:rsidP="007051E6">
      <w:pPr>
        <w:pStyle w:val="Akapitzlist"/>
        <w:numPr>
          <w:ilvl w:val="0"/>
          <w:numId w:val="19"/>
        </w:numPr>
      </w:pPr>
      <w:r>
        <w:t xml:space="preserve">Każdy student powinien </w:t>
      </w:r>
      <w:r w:rsidR="007051E6">
        <w:t>posiada</w:t>
      </w:r>
      <w:r>
        <w:t xml:space="preserve">ć własny długopis i </w:t>
      </w:r>
      <w:r w:rsidR="00CC669B">
        <w:t>notatnik</w:t>
      </w:r>
    </w:p>
    <w:p w14:paraId="62A88FFD" w14:textId="09CE6D31" w:rsidR="00CC669B" w:rsidRDefault="00906924" w:rsidP="007051E6">
      <w:pPr>
        <w:pStyle w:val="Akapitzlist"/>
        <w:numPr>
          <w:ilvl w:val="0"/>
          <w:numId w:val="19"/>
        </w:numPr>
      </w:pPr>
      <w:r>
        <w:t xml:space="preserve">Wskazane </w:t>
      </w:r>
      <w:r w:rsidR="007051E6">
        <w:t>wietrzen</w:t>
      </w:r>
      <w:r>
        <w:t xml:space="preserve">ie pomieszczenia co 1 </w:t>
      </w:r>
      <w:r w:rsidR="00CC669B">
        <w:t>godzinę</w:t>
      </w:r>
    </w:p>
    <w:p w14:paraId="1F9CA662" w14:textId="6D7B2E44" w:rsidR="00CC669B" w:rsidRDefault="00CC669B" w:rsidP="007051E6">
      <w:pPr>
        <w:pStyle w:val="Akapitzlist"/>
        <w:numPr>
          <w:ilvl w:val="0"/>
          <w:numId w:val="19"/>
        </w:numPr>
      </w:pPr>
      <w:r>
        <w:t xml:space="preserve"> S</w:t>
      </w:r>
      <w:r w:rsidR="007051E6">
        <w:t xml:space="preserve">tudenci i nauczyciele akademiccy powinni pozostawać w maseczkach chirurgicznych i zadbać o prawidłowe ich stosowanie: po zawilgoceniu zmiana, zakrycie nosa i ust. Pełna informacja znajduje się </w:t>
      </w:r>
      <w:r w:rsidR="00906924">
        <w:t xml:space="preserve">w </w:t>
      </w:r>
      <w:proofErr w:type="spellStart"/>
      <w:r w:rsidR="00906924">
        <w:t>webinarach</w:t>
      </w:r>
      <w:proofErr w:type="spellEnd"/>
      <w:r>
        <w:t xml:space="preserve"> na stronie uczelni.</w:t>
      </w:r>
    </w:p>
    <w:p w14:paraId="2E2AEA98" w14:textId="6B068477" w:rsidR="007051E6" w:rsidRDefault="00CC669B" w:rsidP="007051E6">
      <w:pPr>
        <w:pStyle w:val="Akapitzlist"/>
        <w:numPr>
          <w:ilvl w:val="0"/>
          <w:numId w:val="19"/>
        </w:numPr>
      </w:pPr>
      <w:r>
        <w:t>Obowiązek realizowania zajęć z zachowaniem dystansu społecznego (odległość pomiędzy osobami 1,5 metra).</w:t>
      </w:r>
      <w:r w:rsidR="007051E6">
        <w:t>.</w:t>
      </w:r>
    </w:p>
    <w:p w14:paraId="5A339077" w14:textId="77777777" w:rsidR="00E13BB9" w:rsidRPr="00E13BB9" w:rsidRDefault="00E13BB9" w:rsidP="00E13BB9">
      <w:pPr>
        <w:pStyle w:val="Akapitzlist"/>
        <w:rPr>
          <w:b/>
        </w:rPr>
      </w:pPr>
    </w:p>
    <w:p w14:paraId="1FBD7006" w14:textId="5E7B92DD" w:rsidR="0036714B" w:rsidRDefault="0036714B" w:rsidP="0036714B">
      <w:r>
        <w:t xml:space="preserve">Opracowały: Brygida </w:t>
      </w:r>
      <w:proofErr w:type="spellStart"/>
      <w:r>
        <w:t>Knysz</w:t>
      </w:r>
      <w:proofErr w:type="spellEnd"/>
      <w:r>
        <w:t xml:space="preserve"> i Beata Jankowska-Polańska</w:t>
      </w:r>
    </w:p>
    <w:p w14:paraId="7927453D" w14:textId="0C6BAE5F" w:rsidR="0036714B" w:rsidRDefault="00AD5889" w:rsidP="0036714B">
      <w:r>
        <w:t>i</w:t>
      </w:r>
    </w:p>
    <w:sectPr w:rsidR="0036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8A6"/>
    <w:multiLevelType w:val="hybridMultilevel"/>
    <w:tmpl w:val="01B8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D55"/>
    <w:multiLevelType w:val="hybridMultilevel"/>
    <w:tmpl w:val="1A9E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705B"/>
    <w:multiLevelType w:val="hybridMultilevel"/>
    <w:tmpl w:val="B39C1772"/>
    <w:lvl w:ilvl="0" w:tplc="44CA5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55512"/>
    <w:multiLevelType w:val="hybridMultilevel"/>
    <w:tmpl w:val="9F2C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906"/>
    <w:multiLevelType w:val="hybridMultilevel"/>
    <w:tmpl w:val="B1745B70"/>
    <w:lvl w:ilvl="0" w:tplc="C2EC4C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3327"/>
    <w:multiLevelType w:val="hybridMultilevel"/>
    <w:tmpl w:val="A31297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1B6E"/>
    <w:multiLevelType w:val="hybridMultilevel"/>
    <w:tmpl w:val="CC883A0C"/>
    <w:lvl w:ilvl="0" w:tplc="CA723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E13712"/>
    <w:multiLevelType w:val="hybridMultilevel"/>
    <w:tmpl w:val="7340C052"/>
    <w:lvl w:ilvl="0" w:tplc="778C9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157084"/>
    <w:multiLevelType w:val="multilevel"/>
    <w:tmpl w:val="E1EE0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602F37"/>
    <w:multiLevelType w:val="hybridMultilevel"/>
    <w:tmpl w:val="9CBEB990"/>
    <w:lvl w:ilvl="0" w:tplc="95E046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A96787"/>
    <w:multiLevelType w:val="hybridMultilevel"/>
    <w:tmpl w:val="2FF2E18C"/>
    <w:lvl w:ilvl="0" w:tplc="78A4A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62E3"/>
    <w:multiLevelType w:val="hybridMultilevel"/>
    <w:tmpl w:val="C3088596"/>
    <w:lvl w:ilvl="0" w:tplc="52AE6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206A8"/>
    <w:multiLevelType w:val="hybridMultilevel"/>
    <w:tmpl w:val="B002B3C4"/>
    <w:lvl w:ilvl="0" w:tplc="4726E9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530385"/>
    <w:multiLevelType w:val="hybridMultilevel"/>
    <w:tmpl w:val="02BAFAAC"/>
    <w:lvl w:ilvl="0" w:tplc="C8969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8A043E"/>
    <w:multiLevelType w:val="hybridMultilevel"/>
    <w:tmpl w:val="9D126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3DF4"/>
    <w:multiLevelType w:val="hybridMultilevel"/>
    <w:tmpl w:val="EF7C23A0"/>
    <w:lvl w:ilvl="0" w:tplc="BF0EF1BA">
      <w:start w:val="1"/>
      <w:numFmt w:val="decimal"/>
      <w:lvlText w:val="%1."/>
      <w:lvlJc w:val="left"/>
      <w:pPr>
        <w:ind w:left="212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FC0D31"/>
    <w:multiLevelType w:val="hybridMultilevel"/>
    <w:tmpl w:val="5BE281F2"/>
    <w:lvl w:ilvl="0" w:tplc="86CCA7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1B0A3A"/>
    <w:multiLevelType w:val="hybridMultilevel"/>
    <w:tmpl w:val="0F14DDF0"/>
    <w:lvl w:ilvl="0" w:tplc="AF2EF052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18"/>
  </w:num>
  <w:num w:numId="7">
    <w:abstractNumId w:val="9"/>
  </w:num>
  <w:num w:numId="8">
    <w:abstractNumId w:val="12"/>
  </w:num>
  <w:num w:numId="9">
    <w:abstractNumId w:val="2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16"/>
  </w:num>
  <w:num w:numId="15">
    <w:abstractNumId w:val="1"/>
  </w:num>
  <w:num w:numId="16">
    <w:abstractNumId w:val="0"/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0"/>
    <w:rsid w:val="00031891"/>
    <w:rsid w:val="00171707"/>
    <w:rsid w:val="001A04C9"/>
    <w:rsid w:val="00206A06"/>
    <w:rsid w:val="00235D76"/>
    <w:rsid w:val="002B13AA"/>
    <w:rsid w:val="002F3207"/>
    <w:rsid w:val="003307C7"/>
    <w:rsid w:val="00353C24"/>
    <w:rsid w:val="0036714B"/>
    <w:rsid w:val="004E2907"/>
    <w:rsid w:val="005671A8"/>
    <w:rsid w:val="005A46AB"/>
    <w:rsid w:val="005C383E"/>
    <w:rsid w:val="005F3813"/>
    <w:rsid w:val="007051E6"/>
    <w:rsid w:val="0071156E"/>
    <w:rsid w:val="007E094C"/>
    <w:rsid w:val="00811821"/>
    <w:rsid w:val="00855F51"/>
    <w:rsid w:val="008D7ECC"/>
    <w:rsid w:val="008E731B"/>
    <w:rsid w:val="00906924"/>
    <w:rsid w:val="00922437"/>
    <w:rsid w:val="00930740"/>
    <w:rsid w:val="0095258A"/>
    <w:rsid w:val="009A6069"/>
    <w:rsid w:val="00AC7A05"/>
    <w:rsid w:val="00AD5889"/>
    <w:rsid w:val="00B10BAC"/>
    <w:rsid w:val="00B12E63"/>
    <w:rsid w:val="00B55936"/>
    <w:rsid w:val="00BA2C38"/>
    <w:rsid w:val="00BF123B"/>
    <w:rsid w:val="00C06780"/>
    <w:rsid w:val="00C4141C"/>
    <w:rsid w:val="00C87E0E"/>
    <w:rsid w:val="00CC669B"/>
    <w:rsid w:val="00D00A80"/>
    <w:rsid w:val="00D127CD"/>
    <w:rsid w:val="00D91452"/>
    <w:rsid w:val="00DF44A2"/>
    <w:rsid w:val="00E13BB9"/>
    <w:rsid w:val="00E5380F"/>
    <w:rsid w:val="00E731CF"/>
    <w:rsid w:val="00E7591F"/>
    <w:rsid w:val="00E81199"/>
    <w:rsid w:val="00EB326C"/>
    <w:rsid w:val="00ED486E"/>
    <w:rsid w:val="00F34AAE"/>
    <w:rsid w:val="00F37440"/>
    <w:rsid w:val="00F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CF0"/>
  <w15:docId w15:val="{F7DFBB5C-3D60-484D-94F6-0D9D5E56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09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4AAE"/>
  </w:style>
  <w:style w:type="paragraph" w:customStyle="1" w:styleId="Default">
    <w:name w:val="Default"/>
    <w:rsid w:val="00F34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Knysz</dc:creator>
  <cp:lastModifiedBy>Józef Zajác</cp:lastModifiedBy>
  <cp:revision>2</cp:revision>
  <dcterms:created xsi:type="dcterms:W3CDTF">2020-09-23T07:50:00Z</dcterms:created>
  <dcterms:modified xsi:type="dcterms:W3CDTF">2020-09-23T07:50:00Z</dcterms:modified>
</cp:coreProperties>
</file>