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7B866" w14:textId="4BC36578" w:rsidR="00BB56E0" w:rsidRPr="00BB56E0" w:rsidRDefault="00BB56E0" w:rsidP="00BB56E0">
      <w:pPr>
        <w:pStyle w:val="Nagwek"/>
        <w:ind w:left="4820"/>
        <w:jc w:val="left"/>
        <w:rPr>
          <w:sz w:val="20"/>
          <w:szCs w:val="20"/>
          <w:vertAlign w:val="superscript"/>
        </w:rPr>
      </w:pPr>
      <w:r>
        <w:rPr>
          <w:sz w:val="20"/>
          <w:szCs w:val="20"/>
        </w:rPr>
        <w:t>Załącznik nr 2</w:t>
      </w:r>
      <w:r>
        <w:rPr>
          <w:rStyle w:val="Odwoanieprzypisudolnego"/>
          <w:sz w:val="20"/>
          <w:szCs w:val="20"/>
        </w:rPr>
        <w:footnoteReference w:id="1"/>
      </w:r>
      <w:r>
        <w:rPr>
          <w:sz w:val="20"/>
          <w:szCs w:val="20"/>
          <w:vertAlign w:val="superscript"/>
        </w:rPr>
        <w:t xml:space="preserve">, </w:t>
      </w:r>
      <w:r>
        <w:rPr>
          <w:rStyle w:val="Odwoanieprzypisudolnego"/>
          <w:sz w:val="20"/>
          <w:szCs w:val="20"/>
        </w:rPr>
        <w:footnoteReference w:id="2"/>
      </w:r>
    </w:p>
    <w:p w14:paraId="39E9D595" w14:textId="77777777" w:rsidR="00BB56E0" w:rsidRDefault="00BB56E0" w:rsidP="00BB56E0">
      <w:pPr>
        <w:pStyle w:val="Nagwek"/>
        <w:ind w:left="4820"/>
        <w:jc w:val="left"/>
        <w:rPr>
          <w:sz w:val="20"/>
          <w:szCs w:val="20"/>
        </w:rPr>
      </w:pPr>
      <w:r>
        <w:rPr>
          <w:sz w:val="20"/>
          <w:szCs w:val="20"/>
        </w:rPr>
        <w:t>do zarządzenia nr 24/XVI R/2022</w:t>
      </w:r>
    </w:p>
    <w:p w14:paraId="5AB37544" w14:textId="77777777" w:rsidR="00BB56E0" w:rsidRDefault="00BB56E0" w:rsidP="00BB56E0">
      <w:pPr>
        <w:pStyle w:val="Nagwek"/>
        <w:ind w:left="4820"/>
        <w:jc w:val="left"/>
        <w:rPr>
          <w:sz w:val="20"/>
          <w:szCs w:val="20"/>
        </w:rPr>
      </w:pPr>
      <w:r>
        <w:rPr>
          <w:sz w:val="20"/>
          <w:szCs w:val="20"/>
        </w:rPr>
        <w:t>Rektora Uniwersytetu Medycznego we Wrocławiu</w:t>
      </w:r>
    </w:p>
    <w:p w14:paraId="31A69E20" w14:textId="77777777" w:rsidR="00BB56E0" w:rsidRDefault="00BB56E0" w:rsidP="00BB56E0">
      <w:pPr>
        <w:pStyle w:val="Nagwek"/>
        <w:ind w:left="4820"/>
        <w:jc w:val="left"/>
      </w:pPr>
      <w:r>
        <w:rPr>
          <w:sz w:val="20"/>
          <w:szCs w:val="20"/>
        </w:rPr>
        <w:t>z dnia 21 lutego 2022 r.</w:t>
      </w:r>
    </w:p>
    <w:p w14:paraId="607DAEA9" w14:textId="77777777" w:rsidR="00BB56E0" w:rsidRDefault="00BB56E0" w:rsidP="0028594D">
      <w:pPr>
        <w:pStyle w:val="Tytu"/>
      </w:pPr>
    </w:p>
    <w:p w14:paraId="3D6168CA" w14:textId="77DC7B93" w:rsidR="0028594D" w:rsidRPr="00CB10AC" w:rsidRDefault="0028594D" w:rsidP="0028594D">
      <w:pPr>
        <w:pStyle w:val="Tytu"/>
      </w:pPr>
      <w:r w:rsidRPr="00CB10AC"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7E982FCC" wp14:editId="2F6EB100">
            <wp:simplePos x="0" y="0"/>
            <wp:positionH relativeFrom="page">
              <wp:posOffset>1737995</wp:posOffset>
            </wp:positionH>
            <wp:positionV relativeFrom="paragraph">
              <wp:posOffset>167005</wp:posOffset>
            </wp:positionV>
            <wp:extent cx="4081780" cy="1891665"/>
            <wp:effectExtent l="19050" t="0" r="0" b="0"/>
            <wp:wrapTight wrapText="bothSides">
              <wp:wrapPolygon edited="0">
                <wp:start x="-101" y="0"/>
                <wp:lineTo x="-101" y="21317"/>
                <wp:lineTo x="21573" y="21317"/>
                <wp:lineTo x="21573" y="0"/>
                <wp:lineTo x="-101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1891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FDD3D0" w14:textId="77777777" w:rsidR="0028594D" w:rsidRPr="00CB10AC" w:rsidRDefault="0028594D" w:rsidP="0028594D">
      <w:pPr>
        <w:pStyle w:val="Tytu"/>
      </w:pPr>
    </w:p>
    <w:p w14:paraId="10B3C8E1" w14:textId="77777777" w:rsidR="0028594D" w:rsidRPr="00CB10AC" w:rsidRDefault="0028594D" w:rsidP="0028594D"/>
    <w:p w14:paraId="5C2E0BF2" w14:textId="77777777" w:rsidR="0028594D" w:rsidRPr="00CB10AC" w:rsidRDefault="0028594D" w:rsidP="0028594D"/>
    <w:p w14:paraId="6D8D2332" w14:textId="77777777" w:rsidR="0028594D" w:rsidRPr="00CB10AC" w:rsidRDefault="0028594D" w:rsidP="0028594D"/>
    <w:p w14:paraId="5A8C1EA9" w14:textId="77777777" w:rsidR="0028594D" w:rsidRPr="00CB10AC" w:rsidRDefault="0028594D" w:rsidP="0028594D"/>
    <w:p w14:paraId="4C813001" w14:textId="77777777" w:rsidR="0028594D" w:rsidRPr="00CB10AC" w:rsidRDefault="0028594D" w:rsidP="0028594D"/>
    <w:p w14:paraId="131B84D0" w14:textId="77777777" w:rsidR="0028594D" w:rsidRPr="00CB10AC" w:rsidRDefault="0028594D" w:rsidP="0028594D"/>
    <w:p w14:paraId="21C2C900" w14:textId="77777777" w:rsidR="0028594D" w:rsidRPr="00CB10AC" w:rsidRDefault="0028594D" w:rsidP="0028594D"/>
    <w:p w14:paraId="48A5C9A2" w14:textId="77777777" w:rsidR="0028594D" w:rsidRPr="00CB10AC" w:rsidRDefault="0028594D" w:rsidP="0028594D">
      <w:pPr>
        <w:pStyle w:val="Tytu"/>
      </w:pPr>
    </w:p>
    <w:p w14:paraId="1B353461" w14:textId="77777777" w:rsidR="0028594D" w:rsidRPr="00CB10AC" w:rsidRDefault="0028594D" w:rsidP="0028594D">
      <w:pPr>
        <w:pStyle w:val="Tytu"/>
      </w:pPr>
    </w:p>
    <w:p w14:paraId="63272F9F" w14:textId="77777777" w:rsidR="0028594D" w:rsidRPr="00CB10AC" w:rsidRDefault="0028594D" w:rsidP="0028594D">
      <w:pPr>
        <w:pStyle w:val="Tytu"/>
      </w:pPr>
    </w:p>
    <w:p w14:paraId="715AE46A" w14:textId="77777777" w:rsidR="0028594D" w:rsidRPr="00CB10AC" w:rsidRDefault="0028594D" w:rsidP="0028594D">
      <w:pPr>
        <w:pStyle w:val="Tytu"/>
      </w:pPr>
    </w:p>
    <w:p w14:paraId="46F9A7CD" w14:textId="77777777" w:rsidR="0028594D" w:rsidRPr="00CB10AC" w:rsidRDefault="0028594D" w:rsidP="0028594D">
      <w:pPr>
        <w:pStyle w:val="Tytu"/>
      </w:pPr>
      <w:r w:rsidRPr="00CB10AC">
        <w:t xml:space="preserve">REGULAMIN PROGRAMU STYPENDIALNEGO </w:t>
      </w:r>
    </w:p>
    <w:p w14:paraId="72A72F86" w14:textId="77777777" w:rsidR="0028594D" w:rsidRPr="00CB10AC" w:rsidRDefault="0028594D" w:rsidP="0028594D">
      <w:pPr>
        <w:pStyle w:val="Tytu"/>
      </w:pPr>
      <w:r w:rsidRPr="00CB10AC">
        <w:t>UNIWERSYTETU MEDYCZNEGO IM. PIASTÓW ŚLĄSKICH WE WROCŁAWIU ,,</w:t>
      </w:r>
      <w:r w:rsidR="00AF0A0B" w:rsidRPr="00CB10AC">
        <w:t>UNIWERSYTET PRZYSZŁOŚCI</w:t>
      </w:r>
      <w:r w:rsidRPr="00CB10AC">
        <w:t xml:space="preserve">” </w:t>
      </w:r>
    </w:p>
    <w:p w14:paraId="12D70F89" w14:textId="77777777" w:rsidR="0028594D" w:rsidRPr="00CB10AC" w:rsidRDefault="0028594D" w:rsidP="0028594D"/>
    <w:p w14:paraId="5F7BA4F4" w14:textId="77777777" w:rsidR="0028594D" w:rsidRPr="00CB10AC" w:rsidRDefault="0028594D" w:rsidP="0028594D"/>
    <w:p w14:paraId="25740899" w14:textId="77777777" w:rsidR="0028594D" w:rsidRPr="00CB10AC" w:rsidRDefault="0028594D" w:rsidP="0028594D"/>
    <w:p w14:paraId="6F7A94E5" w14:textId="77777777" w:rsidR="0028594D" w:rsidRPr="00CB10AC" w:rsidRDefault="0028594D" w:rsidP="0028594D"/>
    <w:p w14:paraId="4CAF01B0" w14:textId="77777777" w:rsidR="0028594D" w:rsidRPr="00CB10AC" w:rsidRDefault="0028594D" w:rsidP="0028594D"/>
    <w:p w14:paraId="70E09760" w14:textId="77777777" w:rsidR="0028594D" w:rsidRPr="00CB10AC" w:rsidRDefault="0028594D" w:rsidP="0028594D"/>
    <w:p w14:paraId="731C20ED" w14:textId="77777777" w:rsidR="0028594D" w:rsidRPr="00CB10AC" w:rsidRDefault="0028594D" w:rsidP="0028594D"/>
    <w:p w14:paraId="19282966" w14:textId="77777777" w:rsidR="0028594D" w:rsidRPr="00CB10AC" w:rsidRDefault="0028594D" w:rsidP="0028594D"/>
    <w:p w14:paraId="7EDA71DA" w14:textId="33F1E6CD" w:rsidR="0028594D" w:rsidRPr="00CB10AC" w:rsidRDefault="0028594D" w:rsidP="0028594D">
      <w:bookmarkStart w:id="0" w:name="_GoBack"/>
      <w:bookmarkEnd w:id="0"/>
    </w:p>
    <w:p w14:paraId="1D4EB94D" w14:textId="77777777" w:rsidR="0028594D" w:rsidRPr="00CB10AC" w:rsidRDefault="0028594D" w:rsidP="0028594D"/>
    <w:p w14:paraId="7027713F" w14:textId="77777777" w:rsidR="0028594D" w:rsidRPr="00CB10AC" w:rsidRDefault="0028594D" w:rsidP="0028594D"/>
    <w:p w14:paraId="34307985" w14:textId="77777777" w:rsidR="0028594D" w:rsidRPr="00CB10AC" w:rsidRDefault="0028594D" w:rsidP="0028594D">
      <w:pPr>
        <w:jc w:val="center"/>
        <w:rPr>
          <w:b/>
        </w:rPr>
        <w:sectPr w:rsidR="0028594D" w:rsidRPr="00CB10AC" w:rsidSect="00BB56E0">
          <w:footerReference w:type="default" r:id="rId9"/>
          <w:pgSz w:w="11906" w:h="16838"/>
          <w:pgMar w:top="680" w:right="1417" w:bottom="1417" w:left="1417" w:header="708" w:footer="708" w:gutter="0"/>
          <w:cols w:space="708"/>
          <w:titlePg/>
          <w:docGrid w:linePitch="360" w:charSpace="-6145"/>
        </w:sectPr>
      </w:pPr>
      <w:r w:rsidRPr="00CB10AC">
        <w:t xml:space="preserve">Wrocław, </w:t>
      </w:r>
      <w:r w:rsidR="00AF0A0B" w:rsidRPr="00CB10AC">
        <w:t>2022</w:t>
      </w:r>
      <w:r w:rsidRPr="00CB10AC">
        <w:t xml:space="preserve">  </w:t>
      </w:r>
    </w:p>
    <w:p w14:paraId="42B2B211" w14:textId="77777777" w:rsidR="0028594D" w:rsidRPr="00CB10AC" w:rsidRDefault="0028594D" w:rsidP="0028594D">
      <w:pPr>
        <w:pStyle w:val="Akapitzlist1"/>
        <w:spacing w:before="0" w:after="120" w:line="276" w:lineRule="auto"/>
        <w:ind w:left="502"/>
        <w:rPr>
          <w:b/>
        </w:rPr>
      </w:pPr>
    </w:p>
    <w:p w14:paraId="5C660C58" w14:textId="77777777" w:rsidR="00623C5A" w:rsidRPr="00CB10AC" w:rsidRDefault="00623C5A" w:rsidP="00623C5A">
      <w:pPr>
        <w:spacing w:before="0" w:after="120" w:line="276" w:lineRule="auto"/>
        <w:ind w:left="284"/>
      </w:pPr>
      <w:r w:rsidRPr="00CB10AC">
        <w:t xml:space="preserve">Realizatorem Programu jest </w:t>
      </w:r>
      <w:r w:rsidR="00AE0254" w:rsidRPr="00CB10AC">
        <w:t>Uniwersytet Medyczny</w:t>
      </w:r>
      <w:r w:rsidRPr="00CB10AC">
        <w:t xml:space="preserve"> im. Piastów Śląskich we Wrocławiu.</w:t>
      </w:r>
    </w:p>
    <w:p w14:paraId="51F46176" w14:textId="4E4A4A2C" w:rsidR="0028594D" w:rsidRPr="00CB10AC" w:rsidRDefault="0028594D" w:rsidP="0028594D">
      <w:pPr>
        <w:spacing w:before="0" w:after="120" w:line="276" w:lineRule="auto"/>
        <w:ind w:left="284"/>
      </w:pPr>
      <w:r w:rsidRPr="00CB10AC">
        <w:t xml:space="preserve">Celem </w:t>
      </w:r>
      <w:r w:rsidR="001D6397">
        <w:t>P</w:t>
      </w:r>
      <w:r w:rsidR="00D734C9" w:rsidRPr="00CB10AC">
        <w:t>rogramu</w:t>
      </w:r>
      <w:r w:rsidRPr="00CB10AC">
        <w:t xml:space="preserve"> jest </w:t>
      </w:r>
      <w:r w:rsidR="00D734C9" w:rsidRPr="00CB10AC">
        <w:t xml:space="preserve">wykreowanie w przestrzeni akademickiej optymalnych warunków dla rozwoju kadr medycznych i prowadzenia innowacyjnych badań naukowych poprzez </w:t>
      </w:r>
      <w:r w:rsidRPr="00CB10AC">
        <w:t xml:space="preserve">wspieranie uzdolnionych naukowo pracowników w Uniwersytecie Medycznym im. Piastów Śląskich we Wrocławiu (zwanym dalej UMW), planujących </w:t>
      </w:r>
      <w:r w:rsidR="00D734C9" w:rsidRPr="00CB10AC">
        <w:t>realizację projektu badawczego w jednej z 3 dyscyplin naukowych: nauki medyczne, nauki farmaceutyczne, nauki o zdrowiu.</w:t>
      </w:r>
      <w:r w:rsidRPr="00CB10AC">
        <w:t xml:space="preserve"> </w:t>
      </w:r>
    </w:p>
    <w:p w14:paraId="274BCF60" w14:textId="130C5FBD" w:rsidR="0028594D" w:rsidRDefault="00AF0A0B" w:rsidP="0028594D">
      <w:pPr>
        <w:spacing w:before="0" w:after="120" w:line="276" w:lineRule="auto"/>
        <w:ind w:left="284"/>
      </w:pPr>
      <w:r w:rsidRPr="00CB10AC">
        <w:t xml:space="preserve">Środki w ramach </w:t>
      </w:r>
      <w:r w:rsidR="001D6397">
        <w:t>P</w:t>
      </w:r>
      <w:r w:rsidRPr="00CB10AC">
        <w:t>rogramu</w:t>
      </w:r>
      <w:r w:rsidR="0028594D" w:rsidRPr="00CB10AC">
        <w:t xml:space="preserve"> są przeznaczone na współfinansowanie </w:t>
      </w:r>
      <w:r w:rsidRPr="00CB10AC">
        <w:t xml:space="preserve">przedsięwzięć </w:t>
      </w:r>
      <w:r w:rsidR="0028594D" w:rsidRPr="00CB10AC">
        <w:t xml:space="preserve">o charakterze badawczym </w:t>
      </w:r>
      <w:r w:rsidR="00D734C9" w:rsidRPr="00CB10AC">
        <w:t>w formie stypendium miesięcznego oraz grantu umożliwiającego realizację celów badawczych</w:t>
      </w:r>
      <w:r w:rsidR="0028594D" w:rsidRPr="00CB10AC">
        <w:t>.</w:t>
      </w:r>
    </w:p>
    <w:p w14:paraId="5CC1A2C3" w14:textId="77777777" w:rsidR="00E7674D" w:rsidRPr="00CB10AC" w:rsidRDefault="00E7674D" w:rsidP="0028594D">
      <w:pPr>
        <w:spacing w:before="0" w:after="120" w:line="276" w:lineRule="auto"/>
        <w:ind w:left="284"/>
        <w:rPr>
          <w:b/>
        </w:rPr>
      </w:pPr>
    </w:p>
    <w:p w14:paraId="225F51BF" w14:textId="77777777" w:rsidR="0028594D" w:rsidRPr="00CB10AC" w:rsidRDefault="008A3C05" w:rsidP="0028594D">
      <w:pPr>
        <w:spacing w:before="0" w:after="0" w:line="100" w:lineRule="atLeast"/>
        <w:jc w:val="center"/>
        <w:rPr>
          <w:b/>
        </w:rPr>
      </w:pPr>
      <w:r w:rsidRPr="00CB10AC">
        <w:rPr>
          <w:b/>
        </w:rPr>
        <w:t>§ 1</w:t>
      </w:r>
    </w:p>
    <w:p w14:paraId="3DCFC4E2" w14:textId="77777777" w:rsidR="0028594D" w:rsidRPr="00CB10AC" w:rsidRDefault="0028594D" w:rsidP="0028594D">
      <w:pPr>
        <w:spacing w:before="0" w:after="0" w:line="100" w:lineRule="atLeast"/>
        <w:jc w:val="center"/>
        <w:rPr>
          <w:b/>
        </w:rPr>
      </w:pPr>
      <w:r w:rsidRPr="00CB10AC">
        <w:rPr>
          <w:b/>
        </w:rPr>
        <w:t>Warunki kwalifikacyjne</w:t>
      </w:r>
    </w:p>
    <w:p w14:paraId="66C0EA4A" w14:textId="77777777" w:rsidR="0028594D" w:rsidRPr="00CB10AC" w:rsidRDefault="0028594D" w:rsidP="0028594D">
      <w:pPr>
        <w:spacing w:before="0" w:after="0" w:line="100" w:lineRule="atLeast"/>
        <w:jc w:val="center"/>
      </w:pPr>
    </w:p>
    <w:p w14:paraId="11E91112" w14:textId="77777777" w:rsidR="0028594D" w:rsidRPr="00CB10AC" w:rsidRDefault="0028594D" w:rsidP="00623C5A">
      <w:pPr>
        <w:pStyle w:val="Akapitzlist1"/>
        <w:numPr>
          <w:ilvl w:val="0"/>
          <w:numId w:val="22"/>
        </w:numPr>
        <w:spacing w:before="0" w:after="0" w:line="276" w:lineRule="auto"/>
      </w:pPr>
      <w:r w:rsidRPr="00CB10AC">
        <w:t>Udział w konkursie Programu stypendialnego Uniwersytetu Medycznego im. Piastów Śląskich we Wrocławiu „</w:t>
      </w:r>
      <w:r w:rsidR="00D734C9" w:rsidRPr="00CB10AC">
        <w:t>Uniwersytet Przyszłości</w:t>
      </w:r>
      <w:r w:rsidRPr="00CB10AC">
        <w:t>” (zwanego dalej Programem) mogą zgłaszać kandydaci, którzy spełniają</w:t>
      </w:r>
      <w:r w:rsidR="00D734C9" w:rsidRPr="00CB10AC">
        <w:t xml:space="preserve"> łącznie</w:t>
      </w:r>
      <w:r w:rsidRPr="00CB10AC">
        <w:t xml:space="preserve"> następujące kryteria:</w:t>
      </w:r>
    </w:p>
    <w:p w14:paraId="3540A081" w14:textId="0B396CBA" w:rsidR="0028594D" w:rsidRPr="00CB10AC" w:rsidRDefault="0028594D" w:rsidP="00C5658E">
      <w:pPr>
        <w:pStyle w:val="Akapitzlist1"/>
        <w:numPr>
          <w:ilvl w:val="0"/>
          <w:numId w:val="23"/>
        </w:numPr>
        <w:tabs>
          <w:tab w:val="clear" w:pos="228"/>
          <w:tab w:val="num" w:pos="-56"/>
        </w:tabs>
        <w:spacing w:before="0" w:after="0" w:line="276" w:lineRule="auto"/>
      </w:pPr>
      <w:r w:rsidRPr="00CB10AC">
        <w:t>nie ukończyli 35 roku życia w dniu składania dokumentów</w:t>
      </w:r>
      <w:r w:rsidR="00713584">
        <w:t xml:space="preserve"> (jeżeli osoba ta przebywała na urlopie macierzyńskim, urlopie na warunkach urlopu macierzyńskiego, urlopie ojcowskim, urlopie rodzicielskim lub urlopie wychowawczym, udzielonych na zasadach określonych w przepisach Kodeksu pracy albo pobierała zasiłek chorobowy lub świadczenia rehabilitacyjne w związku z niezdolnością do pracy, w tym spowodowaną chorobą wymagającą rehabilitacji leczniczej, to może wziąć udział w konkursie po ukończeniu 35 roku życia przez okres odpowiadający czasowi przebywania na tych urlopach albo okresowi pobierania tego zasiłku lub świadczenia, jednakże okresy te nie mogą łącznie przekroczyć dwóch lat)</w:t>
      </w:r>
      <w:r w:rsidRPr="00CB10AC">
        <w:t>;</w:t>
      </w:r>
    </w:p>
    <w:p w14:paraId="0B5A3ADA" w14:textId="77777777" w:rsidR="00D734C9" w:rsidRPr="00CB10AC" w:rsidRDefault="0028594D" w:rsidP="00623C5A">
      <w:pPr>
        <w:pStyle w:val="Akapitzlist1"/>
        <w:numPr>
          <w:ilvl w:val="0"/>
          <w:numId w:val="23"/>
        </w:numPr>
        <w:spacing w:before="0" w:after="0" w:line="276" w:lineRule="auto"/>
      </w:pPr>
      <w:r w:rsidRPr="00CB10AC">
        <w:t>są pracownikami zatrudnionymi na etacie badawczym lub badawczo-dydaktycznym w UMW;</w:t>
      </w:r>
    </w:p>
    <w:p w14:paraId="1F906356" w14:textId="77777777" w:rsidR="00D734C9" w:rsidRPr="00CB10AC" w:rsidRDefault="00D734C9" w:rsidP="00623C5A">
      <w:pPr>
        <w:pStyle w:val="Akapitzlist1"/>
        <w:numPr>
          <w:ilvl w:val="0"/>
          <w:numId w:val="23"/>
        </w:numPr>
        <w:spacing w:before="0" w:after="0" w:line="276" w:lineRule="auto"/>
      </w:pPr>
      <w:r w:rsidRPr="00CB10AC">
        <w:t>posiadają stopień naukowy nie wyższy niż doktor;</w:t>
      </w:r>
    </w:p>
    <w:p w14:paraId="013F9F2E" w14:textId="1A85246B" w:rsidR="00D734C9" w:rsidRPr="00CB10AC" w:rsidRDefault="00D734C9" w:rsidP="00623C5A">
      <w:pPr>
        <w:pStyle w:val="Akapitzlist1"/>
        <w:numPr>
          <w:ilvl w:val="0"/>
          <w:numId w:val="23"/>
        </w:numPr>
        <w:spacing w:before="0" w:after="0" w:line="276" w:lineRule="auto"/>
      </w:pPr>
      <w:r w:rsidRPr="00CB10AC">
        <w:t>od uzyskania stopnia naukowego doktora nie upłynęło więcej niż 24 miesiące</w:t>
      </w:r>
      <w:r w:rsidR="0022779E">
        <w:t xml:space="preserve"> (do okresu tego nie wlicza się przerw związanych z urlopem macierzyńskim, urlopem na warunkach urlopu macierzyńskiego, urlopem ojcowskim, urlopem rodzicielskim lub urlopem wychowawczym, udzielonych na zasadach określonych w przepisach Kodeksu pracy albo pobieraniem zasiłku chorobowego lub świadczenia rehabilitacyjnego w związku z niezdolnością do pracy, w tym spowodowaną chorobą wymagającą rehabilitacji leczniczej)</w:t>
      </w:r>
      <w:r w:rsidRPr="00CB10AC">
        <w:t>;</w:t>
      </w:r>
    </w:p>
    <w:p w14:paraId="00CA5F63" w14:textId="593254A9" w:rsidR="00D734C9" w:rsidRPr="00CB10AC" w:rsidRDefault="00D734C9" w:rsidP="00623C5A">
      <w:pPr>
        <w:pStyle w:val="Akapitzlist1"/>
        <w:numPr>
          <w:ilvl w:val="0"/>
          <w:numId w:val="23"/>
        </w:numPr>
        <w:spacing w:before="0" w:after="0" w:line="276" w:lineRule="auto"/>
      </w:pPr>
      <w:r w:rsidRPr="00CB10AC">
        <w:t>realizują lub zamierzają realizować projekt badawczy w jednej z 3 dyscyplin naukowych: nauki medyczne, nauki farmaceutyczne, nauki o zdrowiu</w:t>
      </w:r>
      <w:r w:rsidR="00EF1BD5">
        <w:t>;</w:t>
      </w:r>
    </w:p>
    <w:p w14:paraId="6EBA0ADE" w14:textId="77777777" w:rsidR="00D734C9" w:rsidRPr="00CB10AC" w:rsidRDefault="00D734C9" w:rsidP="00623C5A">
      <w:pPr>
        <w:pStyle w:val="Akapitzlist1"/>
        <w:numPr>
          <w:ilvl w:val="0"/>
          <w:numId w:val="23"/>
        </w:numPr>
        <w:spacing w:before="0" w:after="0" w:line="276" w:lineRule="auto"/>
      </w:pPr>
      <w:r w:rsidRPr="00CB10AC">
        <w:t>nie byli wcześniej beneficjentami Programu.</w:t>
      </w:r>
    </w:p>
    <w:p w14:paraId="723FCAEF" w14:textId="77777777" w:rsidR="0028594D" w:rsidRPr="00CB10AC" w:rsidRDefault="0028594D" w:rsidP="00D734C9">
      <w:pPr>
        <w:pStyle w:val="Akapitzlist1"/>
        <w:spacing w:before="0" w:after="0" w:line="276" w:lineRule="auto"/>
        <w:ind w:left="284"/>
      </w:pPr>
      <w:r w:rsidRPr="00CB10AC">
        <w:t xml:space="preserve"> </w:t>
      </w:r>
    </w:p>
    <w:p w14:paraId="14593414" w14:textId="77777777" w:rsidR="00623C5A" w:rsidRPr="00CB10AC" w:rsidRDefault="00623C5A" w:rsidP="00D734C9">
      <w:pPr>
        <w:pStyle w:val="Akapitzlist1"/>
        <w:spacing w:before="0" w:after="0" w:line="276" w:lineRule="auto"/>
        <w:ind w:left="284"/>
      </w:pPr>
    </w:p>
    <w:p w14:paraId="3D2FA37B" w14:textId="77777777" w:rsidR="0028594D" w:rsidRPr="00CB10AC" w:rsidRDefault="008A3C05" w:rsidP="0028594D">
      <w:pPr>
        <w:spacing w:before="0" w:after="0"/>
        <w:jc w:val="center"/>
        <w:rPr>
          <w:b/>
        </w:rPr>
      </w:pPr>
      <w:r w:rsidRPr="00CB10AC">
        <w:rPr>
          <w:b/>
        </w:rPr>
        <w:t>§ 2</w:t>
      </w:r>
    </w:p>
    <w:p w14:paraId="679F72B5" w14:textId="77777777" w:rsidR="0028594D" w:rsidRPr="00CB10AC" w:rsidRDefault="0028594D" w:rsidP="0028594D">
      <w:pPr>
        <w:spacing w:before="0"/>
        <w:jc w:val="center"/>
      </w:pPr>
      <w:r w:rsidRPr="00CB10AC">
        <w:rPr>
          <w:b/>
        </w:rPr>
        <w:t>Procedura rekrutacyjna</w:t>
      </w:r>
    </w:p>
    <w:p w14:paraId="6B007F77" w14:textId="16384FBF" w:rsidR="0028594D" w:rsidRPr="00CB10AC" w:rsidRDefault="0028594D" w:rsidP="006B5541">
      <w:pPr>
        <w:pStyle w:val="Akapitzlist1"/>
        <w:numPr>
          <w:ilvl w:val="0"/>
          <w:numId w:val="6"/>
        </w:numPr>
        <w:spacing w:before="0" w:after="0" w:line="276" w:lineRule="auto"/>
      </w:pPr>
      <w:r w:rsidRPr="00CB10AC">
        <w:t xml:space="preserve">Termin ogłoszenia konkursu stypendialnego wyznaczany jest corocznie przez </w:t>
      </w:r>
      <w:r w:rsidR="0022021C" w:rsidRPr="00CB10AC">
        <w:t xml:space="preserve">Zarządzenie </w:t>
      </w:r>
      <w:r w:rsidR="00D2716F" w:rsidRPr="00CB10AC">
        <w:t xml:space="preserve">JM Rektora UMW </w:t>
      </w:r>
      <w:r w:rsidRPr="00CB10AC">
        <w:t xml:space="preserve">na </w:t>
      </w:r>
      <w:r w:rsidR="00D2716F" w:rsidRPr="00CB10AC">
        <w:t xml:space="preserve">głównej </w:t>
      </w:r>
      <w:r w:rsidRPr="00CB10AC">
        <w:t xml:space="preserve">stronie internetowej Uczelni </w:t>
      </w:r>
      <w:r w:rsidR="00D2716F" w:rsidRPr="00CB10AC">
        <w:t>o</w:t>
      </w:r>
      <w:r w:rsidR="00F57AC6" w:rsidRPr="00CB10AC">
        <w:t>raz na stronie Programu</w:t>
      </w:r>
      <w:r w:rsidR="00B0168D">
        <w:t xml:space="preserve"> obsługiwanej przez Dział Marketingu i Komunikacji.</w:t>
      </w:r>
      <w:r w:rsidRPr="00CB10AC">
        <w:t xml:space="preserve"> </w:t>
      </w:r>
    </w:p>
    <w:p w14:paraId="0D26DFC9" w14:textId="77777777" w:rsidR="0028594D" w:rsidRPr="00CB10AC" w:rsidRDefault="0028594D" w:rsidP="006B5541">
      <w:pPr>
        <w:pStyle w:val="Akapitzlist1"/>
        <w:numPr>
          <w:ilvl w:val="0"/>
          <w:numId w:val="6"/>
        </w:numPr>
        <w:tabs>
          <w:tab w:val="clear" w:pos="-284"/>
          <w:tab w:val="num" w:pos="-568"/>
        </w:tabs>
        <w:spacing w:before="0" w:after="0"/>
      </w:pPr>
      <w:r w:rsidRPr="00CB10AC">
        <w:t>W ogłoszeniu konkursu zawarte są m.in. warunki udziału, wymagane dokumenty i termin ich złożenia oraz pozostałe informacje dotyczące rekrutacji.</w:t>
      </w:r>
    </w:p>
    <w:p w14:paraId="2763D6B2" w14:textId="77777777" w:rsidR="0028594D" w:rsidRPr="00CB10AC" w:rsidRDefault="0028594D" w:rsidP="006B5541">
      <w:pPr>
        <w:pStyle w:val="Akapitzlist1"/>
        <w:numPr>
          <w:ilvl w:val="0"/>
          <w:numId w:val="6"/>
        </w:numPr>
        <w:tabs>
          <w:tab w:val="clear" w:pos="-284"/>
          <w:tab w:val="num" w:pos="-1420"/>
        </w:tabs>
        <w:spacing w:before="0" w:after="0" w:line="276" w:lineRule="auto"/>
      </w:pPr>
      <w:r w:rsidRPr="00CB10AC">
        <w:t xml:space="preserve">Kandydaci spełniający kryteria, o których mowa w § 1 ust. 1, zobowiązani są do </w:t>
      </w:r>
      <w:r w:rsidR="00B15789" w:rsidRPr="00CB10AC">
        <w:t xml:space="preserve">dostarczenia </w:t>
      </w:r>
      <w:r w:rsidRPr="00CB10AC">
        <w:t xml:space="preserve">kompletu wymaganych dokumentów </w:t>
      </w:r>
      <w:r w:rsidR="00B15789" w:rsidRPr="00CB10AC">
        <w:t xml:space="preserve">do Biur Rad Dyscyplin </w:t>
      </w:r>
      <w:r w:rsidRPr="00CB10AC">
        <w:t xml:space="preserve">w wersji </w:t>
      </w:r>
      <w:r w:rsidR="00B15789" w:rsidRPr="00CB10AC">
        <w:t xml:space="preserve">papierowej oraz </w:t>
      </w:r>
      <w:r w:rsidRPr="00CB10AC">
        <w:t>elektronicznej (skan) w określonym w ogłoszeniu terminie. Wymagane dokumenty to:</w:t>
      </w:r>
    </w:p>
    <w:p w14:paraId="3C3038BD" w14:textId="77777777" w:rsidR="0028594D" w:rsidRPr="00CB10AC" w:rsidRDefault="00F57AC6" w:rsidP="00C5658E">
      <w:pPr>
        <w:pStyle w:val="Akapitzlist1"/>
        <w:numPr>
          <w:ilvl w:val="0"/>
          <w:numId w:val="10"/>
        </w:numPr>
        <w:tabs>
          <w:tab w:val="clear" w:pos="0"/>
          <w:tab w:val="num" w:pos="-1420"/>
        </w:tabs>
        <w:spacing w:before="0" w:after="0"/>
      </w:pPr>
      <w:r w:rsidRPr="00CB10AC">
        <w:t>Formularz zgłoszeniowy dla Kandydatów</w:t>
      </w:r>
      <w:r w:rsidR="00623C5A" w:rsidRPr="00CB10AC">
        <w:t xml:space="preserve"> (wzór - Z</w:t>
      </w:r>
      <w:r w:rsidR="0028594D" w:rsidRPr="00CB10AC">
        <w:t>ałącznik nr 1 do Regulaminu);</w:t>
      </w:r>
    </w:p>
    <w:p w14:paraId="20FD8ED7" w14:textId="77777777" w:rsidR="0028594D" w:rsidRPr="00CB10AC" w:rsidRDefault="0028594D" w:rsidP="00C5658E">
      <w:pPr>
        <w:pStyle w:val="Akapitzlist1"/>
        <w:numPr>
          <w:ilvl w:val="0"/>
          <w:numId w:val="10"/>
        </w:numPr>
        <w:tabs>
          <w:tab w:val="clear" w:pos="0"/>
          <w:tab w:val="num" w:pos="-1420"/>
        </w:tabs>
        <w:spacing w:before="0" w:after="0"/>
      </w:pPr>
      <w:r w:rsidRPr="00CB10AC">
        <w:t>Oświadczenie dotyczące wyrażenia zgody na przetwar</w:t>
      </w:r>
      <w:r w:rsidR="00623C5A" w:rsidRPr="00CB10AC">
        <w:t>zanie danych osobowych (wzór - Z</w:t>
      </w:r>
      <w:r w:rsidR="00E27C8D" w:rsidRPr="00CB10AC">
        <w:t xml:space="preserve">ałącznik nr </w:t>
      </w:r>
      <w:r w:rsidR="0022021C" w:rsidRPr="00CB10AC">
        <w:t>2</w:t>
      </w:r>
      <w:r w:rsidRPr="00CB10AC">
        <w:t xml:space="preserve"> do Regulaminu);</w:t>
      </w:r>
    </w:p>
    <w:p w14:paraId="3A5DA253" w14:textId="77777777" w:rsidR="0028594D" w:rsidRPr="00CB10AC" w:rsidRDefault="0028594D" w:rsidP="00C5658E">
      <w:pPr>
        <w:pStyle w:val="Akapitzlist1"/>
        <w:numPr>
          <w:ilvl w:val="0"/>
          <w:numId w:val="10"/>
        </w:numPr>
        <w:tabs>
          <w:tab w:val="clear" w:pos="0"/>
          <w:tab w:val="num" w:pos="-1704"/>
        </w:tabs>
        <w:spacing w:before="0" w:after="0"/>
      </w:pPr>
      <w:r w:rsidRPr="00CB10AC">
        <w:t>Oświadczenie kiero</w:t>
      </w:r>
      <w:r w:rsidR="00F57AC6" w:rsidRPr="00CB10AC">
        <w:t>wnika jednostki UMW o celowości proponowanego w formularzu badania</w:t>
      </w:r>
      <w:r w:rsidRPr="00CB10AC">
        <w:t xml:space="preserve"> </w:t>
      </w:r>
      <w:r w:rsidR="00F57AC6" w:rsidRPr="00CB10AC">
        <w:t xml:space="preserve"> </w:t>
      </w:r>
      <w:r w:rsidR="00623C5A" w:rsidRPr="00CB10AC">
        <w:t>(wzór - Z</w:t>
      </w:r>
      <w:r w:rsidR="00B47884" w:rsidRPr="00CB10AC">
        <w:t>ałącznik nr 3</w:t>
      </w:r>
      <w:r w:rsidRPr="00CB10AC">
        <w:t xml:space="preserve"> do Regulaminu).</w:t>
      </w:r>
    </w:p>
    <w:p w14:paraId="35292A49" w14:textId="77777777" w:rsidR="0028594D" w:rsidRPr="00CB10AC" w:rsidRDefault="0028594D" w:rsidP="00C5658E">
      <w:pPr>
        <w:pStyle w:val="Akapitzlist"/>
        <w:numPr>
          <w:ilvl w:val="0"/>
          <w:numId w:val="9"/>
        </w:numPr>
        <w:tabs>
          <w:tab w:val="clear" w:pos="-284"/>
          <w:tab w:val="num" w:pos="-2556"/>
        </w:tabs>
        <w:spacing w:before="0" w:after="0" w:line="276" w:lineRule="auto"/>
      </w:pPr>
      <w:r w:rsidRPr="00CB10AC">
        <w:t>Dokumenty złożone po wyznaczonym terminie, niekompletne lub niespełniające warunków formalnych nie zostaną rozpatrzone.</w:t>
      </w:r>
    </w:p>
    <w:p w14:paraId="07480E16" w14:textId="77777777" w:rsidR="000C10D5" w:rsidRPr="00CB10AC" w:rsidRDefault="0028594D" w:rsidP="00C5658E">
      <w:pPr>
        <w:pStyle w:val="Akapitzlist1"/>
        <w:numPr>
          <w:ilvl w:val="0"/>
          <w:numId w:val="9"/>
        </w:numPr>
        <w:tabs>
          <w:tab w:val="clear" w:pos="-284"/>
          <w:tab w:val="num" w:pos="-3408"/>
        </w:tabs>
        <w:spacing w:before="0" w:after="0" w:line="276" w:lineRule="auto"/>
      </w:pPr>
      <w:r w:rsidRPr="00CB10AC">
        <w:t xml:space="preserve">Kandydaci, których zgłoszenia zostały prawidłowo złożone, zostaną poinformowani o decyzji </w:t>
      </w:r>
      <w:r w:rsidR="00F57AC6" w:rsidRPr="00CB10AC">
        <w:t xml:space="preserve">Kapituły </w:t>
      </w:r>
      <w:r w:rsidR="00206D12" w:rsidRPr="00CB10AC">
        <w:t>Programu</w:t>
      </w:r>
      <w:r w:rsidR="00B40FD3" w:rsidRPr="00CB10AC">
        <w:t xml:space="preserve"> Uniwersytet</w:t>
      </w:r>
      <w:r w:rsidR="00F57AC6" w:rsidRPr="00CB10AC">
        <w:t xml:space="preserve"> Przyszłości</w:t>
      </w:r>
      <w:r w:rsidRPr="00CB10AC">
        <w:t xml:space="preserve"> (zwanej dalej </w:t>
      </w:r>
      <w:r w:rsidR="00F57AC6" w:rsidRPr="00CB10AC">
        <w:t>Kapitułą</w:t>
      </w:r>
      <w:r w:rsidRPr="00CB10AC">
        <w:t>) w formie elektronicznej na podany w zgłoszeniu adres e-mai</w:t>
      </w:r>
      <w:r w:rsidR="00B47884" w:rsidRPr="00CB10AC">
        <w:t>l (wzór decyzji – załącznik nr 4</w:t>
      </w:r>
      <w:r w:rsidRPr="00CB10AC">
        <w:t xml:space="preserve"> do Regulaminu).</w:t>
      </w:r>
    </w:p>
    <w:p w14:paraId="7251141E" w14:textId="77777777" w:rsidR="0028594D" w:rsidRPr="00CB10AC" w:rsidRDefault="0028594D" w:rsidP="00C5658E">
      <w:pPr>
        <w:pStyle w:val="Akapitzlist1"/>
        <w:numPr>
          <w:ilvl w:val="0"/>
          <w:numId w:val="9"/>
        </w:numPr>
        <w:tabs>
          <w:tab w:val="clear" w:pos="-284"/>
          <w:tab w:val="num" w:pos="-3408"/>
        </w:tabs>
        <w:spacing w:before="0" w:after="0" w:line="276" w:lineRule="auto"/>
      </w:pPr>
      <w:r w:rsidRPr="00CB10AC">
        <w:t xml:space="preserve">Od decyzji </w:t>
      </w:r>
      <w:r w:rsidR="000C10D5" w:rsidRPr="00CB10AC">
        <w:t>Kapituły</w:t>
      </w:r>
      <w:r w:rsidRPr="00CB10AC">
        <w:t xml:space="preserve"> nie przysługuje odwołanie.</w:t>
      </w:r>
    </w:p>
    <w:p w14:paraId="2B7DB098" w14:textId="77777777" w:rsidR="0028594D" w:rsidRPr="00CB10AC" w:rsidRDefault="0028594D" w:rsidP="0028594D">
      <w:pPr>
        <w:spacing w:before="0" w:after="0" w:line="276" w:lineRule="auto"/>
        <w:ind w:left="567" w:hanging="283"/>
      </w:pPr>
    </w:p>
    <w:p w14:paraId="0FEC8E10" w14:textId="77777777" w:rsidR="0028594D" w:rsidRPr="00CB10AC" w:rsidRDefault="0028594D" w:rsidP="0028594D">
      <w:pPr>
        <w:spacing w:before="0" w:after="0" w:line="276" w:lineRule="auto"/>
        <w:jc w:val="center"/>
        <w:rPr>
          <w:b/>
        </w:rPr>
      </w:pPr>
      <w:r w:rsidRPr="00CB10AC">
        <w:t xml:space="preserve"> </w:t>
      </w:r>
      <w:r w:rsidR="008A3C05" w:rsidRPr="00CB10AC">
        <w:rPr>
          <w:b/>
        </w:rPr>
        <w:t>§ 3</w:t>
      </w:r>
    </w:p>
    <w:p w14:paraId="0112C34C" w14:textId="77777777" w:rsidR="0028594D" w:rsidRPr="00CB10AC" w:rsidRDefault="000C10D5" w:rsidP="0028594D">
      <w:pPr>
        <w:spacing w:before="0" w:after="0" w:line="276" w:lineRule="auto"/>
        <w:jc w:val="center"/>
        <w:rPr>
          <w:b/>
        </w:rPr>
      </w:pPr>
      <w:r w:rsidRPr="00CB10AC">
        <w:rPr>
          <w:b/>
        </w:rPr>
        <w:t>Kapituła Uniwersytetu Przyszłości</w:t>
      </w:r>
    </w:p>
    <w:p w14:paraId="47DAF906" w14:textId="77777777" w:rsidR="0028594D" w:rsidRPr="00CB10AC" w:rsidRDefault="0028594D" w:rsidP="0028594D">
      <w:pPr>
        <w:spacing w:before="0" w:after="0" w:line="276" w:lineRule="auto"/>
        <w:jc w:val="center"/>
      </w:pPr>
    </w:p>
    <w:p w14:paraId="369040C9" w14:textId="77777777" w:rsidR="00F0605D" w:rsidRPr="00CB10AC" w:rsidRDefault="0028594D" w:rsidP="00C5658E">
      <w:pPr>
        <w:pStyle w:val="Akapitzlist1"/>
        <w:numPr>
          <w:ilvl w:val="0"/>
          <w:numId w:val="5"/>
        </w:numPr>
        <w:tabs>
          <w:tab w:val="clear" w:pos="0"/>
          <w:tab w:val="num" w:pos="-3408"/>
        </w:tabs>
        <w:spacing w:before="0" w:after="0" w:line="276" w:lineRule="auto"/>
        <w:ind w:left="360"/>
      </w:pPr>
      <w:r w:rsidRPr="00CB10AC">
        <w:t xml:space="preserve">Decyzję o </w:t>
      </w:r>
      <w:r w:rsidR="000C10D5" w:rsidRPr="00CB10AC">
        <w:t>zakwalifikowaniu do Programu podejmuje Kapituła.</w:t>
      </w:r>
    </w:p>
    <w:p w14:paraId="571229A6" w14:textId="77777777" w:rsidR="000C10D5" w:rsidRPr="00CB10AC" w:rsidRDefault="000C10D5" w:rsidP="00C5658E">
      <w:pPr>
        <w:pStyle w:val="Akapitzlist1"/>
        <w:numPr>
          <w:ilvl w:val="0"/>
          <w:numId w:val="5"/>
        </w:numPr>
        <w:tabs>
          <w:tab w:val="clear" w:pos="0"/>
          <w:tab w:val="num" w:pos="-3124"/>
        </w:tabs>
        <w:spacing w:before="0" w:after="0" w:line="276" w:lineRule="auto"/>
        <w:ind w:left="360"/>
      </w:pPr>
      <w:r w:rsidRPr="00CB10AC">
        <w:t xml:space="preserve">Kapituła składa się z </w:t>
      </w:r>
      <w:r w:rsidR="00B40FD3" w:rsidRPr="00CB10AC">
        <w:t xml:space="preserve">wybranych przedstawicieli </w:t>
      </w:r>
      <w:r w:rsidRPr="00CB10AC">
        <w:t>Rad Dyscyplin Naukowych (dalej Rad) objętych Programem</w:t>
      </w:r>
      <w:r w:rsidR="00F0605D" w:rsidRPr="00CB10AC">
        <w:t>, tj.</w:t>
      </w:r>
      <w:r w:rsidRPr="00CB10AC">
        <w:t xml:space="preserve">: nauki medyczne, nauki farmaceutyczne, nauki o zdrowiu. </w:t>
      </w:r>
    </w:p>
    <w:p w14:paraId="6ED49BD8" w14:textId="77777777" w:rsidR="0028594D" w:rsidRPr="00CB10AC" w:rsidRDefault="0028594D" w:rsidP="00C5658E">
      <w:pPr>
        <w:pStyle w:val="Akapitzlist1"/>
        <w:numPr>
          <w:ilvl w:val="0"/>
          <w:numId w:val="5"/>
        </w:numPr>
        <w:tabs>
          <w:tab w:val="clear" w:pos="0"/>
          <w:tab w:val="num" w:pos="-2840"/>
        </w:tabs>
        <w:spacing w:before="0" w:after="0" w:line="276" w:lineRule="auto"/>
        <w:ind w:left="360"/>
      </w:pPr>
      <w:r w:rsidRPr="00CB10AC">
        <w:t xml:space="preserve">Skład </w:t>
      </w:r>
      <w:r w:rsidR="000C10D5" w:rsidRPr="00CB10AC">
        <w:t>Kapituły</w:t>
      </w:r>
      <w:r w:rsidRPr="00CB10AC">
        <w:t xml:space="preserve"> określa zarządzenie Rektora.</w:t>
      </w:r>
    </w:p>
    <w:p w14:paraId="6D6BA5CD" w14:textId="77777777" w:rsidR="0028594D" w:rsidRPr="00CB10AC" w:rsidRDefault="00455F24" w:rsidP="00C5658E">
      <w:pPr>
        <w:pStyle w:val="Akapitzlist1"/>
        <w:numPr>
          <w:ilvl w:val="0"/>
          <w:numId w:val="5"/>
        </w:numPr>
        <w:tabs>
          <w:tab w:val="clear" w:pos="0"/>
          <w:tab w:val="num" w:pos="-2272"/>
        </w:tabs>
        <w:spacing w:before="0" w:after="0" w:line="276" w:lineRule="auto"/>
        <w:ind w:left="360"/>
      </w:pPr>
      <w:r w:rsidRPr="00CB10AC">
        <w:t>Na czele Kapituły stoi Przewodniczący d</w:t>
      </w:r>
      <w:r w:rsidR="0028594D" w:rsidRPr="00CB10AC">
        <w:t xml:space="preserve">o </w:t>
      </w:r>
      <w:r w:rsidRPr="00CB10AC">
        <w:t xml:space="preserve">którego zadań </w:t>
      </w:r>
      <w:r w:rsidR="0028594D" w:rsidRPr="00CB10AC">
        <w:t>należy:</w:t>
      </w:r>
    </w:p>
    <w:p w14:paraId="6692E9A2" w14:textId="77777777" w:rsidR="00EF1AAA" w:rsidRDefault="0028594D" w:rsidP="00EF1AAA">
      <w:pPr>
        <w:pStyle w:val="Akapitzlist1"/>
        <w:spacing w:before="0" w:after="0" w:line="276" w:lineRule="auto"/>
        <w:ind w:left="709" w:hanging="284"/>
      </w:pPr>
      <w:r w:rsidRPr="00CB10AC">
        <w:t xml:space="preserve">1) zwoływanie posiedzeń </w:t>
      </w:r>
      <w:r w:rsidR="00F0605D" w:rsidRPr="00CB10AC">
        <w:t>Kapituły</w:t>
      </w:r>
      <w:r w:rsidRPr="00CB10AC">
        <w:t>;</w:t>
      </w:r>
      <w:r w:rsidR="00EF1AAA">
        <w:t xml:space="preserve"> </w:t>
      </w:r>
    </w:p>
    <w:p w14:paraId="4634C341" w14:textId="77777777" w:rsidR="006A5F2E" w:rsidRDefault="0028594D" w:rsidP="00EF1AAA">
      <w:pPr>
        <w:pStyle w:val="Akapitzlist1"/>
        <w:spacing w:before="0" w:after="0" w:line="276" w:lineRule="auto"/>
        <w:ind w:left="709" w:hanging="284"/>
      </w:pPr>
      <w:r w:rsidRPr="00CB10AC">
        <w:t xml:space="preserve">2) nadzór merytoryczny nad działalnością </w:t>
      </w:r>
      <w:r w:rsidR="00F0605D" w:rsidRPr="00CB10AC">
        <w:t>Kapituły</w:t>
      </w:r>
      <w:r w:rsidRPr="00CB10AC">
        <w:t>.</w:t>
      </w:r>
      <w:r w:rsidR="0015213C">
        <w:t xml:space="preserve"> </w:t>
      </w:r>
    </w:p>
    <w:p w14:paraId="35453177" w14:textId="3EC6DA83" w:rsidR="00B0168D" w:rsidRPr="005B26F7" w:rsidRDefault="00B0168D" w:rsidP="00B662A8">
      <w:pPr>
        <w:pStyle w:val="Akapitzlist1"/>
        <w:numPr>
          <w:ilvl w:val="0"/>
          <w:numId w:val="28"/>
        </w:numPr>
        <w:spacing w:before="0" w:after="0" w:line="276" w:lineRule="auto"/>
      </w:pPr>
      <w:r>
        <w:t xml:space="preserve">Biuro </w:t>
      </w:r>
      <w:r w:rsidR="006A5F2E">
        <w:t>R</w:t>
      </w:r>
      <w:r>
        <w:t xml:space="preserve">ady </w:t>
      </w:r>
      <w:r w:rsidR="006A5F2E">
        <w:t>D</w:t>
      </w:r>
      <w:r>
        <w:t xml:space="preserve">yscypliny </w:t>
      </w:r>
      <w:r w:rsidR="006A5F2E">
        <w:t>N</w:t>
      </w:r>
      <w:r>
        <w:t xml:space="preserve">auki </w:t>
      </w:r>
      <w:r w:rsidR="006A5F2E">
        <w:t>M</w:t>
      </w:r>
      <w:r>
        <w:t>edyczne przeprowadzi rekrutację, stanowić będzie także punkt kontaktowy dla kandydatów i uczestników Programu</w:t>
      </w:r>
      <w:r w:rsidR="006A5F2E">
        <w:t>.</w:t>
      </w:r>
    </w:p>
    <w:p w14:paraId="6F783194" w14:textId="651A96C7" w:rsidR="00B0168D" w:rsidRPr="005B26F7" w:rsidRDefault="006A5F2E" w:rsidP="00B662A8">
      <w:pPr>
        <w:pStyle w:val="Akapitzlist1"/>
        <w:numPr>
          <w:ilvl w:val="0"/>
          <w:numId w:val="29"/>
        </w:numPr>
        <w:spacing w:before="0" w:after="0" w:line="276" w:lineRule="auto"/>
      </w:pPr>
      <w:r>
        <w:rPr>
          <w:spacing w:val="-6"/>
        </w:rPr>
        <w:t xml:space="preserve"> </w:t>
      </w:r>
      <w:r w:rsidR="000620FB">
        <w:rPr>
          <w:spacing w:val="-6"/>
        </w:rPr>
        <w:t xml:space="preserve">Centrum Zarządzania Projektami </w:t>
      </w:r>
      <w:r>
        <w:rPr>
          <w:spacing w:val="-6"/>
        </w:rPr>
        <w:t xml:space="preserve">(zwane dalej CZP) </w:t>
      </w:r>
      <w:r w:rsidR="000620FB">
        <w:rPr>
          <w:spacing w:val="-6"/>
        </w:rPr>
        <w:t xml:space="preserve">zapewni obsługę realizacji i prawidłowego rozliczenia grantów. </w:t>
      </w:r>
    </w:p>
    <w:p w14:paraId="5C41C0BB" w14:textId="0F023E32" w:rsidR="00BB2D9E" w:rsidRPr="00CB10AC" w:rsidRDefault="00B0168D" w:rsidP="00B662A8">
      <w:pPr>
        <w:pStyle w:val="Akapitzlist1"/>
        <w:numPr>
          <w:ilvl w:val="0"/>
          <w:numId w:val="29"/>
        </w:numPr>
        <w:spacing w:before="0" w:after="0" w:line="276" w:lineRule="auto"/>
      </w:pPr>
      <w:r>
        <w:rPr>
          <w:spacing w:val="-6"/>
        </w:rPr>
        <w:t xml:space="preserve">Szkolenia dla uczestników Programu realizowane będą przy wsparciu </w:t>
      </w:r>
      <w:r w:rsidR="00B63E74" w:rsidRPr="00B63E74">
        <w:rPr>
          <w:spacing w:val="-6"/>
        </w:rPr>
        <w:t>Zesp</w:t>
      </w:r>
      <w:r w:rsidR="00B63E74">
        <w:rPr>
          <w:spacing w:val="-6"/>
        </w:rPr>
        <w:t>o</w:t>
      </w:r>
      <w:r w:rsidR="00B63E74" w:rsidRPr="00B63E74">
        <w:rPr>
          <w:spacing w:val="-6"/>
        </w:rPr>
        <w:t>ł</w:t>
      </w:r>
      <w:r w:rsidR="00B63E74">
        <w:rPr>
          <w:spacing w:val="-6"/>
        </w:rPr>
        <w:t>u</w:t>
      </w:r>
      <w:r w:rsidR="00B63E74" w:rsidRPr="00B63E74">
        <w:rPr>
          <w:spacing w:val="-6"/>
        </w:rPr>
        <w:t xml:space="preserve"> ds. Zarządzania Zasobami Ludzkimi</w:t>
      </w:r>
      <w:r w:rsidR="0024154E">
        <w:rPr>
          <w:spacing w:val="-6"/>
        </w:rPr>
        <w:t xml:space="preserve"> oraz CZP</w:t>
      </w:r>
      <w:r w:rsidR="00B63E74">
        <w:rPr>
          <w:spacing w:val="-6"/>
        </w:rPr>
        <w:t xml:space="preserve">. </w:t>
      </w:r>
      <w:r w:rsidR="00BB2D9E" w:rsidRPr="006F70EC">
        <w:rPr>
          <w:spacing w:val="-6"/>
        </w:rPr>
        <w:t>Dział Spraw Pracowniczych zapewni wypłatę stypendiów.</w:t>
      </w:r>
    </w:p>
    <w:p w14:paraId="308400D3" w14:textId="77777777" w:rsidR="0028594D" w:rsidRPr="00CB10AC" w:rsidRDefault="0028594D" w:rsidP="00B662A8">
      <w:pPr>
        <w:pStyle w:val="Akapitzlist1"/>
        <w:numPr>
          <w:ilvl w:val="0"/>
          <w:numId w:val="29"/>
        </w:numPr>
        <w:spacing w:before="0" w:after="0" w:line="276" w:lineRule="auto"/>
      </w:pPr>
      <w:r w:rsidRPr="00CB10AC">
        <w:t xml:space="preserve">Do zadań </w:t>
      </w:r>
      <w:r w:rsidR="00F0605D" w:rsidRPr="00CB10AC">
        <w:t>Kapituły</w:t>
      </w:r>
      <w:r w:rsidRPr="00CB10AC">
        <w:t xml:space="preserve"> należy udział w posiedzeniach mających na celu wyłonienie </w:t>
      </w:r>
      <w:r w:rsidR="00F0605D" w:rsidRPr="00CB10AC">
        <w:t>uczestników</w:t>
      </w:r>
      <w:r w:rsidRPr="00CB10AC">
        <w:t xml:space="preserve"> Programu</w:t>
      </w:r>
      <w:r w:rsidR="00623C5A" w:rsidRPr="00CB10AC">
        <w:t xml:space="preserve"> oraz ocenę wniosków grantowych</w:t>
      </w:r>
      <w:r w:rsidRPr="00CB10AC">
        <w:t>, w tym:</w:t>
      </w:r>
    </w:p>
    <w:p w14:paraId="53205ABE" w14:textId="77777777" w:rsidR="0028594D" w:rsidRPr="00CB10AC" w:rsidRDefault="0028594D" w:rsidP="00C5658E">
      <w:pPr>
        <w:pStyle w:val="Akapitzlist1"/>
        <w:numPr>
          <w:ilvl w:val="0"/>
          <w:numId w:val="2"/>
        </w:numPr>
        <w:tabs>
          <w:tab w:val="clear" w:pos="0"/>
          <w:tab w:val="num" w:pos="-1420"/>
        </w:tabs>
        <w:spacing w:before="0" w:after="0" w:line="276" w:lineRule="auto"/>
        <w:ind w:left="850" w:hanging="425"/>
      </w:pPr>
      <w:r w:rsidRPr="00CB10AC">
        <w:t>sprawdzenie wniosków pod względem formalnym oraz merytorycznym;</w:t>
      </w:r>
    </w:p>
    <w:p w14:paraId="1B461ECA" w14:textId="77777777" w:rsidR="0028594D" w:rsidRPr="00CB10AC" w:rsidRDefault="0028594D" w:rsidP="00C5658E">
      <w:pPr>
        <w:pStyle w:val="Akapitzlist1"/>
        <w:numPr>
          <w:ilvl w:val="0"/>
          <w:numId w:val="2"/>
        </w:numPr>
        <w:tabs>
          <w:tab w:val="clear" w:pos="0"/>
          <w:tab w:val="num" w:pos="-1136"/>
        </w:tabs>
        <w:spacing w:before="0" w:after="0" w:line="276" w:lineRule="auto"/>
        <w:ind w:left="850" w:hanging="425"/>
      </w:pPr>
      <w:r w:rsidRPr="00CB10AC">
        <w:lastRenderedPageBreak/>
        <w:t xml:space="preserve">opiniowanie wniosków i podejmowanie decyzji w sprawie przyznania </w:t>
      </w:r>
      <w:r w:rsidR="00F0605D" w:rsidRPr="00CB10AC">
        <w:t>wsparcia</w:t>
      </w:r>
      <w:r w:rsidRPr="00CB10AC">
        <w:t>;</w:t>
      </w:r>
    </w:p>
    <w:p w14:paraId="6C17F735" w14:textId="77777777" w:rsidR="0028594D" w:rsidRPr="00CB10AC" w:rsidRDefault="0028594D" w:rsidP="00C5658E">
      <w:pPr>
        <w:pStyle w:val="Akapitzlist1"/>
        <w:numPr>
          <w:ilvl w:val="0"/>
          <w:numId w:val="2"/>
        </w:numPr>
        <w:tabs>
          <w:tab w:val="clear" w:pos="0"/>
          <w:tab w:val="num" w:pos="-852"/>
        </w:tabs>
        <w:spacing w:before="0" w:after="0" w:line="276" w:lineRule="auto"/>
        <w:ind w:left="850" w:hanging="425"/>
        <w:rPr>
          <w:b/>
        </w:rPr>
      </w:pPr>
      <w:r w:rsidRPr="00CB10AC">
        <w:t xml:space="preserve">opracowanie listy kandydatów </w:t>
      </w:r>
      <w:r w:rsidR="00623C5A" w:rsidRPr="00CB10AC">
        <w:t>rezerwowych;</w:t>
      </w:r>
    </w:p>
    <w:p w14:paraId="6E73A58F" w14:textId="77777777" w:rsidR="00623C5A" w:rsidRPr="00CB10AC" w:rsidRDefault="00623C5A" w:rsidP="00C5658E">
      <w:pPr>
        <w:pStyle w:val="Akapitzlist1"/>
        <w:numPr>
          <w:ilvl w:val="0"/>
          <w:numId w:val="2"/>
        </w:numPr>
        <w:tabs>
          <w:tab w:val="clear" w:pos="0"/>
          <w:tab w:val="num" w:pos="-568"/>
        </w:tabs>
        <w:spacing w:before="0" w:after="0" w:line="276" w:lineRule="auto"/>
        <w:ind w:left="850" w:hanging="425"/>
        <w:rPr>
          <w:b/>
        </w:rPr>
      </w:pPr>
      <w:r w:rsidRPr="00CB10AC">
        <w:t>podejmowanie innych decyzji kluczowych dla płynnej realizacji Programu.</w:t>
      </w:r>
    </w:p>
    <w:p w14:paraId="65A36226" w14:textId="77777777" w:rsidR="0028594D" w:rsidRPr="00CB10AC" w:rsidRDefault="0028594D" w:rsidP="0028594D">
      <w:pPr>
        <w:pStyle w:val="Akapitzlist1"/>
        <w:spacing w:before="0" w:after="0" w:line="276" w:lineRule="auto"/>
        <w:ind w:left="1134"/>
        <w:rPr>
          <w:b/>
        </w:rPr>
      </w:pPr>
    </w:p>
    <w:p w14:paraId="47F927BE" w14:textId="77777777" w:rsidR="004340DA" w:rsidRPr="00CB10AC" w:rsidRDefault="004340DA" w:rsidP="0028594D">
      <w:pPr>
        <w:spacing w:before="0" w:after="0"/>
        <w:jc w:val="center"/>
        <w:rPr>
          <w:b/>
        </w:rPr>
      </w:pPr>
    </w:p>
    <w:p w14:paraId="3C7678FE" w14:textId="77777777" w:rsidR="004340DA" w:rsidRPr="00CB10AC" w:rsidRDefault="004340DA" w:rsidP="004340DA">
      <w:pPr>
        <w:spacing w:before="0" w:after="0"/>
        <w:jc w:val="center"/>
        <w:rPr>
          <w:b/>
        </w:rPr>
      </w:pPr>
      <w:r w:rsidRPr="00CB10AC">
        <w:rPr>
          <w:b/>
        </w:rPr>
        <w:t>§ 4</w:t>
      </w:r>
    </w:p>
    <w:p w14:paraId="280C815D" w14:textId="77777777" w:rsidR="004340DA" w:rsidRPr="00CB10AC" w:rsidRDefault="00623C5A" w:rsidP="004340DA">
      <w:pPr>
        <w:spacing w:before="0" w:after="0"/>
        <w:jc w:val="center"/>
        <w:rPr>
          <w:b/>
        </w:rPr>
      </w:pPr>
      <w:r w:rsidRPr="00CB10AC">
        <w:rPr>
          <w:b/>
        </w:rPr>
        <w:t>Szczególne z</w:t>
      </w:r>
      <w:r w:rsidR="004340DA" w:rsidRPr="00CB10AC">
        <w:rPr>
          <w:b/>
        </w:rPr>
        <w:t>asady uczestnictwa w Programie</w:t>
      </w:r>
    </w:p>
    <w:p w14:paraId="02CBA581" w14:textId="77777777" w:rsidR="004340DA" w:rsidRPr="00CB10AC" w:rsidRDefault="004340DA" w:rsidP="004340DA">
      <w:pPr>
        <w:spacing w:before="0" w:after="0"/>
        <w:jc w:val="center"/>
        <w:rPr>
          <w:b/>
        </w:rPr>
      </w:pPr>
      <w:r w:rsidRPr="00CB10AC">
        <w:rPr>
          <w:b/>
        </w:rPr>
        <w:t xml:space="preserve"> </w:t>
      </w:r>
    </w:p>
    <w:p w14:paraId="5998FBBC" w14:textId="67ADD9CD" w:rsidR="004340DA" w:rsidRPr="00CB10AC" w:rsidRDefault="004340DA" w:rsidP="004340DA">
      <w:pPr>
        <w:pStyle w:val="Akapitzlist1"/>
        <w:numPr>
          <w:ilvl w:val="0"/>
          <w:numId w:val="3"/>
        </w:numPr>
        <w:spacing w:before="0" w:after="0"/>
      </w:pPr>
      <w:r w:rsidRPr="00CB10AC">
        <w:t>Każdy uczestnik zakwalifikowany do udziału w Programie Uniwersytet Przyszłości otrzyma możliwość skorzystania ze wszystkich instrumentów wsparcia przewidywanych w Programie Stypendium, tj</w:t>
      </w:r>
      <w:r w:rsidR="00E84683">
        <w:t>.</w:t>
      </w:r>
      <w:r w:rsidRPr="00CB10AC">
        <w:t>:</w:t>
      </w:r>
    </w:p>
    <w:p w14:paraId="5CFE4C24" w14:textId="77777777" w:rsidR="004340DA" w:rsidRPr="00CB10AC" w:rsidRDefault="004340DA" w:rsidP="004340DA">
      <w:pPr>
        <w:pStyle w:val="Akapitzlist1"/>
        <w:numPr>
          <w:ilvl w:val="1"/>
          <w:numId w:val="18"/>
        </w:numPr>
        <w:spacing w:before="0" w:after="0"/>
      </w:pPr>
      <w:r w:rsidRPr="00CB10AC">
        <w:t xml:space="preserve"> u</w:t>
      </w:r>
      <w:r w:rsidR="00C1255A" w:rsidRPr="00CB10AC">
        <w:t>działu w programie szkoleniowo-</w:t>
      </w:r>
      <w:proofErr w:type="spellStart"/>
      <w:r w:rsidR="00C1255A" w:rsidRPr="00CB10AC">
        <w:t>mentoringowym</w:t>
      </w:r>
      <w:proofErr w:type="spellEnd"/>
      <w:r w:rsidRPr="00CB10AC">
        <w:t>;</w:t>
      </w:r>
    </w:p>
    <w:p w14:paraId="22BBE0B0" w14:textId="77777777" w:rsidR="004340DA" w:rsidRPr="00CB10AC" w:rsidRDefault="004340DA" w:rsidP="004340DA">
      <w:pPr>
        <w:pStyle w:val="Akapitzlist1"/>
        <w:numPr>
          <w:ilvl w:val="1"/>
          <w:numId w:val="18"/>
        </w:numPr>
        <w:spacing w:before="0" w:after="0"/>
      </w:pPr>
      <w:r w:rsidRPr="00CB10AC">
        <w:t xml:space="preserve"> comiesięcznego stypendium badawczego; </w:t>
      </w:r>
    </w:p>
    <w:p w14:paraId="1CA79116" w14:textId="77777777" w:rsidR="00C1255A" w:rsidRPr="00CB10AC" w:rsidRDefault="004340DA" w:rsidP="00C1255A">
      <w:pPr>
        <w:pStyle w:val="Akapitzlist1"/>
        <w:numPr>
          <w:ilvl w:val="1"/>
          <w:numId w:val="18"/>
        </w:numPr>
        <w:spacing w:before="0" w:after="0"/>
      </w:pPr>
      <w:r w:rsidRPr="00CB10AC">
        <w:t xml:space="preserve"> grantu na realizację celów badawczych.</w:t>
      </w:r>
    </w:p>
    <w:p w14:paraId="6375C7F7" w14:textId="77777777" w:rsidR="00C1255A" w:rsidRPr="00CB10AC" w:rsidRDefault="00C1255A" w:rsidP="00623C5A">
      <w:pPr>
        <w:pStyle w:val="Akapitzlist1"/>
        <w:numPr>
          <w:ilvl w:val="0"/>
          <w:numId w:val="18"/>
        </w:numPr>
        <w:spacing w:before="0" w:after="0"/>
      </w:pPr>
      <w:r w:rsidRPr="00CB10AC">
        <w:t xml:space="preserve">Wsparcie w formie </w:t>
      </w:r>
      <w:r w:rsidR="00623C5A" w:rsidRPr="00CB10AC">
        <w:t>mentoringu</w:t>
      </w:r>
      <w:r w:rsidRPr="00CB10AC">
        <w:t xml:space="preserve"> trwa przez cały okres udziału Uczestnika w Programie.</w:t>
      </w:r>
    </w:p>
    <w:p w14:paraId="388539CE" w14:textId="25249E32" w:rsidR="00C1255A" w:rsidRDefault="00C1255A" w:rsidP="00623C5A">
      <w:pPr>
        <w:pStyle w:val="Akapitzlist1"/>
        <w:numPr>
          <w:ilvl w:val="0"/>
          <w:numId w:val="18"/>
        </w:numPr>
        <w:spacing w:before="0" w:after="0"/>
      </w:pPr>
      <w:r w:rsidRPr="00CB10AC">
        <w:t xml:space="preserve">Uczestnik ma prawo wskazać pożądanego Mentora </w:t>
      </w:r>
      <w:r w:rsidR="00623C5A" w:rsidRPr="00CB10AC">
        <w:t>podczas procedury rekrutacyjnej</w:t>
      </w:r>
      <w:r w:rsidRPr="00CB10AC">
        <w:t>.</w:t>
      </w:r>
    </w:p>
    <w:p w14:paraId="08D5A43B" w14:textId="4AEE1DBA" w:rsidR="00733557" w:rsidRPr="009978D0" w:rsidRDefault="00733557" w:rsidP="00623C5A">
      <w:pPr>
        <w:pStyle w:val="Akapitzlist1"/>
        <w:numPr>
          <w:ilvl w:val="0"/>
          <w:numId w:val="18"/>
        </w:numPr>
        <w:spacing w:before="0" w:after="0"/>
      </w:pPr>
      <w:r w:rsidRPr="009978D0">
        <w:t>Mentor</w:t>
      </w:r>
      <w:r w:rsidR="00434C89" w:rsidRPr="009978D0">
        <w:t>em może być zarówno pracownik UMW</w:t>
      </w:r>
      <w:r w:rsidRPr="009978D0">
        <w:t xml:space="preserve"> lub innej jednostki badawczej z kra</w:t>
      </w:r>
      <w:r w:rsidR="00434C89" w:rsidRPr="009978D0">
        <w:t>j</w:t>
      </w:r>
      <w:r w:rsidRPr="009978D0">
        <w:t>u lub za</w:t>
      </w:r>
      <w:r w:rsidR="00434C89" w:rsidRPr="009978D0">
        <w:t>g</w:t>
      </w:r>
      <w:r w:rsidRPr="009978D0">
        <w:t>ranicy</w:t>
      </w:r>
      <w:r w:rsidR="00B613BE" w:rsidRPr="009978D0">
        <w:t xml:space="preserve"> po wyrażeniu pisemnej zgody i zatwierdzeniu przez Kapitułę</w:t>
      </w:r>
      <w:r w:rsidR="009A3BA2" w:rsidRPr="009978D0">
        <w:t>.</w:t>
      </w:r>
    </w:p>
    <w:p w14:paraId="6A075CF7" w14:textId="22192DF6" w:rsidR="00C1255A" w:rsidRPr="00CB10AC" w:rsidRDefault="00C1255A" w:rsidP="00623C5A">
      <w:pPr>
        <w:pStyle w:val="Akapitzlist1"/>
        <w:numPr>
          <w:ilvl w:val="0"/>
          <w:numId w:val="18"/>
        </w:numPr>
        <w:spacing w:before="0" w:after="0"/>
      </w:pPr>
      <w:r w:rsidRPr="00CB10AC">
        <w:t>Kapituła przydziela Mentora, mając na uwadze wniosek Uczestnika, dostępność potencjalnych Mentorów oraz zakres merytoryczny proponowanych badań.</w:t>
      </w:r>
      <w:r w:rsidR="00434C89">
        <w:t xml:space="preserve"> </w:t>
      </w:r>
    </w:p>
    <w:p w14:paraId="3786545C" w14:textId="2D19D966" w:rsidR="00C1255A" w:rsidRPr="00CB10AC" w:rsidRDefault="00C1255A" w:rsidP="00623C5A">
      <w:pPr>
        <w:pStyle w:val="Akapitzlist1"/>
        <w:numPr>
          <w:ilvl w:val="0"/>
          <w:numId w:val="18"/>
        </w:numPr>
        <w:spacing w:before="0" w:after="0"/>
      </w:pPr>
      <w:r w:rsidRPr="00CB10AC">
        <w:t xml:space="preserve">Mentor stanowi wsparcie merytoryczne w skutecznej i efektywnej realizacji zaproponowanego planu badawczego. </w:t>
      </w:r>
    </w:p>
    <w:p w14:paraId="375F2517" w14:textId="79A6AB4C" w:rsidR="00C1255A" w:rsidRDefault="00C1255A" w:rsidP="00623C5A">
      <w:pPr>
        <w:pStyle w:val="Akapitzlist1"/>
        <w:numPr>
          <w:ilvl w:val="0"/>
          <w:numId w:val="18"/>
        </w:numPr>
        <w:spacing w:before="0" w:after="0"/>
      </w:pPr>
      <w:r w:rsidRPr="00CB10AC">
        <w:t>Wsparcie Mentora jest dla Uczestnika nieodpłatne.</w:t>
      </w:r>
    </w:p>
    <w:p w14:paraId="0A06813E" w14:textId="3B04F83B" w:rsidR="00733557" w:rsidRPr="00CB10AC" w:rsidRDefault="00434C89" w:rsidP="00623C5A">
      <w:pPr>
        <w:pStyle w:val="Akapitzlist1"/>
        <w:numPr>
          <w:ilvl w:val="0"/>
          <w:numId w:val="18"/>
        </w:numPr>
        <w:spacing w:before="0" w:after="0"/>
      </w:pPr>
      <w:r>
        <w:t>W</w:t>
      </w:r>
      <w:r w:rsidR="00733557">
        <w:t xml:space="preserve"> przypadku rezygnacji Mentora</w:t>
      </w:r>
      <w:r>
        <w:t xml:space="preserve">, </w:t>
      </w:r>
      <w:r w:rsidR="00733557">
        <w:t>należy wybrać nowego kandydata</w:t>
      </w:r>
      <w:r w:rsidR="007C12E1">
        <w:t xml:space="preserve"> na Mentora. </w:t>
      </w:r>
    </w:p>
    <w:p w14:paraId="581EAAC3" w14:textId="77777777" w:rsidR="00623C5A" w:rsidRPr="00CB10AC" w:rsidRDefault="00C1255A" w:rsidP="00623C5A">
      <w:pPr>
        <w:pStyle w:val="Akapitzlist1"/>
        <w:numPr>
          <w:ilvl w:val="0"/>
          <w:numId w:val="18"/>
        </w:numPr>
        <w:spacing w:before="0" w:after="0"/>
      </w:pPr>
      <w:r w:rsidRPr="00CB10AC">
        <w:t>Uczestnik wypracowuje wspólnie z Mentorem swój plan naukowy, w realizacji którego jest wspierany.</w:t>
      </w:r>
    </w:p>
    <w:p w14:paraId="13314A00" w14:textId="77777777" w:rsidR="00EF1AAA" w:rsidRPr="00EF1AAA" w:rsidRDefault="00C1255A" w:rsidP="00EF1AAA">
      <w:pPr>
        <w:pStyle w:val="Akapitzlist1"/>
        <w:numPr>
          <w:ilvl w:val="0"/>
          <w:numId w:val="18"/>
        </w:numPr>
        <w:spacing w:before="0" w:after="0"/>
        <w:rPr>
          <w:strike/>
        </w:rPr>
      </w:pPr>
      <w:r w:rsidRPr="00CB10AC">
        <w:t xml:space="preserve">Plan </w:t>
      </w:r>
      <w:r w:rsidR="00623C5A" w:rsidRPr="00CB10AC">
        <w:t xml:space="preserve">naukowy </w:t>
      </w:r>
      <w:r w:rsidRPr="00CB10AC">
        <w:t xml:space="preserve">zawierać ma dokładnie opisany pomysł badawczy wraz z zaplanowanym harmonogramem i kosztorysem działań. </w:t>
      </w:r>
      <w:r w:rsidR="008352DD" w:rsidRPr="00CB10AC">
        <w:t>Zalecanym</w:t>
      </w:r>
      <w:r w:rsidRPr="00CB10AC">
        <w:t xml:space="preserve"> elementem powinno być nawiązanie międzynarodowej współpracy badawczej</w:t>
      </w:r>
      <w:r w:rsidR="008352DD" w:rsidRPr="00CB10AC">
        <w:t xml:space="preserve">. </w:t>
      </w:r>
      <w:r w:rsidRPr="00CB10AC">
        <w:t>Plan zawierać musi mierzalny efekt jego realizacji w czasie trwania Programu.</w:t>
      </w:r>
      <w:r w:rsidR="00572EC3" w:rsidRPr="00CB10AC">
        <w:t xml:space="preserve"> </w:t>
      </w:r>
      <w:r w:rsidRPr="00CB10AC">
        <w:t>W czasie trwan</w:t>
      </w:r>
      <w:r w:rsidR="00572EC3" w:rsidRPr="00CB10AC">
        <w:t>ia P</w:t>
      </w:r>
      <w:r w:rsidRPr="00CB10AC">
        <w:t>rogramu – przy uzyskaniu aprobaty Kapituły – plan ten może ulegać modyfikacjom.</w:t>
      </w:r>
      <w:r w:rsidR="00EF1AAA">
        <w:t xml:space="preserve"> </w:t>
      </w:r>
    </w:p>
    <w:p w14:paraId="62494207" w14:textId="55F78189" w:rsidR="00C1255A" w:rsidRPr="00EF1AAA" w:rsidRDefault="00733557" w:rsidP="00EF1AAA">
      <w:pPr>
        <w:pStyle w:val="Akapitzlist1"/>
        <w:numPr>
          <w:ilvl w:val="0"/>
          <w:numId w:val="18"/>
        </w:numPr>
        <w:spacing w:before="0" w:after="0"/>
        <w:rPr>
          <w:strike/>
        </w:rPr>
      </w:pPr>
      <w:r>
        <w:t xml:space="preserve">Kapituła przy wsparciu </w:t>
      </w:r>
      <w:r w:rsidR="00AB0AE9">
        <w:t>Zespołu ds. Zarządzania Zasobami Ludzkimi</w:t>
      </w:r>
      <w:r>
        <w:t xml:space="preserve"> </w:t>
      </w:r>
      <w:r w:rsidR="006F70EC">
        <w:t xml:space="preserve">oraz CZP </w:t>
      </w:r>
      <w:r w:rsidR="00C1255A" w:rsidRPr="00CB10AC">
        <w:t>opracowuje – zgodn</w:t>
      </w:r>
      <w:r w:rsidR="00CE22E4">
        <w:t>e</w:t>
      </w:r>
      <w:r w:rsidR="00C1255A" w:rsidRPr="00CB10AC">
        <w:t xml:space="preserve"> z potrzebami i oczekiwaniami Uczestników </w:t>
      </w:r>
      <w:r w:rsidR="00434C89">
        <w:t>indywidualn</w:t>
      </w:r>
      <w:r w:rsidR="00CE22E4">
        <w:t>e</w:t>
      </w:r>
      <w:r w:rsidR="00434C89">
        <w:t xml:space="preserve"> </w:t>
      </w:r>
      <w:r w:rsidR="00623C5A" w:rsidRPr="00CB10AC">
        <w:t>plan</w:t>
      </w:r>
      <w:r w:rsidR="00CE22E4">
        <w:t>y</w:t>
      </w:r>
      <w:r w:rsidR="00623C5A" w:rsidRPr="00CB10AC">
        <w:t xml:space="preserve"> szkoleniow</w:t>
      </w:r>
      <w:r w:rsidR="00CE22E4">
        <w:t>e</w:t>
      </w:r>
      <w:r w:rsidR="00434C89">
        <w:t xml:space="preserve"> dla każdego z uczestników </w:t>
      </w:r>
      <w:r w:rsidR="00CE22E4">
        <w:t>osobno</w:t>
      </w:r>
      <w:r w:rsidR="00434C89">
        <w:t>,</w:t>
      </w:r>
      <w:r w:rsidR="00CE22E4">
        <w:t xml:space="preserve"> o</w:t>
      </w:r>
      <w:r w:rsidR="00623C5A" w:rsidRPr="00CB10AC">
        <w:t>bejm</w:t>
      </w:r>
      <w:r w:rsidR="00CE22E4">
        <w:t>ujące wzrost</w:t>
      </w:r>
      <w:r w:rsidR="00027F0B">
        <w:t xml:space="preserve"> </w:t>
      </w:r>
      <w:r w:rsidR="00C1255A" w:rsidRPr="00CB10AC">
        <w:t>umiejętności z zakresu planowania i prowadzenia badań naukowych, w tym badań klinicznych</w:t>
      </w:r>
      <w:r w:rsidR="00CE22E4">
        <w:t xml:space="preserve"> oraz wspólny dla wszystkich uczestników program szkoleniowy z zakresu przygotowania </w:t>
      </w:r>
      <w:r w:rsidR="00C1255A" w:rsidRPr="00CB10AC">
        <w:t>publikacji,</w:t>
      </w:r>
      <w:r w:rsidR="00623C5A" w:rsidRPr="00CB10AC">
        <w:t xml:space="preserve"> realizacji grantów naukowych, a</w:t>
      </w:r>
      <w:r w:rsidR="00C1255A" w:rsidRPr="00CB10AC">
        <w:t xml:space="preserve"> także umiejętności miękkich – jak wystąpienia publiczne, budowa zespołu, umiejętność autoprezentacji. </w:t>
      </w:r>
    </w:p>
    <w:p w14:paraId="2F76EBB3" w14:textId="5A52F362" w:rsidR="00572EC3" w:rsidRPr="005B26F7" w:rsidRDefault="00572EC3" w:rsidP="00572EC3">
      <w:pPr>
        <w:pStyle w:val="Akapitzlist1"/>
        <w:numPr>
          <w:ilvl w:val="0"/>
          <w:numId w:val="18"/>
        </w:numPr>
        <w:spacing w:before="0" w:after="0"/>
        <w:rPr>
          <w:rFonts w:cs="Times New Roman"/>
          <w:szCs w:val="24"/>
        </w:rPr>
      </w:pPr>
      <w:r w:rsidRPr="005B26F7">
        <w:rPr>
          <w:rFonts w:cs="Times New Roman"/>
          <w:szCs w:val="24"/>
        </w:rPr>
        <w:t>Uczestnik zobowiązany jest do organizacji spotkań popularyzujących wyniki swojej pracy badawczej co najmniej 1 raz w pierwszy</w:t>
      </w:r>
      <w:r w:rsidR="000B035D" w:rsidRPr="005B26F7">
        <w:rPr>
          <w:rFonts w:cs="Times New Roman"/>
          <w:szCs w:val="24"/>
        </w:rPr>
        <w:t>m</w:t>
      </w:r>
      <w:r w:rsidRPr="005B26F7">
        <w:rPr>
          <w:rFonts w:cs="Times New Roman"/>
          <w:szCs w:val="24"/>
        </w:rPr>
        <w:t xml:space="preserve"> roku oraz co najmniej 2 razy w drugim roku uczestnictwa w Programie.</w:t>
      </w:r>
    </w:p>
    <w:p w14:paraId="003CEDC0" w14:textId="77777777" w:rsidR="00BA5690" w:rsidRPr="00CB10AC" w:rsidRDefault="00BA5690" w:rsidP="00623C5A">
      <w:pPr>
        <w:pStyle w:val="Akapitzlist1"/>
        <w:numPr>
          <w:ilvl w:val="0"/>
          <w:numId w:val="18"/>
        </w:numPr>
        <w:spacing w:before="0" w:after="0"/>
      </w:pPr>
      <w:r w:rsidRPr="00CB10AC">
        <w:t xml:space="preserve">Uczestnik przyjmuje rolę Ambasadora UMW, którego zadaniem jest wzmacnianie wizerunku uczelni i działanie na rzecz jej sprawnego funkcjonowania, ale też reprezentowanie </w:t>
      </w:r>
      <w:r w:rsidR="00572EC3" w:rsidRPr="00CB10AC">
        <w:t>UMW</w:t>
      </w:r>
      <w:r w:rsidRPr="00CB10AC">
        <w:t xml:space="preserve"> w spotkaniach i  podejmowanych przez </w:t>
      </w:r>
      <w:r w:rsidR="00572EC3" w:rsidRPr="00CB10AC">
        <w:t>Realizatora</w:t>
      </w:r>
      <w:r w:rsidRPr="00CB10AC">
        <w:t xml:space="preserve"> inicjatywach.</w:t>
      </w:r>
    </w:p>
    <w:p w14:paraId="1D957C23" w14:textId="13E7CB3D" w:rsidR="004340DA" w:rsidRPr="008E3E46" w:rsidRDefault="000A2A9E" w:rsidP="008E3E46">
      <w:pPr>
        <w:pStyle w:val="Akapitzlist1"/>
        <w:numPr>
          <w:ilvl w:val="0"/>
          <w:numId w:val="18"/>
        </w:numPr>
        <w:spacing w:before="0" w:after="0"/>
      </w:pPr>
      <w:r w:rsidRPr="00CB10AC">
        <w:t>Po zakończeniu udziału w Programie, Uczestnik, który spełnia wymagania, może zostać zaproszony do grona członków Kapituły.</w:t>
      </w:r>
    </w:p>
    <w:p w14:paraId="0AC803D0" w14:textId="77777777" w:rsidR="0028594D" w:rsidRPr="00CB10AC" w:rsidRDefault="00BA5690" w:rsidP="0028594D">
      <w:pPr>
        <w:spacing w:before="0" w:after="0"/>
        <w:jc w:val="center"/>
        <w:rPr>
          <w:b/>
        </w:rPr>
      </w:pPr>
      <w:r w:rsidRPr="00CB10AC">
        <w:rPr>
          <w:b/>
        </w:rPr>
        <w:lastRenderedPageBreak/>
        <w:t>§ 5</w:t>
      </w:r>
    </w:p>
    <w:p w14:paraId="364705C6" w14:textId="77777777" w:rsidR="0028594D" w:rsidRPr="00CB10AC" w:rsidRDefault="005B6905" w:rsidP="0028594D">
      <w:pPr>
        <w:spacing w:before="0" w:after="0"/>
        <w:jc w:val="center"/>
        <w:rPr>
          <w:b/>
        </w:rPr>
      </w:pPr>
      <w:r w:rsidRPr="00CB10AC">
        <w:rPr>
          <w:b/>
        </w:rPr>
        <w:t xml:space="preserve">Wsparcie </w:t>
      </w:r>
      <w:r w:rsidR="00C1255A" w:rsidRPr="00CB10AC">
        <w:rPr>
          <w:b/>
        </w:rPr>
        <w:t>finansowe</w:t>
      </w:r>
    </w:p>
    <w:p w14:paraId="5DB55425" w14:textId="77777777" w:rsidR="0028594D" w:rsidRPr="00CB10AC" w:rsidRDefault="0028594D" w:rsidP="0028594D">
      <w:pPr>
        <w:pStyle w:val="Akapitzlist1"/>
        <w:spacing w:before="0" w:after="0"/>
        <w:ind w:left="284"/>
        <w:jc w:val="center"/>
        <w:rPr>
          <w:b/>
        </w:rPr>
      </w:pPr>
    </w:p>
    <w:p w14:paraId="1069F9C5" w14:textId="3DE34F3F" w:rsidR="0028594D" w:rsidRPr="00CB10AC" w:rsidRDefault="00F0605D" w:rsidP="00572EC3">
      <w:pPr>
        <w:pStyle w:val="Akapitzlist1"/>
        <w:numPr>
          <w:ilvl w:val="0"/>
          <w:numId w:val="24"/>
        </w:numPr>
        <w:spacing w:before="0" w:after="0"/>
      </w:pPr>
      <w:r w:rsidRPr="00CB10AC">
        <w:t xml:space="preserve">Wsparcie w formie Stypendium </w:t>
      </w:r>
      <w:r w:rsidR="0028594D" w:rsidRPr="00CB10AC">
        <w:t>prz</w:t>
      </w:r>
      <w:r w:rsidR="00CE22E4">
        <w:t xml:space="preserve">yznane </w:t>
      </w:r>
      <w:r w:rsidRPr="00CB10AC">
        <w:t>jest</w:t>
      </w:r>
      <w:r w:rsidR="0028594D" w:rsidRPr="00CB10AC">
        <w:t xml:space="preserve"> </w:t>
      </w:r>
      <w:r w:rsidR="00CE22E4">
        <w:t xml:space="preserve">na </w:t>
      </w:r>
      <w:r w:rsidRPr="00CB10AC">
        <w:t xml:space="preserve"> okres maksymalnie 24 miesięcy</w:t>
      </w:r>
      <w:r w:rsidR="0028594D" w:rsidRPr="00CB10AC">
        <w:t>.</w:t>
      </w:r>
    </w:p>
    <w:p w14:paraId="4C9FA460" w14:textId="77777777" w:rsidR="005B6905" w:rsidRPr="00CB10AC" w:rsidRDefault="005B6905" w:rsidP="00572EC3">
      <w:pPr>
        <w:pStyle w:val="Akapitzlist1"/>
        <w:numPr>
          <w:ilvl w:val="0"/>
          <w:numId w:val="24"/>
        </w:numPr>
        <w:spacing w:before="0" w:after="0"/>
      </w:pPr>
      <w:r w:rsidRPr="00CB10AC">
        <w:t xml:space="preserve">W przypadku badań zaplanowanych na </w:t>
      </w:r>
      <w:r w:rsidR="00572EC3" w:rsidRPr="00CB10AC">
        <w:t>okres krótszy niż 24 miesiące, S</w:t>
      </w:r>
      <w:r w:rsidRPr="00CB10AC">
        <w:t>typendium przysługuje tylko w czasie trwania badań, zgodnie z przyjętym harmonogramem.</w:t>
      </w:r>
    </w:p>
    <w:p w14:paraId="2371DE5A" w14:textId="213B692F" w:rsidR="0028594D" w:rsidRPr="00CB10AC" w:rsidRDefault="00F0605D" w:rsidP="00572EC3">
      <w:pPr>
        <w:pStyle w:val="Akapitzlist1"/>
        <w:numPr>
          <w:ilvl w:val="0"/>
          <w:numId w:val="24"/>
        </w:numPr>
        <w:spacing w:before="0" w:after="0"/>
      </w:pPr>
      <w:r w:rsidRPr="00CB10AC">
        <w:t>Wysokość przyznanego S</w:t>
      </w:r>
      <w:r w:rsidR="0028594D" w:rsidRPr="00CB10AC">
        <w:t xml:space="preserve">typendium </w:t>
      </w:r>
      <w:r w:rsidRPr="00CB10AC">
        <w:t>wynosi 2 500 zł miesięcznie</w:t>
      </w:r>
      <w:r w:rsidR="007C12E1">
        <w:t xml:space="preserve"> brutto</w:t>
      </w:r>
      <w:r w:rsidR="00B770FC">
        <w:t>.</w:t>
      </w:r>
      <w:r w:rsidR="007C12E1">
        <w:t xml:space="preserve"> </w:t>
      </w:r>
    </w:p>
    <w:p w14:paraId="626BF69D" w14:textId="77777777" w:rsidR="00F0605D" w:rsidRPr="00CB10AC" w:rsidRDefault="00F0605D" w:rsidP="00572EC3">
      <w:pPr>
        <w:pStyle w:val="Akapitzlist1"/>
        <w:numPr>
          <w:ilvl w:val="0"/>
          <w:numId w:val="24"/>
        </w:numPr>
        <w:spacing w:before="0" w:after="0"/>
      </w:pPr>
      <w:r w:rsidRPr="00CB10AC">
        <w:t xml:space="preserve">Stypendium przyznawane jest Uczestnikowi </w:t>
      </w:r>
      <w:r w:rsidR="005B6905" w:rsidRPr="00CB10AC">
        <w:t xml:space="preserve">na podstawie Formularza zgłoszenia </w:t>
      </w:r>
      <w:r w:rsidRPr="00CB10AC">
        <w:t>na cały okres badań</w:t>
      </w:r>
      <w:r w:rsidR="005B6905" w:rsidRPr="00CB10AC">
        <w:t>, z zastrzeżeniem ust. 1 i 2.</w:t>
      </w:r>
    </w:p>
    <w:p w14:paraId="62E0CFA8" w14:textId="77777777" w:rsidR="005B6905" w:rsidRPr="00CB10AC" w:rsidRDefault="00F0605D" w:rsidP="00572EC3">
      <w:pPr>
        <w:pStyle w:val="Akapitzlist1"/>
        <w:numPr>
          <w:ilvl w:val="0"/>
          <w:numId w:val="24"/>
        </w:numPr>
        <w:spacing w:before="0" w:after="0"/>
      </w:pPr>
      <w:r w:rsidRPr="00CB10AC">
        <w:t>W</w:t>
      </w:r>
      <w:r w:rsidR="005B6905" w:rsidRPr="00CB10AC">
        <w:t>sparcie w formie G</w:t>
      </w:r>
      <w:r w:rsidRPr="00CB10AC">
        <w:t xml:space="preserve">rantu na </w:t>
      </w:r>
      <w:r w:rsidR="005B6905" w:rsidRPr="00CB10AC">
        <w:t>wydatki związane z realizowanymi badaniami</w:t>
      </w:r>
      <w:r w:rsidRPr="00CB10AC">
        <w:t xml:space="preserve"> przeznaczone jest na cele wskazane przez </w:t>
      </w:r>
      <w:r w:rsidR="008C0219" w:rsidRPr="00CB10AC">
        <w:t>Uczestnika we wniosku grantowym</w:t>
      </w:r>
      <w:r w:rsidR="00572EC3" w:rsidRPr="00CB10AC">
        <w:t>.</w:t>
      </w:r>
    </w:p>
    <w:p w14:paraId="658B4C13" w14:textId="2A3AB3C0" w:rsidR="005B6905" w:rsidRPr="00CB10AC" w:rsidRDefault="005B6905" w:rsidP="00572EC3">
      <w:pPr>
        <w:pStyle w:val="Akapitzlist1"/>
        <w:numPr>
          <w:ilvl w:val="0"/>
          <w:numId w:val="24"/>
        </w:numPr>
        <w:spacing w:before="0" w:after="0"/>
      </w:pPr>
      <w:r w:rsidRPr="00CB10AC">
        <w:t>Uczestnik w czasie udziału w Programie może wielokrotnie wnioskować o udzielenie</w:t>
      </w:r>
      <w:r w:rsidR="007C2362">
        <w:t xml:space="preserve"> </w:t>
      </w:r>
      <w:r w:rsidR="00CE22E4">
        <w:t xml:space="preserve">wsparcia </w:t>
      </w:r>
      <w:r w:rsidR="007C2362">
        <w:t>finansow</w:t>
      </w:r>
      <w:r w:rsidR="00CE22E4">
        <w:t>ego w postaci</w:t>
      </w:r>
      <w:r w:rsidR="00DD1710">
        <w:t xml:space="preserve"> </w:t>
      </w:r>
      <w:r w:rsidRPr="00CB10AC">
        <w:t>Grantu, z zastrzeżeniem ust.</w:t>
      </w:r>
      <w:r w:rsidR="00336A3A">
        <w:t xml:space="preserve"> </w:t>
      </w:r>
      <w:r w:rsidR="00572EC3" w:rsidRPr="00CB10AC">
        <w:t>7</w:t>
      </w:r>
      <w:r w:rsidR="00336A3A">
        <w:t xml:space="preserve"> </w:t>
      </w:r>
      <w:r w:rsidR="00DD1710">
        <w:t>na realizację różnych projektów badawczych.</w:t>
      </w:r>
    </w:p>
    <w:p w14:paraId="2BF27242" w14:textId="24707914" w:rsidR="00F0605D" w:rsidRPr="00CB10AC" w:rsidRDefault="005B6905" w:rsidP="00572EC3">
      <w:pPr>
        <w:pStyle w:val="Akapitzlist1"/>
        <w:numPr>
          <w:ilvl w:val="0"/>
          <w:numId w:val="24"/>
        </w:numPr>
        <w:spacing w:before="0" w:after="0"/>
      </w:pPr>
      <w:r w:rsidRPr="00CB10AC">
        <w:t>Łączna w</w:t>
      </w:r>
      <w:r w:rsidR="00F0605D" w:rsidRPr="00CB10AC">
        <w:t>ysokość przyznan</w:t>
      </w:r>
      <w:r w:rsidR="007C2362">
        <w:t>ych</w:t>
      </w:r>
      <w:r w:rsidR="00F0605D" w:rsidRPr="00CB10AC">
        <w:t xml:space="preserve"> Grant</w:t>
      </w:r>
      <w:r w:rsidR="007C2362">
        <w:t>ów</w:t>
      </w:r>
      <w:r w:rsidR="00F0605D" w:rsidRPr="00CB10AC">
        <w:t xml:space="preserve"> wynosi maksymalnie 50</w:t>
      </w:r>
      <w:r w:rsidR="0022021C" w:rsidRPr="00CB10AC">
        <w:t>.</w:t>
      </w:r>
      <w:r w:rsidR="00F0605D" w:rsidRPr="00CB10AC">
        <w:t xml:space="preserve">000 zł </w:t>
      </w:r>
      <w:r w:rsidR="00E84683">
        <w:t xml:space="preserve">brutto </w:t>
      </w:r>
      <w:r w:rsidR="00F0605D" w:rsidRPr="00CB10AC">
        <w:t>w całym okresie udziału Uczestnika w Programie.</w:t>
      </w:r>
    </w:p>
    <w:p w14:paraId="5F58B63A" w14:textId="77777777" w:rsidR="005B6905" w:rsidRPr="00CB10AC" w:rsidRDefault="005B6905" w:rsidP="00DE7F2C">
      <w:pPr>
        <w:pStyle w:val="Akapitzlist1"/>
        <w:spacing w:before="0" w:after="0"/>
        <w:ind w:left="644"/>
      </w:pPr>
    </w:p>
    <w:p w14:paraId="6953B56C" w14:textId="77777777" w:rsidR="00F2207C" w:rsidRPr="00CB10AC" w:rsidRDefault="00F2207C" w:rsidP="008A3C05">
      <w:pPr>
        <w:spacing w:before="0" w:after="0"/>
        <w:jc w:val="center"/>
        <w:rPr>
          <w:b/>
        </w:rPr>
      </w:pPr>
    </w:p>
    <w:p w14:paraId="4EFE448E" w14:textId="77777777" w:rsidR="008A3C05" w:rsidRPr="00CB10AC" w:rsidRDefault="00BA5690" w:rsidP="008A3C05">
      <w:pPr>
        <w:spacing w:before="0" w:after="0"/>
        <w:jc w:val="center"/>
        <w:rPr>
          <w:b/>
        </w:rPr>
      </w:pPr>
      <w:r w:rsidRPr="00CB10AC">
        <w:rPr>
          <w:b/>
        </w:rPr>
        <w:t>§ 6</w:t>
      </w:r>
    </w:p>
    <w:p w14:paraId="0B98E204" w14:textId="77777777" w:rsidR="008A3C05" w:rsidRPr="00CB10AC" w:rsidRDefault="00B47884" w:rsidP="008A3C05">
      <w:pPr>
        <w:spacing w:before="0" w:after="0"/>
        <w:jc w:val="center"/>
        <w:rPr>
          <w:b/>
        </w:rPr>
      </w:pPr>
      <w:r w:rsidRPr="00CB10AC">
        <w:rPr>
          <w:b/>
        </w:rPr>
        <w:t>Koszty</w:t>
      </w:r>
      <w:r w:rsidR="008A3C05" w:rsidRPr="00CB10AC">
        <w:rPr>
          <w:b/>
        </w:rPr>
        <w:t xml:space="preserve"> kwalifikowane</w:t>
      </w:r>
    </w:p>
    <w:p w14:paraId="0323728C" w14:textId="77777777" w:rsidR="008A3C05" w:rsidRPr="00CB10AC" w:rsidRDefault="008A3C05" w:rsidP="00DE7F2C">
      <w:pPr>
        <w:pStyle w:val="Akapitzlist1"/>
        <w:spacing w:before="0" w:after="0"/>
        <w:ind w:left="644"/>
      </w:pPr>
    </w:p>
    <w:p w14:paraId="01EE1617" w14:textId="29F51898" w:rsidR="008A3C05" w:rsidRPr="00CB10AC" w:rsidRDefault="008A3C05" w:rsidP="00572EC3">
      <w:pPr>
        <w:pStyle w:val="Akapitzlist1"/>
        <w:numPr>
          <w:ilvl w:val="0"/>
          <w:numId w:val="25"/>
        </w:numPr>
        <w:spacing w:before="0" w:after="0"/>
      </w:pPr>
      <w:r w:rsidRPr="00CB10AC">
        <w:t>Koszt kwalifikowany to koszt, który może zostać objęty finansowaniem ze środków Programu, o ile będzie spełniać łącznie następujące warunki</w:t>
      </w:r>
      <w:r w:rsidR="0075568F">
        <w:t xml:space="preserve"> i zostanie zaakceptowany przez Kapitułę pod względem merytorycznym</w:t>
      </w:r>
      <w:r w:rsidRPr="00CB10AC">
        <w:t xml:space="preserve">: </w:t>
      </w:r>
    </w:p>
    <w:p w14:paraId="25D230CC" w14:textId="77777777" w:rsidR="00B47884" w:rsidRPr="00CB10AC" w:rsidRDefault="008A3C05" w:rsidP="00B47884">
      <w:pPr>
        <w:pStyle w:val="Akapitzlist1"/>
        <w:numPr>
          <w:ilvl w:val="1"/>
          <w:numId w:val="15"/>
        </w:numPr>
        <w:spacing w:before="0" w:after="0"/>
        <w:ind w:left="1276" w:hanging="425"/>
      </w:pPr>
      <w:r w:rsidRPr="00CB10AC">
        <w:t>jest niezbędny do realizacji projektu</w:t>
      </w:r>
      <w:r w:rsidR="00B47884" w:rsidRPr="00CB10AC">
        <w:t xml:space="preserve"> badawczego,</w:t>
      </w:r>
    </w:p>
    <w:p w14:paraId="0BA6D4AE" w14:textId="0F6CC45A" w:rsidR="00B47884" w:rsidRPr="00CB10AC" w:rsidRDefault="008A3C05" w:rsidP="00B47884">
      <w:pPr>
        <w:pStyle w:val="Akapitzlist1"/>
        <w:numPr>
          <w:ilvl w:val="1"/>
          <w:numId w:val="15"/>
        </w:numPr>
        <w:spacing w:before="0" w:after="0"/>
        <w:ind w:left="1276" w:hanging="425"/>
      </w:pPr>
      <w:r w:rsidRPr="00CB10AC">
        <w:t xml:space="preserve">jest poniesiony w okresie </w:t>
      </w:r>
      <w:r w:rsidR="00572EC3" w:rsidRPr="00CB10AC">
        <w:t>uczestnictwa w Programie</w:t>
      </w:r>
      <w:r w:rsidR="00E84683">
        <w:t>,</w:t>
      </w:r>
    </w:p>
    <w:p w14:paraId="1A39C97E" w14:textId="77777777" w:rsidR="00B47884" w:rsidRPr="00CB10AC" w:rsidRDefault="00B47884" w:rsidP="00B47884">
      <w:pPr>
        <w:pStyle w:val="Akapitzlist1"/>
        <w:numPr>
          <w:ilvl w:val="1"/>
          <w:numId w:val="15"/>
        </w:numPr>
        <w:spacing w:before="0" w:after="0"/>
        <w:ind w:left="1276" w:hanging="425"/>
      </w:pPr>
      <w:r w:rsidRPr="00CB10AC">
        <w:t>jest celowy i oszczędny,</w:t>
      </w:r>
    </w:p>
    <w:p w14:paraId="35F395AE" w14:textId="77777777" w:rsidR="00B47884" w:rsidRPr="00CB10AC" w:rsidRDefault="008A3C05" w:rsidP="00B47884">
      <w:pPr>
        <w:pStyle w:val="Akapitzlist1"/>
        <w:numPr>
          <w:ilvl w:val="1"/>
          <w:numId w:val="15"/>
        </w:numPr>
        <w:spacing w:before="0" w:after="0"/>
        <w:ind w:left="1276" w:hanging="425"/>
      </w:pPr>
      <w:r w:rsidRPr="00CB10AC">
        <w:t>jest możliwy do zident</w:t>
      </w:r>
      <w:r w:rsidR="00B47884" w:rsidRPr="00CB10AC">
        <w:t>yfikowania i zweryfikowania,</w:t>
      </w:r>
    </w:p>
    <w:p w14:paraId="5CC202CF" w14:textId="77777777" w:rsidR="00B47884" w:rsidRPr="00CB10AC" w:rsidRDefault="008A3C05" w:rsidP="00B47884">
      <w:pPr>
        <w:pStyle w:val="Akapitzlist1"/>
        <w:numPr>
          <w:ilvl w:val="1"/>
          <w:numId w:val="15"/>
        </w:numPr>
        <w:spacing w:before="0" w:after="0"/>
        <w:ind w:left="1276" w:hanging="425"/>
      </w:pPr>
      <w:r w:rsidRPr="00CB10AC">
        <w:t xml:space="preserve">jest zgodny z obowiązującymi przepisami, w tym regulacjami wewnętrznymi </w:t>
      </w:r>
      <w:r w:rsidR="00B47884" w:rsidRPr="00CB10AC">
        <w:t xml:space="preserve">UMW oraz </w:t>
      </w:r>
      <w:r w:rsidRPr="00CB10AC">
        <w:t>zasadami określon</w:t>
      </w:r>
      <w:r w:rsidR="00B47884" w:rsidRPr="00CB10AC">
        <w:t>ymi w niniejszym dokumencie.</w:t>
      </w:r>
    </w:p>
    <w:p w14:paraId="19F2ADCC" w14:textId="77777777" w:rsidR="008A3C05" w:rsidRPr="00CB10AC" w:rsidRDefault="008A3C05" w:rsidP="008A3C05">
      <w:pPr>
        <w:spacing w:before="0" w:after="0"/>
      </w:pPr>
    </w:p>
    <w:p w14:paraId="0E02227C" w14:textId="77777777" w:rsidR="00B47884" w:rsidRPr="00CB10AC" w:rsidRDefault="008A3C05" w:rsidP="00572EC3">
      <w:pPr>
        <w:pStyle w:val="Akapitzlist"/>
        <w:numPr>
          <w:ilvl w:val="0"/>
          <w:numId w:val="25"/>
        </w:numPr>
        <w:spacing w:before="0" w:after="0"/>
      </w:pPr>
      <w:r w:rsidRPr="00CB10AC">
        <w:t>Koszt</w:t>
      </w:r>
      <w:r w:rsidR="00B47884" w:rsidRPr="00CB10AC">
        <w:t>ami kwalifikowalnymi nie są:</w:t>
      </w:r>
    </w:p>
    <w:p w14:paraId="02F1AB71" w14:textId="77777777" w:rsidR="00B47884" w:rsidRPr="00CB10AC" w:rsidRDefault="008A3C05" w:rsidP="00B47884">
      <w:pPr>
        <w:pStyle w:val="Akapitzlist"/>
        <w:numPr>
          <w:ilvl w:val="0"/>
          <w:numId w:val="16"/>
        </w:numPr>
        <w:spacing w:before="0" w:after="0"/>
      </w:pPr>
      <w:r w:rsidRPr="00CB10AC">
        <w:t xml:space="preserve">rezerwy na przyszłe zobowiązania, odsetki od zadłużenia i inne wydatki na obsługę zadłużenia, odsetki i inne wydatki z tytułu opóźnienia w płatności, kary umowne, mandaty, grzywny, kary oraz wydatki na pokrycie </w:t>
      </w:r>
      <w:r w:rsidR="00B47884" w:rsidRPr="00CB10AC">
        <w:t>kosztów postępowań sądowych,</w:t>
      </w:r>
    </w:p>
    <w:p w14:paraId="0C4AD0F7" w14:textId="77777777" w:rsidR="00B47884" w:rsidRPr="00CB10AC" w:rsidRDefault="008A3C05" w:rsidP="00B47884">
      <w:pPr>
        <w:pStyle w:val="Akapitzlist"/>
        <w:numPr>
          <w:ilvl w:val="0"/>
          <w:numId w:val="16"/>
        </w:numPr>
        <w:spacing w:before="0" w:after="0"/>
      </w:pPr>
      <w:r w:rsidRPr="00CB10AC">
        <w:t>podatek od towarów i usług (VAT), jeżeli podmiot realizujący ma prawn</w:t>
      </w:r>
      <w:r w:rsidR="00B47884" w:rsidRPr="00CB10AC">
        <w:t>ą możliwość jego odzyskania,</w:t>
      </w:r>
    </w:p>
    <w:p w14:paraId="2D3F4F14" w14:textId="77777777" w:rsidR="00B47884" w:rsidRPr="00CB10AC" w:rsidRDefault="008A3C05" w:rsidP="00B47884">
      <w:pPr>
        <w:pStyle w:val="Akapitzlist"/>
        <w:numPr>
          <w:ilvl w:val="0"/>
          <w:numId w:val="16"/>
        </w:numPr>
        <w:spacing w:before="0" w:after="0"/>
      </w:pPr>
      <w:r w:rsidRPr="00CB10AC">
        <w:t>koszty honorariów z t</w:t>
      </w:r>
      <w:r w:rsidR="00B47884" w:rsidRPr="00CB10AC">
        <w:t>ytułu recenzji wydawniczych,</w:t>
      </w:r>
    </w:p>
    <w:p w14:paraId="4CC64192" w14:textId="5E190E50" w:rsidR="0075568F" w:rsidRDefault="008A3C05" w:rsidP="00B47884">
      <w:pPr>
        <w:pStyle w:val="Akapitzlist"/>
        <w:numPr>
          <w:ilvl w:val="0"/>
          <w:numId w:val="16"/>
        </w:numPr>
        <w:spacing w:before="0" w:after="0"/>
      </w:pPr>
      <w:r w:rsidRPr="00CB10AC">
        <w:t>leasin</w:t>
      </w:r>
      <w:r w:rsidR="00B47884" w:rsidRPr="00CB10AC">
        <w:t>g aparatury naukowo-badawczej</w:t>
      </w:r>
      <w:r w:rsidR="00E84683">
        <w:t>,</w:t>
      </w:r>
    </w:p>
    <w:p w14:paraId="70C97756" w14:textId="5381416D" w:rsidR="008A3C05" w:rsidRPr="00CB10AC" w:rsidRDefault="0075568F" w:rsidP="00B47884">
      <w:pPr>
        <w:pStyle w:val="Akapitzlist"/>
        <w:numPr>
          <w:ilvl w:val="0"/>
          <w:numId w:val="16"/>
        </w:numPr>
        <w:spacing w:before="0" w:after="0"/>
      </w:pPr>
      <w:r>
        <w:t>zakup środków trwałych powyżej 10 tys. zł</w:t>
      </w:r>
      <w:r w:rsidR="00B662A8">
        <w:t xml:space="preserve"> brutto</w:t>
      </w:r>
      <w:r>
        <w:t>.</w:t>
      </w:r>
    </w:p>
    <w:p w14:paraId="7BF42153" w14:textId="77777777" w:rsidR="008A3C05" w:rsidRPr="00CB10AC" w:rsidRDefault="008A3C05" w:rsidP="00DE7F2C">
      <w:pPr>
        <w:pStyle w:val="Akapitzlist1"/>
        <w:spacing w:before="0" w:after="0"/>
        <w:ind w:left="644"/>
      </w:pPr>
    </w:p>
    <w:p w14:paraId="5FAF7825" w14:textId="77777777" w:rsidR="0028594D" w:rsidRPr="00CB10AC" w:rsidRDefault="00BA5690" w:rsidP="00B662A8">
      <w:pPr>
        <w:pageBreakBefore/>
        <w:spacing w:before="0" w:after="0"/>
        <w:jc w:val="center"/>
        <w:rPr>
          <w:b/>
        </w:rPr>
      </w:pPr>
      <w:r w:rsidRPr="00CB10AC">
        <w:rPr>
          <w:b/>
        </w:rPr>
        <w:lastRenderedPageBreak/>
        <w:t>§ 7</w:t>
      </w:r>
    </w:p>
    <w:p w14:paraId="69A0FB2E" w14:textId="77777777" w:rsidR="0028594D" w:rsidRPr="00CB10AC" w:rsidRDefault="0028594D" w:rsidP="0028594D">
      <w:pPr>
        <w:spacing w:before="0" w:after="0"/>
        <w:jc w:val="center"/>
      </w:pPr>
      <w:r w:rsidRPr="00CB10AC">
        <w:rPr>
          <w:b/>
        </w:rPr>
        <w:t xml:space="preserve">Umowa </w:t>
      </w:r>
      <w:r w:rsidR="00DE7F2C" w:rsidRPr="00CB10AC">
        <w:rPr>
          <w:b/>
        </w:rPr>
        <w:t>wsparcia</w:t>
      </w:r>
    </w:p>
    <w:p w14:paraId="5FD10873" w14:textId="3E611FE8" w:rsidR="0028594D" w:rsidRPr="00CB10AC" w:rsidRDefault="00DE7F2C" w:rsidP="00DE7F2C">
      <w:pPr>
        <w:pStyle w:val="Akapitzlist1"/>
        <w:ind w:left="0"/>
      </w:pPr>
      <w:r w:rsidRPr="00CB10AC">
        <w:t>Uczestnik</w:t>
      </w:r>
      <w:r w:rsidR="0028594D" w:rsidRPr="00CB10AC">
        <w:t xml:space="preserve"> jest zo</w:t>
      </w:r>
      <w:r w:rsidRPr="00CB10AC">
        <w:t xml:space="preserve">bowiązany do podpisania umowy wsparcia </w:t>
      </w:r>
      <w:r w:rsidR="0028594D" w:rsidRPr="00CB10AC">
        <w:t xml:space="preserve">w terminie </w:t>
      </w:r>
      <w:r w:rsidR="00DF3242">
        <w:t>30</w:t>
      </w:r>
      <w:r w:rsidR="0028594D" w:rsidRPr="00CB10AC">
        <w:t xml:space="preserve"> dni od momentu otrzymania decyzji </w:t>
      </w:r>
      <w:r w:rsidRPr="00CB10AC">
        <w:t>Kapituły</w:t>
      </w:r>
      <w:r w:rsidR="0028594D" w:rsidRPr="00CB10AC">
        <w:t xml:space="preserve"> o przyznaniu </w:t>
      </w:r>
      <w:r w:rsidRPr="00CB10AC">
        <w:t>wsparcia</w:t>
      </w:r>
      <w:r w:rsidR="0028594D" w:rsidRPr="00CB10AC">
        <w:t xml:space="preserve">. Umowa określa szczegółowe warunki </w:t>
      </w:r>
      <w:r w:rsidRPr="00CB10AC">
        <w:t>wsparcia</w:t>
      </w:r>
      <w:r w:rsidR="0028594D" w:rsidRPr="00CB10AC">
        <w:t xml:space="preserve"> (wzór umowy stanowi załącznik nr </w:t>
      </w:r>
      <w:r w:rsidR="00E27C8D" w:rsidRPr="00CB10AC">
        <w:t>5</w:t>
      </w:r>
      <w:r w:rsidR="0022021C" w:rsidRPr="00CB10AC">
        <w:t xml:space="preserve"> </w:t>
      </w:r>
      <w:r w:rsidR="0028594D" w:rsidRPr="00CB10AC">
        <w:t>do Regulaminu).</w:t>
      </w:r>
    </w:p>
    <w:p w14:paraId="713DFD77" w14:textId="77777777" w:rsidR="00572EC3" w:rsidRPr="00CB10AC" w:rsidRDefault="00572EC3" w:rsidP="0028594D">
      <w:pPr>
        <w:spacing w:before="0" w:after="0"/>
        <w:jc w:val="center"/>
        <w:rPr>
          <w:b/>
        </w:rPr>
      </w:pPr>
    </w:p>
    <w:p w14:paraId="7231A854" w14:textId="77777777" w:rsidR="0028594D" w:rsidRPr="00CB10AC" w:rsidRDefault="00BA5690" w:rsidP="0028594D">
      <w:pPr>
        <w:spacing w:before="0" w:after="0"/>
        <w:jc w:val="center"/>
        <w:rPr>
          <w:b/>
        </w:rPr>
      </w:pPr>
      <w:r w:rsidRPr="00CB10AC">
        <w:rPr>
          <w:b/>
        </w:rPr>
        <w:t>§ 8</w:t>
      </w:r>
    </w:p>
    <w:p w14:paraId="76138025" w14:textId="77777777" w:rsidR="0028594D" w:rsidRPr="00CB10AC" w:rsidRDefault="0028594D" w:rsidP="0028594D">
      <w:pPr>
        <w:spacing w:before="0" w:after="0"/>
        <w:jc w:val="center"/>
        <w:rPr>
          <w:b/>
        </w:rPr>
      </w:pPr>
      <w:r w:rsidRPr="00CB10AC">
        <w:rPr>
          <w:b/>
        </w:rPr>
        <w:t xml:space="preserve">Wcześniejsze zakończenie/przerwanie </w:t>
      </w:r>
      <w:r w:rsidR="00DE7F2C" w:rsidRPr="00CB10AC">
        <w:rPr>
          <w:b/>
        </w:rPr>
        <w:t>projektu badawczego</w:t>
      </w:r>
    </w:p>
    <w:p w14:paraId="6527FF5B" w14:textId="77777777" w:rsidR="0028594D" w:rsidRPr="00CB10AC" w:rsidRDefault="0028594D" w:rsidP="0028594D">
      <w:pPr>
        <w:spacing w:before="0" w:after="0"/>
        <w:jc w:val="center"/>
      </w:pPr>
    </w:p>
    <w:p w14:paraId="6FED9795" w14:textId="600089C6" w:rsidR="00B613BE" w:rsidRDefault="0028594D" w:rsidP="009978D0">
      <w:pPr>
        <w:pStyle w:val="Akapitzlist1"/>
        <w:numPr>
          <w:ilvl w:val="0"/>
          <w:numId w:val="30"/>
        </w:numPr>
        <w:spacing w:before="0" w:after="0"/>
      </w:pPr>
      <w:r w:rsidRPr="00CB10AC">
        <w:t xml:space="preserve">W sytuacji przerwania lub nieukończenia </w:t>
      </w:r>
      <w:r w:rsidR="00DE7F2C" w:rsidRPr="00CB10AC">
        <w:t>projektu badawczego</w:t>
      </w:r>
      <w:r w:rsidRPr="00CB10AC">
        <w:t xml:space="preserve"> z winy </w:t>
      </w:r>
      <w:r w:rsidR="00DE7F2C" w:rsidRPr="00CB10AC">
        <w:t>Uczestnika</w:t>
      </w:r>
      <w:r w:rsidRPr="00CB10AC">
        <w:t>, zobowiązany jest on do zwrotu</w:t>
      </w:r>
      <w:r w:rsidR="008E7E32">
        <w:t xml:space="preserve"> całości otrzymanego wsparcia finansowego, o którym mowa</w:t>
      </w:r>
      <w:r w:rsidR="00517EAD">
        <w:t xml:space="preserve"> </w:t>
      </w:r>
      <w:r w:rsidR="0041799D" w:rsidRPr="00CB10AC">
        <w:t>w §</w:t>
      </w:r>
      <w:r w:rsidR="00BA5690" w:rsidRPr="00CB10AC">
        <w:t>5</w:t>
      </w:r>
      <w:r w:rsidR="00E83F10" w:rsidRPr="00CB10AC">
        <w:t xml:space="preserve"> </w:t>
      </w:r>
      <w:r w:rsidR="00E84683">
        <w:t>wraz z</w:t>
      </w:r>
      <w:r w:rsidR="00E83F10" w:rsidRPr="00CB10AC">
        <w:t xml:space="preserve"> ustawowo naliczonymi odsetkami.</w:t>
      </w:r>
      <w:r w:rsidR="00B613BE">
        <w:t xml:space="preserve"> </w:t>
      </w:r>
    </w:p>
    <w:p w14:paraId="24C514DB" w14:textId="29BC8C60" w:rsidR="00B613BE" w:rsidRPr="009978D0" w:rsidRDefault="00B613BE" w:rsidP="00B613BE">
      <w:pPr>
        <w:pStyle w:val="Akapitzlist1"/>
        <w:numPr>
          <w:ilvl w:val="0"/>
          <w:numId w:val="22"/>
        </w:numPr>
        <w:spacing w:before="0" w:after="0"/>
        <w:rPr>
          <w:rFonts w:cs="Times New Roman"/>
          <w:szCs w:val="24"/>
        </w:rPr>
      </w:pPr>
      <w:r w:rsidRPr="009978D0">
        <w:rPr>
          <w:szCs w:val="24"/>
        </w:rPr>
        <w:t xml:space="preserve">W przypadkach, gdy Uczestnik nie mógł ukończyć planowanych działań zapisanych w </w:t>
      </w:r>
      <w:r w:rsidR="00BC775B" w:rsidRPr="009978D0">
        <w:rPr>
          <w:szCs w:val="24"/>
        </w:rPr>
        <w:t>pro</w:t>
      </w:r>
      <w:r w:rsidR="00BC775B">
        <w:rPr>
          <w:szCs w:val="24"/>
        </w:rPr>
        <w:t>jekcie</w:t>
      </w:r>
      <w:r w:rsidR="00BC775B" w:rsidRPr="009978D0">
        <w:rPr>
          <w:szCs w:val="24"/>
        </w:rPr>
        <w:t xml:space="preserve"> </w:t>
      </w:r>
      <w:r w:rsidRPr="009978D0">
        <w:rPr>
          <w:szCs w:val="24"/>
        </w:rPr>
        <w:t xml:space="preserve">badawczym z przyczyn niezależnych od Uczestnika, będzie zobowiązany do zwrotu wsparcia finansowego otrzymanego w formie Grantu wraz z ustawowo naliczonymi odsetkami, o którym mowa w §5 ust. 5. Decyzję odnośnie wysokości zwracanych </w:t>
      </w:r>
      <w:r w:rsidR="00BC775B">
        <w:rPr>
          <w:szCs w:val="24"/>
        </w:rPr>
        <w:t>środków</w:t>
      </w:r>
      <w:r w:rsidR="00BC775B" w:rsidRPr="009978D0">
        <w:rPr>
          <w:szCs w:val="24"/>
        </w:rPr>
        <w:t xml:space="preserve"> </w:t>
      </w:r>
      <w:r w:rsidRPr="009978D0">
        <w:rPr>
          <w:szCs w:val="24"/>
        </w:rPr>
        <w:t>podejmuje Kapituła na podstawie indywidualnego wniosku Uczestnika.</w:t>
      </w:r>
    </w:p>
    <w:p w14:paraId="3F706676" w14:textId="77777777" w:rsidR="00F2207C" w:rsidRPr="00CB10AC" w:rsidRDefault="00F2207C" w:rsidP="0028594D">
      <w:pPr>
        <w:spacing w:before="0" w:after="0"/>
        <w:jc w:val="center"/>
        <w:rPr>
          <w:b/>
        </w:rPr>
      </w:pPr>
    </w:p>
    <w:p w14:paraId="56178B17" w14:textId="77777777" w:rsidR="0028594D" w:rsidRPr="00CB10AC" w:rsidRDefault="00A85A73" w:rsidP="0028594D">
      <w:pPr>
        <w:spacing w:before="0" w:after="0"/>
        <w:jc w:val="center"/>
        <w:rPr>
          <w:b/>
        </w:rPr>
      </w:pPr>
      <w:r w:rsidRPr="00CB10AC">
        <w:rPr>
          <w:b/>
        </w:rPr>
        <w:t>§ 9</w:t>
      </w:r>
    </w:p>
    <w:p w14:paraId="603FE378" w14:textId="77777777" w:rsidR="0028594D" w:rsidRPr="00CB10AC" w:rsidRDefault="0028594D" w:rsidP="0028594D">
      <w:pPr>
        <w:spacing w:before="0" w:after="0"/>
        <w:jc w:val="center"/>
        <w:rPr>
          <w:b/>
        </w:rPr>
      </w:pPr>
      <w:r w:rsidRPr="00CB10AC">
        <w:rPr>
          <w:b/>
        </w:rPr>
        <w:t>Rozliczenie przyznanych środków pieniężnych</w:t>
      </w:r>
    </w:p>
    <w:p w14:paraId="0E0664F0" w14:textId="77777777" w:rsidR="0028594D" w:rsidRPr="00CB10AC" w:rsidRDefault="0028594D" w:rsidP="0028594D">
      <w:pPr>
        <w:spacing w:before="0" w:after="0"/>
        <w:ind w:left="709"/>
        <w:jc w:val="center"/>
        <w:rPr>
          <w:b/>
        </w:rPr>
      </w:pPr>
    </w:p>
    <w:p w14:paraId="265B05B5" w14:textId="2D631C88" w:rsidR="0028594D" w:rsidRPr="00CB10AC" w:rsidRDefault="0028594D" w:rsidP="0028594D">
      <w:pPr>
        <w:spacing w:before="0" w:after="0"/>
      </w:pPr>
      <w:r w:rsidRPr="00CB10AC">
        <w:t xml:space="preserve">W terminie </w:t>
      </w:r>
      <w:r w:rsidR="00DF3242">
        <w:t>30</w:t>
      </w:r>
      <w:r w:rsidRPr="00CB10AC">
        <w:t xml:space="preserve"> dni kalendarzowych </w:t>
      </w:r>
      <w:r w:rsidR="00BD43C5" w:rsidRPr="00CB10AC">
        <w:t xml:space="preserve">od zakończenia projektu badawczego Uczestnik jest zobowiązany do złożenia </w:t>
      </w:r>
      <w:r w:rsidR="008A3C05" w:rsidRPr="00CB10AC">
        <w:t>do</w:t>
      </w:r>
      <w:r w:rsidR="00BD43C5" w:rsidRPr="00CB10AC">
        <w:t xml:space="preserve"> Kapituły </w:t>
      </w:r>
      <w:r w:rsidRPr="00CB10AC">
        <w:t xml:space="preserve">sprawozdania </w:t>
      </w:r>
      <w:r w:rsidR="008A3C05" w:rsidRPr="00CB10AC">
        <w:t>z realizacji projektu badawczego</w:t>
      </w:r>
      <w:r w:rsidRPr="00CB10AC">
        <w:t xml:space="preserve">. </w:t>
      </w:r>
    </w:p>
    <w:p w14:paraId="0CF6C547" w14:textId="77777777" w:rsidR="002A0145" w:rsidRPr="00CB10AC" w:rsidRDefault="002A0145" w:rsidP="0028594D">
      <w:pPr>
        <w:spacing w:before="0" w:after="0"/>
      </w:pPr>
    </w:p>
    <w:p w14:paraId="71FAE412" w14:textId="77777777" w:rsidR="00A85A73" w:rsidRPr="00CB10AC" w:rsidRDefault="00A85A73" w:rsidP="00A85A73">
      <w:pPr>
        <w:spacing w:before="0" w:after="0"/>
        <w:jc w:val="center"/>
        <w:rPr>
          <w:b/>
        </w:rPr>
      </w:pPr>
      <w:r w:rsidRPr="00CB10AC">
        <w:rPr>
          <w:b/>
        </w:rPr>
        <w:t>§ 10</w:t>
      </w:r>
    </w:p>
    <w:p w14:paraId="410C77FB" w14:textId="77777777" w:rsidR="00A85A73" w:rsidRPr="00CB10AC" w:rsidRDefault="00A85A73" w:rsidP="00A85A73">
      <w:pPr>
        <w:spacing w:before="0" w:after="0"/>
        <w:jc w:val="center"/>
        <w:rPr>
          <w:b/>
        </w:rPr>
      </w:pPr>
      <w:r w:rsidRPr="00CB10AC">
        <w:rPr>
          <w:b/>
        </w:rPr>
        <w:t>Klauzula informacyjna dot. przetwarzania danych osobowych</w:t>
      </w:r>
    </w:p>
    <w:p w14:paraId="2E1D6926" w14:textId="77777777" w:rsidR="00A85A73" w:rsidRPr="00CB10AC" w:rsidRDefault="00A85A73" w:rsidP="0028594D">
      <w:pPr>
        <w:spacing w:before="0" w:after="0"/>
        <w:ind w:left="709"/>
      </w:pPr>
    </w:p>
    <w:p w14:paraId="3957A687" w14:textId="77777777" w:rsidR="00A85A73" w:rsidRPr="00CB10AC" w:rsidRDefault="00A85A73" w:rsidP="00A85A73">
      <w:pPr>
        <w:spacing w:line="257" w:lineRule="auto"/>
        <w:rPr>
          <w:rFonts w:eastAsiaTheme="minorEastAsia" w:cs="Times New Roman"/>
          <w:szCs w:val="24"/>
        </w:rPr>
      </w:pPr>
      <w:r w:rsidRPr="00CB10AC">
        <w:rPr>
          <w:rFonts w:eastAsiaTheme="minorEastAsia" w:cs="Times New Roman"/>
          <w:szCs w:val="24"/>
        </w:rPr>
        <w:t>Dla wykonania obowiązków informacyjnych określonych w przepisach ogólnego rozporządzenia o ochronie danych (dalej jako RODO), Uniwersytet Medyczny im. Piastów Śląskich we Wrocławiu  informuje:</w:t>
      </w:r>
    </w:p>
    <w:p w14:paraId="729C6D12" w14:textId="77777777" w:rsidR="00A85A73" w:rsidRPr="00CB10AC" w:rsidRDefault="00A85A73" w:rsidP="00A85A73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eastAsia="Times New Roman" w:cs="Times New Roman"/>
          <w:szCs w:val="24"/>
        </w:rPr>
      </w:pPr>
      <w:r w:rsidRPr="00CB10AC">
        <w:rPr>
          <w:rFonts w:cs="Times New Roman"/>
          <w:szCs w:val="24"/>
        </w:rPr>
        <w:t xml:space="preserve">Administratorem danych osobowych kandydatów i uczestników Programu Stypendialnego „Uniwersytet Przyszłości” </w:t>
      </w:r>
      <w:r w:rsidRPr="00CB10AC">
        <w:rPr>
          <w:rFonts w:eastAsia="Times New Roman" w:cs="Times New Roman"/>
          <w:szCs w:val="24"/>
        </w:rPr>
        <w:t>jest Uniwersytet Medyczny im. Piastów Śląskich we Wrocławiu z siedzibą przy Wybrzeżu Pasteura 1, 50-367 Wrocław, zwany dalej „Administratorem”, reprezentowany przez Rektora.</w:t>
      </w:r>
    </w:p>
    <w:p w14:paraId="7611382F" w14:textId="77777777" w:rsidR="00A85A73" w:rsidRPr="00CB10AC" w:rsidRDefault="00A85A73" w:rsidP="00A85A73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eastAsia="Times New Roman" w:cs="Times New Roman"/>
          <w:szCs w:val="24"/>
        </w:rPr>
      </w:pPr>
      <w:r w:rsidRPr="00CB10AC">
        <w:rPr>
          <w:rFonts w:eastAsia="Times New Roman" w:cs="Times New Roman"/>
          <w:szCs w:val="24"/>
        </w:rPr>
        <w:t>Administrator wyznaczył Inspektora Ochrony Danych, z którym można kontaktować się w sprawach dotyczących przetwarzania danych osobowych pod adresem e-mail: iod@umw.edu.pl</w:t>
      </w:r>
    </w:p>
    <w:p w14:paraId="0DA54B9A" w14:textId="77777777" w:rsidR="00A85A73" w:rsidRPr="00CB10AC" w:rsidRDefault="00A85A73" w:rsidP="00A85A73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eastAsia="Times New Roman" w:cs="Times New Roman"/>
          <w:szCs w:val="24"/>
        </w:rPr>
      </w:pPr>
      <w:r w:rsidRPr="00CB10AC">
        <w:rPr>
          <w:rFonts w:eastAsia="Times New Roman" w:cs="Times New Roman"/>
          <w:szCs w:val="24"/>
        </w:rPr>
        <w:t>Dane osobowe przetwarzane są wyłącznie na potrzeby rekrutacji i realizacji Programu</w:t>
      </w:r>
      <w:r w:rsidRPr="00CB10AC">
        <w:rPr>
          <w:rFonts w:cs="Times New Roman"/>
          <w:szCs w:val="24"/>
        </w:rPr>
        <w:t xml:space="preserve">, w szczególności w celu: </w:t>
      </w:r>
    </w:p>
    <w:p w14:paraId="19521569" w14:textId="77777777" w:rsidR="00A85A73" w:rsidRPr="00CB10AC" w:rsidRDefault="00A85A73" w:rsidP="00A85A73">
      <w:pPr>
        <w:pStyle w:val="Akapitzlist1"/>
        <w:numPr>
          <w:ilvl w:val="0"/>
          <w:numId w:val="12"/>
        </w:numPr>
        <w:tabs>
          <w:tab w:val="left" w:pos="426"/>
        </w:tabs>
        <w:spacing w:before="0" w:after="0" w:line="100" w:lineRule="atLeast"/>
        <w:ind w:left="709" w:hanging="283"/>
        <w:rPr>
          <w:rFonts w:eastAsia="Times New Roman" w:cs="Times New Roman"/>
          <w:szCs w:val="24"/>
        </w:rPr>
      </w:pPr>
      <w:r w:rsidRPr="00CB10AC">
        <w:rPr>
          <w:rFonts w:eastAsia="Times New Roman" w:cs="Times New Roman"/>
          <w:szCs w:val="24"/>
        </w:rPr>
        <w:t>przeprowadzenia naboru i wstępnej selekcji przez rady dyscyplin oraz wyłonienia uczestników przez Kapitułę Programu,</w:t>
      </w:r>
    </w:p>
    <w:p w14:paraId="7D0C150A" w14:textId="77777777" w:rsidR="00A85A73" w:rsidRPr="00CB10AC" w:rsidRDefault="00A85A73" w:rsidP="00A85A73">
      <w:pPr>
        <w:pStyle w:val="Akapitzlist1"/>
        <w:numPr>
          <w:ilvl w:val="0"/>
          <w:numId w:val="12"/>
        </w:numPr>
        <w:tabs>
          <w:tab w:val="left" w:pos="426"/>
        </w:tabs>
        <w:spacing w:before="0" w:after="0" w:line="100" w:lineRule="atLeast"/>
        <w:ind w:left="709" w:hanging="295"/>
        <w:rPr>
          <w:rFonts w:eastAsia="Times New Roman" w:cs="Times New Roman"/>
          <w:szCs w:val="24"/>
        </w:rPr>
      </w:pPr>
      <w:r w:rsidRPr="00CB10AC">
        <w:rPr>
          <w:rFonts w:eastAsia="Times New Roman" w:cs="Times New Roman"/>
          <w:szCs w:val="24"/>
        </w:rPr>
        <w:t>uczestnictwa w Programie na zasadach określonych w niniejszym Regulaminie,</w:t>
      </w:r>
    </w:p>
    <w:p w14:paraId="53900DCD" w14:textId="77777777" w:rsidR="00A85A73" w:rsidRPr="00CB10AC" w:rsidRDefault="00A85A73" w:rsidP="00A85A73">
      <w:pPr>
        <w:pStyle w:val="Akapitzlist1"/>
        <w:numPr>
          <w:ilvl w:val="0"/>
          <w:numId w:val="12"/>
        </w:numPr>
        <w:tabs>
          <w:tab w:val="left" w:pos="426"/>
        </w:tabs>
        <w:spacing w:before="0" w:after="0" w:line="100" w:lineRule="atLeast"/>
        <w:ind w:left="709" w:hanging="295"/>
        <w:rPr>
          <w:rFonts w:eastAsia="Times New Roman" w:cs="Times New Roman"/>
          <w:szCs w:val="24"/>
        </w:rPr>
      </w:pPr>
      <w:r w:rsidRPr="00CB10AC">
        <w:rPr>
          <w:rFonts w:eastAsia="Times New Roman" w:cs="Times New Roman"/>
          <w:szCs w:val="24"/>
        </w:rPr>
        <w:t>zawarcia i realizacji umowy wsparcia finansowego uczestników,</w:t>
      </w:r>
    </w:p>
    <w:p w14:paraId="586E6456" w14:textId="77777777" w:rsidR="00A85A73" w:rsidRPr="00CB10AC" w:rsidRDefault="00A85A73" w:rsidP="00A85A73">
      <w:pPr>
        <w:pStyle w:val="Akapitzlist1"/>
        <w:numPr>
          <w:ilvl w:val="0"/>
          <w:numId w:val="12"/>
        </w:numPr>
        <w:tabs>
          <w:tab w:val="left" w:pos="426"/>
        </w:tabs>
        <w:spacing w:before="0" w:after="0" w:line="100" w:lineRule="atLeast"/>
        <w:ind w:left="709" w:hanging="295"/>
        <w:rPr>
          <w:rFonts w:eastAsia="Times New Roman" w:cs="Times New Roman"/>
          <w:szCs w:val="24"/>
        </w:rPr>
      </w:pPr>
      <w:r w:rsidRPr="00CB10AC">
        <w:rPr>
          <w:rFonts w:eastAsia="Times New Roman" w:cs="Times New Roman"/>
          <w:szCs w:val="24"/>
        </w:rPr>
        <w:t>wypełnienia obowiązków prawnych spoczywających na Administratorze, w szczególności rachunkowych i archiwizacyjnych,</w:t>
      </w:r>
    </w:p>
    <w:p w14:paraId="1E0C228B" w14:textId="77777777" w:rsidR="00A85A73" w:rsidRPr="00CB10AC" w:rsidRDefault="00A85A73" w:rsidP="00A85A73">
      <w:pPr>
        <w:pStyle w:val="Akapitzlist1"/>
        <w:numPr>
          <w:ilvl w:val="0"/>
          <w:numId w:val="12"/>
        </w:numPr>
        <w:tabs>
          <w:tab w:val="left" w:pos="426"/>
        </w:tabs>
        <w:spacing w:before="0" w:after="0" w:line="100" w:lineRule="atLeast"/>
        <w:ind w:left="709" w:hanging="295"/>
        <w:rPr>
          <w:rFonts w:eastAsia="Times New Roman" w:cs="Times New Roman"/>
          <w:szCs w:val="24"/>
        </w:rPr>
      </w:pPr>
      <w:r w:rsidRPr="00CB10AC">
        <w:rPr>
          <w:rFonts w:eastAsia="Times New Roman" w:cs="Times New Roman"/>
          <w:szCs w:val="24"/>
        </w:rPr>
        <w:t>realizacji ewentualnych roszczeń cywilnoprawnych.</w:t>
      </w:r>
    </w:p>
    <w:p w14:paraId="5295E62B" w14:textId="77777777" w:rsidR="00A85A73" w:rsidRPr="00CB10AC" w:rsidRDefault="00A85A73" w:rsidP="00A85A73">
      <w:pPr>
        <w:pStyle w:val="Akapitzlist1"/>
        <w:numPr>
          <w:ilvl w:val="0"/>
          <w:numId w:val="11"/>
        </w:numPr>
        <w:tabs>
          <w:tab w:val="clear" w:pos="720"/>
          <w:tab w:val="num" w:pos="426"/>
        </w:tabs>
        <w:spacing w:before="0" w:after="0" w:line="100" w:lineRule="atLeast"/>
        <w:ind w:left="426" w:hanging="426"/>
        <w:rPr>
          <w:rFonts w:eastAsia="Times New Roman" w:cs="Times New Roman"/>
          <w:szCs w:val="24"/>
        </w:rPr>
      </w:pPr>
      <w:r w:rsidRPr="00CB10AC">
        <w:rPr>
          <w:rFonts w:cs="Times New Roman"/>
          <w:szCs w:val="24"/>
        </w:rPr>
        <w:lastRenderedPageBreak/>
        <w:t xml:space="preserve">Podstawą prawną przetwarzania danych osobowych jest art. 6 ust. 1 lit. b, c, e i f RODO w związku z Ustawą z dnia 20 lipca 2018 r. Prawo o szkolnictwie wyższym i nauce oraz Ustawą z dnia 27 sierpnia 2009 r. o finansach publicznych, w szczególności niezbędność przetwarzania do wykonania zadania realizowanego w interesie publicznym, jakim jest prowadzenie przez Uniwersytet </w:t>
      </w:r>
      <w:r w:rsidRPr="00CB10AC">
        <w:rPr>
          <w:rFonts w:cs="Times New Roman"/>
          <w:szCs w:val="24"/>
          <w:shd w:val="clear" w:color="auto" w:fill="FFFFFF"/>
        </w:rPr>
        <w:t xml:space="preserve">najwyższej jakości kształcenia oraz działalności naukowej. W zakresie publikacji wizerunku uczestników oraz innych danych osobowych w mediach społecznościowych, podstawę prawną przetwarzania stanowi art. 6 ust. 1 lit. a RODO, tj. zgoda na przetwarzanie danych osobowych. </w:t>
      </w:r>
    </w:p>
    <w:p w14:paraId="5BABD7E3" w14:textId="77777777" w:rsidR="00A85A73" w:rsidRPr="00CB10AC" w:rsidRDefault="00A85A73" w:rsidP="00A85A73">
      <w:pPr>
        <w:pStyle w:val="Akapitzlist1"/>
        <w:numPr>
          <w:ilvl w:val="0"/>
          <w:numId w:val="11"/>
        </w:numPr>
        <w:tabs>
          <w:tab w:val="clear" w:pos="720"/>
          <w:tab w:val="left" w:pos="426"/>
          <w:tab w:val="num" w:pos="567"/>
        </w:tabs>
        <w:spacing w:before="0" w:after="0" w:line="100" w:lineRule="atLeast"/>
        <w:ind w:left="426" w:hanging="426"/>
        <w:rPr>
          <w:rFonts w:eastAsia="Times New Roman" w:cs="Times New Roman"/>
          <w:szCs w:val="24"/>
        </w:rPr>
      </w:pPr>
      <w:r w:rsidRPr="00CB10AC">
        <w:rPr>
          <w:rFonts w:cs="Times New Roman"/>
          <w:szCs w:val="24"/>
        </w:rPr>
        <w:t xml:space="preserve">W związku z realizacją zadań finansowanych ze środków publicznych, Administrator może udostępniać dane osobowe w odpowiednim zakresie na zasadach określonych przepisami o informacji publicznej. Ponadto, zgodnie z założeniami Programu, dane uczestników wraz z przedstawieniem osoby laureatów zostaną ogłoszone w publicznie dostępnych zasobach informacji. </w:t>
      </w:r>
      <w:r w:rsidRPr="00CB10AC">
        <w:rPr>
          <w:rFonts w:cs="Times New Roman"/>
          <w:szCs w:val="24"/>
          <w:lang w:eastAsia="zh-CN" w:bidi="hi-IN"/>
        </w:rPr>
        <w:t>Odbiorcami danych mogą być także inne podmioty lub organy w sytuacji, gdy obowiązek taki wynika z przepisów prawa powszechnie obowiązującego.</w:t>
      </w:r>
      <w:r w:rsidRPr="00CB10AC">
        <w:rPr>
          <w:rFonts w:cs="Times New Roman"/>
          <w:szCs w:val="24"/>
        </w:rPr>
        <w:t xml:space="preserve"> </w:t>
      </w:r>
    </w:p>
    <w:p w14:paraId="6A85F841" w14:textId="77777777" w:rsidR="00A85A73" w:rsidRPr="00CB10AC" w:rsidRDefault="00A85A73" w:rsidP="00A85A73">
      <w:pPr>
        <w:pStyle w:val="Akapitzlist1"/>
        <w:numPr>
          <w:ilvl w:val="0"/>
          <w:numId w:val="11"/>
        </w:numPr>
        <w:tabs>
          <w:tab w:val="clear" w:pos="720"/>
          <w:tab w:val="left" w:pos="426"/>
          <w:tab w:val="num" w:pos="567"/>
        </w:tabs>
        <w:spacing w:before="0" w:after="0" w:line="100" w:lineRule="atLeast"/>
        <w:ind w:left="426" w:hanging="426"/>
        <w:rPr>
          <w:rFonts w:eastAsia="Times New Roman" w:cs="Times New Roman"/>
          <w:szCs w:val="24"/>
        </w:rPr>
      </w:pPr>
      <w:r w:rsidRPr="00CB10AC">
        <w:rPr>
          <w:rFonts w:eastAsia="Times New Roman" w:cs="Times New Roman"/>
          <w:szCs w:val="24"/>
        </w:rPr>
        <w:t>Administrator może powierzyć innemu podmiotowi, w drodze umowy zawartej na piśmie, przetwarzanie danych osobowych w imieniu Administratora, w szczególności dostawcom usług IT.</w:t>
      </w:r>
      <w:r w:rsidRPr="00CB10AC">
        <w:rPr>
          <w:rFonts w:cs="Times New Roman"/>
          <w:szCs w:val="24"/>
        </w:rPr>
        <w:t xml:space="preserve"> </w:t>
      </w:r>
    </w:p>
    <w:p w14:paraId="3091B8D2" w14:textId="77777777" w:rsidR="00A85A73" w:rsidRPr="00CB10AC" w:rsidRDefault="00A85A73" w:rsidP="00A85A73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cs="Times New Roman"/>
          <w:szCs w:val="24"/>
        </w:rPr>
      </w:pPr>
      <w:r w:rsidRPr="00CB10AC">
        <w:rPr>
          <w:rFonts w:cs="Times New Roman"/>
          <w:szCs w:val="24"/>
        </w:rPr>
        <w:t xml:space="preserve">Administrator będzie przechowywał dane osobowe przez okres niezbędny do realizacji celów przetwarzania, jednak nie krócej niż przez okres wskazany w przepisach o archiwizacji, a w przypadku przetwarzania danych na podstawie zgody, nie dłużej niż do momentu wycofania wyrażonej zgody. </w:t>
      </w:r>
    </w:p>
    <w:p w14:paraId="616C16A5" w14:textId="77777777" w:rsidR="00A85A73" w:rsidRPr="00CB10AC" w:rsidRDefault="00A85A73" w:rsidP="00A85A73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cs="Times New Roman"/>
          <w:szCs w:val="24"/>
        </w:rPr>
      </w:pPr>
      <w:r w:rsidRPr="00CB10AC">
        <w:rPr>
          <w:rFonts w:cs="Times New Roman"/>
          <w:szCs w:val="24"/>
        </w:rPr>
        <w:t>Podanie danych osobowych jest dobrowolne, jednakże niezbędne na potrzeby naboru i uczestnictwa w Programie. Odmowa podani danych uniemożliwia wzięcie udziału w Programie.</w:t>
      </w:r>
    </w:p>
    <w:p w14:paraId="0AADA74A" w14:textId="77777777" w:rsidR="00A85A73" w:rsidRPr="00CB10AC" w:rsidRDefault="00A85A73" w:rsidP="00A85A73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cs="Times New Roman"/>
          <w:szCs w:val="24"/>
        </w:rPr>
      </w:pPr>
      <w:r w:rsidRPr="00CB10AC">
        <w:rPr>
          <w:rFonts w:cs="Times New Roman"/>
          <w:szCs w:val="24"/>
        </w:rPr>
        <w:t>W przypadkach, na zasadach i w trybie określonym w obowiązujących przepisach osobom, których dane dotyczą przysługuje prawo do żądania: dostępu do treści danych oraz ich sprostowania (art. 15 i 16 RODO), usunięcia danych (art. 17 RODO), ograniczenia przetwarzania (art. 18 RODO), wniesienia sprzeciwu wobec przetwarzania (art. 21 RODO), przenoszenia danych (art. 20 RODO) oraz cofnięcia wyrażonej zgody w dowolnym momencie bez wpływu na zgodność z prawem przetwarzania, którego dokonano na podstawie zgody przed jej cofnięciem.</w:t>
      </w:r>
    </w:p>
    <w:p w14:paraId="42F77236" w14:textId="77777777" w:rsidR="00A85A73" w:rsidRPr="00CB10AC" w:rsidRDefault="00A85A73" w:rsidP="00A85A73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eastAsia="Times New Roman" w:cs="Times New Roman"/>
          <w:szCs w:val="24"/>
        </w:rPr>
      </w:pPr>
      <w:r w:rsidRPr="00CB10AC">
        <w:rPr>
          <w:rFonts w:cs="Times New Roman"/>
          <w:szCs w:val="24"/>
        </w:rPr>
        <w:t>W przypadku podejrzenia, że dane osobowe są przetwarzane przez Administratora z naruszeniem przepisów prawa, osobie, której dane dotyczą przysługuje prawo wniesienia skargi do organu nadzorczego – Prezesa Urzędu Ochrony Danych Osobowych z siedzibą przy ul. Stawki 2, 00-193 Warszawa.</w:t>
      </w:r>
    </w:p>
    <w:p w14:paraId="29E56187" w14:textId="77777777" w:rsidR="00A85A73" w:rsidRPr="00CB10AC" w:rsidRDefault="00A85A73" w:rsidP="00A85A73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cs="Times New Roman"/>
          <w:szCs w:val="24"/>
        </w:rPr>
      </w:pPr>
      <w:r w:rsidRPr="00CB10AC">
        <w:rPr>
          <w:rFonts w:cs="Times New Roman"/>
          <w:szCs w:val="24"/>
        </w:rPr>
        <w:t>Dane osobowe nie podlegają zautomatyzowanemu podejmowaniu decyzji, w tym profilowaniu, o którym mowa w art. 4 pkt 4) RODO, co oznacza formę zautomatyzowanego przetwarzania danych osobowych, polegającego na wykorzystaniu danych osobowych do oceny niektórych czynników osobowych osoby fizycznej.</w:t>
      </w:r>
    </w:p>
    <w:p w14:paraId="05226A39" w14:textId="77777777" w:rsidR="00B47884" w:rsidRPr="00CB10AC" w:rsidRDefault="00B47884">
      <w:r w:rsidRPr="00CB10AC">
        <w:t>Załączniki:</w:t>
      </w:r>
    </w:p>
    <w:p w14:paraId="1451C67B" w14:textId="77777777" w:rsidR="00B47884" w:rsidRPr="00CB10AC" w:rsidRDefault="00B47884" w:rsidP="00B47884">
      <w:pPr>
        <w:pStyle w:val="Akapitzlist1"/>
        <w:numPr>
          <w:ilvl w:val="1"/>
          <w:numId w:val="11"/>
        </w:numPr>
        <w:tabs>
          <w:tab w:val="clear" w:pos="1440"/>
          <w:tab w:val="num" w:pos="1560"/>
        </w:tabs>
        <w:spacing w:before="0" w:after="0"/>
        <w:ind w:left="426" w:hanging="426"/>
      </w:pPr>
      <w:r w:rsidRPr="00CB10AC">
        <w:t>Formularz zgłoszeniowy dla Kandydatów</w:t>
      </w:r>
      <w:r w:rsidR="0043353D" w:rsidRPr="00CB10AC">
        <w:t xml:space="preserve"> – załącznik </w:t>
      </w:r>
      <w:r w:rsidR="00E27C8D" w:rsidRPr="00CB10AC">
        <w:t xml:space="preserve">nr </w:t>
      </w:r>
      <w:r w:rsidR="0043353D" w:rsidRPr="00CB10AC">
        <w:t>1</w:t>
      </w:r>
      <w:r w:rsidR="00E27C8D" w:rsidRPr="00CB10AC">
        <w:t>,</w:t>
      </w:r>
    </w:p>
    <w:p w14:paraId="203811E3" w14:textId="77777777" w:rsidR="00B47884" w:rsidRPr="00CB10AC" w:rsidRDefault="00B47884" w:rsidP="00B47884">
      <w:pPr>
        <w:pStyle w:val="Akapitzlist1"/>
        <w:numPr>
          <w:ilvl w:val="1"/>
          <w:numId w:val="11"/>
        </w:numPr>
        <w:tabs>
          <w:tab w:val="clear" w:pos="1440"/>
          <w:tab w:val="num" w:pos="1560"/>
        </w:tabs>
        <w:spacing w:before="0" w:after="0"/>
        <w:ind w:left="426" w:hanging="426"/>
      </w:pPr>
      <w:r w:rsidRPr="00CB10AC">
        <w:t xml:space="preserve">Oświadczenie dotyczące wyrażenia zgody na przetwarzanie danych osobowych </w:t>
      </w:r>
      <w:r w:rsidR="0043353D" w:rsidRPr="00CB10AC">
        <w:t xml:space="preserve">– załącznik </w:t>
      </w:r>
      <w:r w:rsidR="00E27C8D" w:rsidRPr="00CB10AC">
        <w:t xml:space="preserve">nr </w:t>
      </w:r>
      <w:r w:rsidR="0043353D" w:rsidRPr="00CB10AC">
        <w:t>2.</w:t>
      </w:r>
    </w:p>
    <w:p w14:paraId="2212E398" w14:textId="77777777" w:rsidR="00B47884" w:rsidRPr="00CB10AC" w:rsidRDefault="00B47884" w:rsidP="0043353D">
      <w:pPr>
        <w:pStyle w:val="Akapitzlist1"/>
        <w:numPr>
          <w:ilvl w:val="1"/>
          <w:numId w:val="11"/>
        </w:numPr>
        <w:tabs>
          <w:tab w:val="clear" w:pos="1440"/>
          <w:tab w:val="num" w:pos="1560"/>
        </w:tabs>
        <w:spacing w:before="0" w:after="0"/>
        <w:ind w:left="426" w:hanging="426"/>
      </w:pPr>
      <w:r w:rsidRPr="00CB10AC">
        <w:t>Oświadczenie kierownika jednostki UMW o celowości proponowanego w formularzu badania</w:t>
      </w:r>
      <w:r w:rsidR="0043353D" w:rsidRPr="00CB10AC">
        <w:t xml:space="preserve"> – załącznik </w:t>
      </w:r>
      <w:r w:rsidR="00E27C8D" w:rsidRPr="00CB10AC">
        <w:t xml:space="preserve">nr </w:t>
      </w:r>
      <w:r w:rsidR="0043353D" w:rsidRPr="00CB10AC">
        <w:t>3</w:t>
      </w:r>
      <w:r w:rsidR="00E27C8D" w:rsidRPr="00CB10AC">
        <w:t>,</w:t>
      </w:r>
      <w:r w:rsidRPr="00CB10AC">
        <w:t xml:space="preserve">  </w:t>
      </w:r>
    </w:p>
    <w:p w14:paraId="49B2058D" w14:textId="77777777" w:rsidR="00B47884" w:rsidRPr="00CB10AC" w:rsidRDefault="00B47884" w:rsidP="00B47884">
      <w:pPr>
        <w:pStyle w:val="Akapitzlist1"/>
        <w:numPr>
          <w:ilvl w:val="1"/>
          <w:numId w:val="11"/>
        </w:numPr>
        <w:tabs>
          <w:tab w:val="clear" w:pos="1440"/>
          <w:tab w:val="num" w:pos="1560"/>
        </w:tabs>
        <w:spacing w:before="0" w:after="0"/>
        <w:ind w:left="426" w:hanging="426"/>
      </w:pPr>
      <w:r w:rsidRPr="00CB10AC">
        <w:t>Decyzja Kapituły dotycząca zakwalifikowania do Programu</w:t>
      </w:r>
      <w:r w:rsidR="0043353D" w:rsidRPr="00CB10AC">
        <w:t xml:space="preserve"> – załącznik </w:t>
      </w:r>
      <w:r w:rsidR="00E27C8D" w:rsidRPr="00CB10AC">
        <w:t xml:space="preserve">nr </w:t>
      </w:r>
      <w:r w:rsidR="0043353D" w:rsidRPr="00CB10AC">
        <w:t>4</w:t>
      </w:r>
      <w:r w:rsidR="00E27C8D" w:rsidRPr="00CB10AC">
        <w:t>,</w:t>
      </w:r>
    </w:p>
    <w:p w14:paraId="432F09CF" w14:textId="1339FF38" w:rsidR="00B47884" w:rsidRDefault="00B47884" w:rsidP="00B97DA9">
      <w:pPr>
        <w:pStyle w:val="Akapitzlist1"/>
        <w:numPr>
          <w:ilvl w:val="1"/>
          <w:numId w:val="11"/>
        </w:numPr>
        <w:tabs>
          <w:tab w:val="clear" w:pos="1440"/>
          <w:tab w:val="num" w:pos="1560"/>
        </w:tabs>
        <w:spacing w:before="0" w:after="0"/>
        <w:ind w:left="426" w:hanging="426"/>
      </w:pPr>
      <w:r w:rsidRPr="00CB10AC">
        <w:t>Umowa wsparcia</w:t>
      </w:r>
      <w:r w:rsidR="0043353D" w:rsidRPr="00CB10AC">
        <w:t xml:space="preserve"> – załącznik </w:t>
      </w:r>
      <w:r w:rsidR="00E27C8D" w:rsidRPr="00CB10AC">
        <w:t>nr 5.</w:t>
      </w:r>
    </w:p>
    <w:sectPr w:rsidR="00B47884" w:rsidSect="00A9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68B5D" w14:textId="77777777" w:rsidR="003F65BA" w:rsidRDefault="003F65BA">
      <w:pPr>
        <w:spacing w:before="0" w:after="0" w:line="240" w:lineRule="auto"/>
      </w:pPr>
      <w:r>
        <w:separator/>
      </w:r>
    </w:p>
  </w:endnote>
  <w:endnote w:type="continuationSeparator" w:id="0">
    <w:p w14:paraId="51B8C2F2" w14:textId="77777777" w:rsidR="003F65BA" w:rsidRDefault="003F65B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00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A0CB3" w14:textId="2AECD8F6" w:rsidR="008A78BD" w:rsidRDefault="0028594D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BB56E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52253" w14:textId="77777777" w:rsidR="003F65BA" w:rsidRDefault="003F65BA">
      <w:pPr>
        <w:spacing w:before="0" w:after="0" w:line="240" w:lineRule="auto"/>
      </w:pPr>
      <w:r>
        <w:separator/>
      </w:r>
    </w:p>
  </w:footnote>
  <w:footnote w:type="continuationSeparator" w:id="0">
    <w:p w14:paraId="4456FD03" w14:textId="77777777" w:rsidR="003F65BA" w:rsidRDefault="003F65BA">
      <w:pPr>
        <w:spacing w:before="0" w:after="0" w:line="240" w:lineRule="auto"/>
      </w:pPr>
      <w:r>
        <w:continuationSeparator/>
      </w:r>
    </w:p>
  </w:footnote>
  <w:footnote w:id="1">
    <w:p w14:paraId="2F1A06EC" w14:textId="070BBFB7" w:rsidR="00BB56E0" w:rsidRDefault="00BB56E0">
      <w:pPr>
        <w:pStyle w:val="Tekstprzypisudolnego"/>
      </w:pPr>
      <w:r>
        <w:rPr>
          <w:rStyle w:val="Odwoanieprzypisudolnego"/>
        </w:rPr>
        <w:footnoteRef/>
      </w:r>
      <w:r>
        <w:t xml:space="preserve">  Zmieniony zarządzeniem nr 29/XVI R/2022 Rektora UMW z dnia 28 lutego 2022 r. </w:t>
      </w:r>
    </w:p>
  </w:footnote>
  <w:footnote w:id="2">
    <w:p w14:paraId="22189D23" w14:textId="2FC6E6BE" w:rsidR="00BB56E0" w:rsidRDefault="00BB56E0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155</w:t>
      </w:r>
      <w:r>
        <w:t xml:space="preserve">/XVI R/2022 Rektora UMW z dnia </w:t>
      </w:r>
      <w:r>
        <w:t>7 września</w:t>
      </w:r>
      <w:r>
        <w:t xml:space="preserve"> 2022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)"/>
      <w:lvlJc w:val="left"/>
      <w:pPr>
        <w:tabs>
          <w:tab w:val="num" w:pos="228"/>
        </w:tabs>
        <w:ind w:left="1308" w:hanging="360"/>
      </w:pPr>
    </w:lvl>
    <w:lvl w:ilvl="1">
      <w:start w:val="1"/>
      <w:numFmt w:val="lowerLetter"/>
      <w:lvlText w:val="%2."/>
      <w:lvlJc w:val="left"/>
      <w:pPr>
        <w:tabs>
          <w:tab w:val="num" w:pos="228"/>
        </w:tabs>
        <w:ind w:left="2028" w:hanging="360"/>
      </w:pPr>
    </w:lvl>
    <w:lvl w:ilvl="2">
      <w:start w:val="1"/>
      <w:numFmt w:val="lowerRoman"/>
      <w:lvlText w:val="%2.%3."/>
      <w:lvlJc w:val="right"/>
      <w:pPr>
        <w:tabs>
          <w:tab w:val="num" w:pos="228"/>
        </w:tabs>
        <w:ind w:left="2748" w:hanging="180"/>
      </w:pPr>
    </w:lvl>
    <w:lvl w:ilvl="3">
      <w:start w:val="1"/>
      <w:numFmt w:val="decimal"/>
      <w:lvlText w:val="%2.%3.%4."/>
      <w:lvlJc w:val="left"/>
      <w:pPr>
        <w:tabs>
          <w:tab w:val="num" w:pos="228"/>
        </w:tabs>
        <w:ind w:left="3468" w:hanging="360"/>
      </w:pPr>
    </w:lvl>
    <w:lvl w:ilvl="4">
      <w:start w:val="1"/>
      <w:numFmt w:val="lowerLetter"/>
      <w:lvlText w:val="%2.%3.%4.%5."/>
      <w:lvlJc w:val="left"/>
      <w:pPr>
        <w:tabs>
          <w:tab w:val="num" w:pos="228"/>
        </w:tabs>
        <w:ind w:left="4188" w:hanging="360"/>
      </w:pPr>
    </w:lvl>
    <w:lvl w:ilvl="5">
      <w:start w:val="1"/>
      <w:numFmt w:val="lowerRoman"/>
      <w:lvlText w:val="%2.%3.%4.%5.%6."/>
      <w:lvlJc w:val="right"/>
      <w:pPr>
        <w:tabs>
          <w:tab w:val="num" w:pos="228"/>
        </w:tabs>
        <w:ind w:left="4908" w:hanging="180"/>
      </w:pPr>
    </w:lvl>
    <w:lvl w:ilvl="6">
      <w:start w:val="1"/>
      <w:numFmt w:val="decimal"/>
      <w:lvlText w:val="%2.%3.%4.%5.%6.%7."/>
      <w:lvlJc w:val="left"/>
      <w:pPr>
        <w:tabs>
          <w:tab w:val="num" w:pos="228"/>
        </w:tabs>
        <w:ind w:left="56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28"/>
        </w:tabs>
        <w:ind w:left="634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228"/>
        </w:tabs>
        <w:ind w:left="7068" w:hanging="180"/>
      </w:pPr>
    </w:lvl>
  </w:abstractNum>
  <w:abstractNum w:abstractNumId="1" w15:restartNumberingAfterBreak="0">
    <w:nsid w:val="00000003"/>
    <w:multiLevelType w:val="multilevel"/>
    <w:tmpl w:val="184A50B2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00000004"/>
    <w:multiLevelType w:val="multilevel"/>
    <w:tmpl w:val="67AEDB34"/>
    <w:name w:val="WWNum18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00000005"/>
    <w:name w:val="WWNum19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4" w15:restartNumberingAfterBreak="0">
    <w:nsid w:val="00000006"/>
    <w:multiLevelType w:val="multilevel"/>
    <w:tmpl w:val="00000006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5" w15:restartNumberingAfterBreak="0">
    <w:nsid w:val="00000007"/>
    <w:multiLevelType w:val="multilevel"/>
    <w:tmpl w:val="00000007"/>
    <w:name w:val="WWNum23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20" w:hanging="180"/>
      </w:pPr>
    </w:lvl>
  </w:abstractNum>
  <w:abstractNum w:abstractNumId="6" w15:restartNumberingAfterBreak="0">
    <w:nsid w:val="00000008"/>
    <w:multiLevelType w:val="multilevel"/>
    <w:tmpl w:val="22D6C15C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7" w15:restartNumberingAfterBreak="0">
    <w:nsid w:val="00000009"/>
    <w:multiLevelType w:val="multilevel"/>
    <w:tmpl w:val="00000009"/>
    <w:name w:val="WWNum26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20" w:hanging="180"/>
      </w:pPr>
    </w:lvl>
  </w:abstractNum>
  <w:abstractNum w:abstractNumId="8" w15:restartNumberingAfterBreak="0">
    <w:nsid w:val="0000000A"/>
    <w:multiLevelType w:val="multilevel"/>
    <w:tmpl w:val="3FA29AA8"/>
    <w:lvl w:ilvl="0">
      <w:start w:val="4"/>
      <w:numFmt w:val="decimal"/>
      <w:lvlText w:val="%1."/>
      <w:lvlJc w:val="left"/>
      <w:pPr>
        <w:tabs>
          <w:tab w:val="num" w:pos="-284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156" w:hanging="360"/>
      </w:p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76" w:hanging="180"/>
      </w:p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96" w:hanging="360"/>
      </w:p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316" w:hanging="360"/>
      </w:p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4036" w:hanging="180"/>
      </w:p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75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7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96" w:hanging="180"/>
      </w:p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10" w15:restartNumberingAfterBreak="0">
    <w:nsid w:val="0000000C"/>
    <w:multiLevelType w:val="multilevel"/>
    <w:tmpl w:val="6B04E04A"/>
    <w:name w:val="WW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font7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font700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D"/>
    <w:multiLevelType w:val="multilevel"/>
    <w:tmpl w:val="910AA984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2" w15:restartNumberingAfterBreak="0">
    <w:nsid w:val="01E846FC"/>
    <w:multiLevelType w:val="hybridMultilevel"/>
    <w:tmpl w:val="FBDE41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68C5390"/>
    <w:multiLevelType w:val="hybridMultilevel"/>
    <w:tmpl w:val="1C66FABE"/>
    <w:lvl w:ilvl="0" w:tplc="B7CE0A3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FF55B0"/>
    <w:multiLevelType w:val="multilevel"/>
    <w:tmpl w:val="67AEDB34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20" w:hanging="180"/>
      </w:pPr>
    </w:lvl>
  </w:abstractNum>
  <w:abstractNum w:abstractNumId="15" w15:restartNumberingAfterBreak="0">
    <w:nsid w:val="21CB25A5"/>
    <w:multiLevelType w:val="hybridMultilevel"/>
    <w:tmpl w:val="B1F2484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9636F1E"/>
    <w:multiLevelType w:val="hybridMultilevel"/>
    <w:tmpl w:val="3064F2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A846C0"/>
    <w:multiLevelType w:val="multilevel"/>
    <w:tmpl w:val="C3147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8" w15:restartNumberingAfterBreak="0">
    <w:nsid w:val="38431C1B"/>
    <w:multiLevelType w:val="hybridMultilevel"/>
    <w:tmpl w:val="DEAC1E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8B4CCD"/>
    <w:multiLevelType w:val="hybridMultilevel"/>
    <w:tmpl w:val="22B60FFE"/>
    <w:lvl w:ilvl="0" w:tplc="0720C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C5310"/>
    <w:multiLevelType w:val="multilevel"/>
    <w:tmpl w:val="67AEDB34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20" w:hanging="180"/>
      </w:pPr>
    </w:lvl>
  </w:abstractNum>
  <w:abstractNum w:abstractNumId="21" w15:restartNumberingAfterBreak="0">
    <w:nsid w:val="443A25C8"/>
    <w:multiLevelType w:val="hybridMultilevel"/>
    <w:tmpl w:val="DE2E3A4A"/>
    <w:lvl w:ilvl="0" w:tplc="6D4EDBE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72E7369"/>
    <w:multiLevelType w:val="multilevel"/>
    <w:tmpl w:val="B02E6504"/>
    <w:lvl w:ilvl="0">
      <w:start w:val="1"/>
      <w:numFmt w:val="decimal"/>
      <w:lvlText w:val="%1)"/>
      <w:lvlJc w:val="left"/>
      <w:pPr>
        <w:tabs>
          <w:tab w:val="num" w:pos="228"/>
        </w:tabs>
        <w:ind w:left="1308" w:hanging="360"/>
      </w:pPr>
    </w:lvl>
    <w:lvl w:ilvl="1">
      <w:start w:val="1"/>
      <w:numFmt w:val="lowerLetter"/>
      <w:lvlText w:val="%2."/>
      <w:lvlJc w:val="left"/>
      <w:pPr>
        <w:tabs>
          <w:tab w:val="num" w:pos="228"/>
        </w:tabs>
        <w:ind w:left="2028" w:hanging="360"/>
      </w:pPr>
    </w:lvl>
    <w:lvl w:ilvl="2">
      <w:start w:val="1"/>
      <w:numFmt w:val="lowerRoman"/>
      <w:lvlText w:val="%2.%3."/>
      <w:lvlJc w:val="right"/>
      <w:pPr>
        <w:tabs>
          <w:tab w:val="num" w:pos="228"/>
        </w:tabs>
        <w:ind w:left="2748" w:hanging="180"/>
      </w:pPr>
    </w:lvl>
    <w:lvl w:ilvl="3">
      <w:start w:val="1"/>
      <w:numFmt w:val="decimal"/>
      <w:lvlText w:val="%2.%3.%4."/>
      <w:lvlJc w:val="left"/>
      <w:pPr>
        <w:tabs>
          <w:tab w:val="num" w:pos="228"/>
        </w:tabs>
        <w:ind w:left="3468" w:hanging="360"/>
      </w:pPr>
    </w:lvl>
    <w:lvl w:ilvl="4">
      <w:start w:val="1"/>
      <w:numFmt w:val="lowerLetter"/>
      <w:lvlText w:val="%2.%3.%4.%5."/>
      <w:lvlJc w:val="left"/>
      <w:pPr>
        <w:tabs>
          <w:tab w:val="num" w:pos="228"/>
        </w:tabs>
        <w:ind w:left="4188" w:hanging="360"/>
      </w:pPr>
    </w:lvl>
    <w:lvl w:ilvl="5">
      <w:start w:val="1"/>
      <w:numFmt w:val="lowerRoman"/>
      <w:lvlText w:val="%2.%3.%4.%5.%6."/>
      <w:lvlJc w:val="right"/>
      <w:pPr>
        <w:tabs>
          <w:tab w:val="num" w:pos="228"/>
        </w:tabs>
        <w:ind w:left="4908" w:hanging="180"/>
      </w:pPr>
    </w:lvl>
    <w:lvl w:ilvl="6">
      <w:start w:val="1"/>
      <w:numFmt w:val="decimal"/>
      <w:lvlText w:val="%2.%3.%4.%5.%6.%7."/>
      <w:lvlJc w:val="left"/>
      <w:pPr>
        <w:tabs>
          <w:tab w:val="num" w:pos="228"/>
        </w:tabs>
        <w:ind w:left="56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28"/>
        </w:tabs>
        <w:ind w:left="634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228"/>
        </w:tabs>
        <w:ind w:left="7068" w:hanging="180"/>
      </w:pPr>
    </w:lvl>
  </w:abstractNum>
  <w:abstractNum w:abstractNumId="23" w15:restartNumberingAfterBreak="0">
    <w:nsid w:val="55207FB9"/>
    <w:multiLevelType w:val="hybridMultilevel"/>
    <w:tmpl w:val="8EEC5A1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7A35C4C"/>
    <w:multiLevelType w:val="multilevel"/>
    <w:tmpl w:val="D22C9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25" w15:restartNumberingAfterBreak="0">
    <w:nsid w:val="5E470501"/>
    <w:multiLevelType w:val="multilevel"/>
    <w:tmpl w:val="67AEDB34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20" w:hanging="180"/>
      </w:pPr>
    </w:lvl>
  </w:abstractNum>
  <w:abstractNum w:abstractNumId="26" w15:restartNumberingAfterBreak="0">
    <w:nsid w:val="60D5288C"/>
    <w:multiLevelType w:val="hybridMultilevel"/>
    <w:tmpl w:val="90FA2C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F53C29"/>
    <w:multiLevelType w:val="multilevel"/>
    <w:tmpl w:val="60DA0CFE"/>
    <w:name w:val="WWNum202"/>
    <w:lvl w:ilvl="0">
      <w:start w:val="6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20" w:hanging="180"/>
      </w:pPr>
      <w:rPr>
        <w:rFonts w:hint="default"/>
      </w:rPr>
    </w:lvl>
  </w:abstractNum>
  <w:abstractNum w:abstractNumId="28" w15:restartNumberingAfterBreak="0">
    <w:nsid w:val="747E66E8"/>
    <w:multiLevelType w:val="hybridMultilevel"/>
    <w:tmpl w:val="FAB44E06"/>
    <w:lvl w:ilvl="0" w:tplc="0720C572">
      <w:start w:val="1"/>
      <w:numFmt w:val="decimal"/>
      <w:lvlText w:val="%1."/>
      <w:lvlJc w:val="left"/>
      <w:pPr>
        <w:ind w:left="-132" w:hanging="360"/>
      </w:pPr>
      <w:rPr>
        <w:rFonts w:hint="default"/>
      </w:rPr>
    </w:lvl>
    <w:lvl w:ilvl="1" w:tplc="F454C13E">
      <w:start w:val="1"/>
      <w:numFmt w:val="decimal"/>
      <w:lvlText w:val="%2)"/>
      <w:lvlJc w:val="left"/>
      <w:pPr>
        <w:ind w:left="5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9" w15:restartNumberingAfterBreak="0">
    <w:nsid w:val="7A7F250F"/>
    <w:multiLevelType w:val="hybridMultilevel"/>
    <w:tmpl w:val="1E483728"/>
    <w:lvl w:ilvl="0" w:tplc="0720C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1"/>
  </w:num>
  <w:num w:numId="14">
    <w:abstractNumId w:val="28"/>
  </w:num>
  <w:num w:numId="15">
    <w:abstractNumId w:val="15"/>
  </w:num>
  <w:num w:numId="16">
    <w:abstractNumId w:val="23"/>
  </w:num>
  <w:num w:numId="17">
    <w:abstractNumId w:val="19"/>
  </w:num>
  <w:num w:numId="18">
    <w:abstractNumId w:val="17"/>
  </w:num>
  <w:num w:numId="19">
    <w:abstractNumId w:val="26"/>
  </w:num>
  <w:num w:numId="20">
    <w:abstractNumId w:val="24"/>
  </w:num>
  <w:num w:numId="21">
    <w:abstractNumId w:val="29"/>
  </w:num>
  <w:num w:numId="22">
    <w:abstractNumId w:val="18"/>
  </w:num>
  <w:num w:numId="23">
    <w:abstractNumId w:val="22"/>
  </w:num>
  <w:num w:numId="24">
    <w:abstractNumId w:val="20"/>
  </w:num>
  <w:num w:numId="25">
    <w:abstractNumId w:val="25"/>
  </w:num>
  <w:num w:numId="26">
    <w:abstractNumId w:val="14"/>
  </w:num>
  <w:num w:numId="27">
    <w:abstractNumId w:val="12"/>
  </w:num>
  <w:num w:numId="28">
    <w:abstractNumId w:val="13"/>
  </w:num>
  <w:num w:numId="29">
    <w:abstractNumId w:val="2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4D"/>
    <w:rsid w:val="00027F0B"/>
    <w:rsid w:val="00051D87"/>
    <w:rsid w:val="000620FB"/>
    <w:rsid w:val="00072EAC"/>
    <w:rsid w:val="00093D82"/>
    <w:rsid w:val="000A2A9E"/>
    <w:rsid w:val="000B035D"/>
    <w:rsid w:val="000C10D5"/>
    <w:rsid w:val="00112976"/>
    <w:rsid w:val="00131A6F"/>
    <w:rsid w:val="0015213C"/>
    <w:rsid w:val="00155C16"/>
    <w:rsid w:val="00156DB6"/>
    <w:rsid w:val="0016481F"/>
    <w:rsid w:val="00183F79"/>
    <w:rsid w:val="001C1C79"/>
    <w:rsid w:val="001D6397"/>
    <w:rsid w:val="001E333E"/>
    <w:rsid w:val="00202AFA"/>
    <w:rsid w:val="00206D12"/>
    <w:rsid w:val="00212870"/>
    <w:rsid w:val="0022021C"/>
    <w:rsid w:val="0022779E"/>
    <w:rsid w:val="00230A5F"/>
    <w:rsid w:val="00235909"/>
    <w:rsid w:val="00235DD0"/>
    <w:rsid w:val="002411C3"/>
    <w:rsid w:val="0024154E"/>
    <w:rsid w:val="0028594D"/>
    <w:rsid w:val="002A0145"/>
    <w:rsid w:val="002B7403"/>
    <w:rsid w:val="002E6778"/>
    <w:rsid w:val="002E6FEC"/>
    <w:rsid w:val="002F744B"/>
    <w:rsid w:val="00336A3A"/>
    <w:rsid w:val="003446CF"/>
    <w:rsid w:val="00356389"/>
    <w:rsid w:val="0038106A"/>
    <w:rsid w:val="003D3329"/>
    <w:rsid w:val="003D423A"/>
    <w:rsid w:val="003E2F38"/>
    <w:rsid w:val="003E39F7"/>
    <w:rsid w:val="003E612D"/>
    <w:rsid w:val="003F65BA"/>
    <w:rsid w:val="004173BF"/>
    <w:rsid w:val="0041799D"/>
    <w:rsid w:val="0043353D"/>
    <w:rsid w:val="004340D9"/>
    <w:rsid w:val="004340DA"/>
    <w:rsid w:val="00434C89"/>
    <w:rsid w:val="00455F24"/>
    <w:rsid w:val="004574B8"/>
    <w:rsid w:val="00472AFC"/>
    <w:rsid w:val="00491AE6"/>
    <w:rsid w:val="004A26E4"/>
    <w:rsid w:val="004A5D70"/>
    <w:rsid w:val="004A69EE"/>
    <w:rsid w:val="004B2086"/>
    <w:rsid w:val="004C619A"/>
    <w:rsid w:val="004D6C09"/>
    <w:rsid w:val="005155F8"/>
    <w:rsid w:val="00517EAD"/>
    <w:rsid w:val="00561CBD"/>
    <w:rsid w:val="00565DA0"/>
    <w:rsid w:val="00572EC3"/>
    <w:rsid w:val="00572F0A"/>
    <w:rsid w:val="0058519D"/>
    <w:rsid w:val="00597B35"/>
    <w:rsid w:val="005A2194"/>
    <w:rsid w:val="005B1602"/>
    <w:rsid w:val="005B26F7"/>
    <w:rsid w:val="005B6905"/>
    <w:rsid w:val="005C6A0E"/>
    <w:rsid w:val="005E03A3"/>
    <w:rsid w:val="00614E67"/>
    <w:rsid w:val="00623C5A"/>
    <w:rsid w:val="006A5F2E"/>
    <w:rsid w:val="006B5541"/>
    <w:rsid w:val="006C5CAA"/>
    <w:rsid w:val="006D4733"/>
    <w:rsid w:val="006E1E1C"/>
    <w:rsid w:val="006E3F1C"/>
    <w:rsid w:val="006F5854"/>
    <w:rsid w:val="006F70EC"/>
    <w:rsid w:val="00713584"/>
    <w:rsid w:val="0072138F"/>
    <w:rsid w:val="00733557"/>
    <w:rsid w:val="007470EE"/>
    <w:rsid w:val="0075568F"/>
    <w:rsid w:val="00776456"/>
    <w:rsid w:val="007C12E1"/>
    <w:rsid w:val="007C2362"/>
    <w:rsid w:val="008352DD"/>
    <w:rsid w:val="00847959"/>
    <w:rsid w:val="00853FE3"/>
    <w:rsid w:val="00872C01"/>
    <w:rsid w:val="008740C4"/>
    <w:rsid w:val="008913EA"/>
    <w:rsid w:val="008A3C05"/>
    <w:rsid w:val="008C0219"/>
    <w:rsid w:val="008E25DB"/>
    <w:rsid w:val="008E3E46"/>
    <w:rsid w:val="008E6B42"/>
    <w:rsid w:val="008E7E32"/>
    <w:rsid w:val="00900459"/>
    <w:rsid w:val="00920EEC"/>
    <w:rsid w:val="00947B15"/>
    <w:rsid w:val="00962F82"/>
    <w:rsid w:val="009978D0"/>
    <w:rsid w:val="009A3BA2"/>
    <w:rsid w:val="009A5ECC"/>
    <w:rsid w:val="009F7A3F"/>
    <w:rsid w:val="00A3486F"/>
    <w:rsid w:val="00A40B10"/>
    <w:rsid w:val="00A5094E"/>
    <w:rsid w:val="00A537B8"/>
    <w:rsid w:val="00A653BB"/>
    <w:rsid w:val="00A85A73"/>
    <w:rsid w:val="00A92CDE"/>
    <w:rsid w:val="00AA7429"/>
    <w:rsid w:val="00AB0AE9"/>
    <w:rsid w:val="00AC79DE"/>
    <w:rsid w:val="00AE0254"/>
    <w:rsid w:val="00AE6414"/>
    <w:rsid w:val="00AE6604"/>
    <w:rsid w:val="00AF0A0B"/>
    <w:rsid w:val="00B0168D"/>
    <w:rsid w:val="00B15789"/>
    <w:rsid w:val="00B30C1D"/>
    <w:rsid w:val="00B40FD3"/>
    <w:rsid w:val="00B42C29"/>
    <w:rsid w:val="00B47884"/>
    <w:rsid w:val="00B613BE"/>
    <w:rsid w:val="00B6203E"/>
    <w:rsid w:val="00B63E74"/>
    <w:rsid w:val="00B662A8"/>
    <w:rsid w:val="00B770FC"/>
    <w:rsid w:val="00B777F8"/>
    <w:rsid w:val="00B85699"/>
    <w:rsid w:val="00B97DA9"/>
    <w:rsid w:val="00BA5690"/>
    <w:rsid w:val="00BB2D9E"/>
    <w:rsid w:val="00BB56E0"/>
    <w:rsid w:val="00BC189B"/>
    <w:rsid w:val="00BC775B"/>
    <w:rsid w:val="00BC7900"/>
    <w:rsid w:val="00BD3432"/>
    <w:rsid w:val="00BD43C5"/>
    <w:rsid w:val="00BD68E3"/>
    <w:rsid w:val="00C03028"/>
    <w:rsid w:val="00C03955"/>
    <w:rsid w:val="00C1255A"/>
    <w:rsid w:val="00C30860"/>
    <w:rsid w:val="00C5658E"/>
    <w:rsid w:val="00C719B6"/>
    <w:rsid w:val="00CB10AC"/>
    <w:rsid w:val="00CE22E4"/>
    <w:rsid w:val="00D2716F"/>
    <w:rsid w:val="00D41094"/>
    <w:rsid w:val="00D734C9"/>
    <w:rsid w:val="00D931F7"/>
    <w:rsid w:val="00DD1710"/>
    <w:rsid w:val="00DE7F2C"/>
    <w:rsid w:val="00DF3242"/>
    <w:rsid w:val="00DF4502"/>
    <w:rsid w:val="00E27C8D"/>
    <w:rsid w:val="00E52D3F"/>
    <w:rsid w:val="00E65575"/>
    <w:rsid w:val="00E7674D"/>
    <w:rsid w:val="00E83F10"/>
    <w:rsid w:val="00E84683"/>
    <w:rsid w:val="00EA44FA"/>
    <w:rsid w:val="00EA69DF"/>
    <w:rsid w:val="00EF1AAA"/>
    <w:rsid w:val="00EF1BD5"/>
    <w:rsid w:val="00F00632"/>
    <w:rsid w:val="00F0484B"/>
    <w:rsid w:val="00F05A5F"/>
    <w:rsid w:val="00F0605D"/>
    <w:rsid w:val="00F2207C"/>
    <w:rsid w:val="00F57AC6"/>
    <w:rsid w:val="00F673AA"/>
    <w:rsid w:val="00F87A27"/>
    <w:rsid w:val="00F9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9B78D"/>
  <w15:docId w15:val="{DD9A72CA-1924-4781-ACBE-FE41C6AD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94D"/>
    <w:pPr>
      <w:suppressAutoHyphens/>
      <w:spacing w:before="120" w:after="160" w:line="259" w:lineRule="auto"/>
      <w:jc w:val="both"/>
    </w:pPr>
    <w:rPr>
      <w:rFonts w:ascii="Times New Roman" w:eastAsia="SimSun" w:hAnsi="Times New Roman" w:cs="font7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594D"/>
    <w:pPr>
      <w:spacing w:before="0" w:after="0" w:line="100" w:lineRule="atLeast"/>
      <w:jc w:val="center"/>
    </w:pPr>
    <w:rPr>
      <w:b/>
      <w:bCs/>
      <w:spacing w:val="-10"/>
      <w:kern w:val="1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28594D"/>
    <w:rPr>
      <w:rFonts w:ascii="Times New Roman" w:eastAsia="SimSun" w:hAnsi="Times New Roman" w:cs="font700"/>
      <w:b/>
      <w:bCs/>
      <w:spacing w:val="-10"/>
      <w:kern w:val="1"/>
      <w:sz w:val="32"/>
      <w:szCs w:val="56"/>
      <w:lang w:eastAsia="ar-SA"/>
    </w:rPr>
  </w:style>
  <w:style w:type="paragraph" w:customStyle="1" w:styleId="Akapitzlist1">
    <w:name w:val="Akapit z listą1"/>
    <w:basedOn w:val="Normalny"/>
    <w:rsid w:val="0028594D"/>
    <w:pPr>
      <w:ind w:left="720"/>
    </w:pPr>
  </w:style>
  <w:style w:type="paragraph" w:styleId="Nagwek">
    <w:name w:val="header"/>
    <w:basedOn w:val="Normalny"/>
    <w:link w:val="NagwekZnak"/>
    <w:rsid w:val="0028594D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28594D"/>
    <w:rPr>
      <w:rFonts w:ascii="Times New Roman" w:eastAsia="SimSun" w:hAnsi="Times New Roman" w:cs="font700"/>
      <w:sz w:val="24"/>
      <w:lang w:eastAsia="ar-SA"/>
    </w:rPr>
  </w:style>
  <w:style w:type="paragraph" w:styleId="Stopka">
    <w:name w:val="footer"/>
    <w:basedOn w:val="Normalny"/>
    <w:link w:val="StopkaZnak"/>
    <w:rsid w:val="0028594D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character" w:customStyle="1" w:styleId="StopkaZnak">
    <w:name w:val="Stopka Znak"/>
    <w:basedOn w:val="Domylnaczcionkaakapitu"/>
    <w:link w:val="Stopka"/>
    <w:rsid w:val="0028594D"/>
    <w:rPr>
      <w:rFonts w:ascii="Times New Roman" w:eastAsia="SimSun" w:hAnsi="Times New Roman" w:cs="font700"/>
      <w:sz w:val="24"/>
      <w:lang w:eastAsia="ar-SA"/>
    </w:rPr>
  </w:style>
  <w:style w:type="paragraph" w:customStyle="1" w:styleId="NormalnyWeb1">
    <w:name w:val="Normalny (Web)1"/>
    <w:basedOn w:val="Normalny"/>
    <w:rsid w:val="0028594D"/>
    <w:pPr>
      <w:spacing w:before="100" w:after="119" w:line="100" w:lineRule="atLeast"/>
      <w:jc w:val="left"/>
    </w:pPr>
    <w:rPr>
      <w:rFonts w:eastAsia="Times New Roman" w:cs="Times New Roman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59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859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34C9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34C9"/>
    <w:rPr>
      <w:rFonts w:ascii="Times New Roman" w:eastAsia="SimSun" w:hAnsi="Times New Roman" w:cs="font700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34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884"/>
    <w:pPr>
      <w:ind w:left="720"/>
      <w:contextualSpacing/>
    </w:pPr>
  </w:style>
  <w:style w:type="paragraph" w:customStyle="1" w:styleId="Standard">
    <w:name w:val="Standard"/>
    <w:rsid w:val="00C1255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0A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0AC"/>
    <w:rPr>
      <w:rFonts w:ascii="Segoe UI" w:eastAsia="SimSu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1D6397"/>
    <w:pPr>
      <w:spacing w:after="0" w:line="240" w:lineRule="auto"/>
    </w:pPr>
    <w:rPr>
      <w:rFonts w:ascii="Times New Roman" w:eastAsia="SimSun" w:hAnsi="Times New Roman" w:cs="font700"/>
      <w:sz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63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63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6397"/>
    <w:rPr>
      <w:rFonts w:ascii="Times New Roman" w:eastAsia="SimSun" w:hAnsi="Times New Roman" w:cs="font700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63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6397"/>
    <w:rPr>
      <w:rFonts w:ascii="Times New Roman" w:eastAsia="SimSun" w:hAnsi="Times New Roman" w:cs="font700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04A26-DEF3-453C-8BFD-CD70B704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2229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KPartyka</dc:creator>
  <cp:lastModifiedBy>MKapera</cp:lastModifiedBy>
  <cp:revision>8</cp:revision>
  <cp:lastPrinted>2022-02-18T13:55:00Z</cp:lastPrinted>
  <dcterms:created xsi:type="dcterms:W3CDTF">2022-08-31T12:59:00Z</dcterms:created>
  <dcterms:modified xsi:type="dcterms:W3CDTF">2022-09-09T10:52:00Z</dcterms:modified>
</cp:coreProperties>
</file>