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29" w:rsidRPr="0069021A" w:rsidRDefault="00D01329" w:rsidP="00515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en-US" w:eastAsia="pl-PL"/>
        </w:rPr>
      </w:pPr>
      <w:r w:rsidRPr="0069021A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en-US" w:eastAsia="pl-PL"/>
        </w:rPr>
        <w:t>BIOCHEMISTRY - LABORATORIES SCHEDULE</w:t>
      </w:r>
    </w:p>
    <w:p w:rsidR="00D01329" w:rsidRPr="0069021A" w:rsidRDefault="00D01329" w:rsidP="00D01329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</w:pPr>
      <w:r w:rsidRPr="0069021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for II year Dentistry Faculty English Division students</w:t>
      </w:r>
    </w:p>
    <w:p w:rsidR="00A04776" w:rsidRPr="00EB40A7" w:rsidRDefault="002E4610" w:rsidP="00EB40A7">
      <w:pPr>
        <w:spacing w:after="24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Winter</w:t>
      </w:r>
      <w:r w:rsidR="00D01329" w:rsidRPr="0069021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 xml:space="preserve"> semester - academic year 20</w:t>
      </w:r>
      <w:r w:rsidR="0020750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2</w:t>
      </w:r>
      <w:r w:rsidR="00174EC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2</w:t>
      </w:r>
      <w:r w:rsidR="00D01329" w:rsidRPr="0069021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/20</w:t>
      </w:r>
      <w:r w:rsidR="0020750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2</w:t>
      </w:r>
      <w:r w:rsidR="00174EC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pl-PL"/>
        </w:rPr>
        <w:t>3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815"/>
        <w:gridCol w:w="7825"/>
      </w:tblGrid>
      <w:tr w:rsidR="00A04776" w:rsidRPr="00207501" w:rsidTr="0007012E">
        <w:tc>
          <w:tcPr>
            <w:tcW w:w="9640" w:type="dxa"/>
            <w:gridSpan w:val="2"/>
            <w:vAlign w:val="center"/>
          </w:tcPr>
          <w:p w:rsidR="000555EA" w:rsidRPr="00D615DB" w:rsidRDefault="002E4610" w:rsidP="00174E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I laboratory section - ENZYMES</w:t>
            </w:r>
          </w:p>
        </w:tc>
      </w:tr>
      <w:tr w:rsidR="00A04776" w:rsidRPr="00207501" w:rsidTr="00207501">
        <w:tc>
          <w:tcPr>
            <w:tcW w:w="1815" w:type="dxa"/>
          </w:tcPr>
          <w:p w:rsidR="00A04776" w:rsidRPr="007E2A95" w:rsidRDefault="00174ECE" w:rsidP="007E2A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7825" w:type="dxa"/>
          </w:tcPr>
          <w:p w:rsidR="00A04776" w:rsidRPr="002E4610" w:rsidRDefault="00207501" w:rsidP="00207501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861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Introductory classes.</w:t>
            </w:r>
            <w:r w:rsidR="000A5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4ECE" w:rsidRPr="00174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pyruvate concentration. Standard curve for pyruvate.</w:t>
            </w:r>
          </w:p>
        </w:tc>
      </w:tr>
      <w:tr w:rsidR="000B473F" w:rsidRPr="00207501" w:rsidTr="00207501">
        <w:tc>
          <w:tcPr>
            <w:tcW w:w="1815" w:type="dxa"/>
          </w:tcPr>
          <w:p w:rsidR="000B473F" w:rsidRPr="007E2A95" w:rsidRDefault="00174ECE" w:rsidP="007E2A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13.10.2022</w:t>
            </w:r>
          </w:p>
        </w:tc>
        <w:tc>
          <w:tcPr>
            <w:tcW w:w="7825" w:type="dxa"/>
          </w:tcPr>
          <w:p w:rsidR="000B473F" w:rsidRDefault="00207501" w:rsidP="00174ECE">
            <w:pPr>
              <w:spacing w:before="60" w:after="6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61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B473F" w:rsidRPr="002909D6">
              <w:rPr>
                <w:rFonts w:ascii="Times New Roman" w:hAnsi="Times New Roman"/>
                <w:sz w:val="28"/>
                <w:szCs w:val="28"/>
                <w:lang w:val="en-US"/>
              </w:rPr>
              <w:t>Det</w:t>
            </w:r>
            <w:r w:rsidR="000B473F">
              <w:rPr>
                <w:rFonts w:ascii="Times New Roman" w:hAnsi="Times New Roman"/>
                <w:sz w:val="28"/>
                <w:szCs w:val="28"/>
                <w:lang w:val="en-US"/>
              </w:rPr>
              <w:t>ermination of aspartate aminotransferase</w:t>
            </w:r>
            <w:r w:rsidR="000B473F" w:rsidRPr="002909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B473F">
              <w:rPr>
                <w:rFonts w:ascii="Times New Roman" w:hAnsi="Times New Roman"/>
                <w:sz w:val="28"/>
                <w:szCs w:val="28"/>
                <w:lang w:val="en-US"/>
              </w:rPr>
              <w:t>activity</w:t>
            </w:r>
            <w:r w:rsidR="000B473F" w:rsidRPr="002909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B26C9" w:rsidRPr="00D615D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0A5DC7" w:rsidRPr="00DF6FA9" w:rsidRDefault="000A5DC7" w:rsidP="00174ECE">
            <w:pPr>
              <w:spacing w:before="60" w:after="6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0B473F" w:rsidRPr="00207501" w:rsidTr="00207501">
        <w:tc>
          <w:tcPr>
            <w:tcW w:w="1815" w:type="dxa"/>
          </w:tcPr>
          <w:p w:rsidR="000B473F" w:rsidRPr="007E2A95" w:rsidRDefault="00174ECE" w:rsidP="007E2A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7825" w:type="dxa"/>
            <w:vAlign w:val="center"/>
          </w:tcPr>
          <w:p w:rsidR="000B473F" w:rsidRDefault="00207501" w:rsidP="00174ECE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61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B473F"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Studies on kinetics of </w:t>
            </w:r>
            <w:r w:rsidR="000B4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acid </w:t>
            </w:r>
            <w:r w:rsidR="000B473F"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phosphatase reaction.</w:t>
            </w:r>
            <w:r w:rsidR="00D61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0A5DC7" w:rsidRPr="002909D6" w:rsidRDefault="000A5DC7" w:rsidP="00174ECE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473F" w:rsidRPr="00207501" w:rsidTr="00207501">
        <w:tc>
          <w:tcPr>
            <w:tcW w:w="1815" w:type="dxa"/>
          </w:tcPr>
          <w:p w:rsidR="000B473F" w:rsidRPr="007E2A95" w:rsidRDefault="00174ECE" w:rsidP="007E2A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27.10.2022</w:t>
            </w:r>
          </w:p>
        </w:tc>
        <w:tc>
          <w:tcPr>
            <w:tcW w:w="7825" w:type="dxa"/>
            <w:vAlign w:val="center"/>
          </w:tcPr>
          <w:p w:rsidR="00174ECE" w:rsidRDefault="00207501" w:rsidP="006B26C9">
            <w:pPr>
              <w:pStyle w:val="Zwykytekst"/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861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74ECE" w:rsidRPr="00174E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Determination of horseradish peroxidase activity. </w:t>
            </w:r>
          </w:p>
          <w:p w:rsidR="000B473F" w:rsidRPr="0082637C" w:rsidRDefault="00174ECE" w:rsidP="006B26C9">
            <w:pPr>
              <w:pStyle w:val="Zwykytekst"/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4EC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Test. Credit for I laboratory section</w:t>
            </w:r>
          </w:p>
        </w:tc>
      </w:tr>
      <w:tr w:rsidR="000B473F" w:rsidRPr="00207501" w:rsidTr="0007012E">
        <w:tc>
          <w:tcPr>
            <w:tcW w:w="9640" w:type="dxa"/>
            <w:gridSpan w:val="2"/>
            <w:vAlign w:val="center"/>
          </w:tcPr>
          <w:p w:rsidR="000B473F" w:rsidRPr="00D615DB" w:rsidRDefault="00EC4994" w:rsidP="000B47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 xml:space="preserve">II laboratory section - </w:t>
            </w:r>
            <w:r w:rsidR="00113C78" w:rsidRPr="00113C7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NITROGEN METABOLISM</w:t>
            </w:r>
          </w:p>
        </w:tc>
      </w:tr>
      <w:tr w:rsidR="007E2A95" w:rsidRPr="007E2A95" w:rsidTr="007E2A95">
        <w:tc>
          <w:tcPr>
            <w:tcW w:w="1815" w:type="dxa"/>
          </w:tcPr>
          <w:p w:rsidR="007E2A95" w:rsidRPr="007E2A95" w:rsidRDefault="00113C78" w:rsidP="007E2A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03.11.2022</w:t>
            </w:r>
          </w:p>
        </w:tc>
        <w:tc>
          <w:tcPr>
            <w:tcW w:w="7825" w:type="dxa"/>
            <w:vAlign w:val="center"/>
          </w:tcPr>
          <w:p w:rsidR="007E2A95" w:rsidRDefault="007E2A95" w:rsidP="00174ECE">
            <w:pPr>
              <w:pStyle w:val="Tekstpodstawowy21"/>
              <w:spacing w:line="240" w:lineRule="auto"/>
              <w:ind w:left="288" w:hanging="288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113C78" w:rsidRPr="00113C78">
              <w:rPr>
                <w:rFonts w:ascii="Times New Roman" w:hAnsi="Times New Roman"/>
                <w:sz w:val="28"/>
                <w:szCs w:val="28"/>
                <w:lang w:val="en-US"/>
              </w:rPr>
              <w:t>Quantitative determination of proteins using Biuret method.</w:t>
            </w:r>
          </w:p>
          <w:p w:rsidR="000A5DC7" w:rsidRPr="00377500" w:rsidRDefault="000A5DC7" w:rsidP="00174ECE">
            <w:pPr>
              <w:pStyle w:val="Tekstpodstawowy21"/>
              <w:spacing w:line="240" w:lineRule="auto"/>
              <w:ind w:left="288" w:hanging="288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E2A95" w:rsidRPr="007E2A95" w:rsidTr="007E2A95">
        <w:tc>
          <w:tcPr>
            <w:tcW w:w="1815" w:type="dxa"/>
          </w:tcPr>
          <w:p w:rsidR="007E2A95" w:rsidRPr="007E2A95" w:rsidRDefault="007E2A95" w:rsidP="00113C7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E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5" w:type="dxa"/>
            <w:vAlign w:val="center"/>
          </w:tcPr>
          <w:p w:rsidR="007E2A95" w:rsidRDefault="007E2A95" w:rsidP="00174ECE">
            <w:pPr>
              <w:pStyle w:val="Tekstpodstawowy21"/>
              <w:spacing w:after="60"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113C78" w:rsidRPr="00113C78">
              <w:rPr>
                <w:rFonts w:ascii="Times New Roman" w:hAnsi="Times New Roman"/>
                <w:sz w:val="28"/>
                <w:szCs w:val="28"/>
                <w:lang w:val="en-US"/>
              </w:rPr>
              <w:t>Determination of isoelectric point of protein.</w:t>
            </w:r>
          </w:p>
          <w:p w:rsidR="000A5DC7" w:rsidRPr="00377500" w:rsidRDefault="000A5DC7" w:rsidP="00174ECE">
            <w:pPr>
              <w:pStyle w:val="Tekstpodstawowy21"/>
              <w:spacing w:after="60"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E2A95" w:rsidRPr="007E2A95" w:rsidTr="007E2A95">
        <w:tc>
          <w:tcPr>
            <w:tcW w:w="1815" w:type="dxa"/>
          </w:tcPr>
          <w:p w:rsidR="007E2A95" w:rsidRPr="007E2A95" w:rsidRDefault="007E2A95" w:rsidP="00113C7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E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5" w:type="dxa"/>
            <w:vAlign w:val="center"/>
          </w:tcPr>
          <w:p w:rsidR="00113C78" w:rsidRDefault="007E2A95" w:rsidP="00AA4236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113C78" w:rsidRPr="00113C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Quantitative determination of creatinine. </w:t>
            </w:r>
          </w:p>
          <w:p w:rsidR="007E2A95" w:rsidRPr="00113C78" w:rsidRDefault="00113C78" w:rsidP="00AA4236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13C7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Test. C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redit for II laboratory section</w:t>
            </w:r>
          </w:p>
        </w:tc>
      </w:tr>
      <w:tr w:rsidR="007E2A95" w:rsidRPr="00207501" w:rsidTr="0007012E">
        <w:tc>
          <w:tcPr>
            <w:tcW w:w="9640" w:type="dxa"/>
            <w:gridSpan w:val="2"/>
            <w:vAlign w:val="center"/>
          </w:tcPr>
          <w:p w:rsidR="007E2A95" w:rsidRPr="00D615DB" w:rsidRDefault="007E2A95" w:rsidP="00EC4994">
            <w:pPr>
              <w:pStyle w:val="Zwykytekst"/>
              <w:spacing w:before="120" w:after="120"/>
              <w:jc w:val="center"/>
              <w:rPr>
                <w:rStyle w:val="Pogrubienie"/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III laboratory section -</w:t>
            </w:r>
            <w:r w:rsidRPr="00D615D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ab/>
              <w:t>LIPIDS METABOLISM</w:t>
            </w:r>
            <w:r w:rsidRPr="00D615DB">
              <w:rPr>
                <w:rStyle w:val="Pogrubienie"/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7E2A95" w:rsidRPr="00515978" w:rsidTr="00692700">
        <w:tc>
          <w:tcPr>
            <w:tcW w:w="1815" w:type="dxa"/>
          </w:tcPr>
          <w:p w:rsidR="007E2A95" w:rsidRPr="00692700" w:rsidRDefault="00515978" w:rsidP="00113C7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="007E2A95" w:rsidRPr="0069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12.202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5" w:type="dxa"/>
            <w:vAlign w:val="center"/>
          </w:tcPr>
          <w:p w:rsidR="007E2A95" w:rsidRDefault="007E2A95" w:rsidP="00113C78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Hydrolysis of lipids</w:t>
            </w:r>
            <w:r w:rsidR="00113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</w:t>
            </w: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etermination of lipase activity.</w:t>
            </w:r>
            <w:r w:rsidR="00515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A5DC7" w:rsidRPr="002909D6" w:rsidRDefault="000A5DC7" w:rsidP="00113C78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2A95" w:rsidRPr="00207501" w:rsidTr="00692700">
        <w:tc>
          <w:tcPr>
            <w:tcW w:w="1815" w:type="dxa"/>
          </w:tcPr>
          <w:p w:rsidR="007E2A95" w:rsidRPr="00692700" w:rsidRDefault="007E2A95" w:rsidP="00113C7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9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.12.202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5" w:type="dxa"/>
            <w:vAlign w:val="center"/>
          </w:tcPr>
          <w:p w:rsidR="00113C78" w:rsidRDefault="007E2A95" w:rsidP="00174ECE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113C78" w:rsidRPr="00113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Determination of LDL concentration. </w:t>
            </w:r>
          </w:p>
          <w:p w:rsidR="007E2A95" w:rsidRPr="00113C78" w:rsidRDefault="00113C78" w:rsidP="00174ECE">
            <w:pPr>
              <w:pStyle w:val="Zwykytekst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3C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Test. Cr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edit for III laboratory section</w:t>
            </w:r>
          </w:p>
        </w:tc>
      </w:tr>
      <w:tr w:rsidR="007E2A95" w:rsidRPr="00207501" w:rsidTr="00692700">
        <w:tc>
          <w:tcPr>
            <w:tcW w:w="1815" w:type="dxa"/>
          </w:tcPr>
          <w:p w:rsidR="007E2A95" w:rsidRPr="00692700" w:rsidRDefault="00692700" w:rsidP="00113C7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E2A95" w:rsidRPr="0069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.12.202</w:t>
            </w:r>
            <w:r w:rsidR="00113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5" w:type="dxa"/>
          </w:tcPr>
          <w:p w:rsidR="007E2A95" w:rsidRPr="002344A7" w:rsidRDefault="007E2A95" w:rsidP="00194DAC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90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GGT activity.</w:t>
            </w:r>
            <w:r w:rsidRPr="002344A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7E2A95" w:rsidRPr="00194DAC" w:rsidRDefault="00C92C95" w:rsidP="00194DAC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6C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Second term of test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s.</w:t>
            </w:r>
            <w:r w:rsidRPr="002909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7E2A95" w:rsidRPr="002909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Credit for the winter semester</w:t>
            </w:r>
          </w:p>
        </w:tc>
      </w:tr>
      <w:tr w:rsidR="00692700" w:rsidRPr="00207501" w:rsidTr="00692700">
        <w:tc>
          <w:tcPr>
            <w:tcW w:w="1815" w:type="dxa"/>
          </w:tcPr>
          <w:p w:rsidR="00692700" w:rsidRPr="00692700" w:rsidRDefault="00C92C95" w:rsidP="006927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12.01.2023</w:t>
            </w:r>
          </w:p>
        </w:tc>
        <w:tc>
          <w:tcPr>
            <w:tcW w:w="7825" w:type="dxa"/>
          </w:tcPr>
          <w:p w:rsidR="00692700" w:rsidRPr="002909D6" w:rsidRDefault="00692700" w:rsidP="0069270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Repetition of classes. </w:t>
            </w:r>
          </w:p>
        </w:tc>
      </w:tr>
    </w:tbl>
    <w:p w:rsidR="0007012E" w:rsidRDefault="0007012E" w:rsidP="0007012E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515978" w:rsidRPr="00C63991" w:rsidRDefault="00515978" w:rsidP="00D615DB">
      <w:p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515978">
        <w:rPr>
          <w:rFonts w:ascii="Times New Roman" w:hAnsi="Times New Roman" w:cs="Times New Roman"/>
          <w:b/>
          <w:color w:val="1D37A3"/>
          <w:sz w:val="28"/>
          <w:szCs w:val="28"/>
          <w:lang w:val="en-US"/>
        </w:rPr>
        <w:t>The lectures</w:t>
      </w:r>
      <w:r w:rsidRPr="0051597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held on-line on Teams platform on </w:t>
      </w:r>
      <w:r w:rsidRPr="0051597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Tuesdays at 12.00</w:t>
      </w:r>
      <w:r w:rsidRPr="00C6399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-13.30.</w:t>
      </w:r>
      <w:bookmarkStart w:id="0" w:name="_GoBack"/>
      <w:bookmarkEnd w:id="0"/>
    </w:p>
    <w:sectPr w:rsidR="00515978" w:rsidRPr="00C6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E9E"/>
    <w:multiLevelType w:val="hybridMultilevel"/>
    <w:tmpl w:val="F0B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67C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13E"/>
    <w:multiLevelType w:val="hybridMultilevel"/>
    <w:tmpl w:val="39A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486F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463"/>
    <w:multiLevelType w:val="hybridMultilevel"/>
    <w:tmpl w:val="9E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D"/>
    <w:rsid w:val="000034B1"/>
    <w:rsid w:val="00025490"/>
    <w:rsid w:val="000555EA"/>
    <w:rsid w:val="0007012E"/>
    <w:rsid w:val="000A5DC7"/>
    <w:rsid w:val="000B473F"/>
    <w:rsid w:val="00107953"/>
    <w:rsid w:val="00113C78"/>
    <w:rsid w:val="00143D3D"/>
    <w:rsid w:val="0014765F"/>
    <w:rsid w:val="00174ECE"/>
    <w:rsid w:val="00194DAC"/>
    <w:rsid w:val="001A7026"/>
    <w:rsid w:val="001D6912"/>
    <w:rsid w:val="001D6DCB"/>
    <w:rsid w:val="00207501"/>
    <w:rsid w:val="002317C8"/>
    <w:rsid w:val="002E4610"/>
    <w:rsid w:val="002F6D12"/>
    <w:rsid w:val="00382490"/>
    <w:rsid w:val="004149ED"/>
    <w:rsid w:val="004250AB"/>
    <w:rsid w:val="004F555C"/>
    <w:rsid w:val="00515978"/>
    <w:rsid w:val="00526A10"/>
    <w:rsid w:val="0058172E"/>
    <w:rsid w:val="005A46D7"/>
    <w:rsid w:val="0063272B"/>
    <w:rsid w:val="00652253"/>
    <w:rsid w:val="00692700"/>
    <w:rsid w:val="006B26C9"/>
    <w:rsid w:val="00784DB9"/>
    <w:rsid w:val="007E2A95"/>
    <w:rsid w:val="00805CAF"/>
    <w:rsid w:val="00850A6A"/>
    <w:rsid w:val="008C2802"/>
    <w:rsid w:val="008C32F2"/>
    <w:rsid w:val="009E2269"/>
    <w:rsid w:val="00A04776"/>
    <w:rsid w:val="00AD2D6C"/>
    <w:rsid w:val="00AD5186"/>
    <w:rsid w:val="00AE2367"/>
    <w:rsid w:val="00AF5BD3"/>
    <w:rsid w:val="00B73C50"/>
    <w:rsid w:val="00B74690"/>
    <w:rsid w:val="00B92629"/>
    <w:rsid w:val="00C63991"/>
    <w:rsid w:val="00C92C95"/>
    <w:rsid w:val="00D01329"/>
    <w:rsid w:val="00D30676"/>
    <w:rsid w:val="00D50BB9"/>
    <w:rsid w:val="00D615DB"/>
    <w:rsid w:val="00DF6FA9"/>
    <w:rsid w:val="00E905E8"/>
    <w:rsid w:val="00EB40A7"/>
    <w:rsid w:val="00EC4994"/>
    <w:rsid w:val="00F71B57"/>
    <w:rsid w:val="00FA617D"/>
    <w:rsid w:val="00FE290F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EDA6"/>
  <w15:docId w15:val="{7A90AB32-7180-4184-9CD3-DCC12C6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7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824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2490"/>
    <w:rPr>
      <w:rFonts w:ascii="Consolas" w:hAnsi="Consolas"/>
      <w:sz w:val="21"/>
      <w:szCs w:val="21"/>
    </w:rPr>
  </w:style>
  <w:style w:type="paragraph" w:customStyle="1" w:styleId="BodyText21">
    <w:name w:val="Body Text 21"/>
    <w:basedOn w:val="Normalny"/>
    <w:rsid w:val="00382490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C49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Magdalena Mierzchała-Pasierb</cp:lastModifiedBy>
  <cp:revision>3</cp:revision>
  <cp:lastPrinted>2018-02-13T09:27:00Z</cp:lastPrinted>
  <dcterms:created xsi:type="dcterms:W3CDTF">2022-10-04T09:37:00Z</dcterms:created>
  <dcterms:modified xsi:type="dcterms:W3CDTF">2022-10-04T11:41:00Z</dcterms:modified>
</cp:coreProperties>
</file>