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E933" w14:textId="77777777" w:rsidR="001B634D" w:rsidRDefault="004308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wykonywania okazjonalnej pracy zdalnej na Uniwersytecie Medycznym im. Piastów Śląskich we Wrocławiu</w:t>
      </w:r>
    </w:p>
    <w:p w14:paraId="7F1F3E7D" w14:textId="77777777" w:rsidR="001B634D" w:rsidRDefault="001B63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D3014" w14:textId="77777777" w:rsidR="001B634D" w:rsidRDefault="004308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4B1A540B" w14:textId="77777777" w:rsidR="005F7A45" w:rsidRDefault="004308BB" w:rsidP="005F7A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>Praca zdalna może być wykonywana okazjonalnie, na wniosek pracownika złożony w postaci papierowej lub elektronicznej, w wymiarze nieprzekraczającym 24 dni w roku kalendarzowym, na zasadach określonych w niniejszym regulaminie.</w:t>
      </w:r>
    </w:p>
    <w:p w14:paraId="4C170FAC" w14:textId="77777777" w:rsidR="005F7A45" w:rsidRDefault="004308BB" w:rsidP="005F7A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>Praca zdalna, o której mowa w ust. 1 jest dopuszczalna jeżeli jej wykonywanie jest możliwe ze względu na organizację pracy lub rodzaj pracy wykonywanej przez pracownika.</w:t>
      </w:r>
    </w:p>
    <w:p w14:paraId="2BC125FB" w14:textId="77777777" w:rsidR="005F7A45" w:rsidRPr="005F7A45" w:rsidRDefault="004308BB" w:rsidP="005F7A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>Praca zdalna nie obejmuje prac:</w:t>
      </w:r>
      <w:r w:rsidRPr="005F7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DAE8A0" w14:textId="77777777" w:rsidR="005F7A45" w:rsidRDefault="004308BB" w:rsidP="005F7A4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 xml:space="preserve">szczególnie niebezpiecznych, </w:t>
      </w:r>
    </w:p>
    <w:p w14:paraId="081AFED2" w14:textId="77777777" w:rsidR="005F7A45" w:rsidRDefault="004308BB" w:rsidP="005F7A4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 xml:space="preserve">w wyniku których następuje przekroczenie dopuszczalnych norm czynników fizycznych określonych dla pomieszczeń mieszkalnych, </w:t>
      </w:r>
    </w:p>
    <w:p w14:paraId="0EAE76B7" w14:textId="77777777" w:rsidR="005F7A45" w:rsidRDefault="004308BB" w:rsidP="005F7A4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 xml:space="preserve">z czynnikami chemicznymi stwarzającymi zagrożenie, o których mowa w przepisach w sprawie bezpieczeństwa i higieny pracy związanej z występowaniem czynników chemicznych w miejscu pracy, </w:t>
      </w:r>
    </w:p>
    <w:p w14:paraId="560CF557" w14:textId="77777777" w:rsidR="005F7A45" w:rsidRDefault="004308BB" w:rsidP="005F7A4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>związanych ze stosowaniem lub wydzielaniem się szkodliwych czynników biologicznych, substancji radioaktywnych oraz innych substancji lub mieszanin wydzielających uciążliwe zapachy,</w:t>
      </w:r>
    </w:p>
    <w:p w14:paraId="4A2CE08C" w14:textId="77777777" w:rsidR="001B634D" w:rsidRPr="005F7A45" w:rsidRDefault="004308BB" w:rsidP="005F7A4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 xml:space="preserve"> powodujących intensywne brudzenie.</w:t>
      </w:r>
    </w:p>
    <w:p w14:paraId="36AF41D0" w14:textId="77777777" w:rsidR="001B634D" w:rsidRDefault="001B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C9210" w14:textId="77777777" w:rsidR="001B634D" w:rsidRDefault="00430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51FC7748" w14:textId="77777777" w:rsidR="00A0280E" w:rsidRDefault="00A02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8EE94" w14:textId="77777777" w:rsidR="005F7A45" w:rsidRDefault="004308BB" w:rsidP="005F7A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>Praca zdalna może być wykonywana z wykorzystaniem komputera służbowego lub komputera prywatnego.</w:t>
      </w:r>
    </w:p>
    <w:p w14:paraId="0365936A" w14:textId="77777777" w:rsidR="005F7A45" w:rsidRPr="005F7A45" w:rsidRDefault="004308BB" w:rsidP="005F7A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bCs/>
          <w:sz w:val="24"/>
          <w:szCs w:val="24"/>
        </w:rPr>
        <w:t xml:space="preserve">Pracownik może złożyć wniosek o pracę zdalną tylko jeśli posiada środki komunikacji elektronicznej umożliwiające wykonywanie pracy zdalnej i jednocześnie </w:t>
      </w:r>
      <w:r w:rsidRPr="005F7A45">
        <w:rPr>
          <w:rFonts w:ascii="Times New Roman" w:hAnsi="Times New Roman" w:cs="Times New Roman"/>
          <w:sz w:val="24"/>
          <w:szCs w:val="24"/>
        </w:rPr>
        <w:t>ma umiejętności  oraz możliwości lokalowe do wykonywania takiej pracy, z zastrzeżeniem § 1 ust. 2-3</w:t>
      </w:r>
      <w:r w:rsidRPr="005F7A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D4EF58" w14:textId="77777777" w:rsidR="005F7A45" w:rsidRDefault="004308BB" w:rsidP="005F7A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>Warunkiem udzielenia zgody na pracę zdalną w przypadku korzystania z prywatnego komputera  jest wypełnienie i podpisanie przez pracownika oświadczenia (załącznik nr 1 do niniejszego regulaminu) i przekazanie go do Centrum Informatycznego.</w:t>
      </w:r>
    </w:p>
    <w:p w14:paraId="05EEF8C3" w14:textId="77777777" w:rsidR="005F7A45" w:rsidRDefault="004308BB" w:rsidP="005F7A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 xml:space="preserve">Korzystanie z systemów uczelnianych </w:t>
      </w:r>
      <w:proofErr w:type="spellStart"/>
      <w:r w:rsidRPr="005F7A45">
        <w:rPr>
          <w:rFonts w:ascii="Times New Roman" w:hAnsi="Times New Roman" w:cs="Times New Roman"/>
          <w:sz w:val="24"/>
          <w:szCs w:val="24"/>
        </w:rPr>
        <w:t>Bazus</w:t>
      </w:r>
      <w:proofErr w:type="spellEnd"/>
      <w:r w:rsidRPr="005F7A45">
        <w:rPr>
          <w:rFonts w:ascii="Times New Roman" w:hAnsi="Times New Roman" w:cs="Times New Roman"/>
          <w:sz w:val="24"/>
          <w:szCs w:val="24"/>
        </w:rPr>
        <w:t xml:space="preserve"> lub Simple w trybie pracy zdalnej możliwe jest wyłącznie z wykorzystaniem komputerów służbowych, po spełnieniu warunków określonych w Instrukcji zarządzania siecią i systemami informatycznymi w UMW, stanowiącej załącznik nr 2 do zarządzenia </w:t>
      </w:r>
      <w:bookmarkStart w:id="0" w:name="_Hlk106887263"/>
      <w:r w:rsidRPr="005F7A45">
        <w:rPr>
          <w:rFonts w:ascii="Times New Roman" w:hAnsi="Times New Roman" w:cs="Times New Roman"/>
          <w:sz w:val="24"/>
          <w:szCs w:val="24"/>
        </w:rPr>
        <w:t>nr 93/XV R/2018 Rektora Uniwersytetu Medycznego we Wrocławiu z dnia 1 sierpnia 2018 ze zm.</w:t>
      </w:r>
      <w:bookmarkEnd w:id="0"/>
    </w:p>
    <w:p w14:paraId="3BC9F2A2" w14:textId="77777777" w:rsidR="005F7A45" w:rsidRPr="005F7A45" w:rsidRDefault="004308BB" w:rsidP="005F7A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bCs/>
          <w:sz w:val="24"/>
          <w:szCs w:val="24"/>
        </w:rPr>
        <w:t xml:space="preserve">Pracownik wykonujący pracę w trybie zdalnym posługuje się wyłącznie służbową pocztą elektroniczną oraz zobowiązany jest do zachowania zasad bezpieczeństwa danych osobowych i przestrzegania wszelkich regulacji w tym zakresie. </w:t>
      </w:r>
    </w:p>
    <w:p w14:paraId="4D6E079E" w14:textId="77777777" w:rsidR="005F7A45" w:rsidRPr="005F7A45" w:rsidRDefault="004308BB" w:rsidP="005F7A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Pracownik wykonujący pracę w trybie zdalnym, w godzinach pracy zgodnie z obowiązującym go rozkładem czasu pracy, zobowiązany jest do efektywnego wykonywania powierzonych mu zadań oraz pozostawania w kontakcie ze współpracownikami i pracownikami uczelni </w:t>
      </w:r>
      <w:r w:rsidRPr="005F7A45">
        <w:rPr>
          <w:rFonts w:ascii="Times New Roman" w:hAnsi="Times New Roman" w:cs="Times New Roman"/>
          <w:bCs/>
          <w:sz w:val="24"/>
          <w:szCs w:val="24"/>
        </w:rPr>
        <w:t xml:space="preserve">(mail, telefon lub MS </w:t>
      </w:r>
      <w:proofErr w:type="spellStart"/>
      <w:r w:rsidRPr="005F7A45">
        <w:rPr>
          <w:rFonts w:ascii="Times New Roman" w:hAnsi="Times New Roman" w:cs="Times New Roman"/>
          <w:bCs/>
          <w:sz w:val="24"/>
          <w:szCs w:val="24"/>
        </w:rPr>
        <w:t>Teams</w:t>
      </w:r>
      <w:proofErr w:type="spellEnd"/>
      <w:r w:rsidRPr="005F7A45">
        <w:rPr>
          <w:rFonts w:ascii="Times New Roman" w:hAnsi="Times New Roman" w:cs="Times New Roman"/>
          <w:bCs/>
          <w:sz w:val="24"/>
          <w:szCs w:val="24"/>
        </w:rPr>
        <w:t>)</w:t>
      </w:r>
      <w:r w:rsidRPr="005F7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1271F47" w14:textId="77777777" w:rsidR="001B634D" w:rsidRPr="005F7A45" w:rsidRDefault="004308BB" w:rsidP="005F7A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Bezpośredni przełożony, bądź Rektor/ Dyrektor Generalny, w uzasadnionych sytuacjach mogą wezwać pracownika do pracy stacjonarnej w siedzibie pracodawcy.</w:t>
      </w:r>
    </w:p>
    <w:p w14:paraId="24E7A955" w14:textId="77777777" w:rsidR="001B634D" w:rsidRDefault="001B63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657E0BE" w14:textId="77777777" w:rsidR="005F7A45" w:rsidRDefault="005F7A4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5C212" w14:textId="77777777" w:rsidR="001B634D" w:rsidRDefault="004308B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3</w:t>
      </w:r>
    </w:p>
    <w:p w14:paraId="79031FB3" w14:textId="77777777" w:rsidR="00A0280E" w:rsidRDefault="00A028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E41D34" w14:textId="77777777" w:rsidR="009872DE" w:rsidRDefault="004308BB" w:rsidP="009872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45">
        <w:rPr>
          <w:rFonts w:ascii="Times New Roman" w:hAnsi="Times New Roman" w:cs="Times New Roman"/>
          <w:sz w:val="24"/>
          <w:szCs w:val="24"/>
        </w:rPr>
        <w:t xml:space="preserve">Praca zdalna wykonywana jest wyłącznie za uprzednią zgodą pracodawcy. </w:t>
      </w:r>
    </w:p>
    <w:p w14:paraId="5540FB14" w14:textId="77777777" w:rsidR="009872DE" w:rsidRDefault="004308BB" w:rsidP="009872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DE">
        <w:rPr>
          <w:rFonts w:ascii="Times New Roman" w:hAnsi="Times New Roman" w:cs="Times New Roman"/>
          <w:sz w:val="24"/>
          <w:szCs w:val="24"/>
        </w:rPr>
        <w:t>Pracownik składa do bezpośredniego przełożonego wniosek o pracę zdalną w formie papierowej lub elektronicznej (poprzez e-mail) wraz ze wskazaniem daty i miejsca wykonywania pracy zdalnej. Pracownik ma możliwość złożenia wniosku w formie papierowej zgodnie z załącznikiem nr 2 do regulaminu lub przesłania wiadomości e-mail zawierającej wszystkie niezbędne dane wskazane we wniosku.</w:t>
      </w:r>
    </w:p>
    <w:p w14:paraId="38ED0808" w14:textId="77777777" w:rsidR="009872DE" w:rsidRPr="009872DE" w:rsidRDefault="004308BB" w:rsidP="009872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DE">
        <w:rPr>
          <w:rFonts w:ascii="Times New Roman" w:hAnsi="Times New Roman" w:cs="Times New Roman"/>
          <w:sz w:val="24"/>
          <w:szCs w:val="24"/>
        </w:rPr>
        <w:t xml:space="preserve">Wniosek o wykonywanie pracy zdalnej powinien zostać złożony najpóźniej do godziny 12:00 w dniu poprzedzającym pracę zdalną. </w:t>
      </w:r>
      <w:r w:rsidRPr="009872DE">
        <w:rPr>
          <w:rFonts w:ascii="Times New Roman" w:hAnsi="Times New Roman" w:cs="Times New Roman"/>
          <w:bCs/>
          <w:sz w:val="24"/>
          <w:szCs w:val="24"/>
        </w:rPr>
        <w:t>W szczególnie uzasadnionych przypadkach, wniosek może być złożony nie później niż przed rozpoczęciem pracy w dniu, którego wniosek dotyczy.</w:t>
      </w:r>
    </w:p>
    <w:p w14:paraId="7859E59B" w14:textId="77777777" w:rsidR="009872DE" w:rsidRPr="009872DE" w:rsidRDefault="004308BB" w:rsidP="009872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DE">
        <w:rPr>
          <w:rFonts w:ascii="Times New Roman" w:hAnsi="Times New Roman" w:cs="Times New Roman"/>
          <w:bCs/>
          <w:sz w:val="24"/>
          <w:szCs w:val="24"/>
        </w:rPr>
        <w:t>Bezpośredni przełożony odmawia udzielenia zgody na podjęcie pracy zdalnej w szczególności w przypadkach wskazanych w § 1 ust. 2-3, w miejscach publicznych, a także w innych przypadkach, w których wymagana jest obecność pracownika w zakładzie pracy.</w:t>
      </w:r>
    </w:p>
    <w:p w14:paraId="2BCA6F2F" w14:textId="77777777" w:rsidR="009872DE" w:rsidRPr="009872DE" w:rsidRDefault="004308BB" w:rsidP="009872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DE">
        <w:rPr>
          <w:rFonts w:ascii="Times New Roman" w:hAnsi="Times New Roman" w:cs="Times New Roman"/>
          <w:bCs/>
          <w:sz w:val="24"/>
          <w:szCs w:val="24"/>
        </w:rPr>
        <w:t>Pracownik może otrzymać zgodę na wykonywanie pracy zdalnej okazjonalnej przez nie więcej niż 24 dni w ciągu roku kalendarzowego. Limit okazjonalnej pracy zdalnej nie podlega zwiększeniu.</w:t>
      </w:r>
    </w:p>
    <w:p w14:paraId="10182BEE" w14:textId="77777777" w:rsidR="009872DE" w:rsidRPr="009872DE" w:rsidRDefault="004308BB" w:rsidP="009872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DE">
        <w:rPr>
          <w:rFonts w:ascii="Times New Roman" w:hAnsi="Times New Roman" w:cs="Times New Roman"/>
          <w:bCs/>
          <w:sz w:val="24"/>
          <w:szCs w:val="24"/>
        </w:rPr>
        <w:t xml:space="preserve">Bezpośredni przełożony prowadzi ewidencję dni pracy zdalnej podległych pracowników i przekazuje ją w okresach miesięcznych do Działu Spraw Pracowniczych w terminie do 5-go dnia kolejnego miesiąca. Wzór ewidencji stanowi załącznik nr 3 do regulaminu. Wraz z pierwszą ewidencją bezpośredni przełożony przekazuje do Działu Spraw Pracowniczych oświadczenie pracownika, o którym mowa w ust. 7. </w:t>
      </w:r>
    </w:p>
    <w:p w14:paraId="0A59F260" w14:textId="77777777" w:rsidR="009872DE" w:rsidRDefault="004308BB" w:rsidP="009872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DE">
        <w:rPr>
          <w:rFonts w:ascii="Times New Roman" w:hAnsi="Times New Roman" w:cs="Times New Roman"/>
          <w:sz w:val="24"/>
          <w:szCs w:val="24"/>
        </w:rPr>
        <w:t>Przed pierwszym dopuszczeniem do wykonywania okazjonalnej pracy zdalnej pracownik:</w:t>
      </w:r>
    </w:p>
    <w:p w14:paraId="37B40718" w14:textId="77777777" w:rsidR="009872DE" w:rsidRDefault="004308BB" w:rsidP="009872DE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DE">
        <w:rPr>
          <w:rFonts w:ascii="Times New Roman" w:hAnsi="Times New Roman" w:cs="Times New Roman"/>
          <w:sz w:val="24"/>
          <w:szCs w:val="24"/>
        </w:rPr>
        <w:t xml:space="preserve">potwierdza zapoznanie się z procedurami ochrony danych osobowych </w:t>
      </w:r>
      <w:r w:rsidRPr="009872DE">
        <w:rPr>
          <w:rFonts w:ascii="Times New Roman" w:hAnsi="Times New Roman" w:cs="Times New Roman"/>
          <w:bCs/>
          <w:sz w:val="24"/>
          <w:szCs w:val="24"/>
        </w:rPr>
        <w:t xml:space="preserve">(załącznik nr 4 do regulaminu) </w:t>
      </w:r>
      <w:r w:rsidRPr="009872DE">
        <w:rPr>
          <w:rFonts w:ascii="Times New Roman" w:hAnsi="Times New Roman" w:cs="Times New Roman"/>
          <w:sz w:val="24"/>
          <w:szCs w:val="24"/>
        </w:rPr>
        <w:t>oraz zobowiązuje się do ich przestrzegania,</w:t>
      </w:r>
    </w:p>
    <w:p w14:paraId="108102BB" w14:textId="77777777" w:rsidR="009872DE" w:rsidRDefault="004308BB" w:rsidP="009872DE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DE">
        <w:rPr>
          <w:rFonts w:ascii="Times New Roman" w:hAnsi="Times New Roman" w:cs="Times New Roman"/>
          <w:sz w:val="24"/>
          <w:szCs w:val="24"/>
        </w:rPr>
        <w:t xml:space="preserve">potwierdza zapoznanie się z przygotowaną przez pracodawcę oceną ryzyka zawodowego </w:t>
      </w:r>
      <w:r w:rsidRPr="009872DE">
        <w:rPr>
          <w:rFonts w:ascii="Times New Roman" w:hAnsi="Times New Roman" w:cs="Times New Roman"/>
          <w:bCs/>
          <w:sz w:val="24"/>
          <w:szCs w:val="24"/>
        </w:rPr>
        <w:t>(załącznik nr 5a do regulaminu)</w:t>
      </w:r>
      <w:r w:rsidRPr="009872DE">
        <w:rPr>
          <w:rFonts w:ascii="Times New Roman" w:hAnsi="Times New Roman" w:cs="Times New Roman"/>
          <w:sz w:val="24"/>
          <w:szCs w:val="24"/>
        </w:rPr>
        <w:t xml:space="preserve"> oraz informacją zawierającą zasady bezpiecznego i higienicznego wykonywania pracy zdalnej </w:t>
      </w:r>
      <w:r w:rsidRPr="009872DE">
        <w:rPr>
          <w:rFonts w:ascii="Times New Roman" w:hAnsi="Times New Roman" w:cs="Times New Roman"/>
          <w:bCs/>
          <w:sz w:val="24"/>
          <w:szCs w:val="24"/>
        </w:rPr>
        <w:t xml:space="preserve">(załącznik nr 5b do regulaminu) </w:t>
      </w:r>
      <w:r w:rsidRPr="009872DE">
        <w:rPr>
          <w:rFonts w:ascii="Times New Roman" w:hAnsi="Times New Roman" w:cs="Times New Roman"/>
          <w:sz w:val="24"/>
          <w:szCs w:val="24"/>
        </w:rPr>
        <w:t>oraz zobowiązuje się do ich przestrzegania,</w:t>
      </w:r>
    </w:p>
    <w:p w14:paraId="40527FB3" w14:textId="77777777" w:rsidR="001B634D" w:rsidRPr="009872DE" w:rsidRDefault="004308BB" w:rsidP="009872DE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DE">
        <w:rPr>
          <w:rFonts w:ascii="Times New Roman" w:hAnsi="Times New Roman" w:cs="Times New Roman"/>
          <w:sz w:val="24"/>
          <w:szCs w:val="24"/>
        </w:rPr>
        <w:t>potwierdza, że na stanowisku pracy zdalnej w miejscu wskazanym przez pracownika i uzgodnionym z pracodawcą są zapewnione bezpieczne i higieniczne warunki tej pracy.</w:t>
      </w:r>
    </w:p>
    <w:p w14:paraId="37F9BF9C" w14:textId="77777777" w:rsidR="001B634D" w:rsidRPr="009872DE" w:rsidRDefault="004308BB" w:rsidP="009872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DE">
        <w:rPr>
          <w:rFonts w:ascii="Times New Roman" w:hAnsi="Times New Roman" w:cs="Times New Roman"/>
          <w:sz w:val="24"/>
          <w:szCs w:val="24"/>
        </w:rPr>
        <w:t>Wzór oświadczenia, o którym mowa w ust. 7 stanowi załącznik nr 6 do niniejszego regulaminu. Oświadczenie składane jest w formie papierowej lub elektronicznej do bezpośredniego przełożonego.</w:t>
      </w:r>
    </w:p>
    <w:p w14:paraId="03388563" w14:textId="77777777" w:rsidR="001B634D" w:rsidRDefault="001B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1E5E8" w14:textId="77777777" w:rsidR="001B634D" w:rsidRDefault="001B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DBEF1" w14:textId="77777777" w:rsidR="001B634D" w:rsidRDefault="00430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7252DCDE" w14:textId="77777777" w:rsidR="001B634D" w:rsidRDefault="001B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02F20" w14:textId="77777777" w:rsidR="001B634D" w:rsidRDefault="004308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504045150"/>
      <w:r>
        <w:rPr>
          <w:rFonts w:ascii="Times New Roman" w:hAnsi="Times New Roman" w:cs="Times New Roman"/>
          <w:bCs/>
          <w:sz w:val="24"/>
          <w:szCs w:val="24"/>
        </w:rPr>
        <w:t xml:space="preserve">Pracownik wykonujący okazjonalną pracę zdalną 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jest obowiązany do rozpoczęcia i zakończenia pracy w </w:t>
      </w:r>
      <w:bookmarkStart w:id="2" w:name="_Hlk504045181"/>
      <w:r>
        <w:rPr>
          <w:rFonts w:ascii="Times New Roman" w:hAnsi="Times New Roman" w:cs="Times New Roman"/>
          <w:bCs/>
          <w:sz w:val="24"/>
          <w:szCs w:val="24"/>
        </w:rPr>
        <w:t xml:space="preserve">dniu, w którym wykonuje pracę zdalną 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 xml:space="preserve">zgodnie z obowiązującym go w tym dniu harmonogramem czasu pracy. W przypadku zaistnienia konieczności wykonywania pracy w godzinach nadliczbowych, stosuje się procedury obowiązujące u pracodawcy dotyczące zasad zlecania pracy w godzinach nadliczbowych. Polecenie wykonania pracy w godzinach nadliczbowych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jest przekazywane przez bezpośredniego przełożonego na służbowy adres e-mail pracownika.</w:t>
      </w:r>
    </w:p>
    <w:p w14:paraId="6C4CCFD7" w14:textId="77777777" w:rsidR="001B634D" w:rsidRDefault="004308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Pracownik potwierdza obecność na stanowisku pracy poprzez wysłanie do bezpośredniego przełożonego wiadomości mailowej lub w inny ustalony z przełożonym sposób.  </w:t>
      </w:r>
    </w:p>
    <w:p w14:paraId="59CE56A0" w14:textId="77777777" w:rsidR="001B634D" w:rsidRDefault="004308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Pracownik zobowiązany jest do korzystania w godzinach pracy z platformy MS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celu utrzymywania stałego kontaktu w trakcie wykonywania obowiązków służbowych.</w:t>
      </w:r>
    </w:p>
    <w:p w14:paraId="5BDE2B23" w14:textId="77777777" w:rsidR="001B634D" w:rsidRDefault="004308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zaistnienia jakichkolwiek przeszkód w wykonywaniu pracy zdalnej (w szczególności brak prądu, brak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awaria sprzętu itp.), pracownik ma obowiązek niezwłocznego zawiadomienia bezpośredniego przełożonego.</w:t>
      </w:r>
    </w:p>
    <w:p w14:paraId="7529D6F2" w14:textId="77777777" w:rsidR="001B634D" w:rsidRDefault="004308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Bezpośredni przełożony zobowiązany jest do  przeprowadzania bieżącej kontroli merytorycznej pracownika wykonującego pracę zdalną oraz nadzorowania efektywności pracy pracownika w czasie pracy zdalnej.</w:t>
      </w:r>
    </w:p>
    <w:p w14:paraId="6127FE12" w14:textId="77777777" w:rsidR="001B634D" w:rsidRDefault="001B63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4AD1A1" w14:textId="77777777" w:rsidR="001B634D" w:rsidRDefault="004308B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5</w:t>
      </w:r>
    </w:p>
    <w:p w14:paraId="0F58E635" w14:textId="77777777" w:rsidR="00A0280E" w:rsidRDefault="00A028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843520" w14:textId="77777777" w:rsidR="001B634D" w:rsidRDefault="004308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wykonywania pracy zdalnej, pracownik wykonuje swoje normalne obowiązki na rzecz pracodawcy z uwzględnieniem specyfiki wykonywania pracy poza zakładem pracy. </w:t>
      </w:r>
    </w:p>
    <w:p w14:paraId="4AF6FD77" w14:textId="77777777" w:rsidR="001B634D" w:rsidRDefault="004308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Zakazane jest spożywanie alkoholu i innych środków odurzających w czasie pracy zdalnej, a także świadczenie pracy zdalnej po spożyciu alkoholu i innych środków odurzających.</w:t>
      </w:r>
    </w:p>
    <w:p w14:paraId="0066AD34" w14:textId="77777777" w:rsidR="001B634D" w:rsidRDefault="004308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Pracownik organizuje stanowisko pracy zdalnej, uwzględniając zasady ergonomii.</w:t>
      </w:r>
    </w:p>
    <w:p w14:paraId="7E0F57BD" w14:textId="77777777" w:rsidR="001B634D" w:rsidRDefault="001B634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A5E22D" w14:textId="77777777" w:rsidR="001B634D" w:rsidRDefault="001B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2AB98" w14:textId="77777777" w:rsidR="001B634D" w:rsidRDefault="00430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 </w:t>
      </w:r>
    </w:p>
    <w:p w14:paraId="45DDB87D" w14:textId="77777777" w:rsidR="001B634D" w:rsidRDefault="001B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FB7E2E" w14:textId="77777777" w:rsidR="00A0280E" w:rsidRDefault="004308BB" w:rsidP="00A028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0E">
        <w:rPr>
          <w:rFonts w:ascii="Times New Roman" w:hAnsi="Times New Roman" w:cs="Times New Roman"/>
          <w:sz w:val="24"/>
          <w:szCs w:val="24"/>
        </w:rPr>
        <w:t xml:space="preserve">Pracownika wykonującego pracę zdalną, obowiązują zasady ochrony danych osobowych określone w „Procedurach ochrony danych osobowych podczas wykonywania pracy zdalnej”, stanowiących załącznik nr 4 do regulaminu. </w:t>
      </w:r>
    </w:p>
    <w:p w14:paraId="7C24A4B1" w14:textId="77777777" w:rsidR="00A0280E" w:rsidRPr="00A0280E" w:rsidRDefault="004308BB" w:rsidP="00A028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0E">
        <w:rPr>
          <w:rFonts w:ascii="Times New Roman" w:hAnsi="Times New Roman" w:cs="Times New Roman"/>
          <w:sz w:val="24"/>
          <w:szCs w:val="24"/>
        </w:rPr>
        <w:t xml:space="preserve">Wykonywanie pracy zdalnej nie zwalnia pracownika z obowiązku stosowania </w:t>
      </w:r>
      <w:r w:rsidRPr="00A0280E">
        <w:rPr>
          <w:rFonts w:ascii="Times New Roman" w:hAnsi="Times New Roman" w:cs="Times New Roman"/>
          <w:bCs/>
          <w:sz w:val="24"/>
          <w:szCs w:val="24"/>
        </w:rPr>
        <w:t>Zarządzenia nr 93/XV R/2018</w:t>
      </w:r>
      <w:r w:rsidRPr="00A0280E">
        <w:rPr>
          <w:rFonts w:ascii="Times New Roman" w:hAnsi="Times New Roman" w:cs="Times New Roman"/>
          <w:sz w:val="24"/>
          <w:szCs w:val="24"/>
        </w:rPr>
        <w:t xml:space="preserve"> </w:t>
      </w:r>
      <w:r w:rsidRPr="00A0280E">
        <w:rPr>
          <w:rFonts w:ascii="Times New Roman" w:hAnsi="Times New Roman" w:cs="Times New Roman"/>
          <w:bCs/>
          <w:sz w:val="24"/>
          <w:szCs w:val="24"/>
        </w:rPr>
        <w:t>Rektora Uniwersytetu Medycznego we Wrocławiu</w:t>
      </w:r>
      <w:r w:rsidRPr="00A0280E">
        <w:rPr>
          <w:rFonts w:ascii="Times New Roman" w:hAnsi="Times New Roman" w:cs="Times New Roman"/>
          <w:sz w:val="24"/>
          <w:szCs w:val="24"/>
        </w:rPr>
        <w:t xml:space="preserve"> </w:t>
      </w:r>
      <w:r w:rsidRPr="00A0280E">
        <w:rPr>
          <w:rFonts w:ascii="Times New Roman" w:hAnsi="Times New Roman" w:cs="Times New Roman"/>
          <w:bCs/>
          <w:sz w:val="24"/>
          <w:szCs w:val="24"/>
        </w:rPr>
        <w:t>z dnia 1 sierpnia 2018 r.</w:t>
      </w:r>
      <w:r w:rsidRPr="00A0280E">
        <w:rPr>
          <w:rFonts w:ascii="Times New Roman" w:hAnsi="Times New Roman" w:cs="Times New Roman"/>
          <w:sz w:val="24"/>
          <w:szCs w:val="24"/>
        </w:rPr>
        <w:t xml:space="preserve"> </w:t>
      </w:r>
      <w:r w:rsidRPr="00A0280E">
        <w:rPr>
          <w:rFonts w:ascii="Times New Roman" w:hAnsi="Times New Roman" w:cs="Times New Roman"/>
          <w:bCs/>
          <w:sz w:val="24"/>
          <w:szCs w:val="24"/>
        </w:rPr>
        <w:t>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24CF0F6A" w14:textId="77777777" w:rsidR="00A0280E" w:rsidRDefault="004308BB" w:rsidP="00A028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0E">
        <w:rPr>
          <w:rFonts w:ascii="Times New Roman" w:hAnsi="Times New Roman" w:cs="Times New Roman"/>
          <w:sz w:val="24"/>
          <w:szCs w:val="24"/>
        </w:rPr>
        <w:t>Zmiana trybu i sposobu pracy nie zwalania pracownika z obowiązku zapewnienia ochrony danych osobowych i nie może wpływać na obniżenie stopnia lub ograniczenie wcześniej obowiązujących zabezpieczeń.</w:t>
      </w:r>
    </w:p>
    <w:p w14:paraId="368F2BC0" w14:textId="77777777" w:rsidR="00A0280E" w:rsidRPr="00A0280E" w:rsidRDefault="004308BB" w:rsidP="00A028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0E">
        <w:rPr>
          <w:rFonts w:ascii="Times New Roman" w:hAnsi="Times New Roman" w:cs="Times New Roman"/>
          <w:sz w:val="24"/>
          <w:szCs w:val="24"/>
        </w:rPr>
        <w:t xml:space="preserve">Pracownik zapewnia właściwą </w:t>
      </w:r>
      <w:r w:rsidRPr="00A0280E">
        <w:rPr>
          <w:rFonts w:ascii="Times New Roman" w:hAnsi="Times New Roman" w:cs="Times New Roman"/>
          <w:color w:val="000000"/>
          <w:sz w:val="24"/>
          <w:szCs w:val="24"/>
        </w:rPr>
        <w:t xml:space="preserve">organizację wykonywania pracy zdalnej w sposób zapewniający poufność informacji, w szczególności ochronę danych osobowych. </w:t>
      </w:r>
    </w:p>
    <w:p w14:paraId="2D8E4137" w14:textId="77777777" w:rsidR="001B634D" w:rsidRPr="00A0280E" w:rsidRDefault="004308BB" w:rsidP="00A028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0E">
        <w:rPr>
          <w:rFonts w:ascii="Times New Roman" w:hAnsi="Times New Roman" w:cs="Times New Roman"/>
          <w:color w:val="000000"/>
          <w:sz w:val="24"/>
          <w:szCs w:val="24"/>
        </w:rPr>
        <w:t xml:space="preserve">W przypadku stwierdzenia przez pracodawcę uchybień w przestrzeganiu procedur ochrony danych osobowych, zobowiązuje on pracownika do niezwłocznego usunięcia </w:t>
      </w:r>
      <w:r w:rsidRPr="00A028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stwierdzonych uchybień. </w:t>
      </w:r>
      <w:r w:rsidRPr="00A0280E">
        <w:rPr>
          <w:rFonts w:ascii="Times New Roman" w:hAnsi="Times New Roman" w:cs="Times New Roman"/>
          <w:sz w:val="24"/>
          <w:szCs w:val="24"/>
        </w:rPr>
        <w:t>W przypadku powtarzających się uchybień w przestrzeganiu procedur ochrony danych osobowych pracodawca odmawia udzielenia zgody na wykonywanie pracy zdalnej.</w:t>
      </w:r>
    </w:p>
    <w:p w14:paraId="45689400" w14:textId="77777777" w:rsidR="001B634D" w:rsidRDefault="001B634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02A69B" w14:textId="77777777" w:rsidR="001B634D" w:rsidRDefault="001B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63A5" w14:textId="77777777" w:rsidR="001B634D" w:rsidRDefault="00430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3B019AE4" w14:textId="77777777" w:rsidR="00A0280E" w:rsidRDefault="00A02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9FF0AC" w14:textId="77777777" w:rsidR="00A0280E" w:rsidRDefault="004308BB" w:rsidP="00A028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0E">
        <w:rPr>
          <w:rFonts w:ascii="Times New Roman" w:hAnsi="Times New Roman" w:cs="Times New Roman"/>
          <w:sz w:val="24"/>
          <w:szCs w:val="24"/>
        </w:rPr>
        <w:t xml:space="preserve">Kontrola wykonywania pracy zdalnej, kontrola w zakresie bezpieczeństwa i higieny pracy oraz kontrola przestrzegania wymogów w zakresie bezpieczeństwa i ochrony informacji, w tym procedur ochrony danych osobowych, w miejscu wykonywania pracy zdalnej okazjonalnej odbywa się na zasadach ustalonych z pracownikiem. </w:t>
      </w:r>
    </w:p>
    <w:p w14:paraId="5DE0DA23" w14:textId="77777777" w:rsidR="001B634D" w:rsidRPr="00A0280E" w:rsidRDefault="004308BB" w:rsidP="00A028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0E">
        <w:rPr>
          <w:rFonts w:ascii="Times New Roman" w:hAnsi="Times New Roman" w:cs="Times New Roman"/>
          <w:sz w:val="24"/>
          <w:szCs w:val="24"/>
        </w:rPr>
        <w:t>Pracodawca może w każdym czasie przeprowadzić kontrolę pracy zdalnej u pracownika w ustalonym miejscu jej świadczenia. Kontrola odbywa się w obecności pracownika, w miarę możliwości w uzgodnionym z nim dniu. Informację o kontroli pracodawca przekazuje pracownikowi co najmniej 2 godziny przed jej rozpoczęciem. Wykonywanie czynności kontrolnych nie może naruszać prywatności pracownika wykonującego pracę zdalną i innych osób ani utrudniać korzystania z pomieszczeń domowych w sposób zgodny z ich przeznaczeniem.</w:t>
      </w:r>
    </w:p>
    <w:p w14:paraId="161D60E3" w14:textId="77777777" w:rsidR="001B634D" w:rsidRDefault="001B634D"/>
    <w:p w14:paraId="001A94B9" w14:textId="77777777" w:rsidR="001B634D" w:rsidRDefault="001B634D"/>
    <w:p w14:paraId="16C82FC9" w14:textId="77777777" w:rsidR="001B634D" w:rsidRDefault="001B634D">
      <w:pPr>
        <w:widowControl w:val="0"/>
        <w:spacing w:before="480" w:after="480"/>
        <w:jc w:val="center"/>
      </w:pPr>
    </w:p>
    <w:sectPr w:rsidR="001B634D" w:rsidSect="00557A37">
      <w:head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F7D0" w14:textId="77777777" w:rsidR="00847697" w:rsidRDefault="00847697" w:rsidP="004308BB">
      <w:pPr>
        <w:spacing w:after="0" w:line="240" w:lineRule="auto"/>
      </w:pPr>
      <w:r>
        <w:separator/>
      </w:r>
    </w:p>
  </w:endnote>
  <w:endnote w:type="continuationSeparator" w:id="0">
    <w:p w14:paraId="4DCB2453" w14:textId="77777777" w:rsidR="00847697" w:rsidRDefault="00847697" w:rsidP="0043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740A" w14:textId="77777777" w:rsidR="00847697" w:rsidRDefault="00847697" w:rsidP="004308BB">
      <w:pPr>
        <w:spacing w:after="0" w:line="240" w:lineRule="auto"/>
      </w:pPr>
      <w:r>
        <w:separator/>
      </w:r>
    </w:p>
  </w:footnote>
  <w:footnote w:type="continuationSeparator" w:id="0">
    <w:p w14:paraId="6C15B08B" w14:textId="77777777" w:rsidR="00847697" w:rsidRDefault="00847697" w:rsidP="0043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686B" w14:textId="77777777" w:rsidR="004308BB" w:rsidRDefault="004308BB">
    <w:pPr>
      <w:pStyle w:val="Nagwek"/>
    </w:pPr>
  </w:p>
  <w:p w14:paraId="3729A3D1" w14:textId="77777777" w:rsidR="004308BB" w:rsidRDefault="00430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E5D5" w14:textId="77777777" w:rsidR="00557A37" w:rsidRDefault="00557A37" w:rsidP="00557A37">
    <w:pPr>
      <w:suppressAutoHyphens w:val="0"/>
      <w:spacing w:after="0" w:line="240" w:lineRule="auto"/>
      <w:ind w:left="4820"/>
      <w:rPr>
        <w:bCs/>
        <w:iCs/>
        <w:sz w:val="20"/>
        <w:szCs w:val="20"/>
      </w:rPr>
    </w:pPr>
  </w:p>
  <w:p w14:paraId="03F0EE81" w14:textId="77777777" w:rsidR="00557A37" w:rsidRPr="00A56CCE" w:rsidRDefault="00557A37" w:rsidP="00557A37">
    <w:pPr>
      <w:suppressAutoHyphens w:val="0"/>
      <w:spacing w:after="0" w:line="24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A56CCE">
      <w:rPr>
        <w:rFonts w:ascii="Times New Roman" w:hAnsi="Times New Roman" w:cs="Times New Roman"/>
        <w:bCs/>
        <w:iCs/>
        <w:sz w:val="20"/>
        <w:szCs w:val="20"/>
      </w:rPr>
      <w:t xml:space="preserve">Załącznik  </w:t>
    </w:r>
  </w:p>
  <w:p w14:paraId="4CFA8156" w14:textId="77777777" w:rsidR="00557A37" w:rsidRPr="00A56CCE" w:rsidRDefault="00A56CCE" w:rsidP="00557A37">
    <w:pPr>
      <w:suppressAutoHyphens w:val="0"/>
      <w:spacing w:after="0" w:line="24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A56CCE">
      <w:rPr>
        <w:rFonts w:ascii="Times New Roman" w:hAnsi="Times New Roman" w:cs="Times New Roman"/>
        <w:bCs/>
        <w:iCs/>
        <w:sz w:val="20"/>
        <w:szCs w:val="20"/>
      </w:rPr>
      <w:t>do zarządzenia nr 55</w:t>
    </w:r>
    <w:r w:rsidR="00557A37" w:rsidRPr="00A56CCE">
      <w:rPr>
        <w:rFonts w:ascii="Times New Roman" w:hAnsi="Times New Roman" w:cs="Times New Roman"/>
        <w:bCs/>
        <w:iCs/>
        <w:sz w:val="20"/>
        <w:szCs w:val="20"/>
      </w:rPr>
      <w:t>/XVI R/2023</w:t>
    </w:r>
  </w:p>
  <w:p w14:paraId="41409C1B" w14:textId="77777777" w:rsidR="00557A37" w:rsidRPr="00A56CCE" w:rsidRDefault="00557A37" w:rsidP="00557A37">
    <w:pPr>
      <w:suppressAutoHyphens w:val="0"/>
      <w:spacing w:after="0" w:line="24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A56CCE">
      <w:rPr>
        <w:rFonts w:ascii="Times New Roman" w:hAnsi="Times New Roman" w:cs="Times New Roman"/>
        <w:bCs/>
        <w:iCs/>
        <w:sz w:val="20"/>
        <w:szCs w:val="20"/>
      </w:rPr>
      <w:t>Rektora Uniwersytetu Medycznego we Wrocławiu</w:t>
    </w:r>
  </w:p>
  <w:p w14:paraId="66B185CF" w14:textId="77777777" w:rsidR="00557A37" w:rsidRPr="00A56CCE" w:rsidRDefault="00557A37" w:rsidP="00557A37">
    <w:pPr>
      <w:suppressAutoHyphens w:val="0"/>
      <w:spacing w:after="0" w:line="24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A56CCE">
      <w:rPr>
        <w:rFonts w:ascii="Times New Roman" w:hAnsi="Times New Roman" w:cs="Times New Roman"/>
        <w:bCs/>
        <w:iCs/>
        <w:sz w:val="20"/>
        <w:szCs w:val="20"/>
      </w:rPr>
      <w:t xml:space="preserve">z dnia </w:t>
    </w:r>
    <w:r w:rsidR="00A56CCE" w:rsidRPr="00A56CCE">
      <w:rPr>
        <w:rFonts w:ascii="Times New Roman" w:hAnsi="Times New Roman" w:cs="Times New Roman"/>
        <w:bCs/>
        <w:iCs/>
        <w:sz w:val="20"/>
        <w:szCs w:val="20"/>
      </w:rPr>
      <w:t>5 kwietnia 2023 r.</w:t>
    </w:r>
  </w:p>
  <w:p w14:paraId="43673369" w14:textId="77777777" w:rsidR="00557A37" w:rsidRDefault="00557A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7D9"/>
    <w:multiLevelType w:val="multilevel"/>
    <w:tmpl w:val="EF4A87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AC64AF"/>
    <w:multiLevelType w:val="multilevel"/>
    <w:tmpl w:val="AC002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4A6720"/>
    <w:multiLevelType w:val="multilevel"/>
    <w:tmpl w:val="FB50B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3155DB"/>
    <w:multiLevelType w:val="hybridMultilevel"/>
    <w:tmpl w:val="EF16E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C749D"/>
    <w:multiLevelType w:val="hybridMultilevel"/>
    <w:tmpl w:val="D2A8F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E2BFB"/>
    <w:multiLevelType w:val="hybridMultilevel"/>
    <w:tmpl w:val="D584E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F4CA6"/>
    <w:multiLevelType w:val="multilevel"/>
    <w:tmpl w:val="935A8AA2"/>
    <w:lvl w:ilvl="0">
      <w:start w:val="1"/>
      <w:numFmt w:val="decimal"/>
      <w:lvlText w:val="%1."/>
      <w:lvlJc w:val="left"/>
      <w:pPr>
        <w:tabs>
          <w:tab w:val="num" w:pos="0"/>
        </w:tabs>
        <w:ind w:left="9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4" w:hanging="180"/>
      </w:pPr>
      <w:rPr>
        <w:rFonts w:cs="Times New Roman"/>
      </w:rPr>
    </w:lvl>
  </w:abstractNum>
  <w:abstractNum w:abstractNumId="7" w15:restartNumberingAfterBreak="0">
    <w:nsid w:val="67AA3D36"/>
    <w:multiLevelType w:val="hybridMultilevel"/>
    <w:tmpl w:val="EE4C6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C4A84"/>
    <w:multiLevelType w:val="hybridMultilevel"/>
    <w:tmpl w:val="6BAA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62C49"/>
    <w:multiLevelType w:val="hybridMultilevel"/>
    <w:tmpl w:val="935A7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72117">
    <w:abstractNumId w:val="2"/>
  </w:num>
  <w:num w:numId="2" w16cid:durableId="243808147">
    <w:abstractNumId w:val="6"/>
  </w:num>
  <w:num w:numId="3" w16cid:durableId="682053037">
    <w:abstractNumId w:val="0"/>
  </w:num>
  <w:num w:numId="4" w16cid:durableId="631865284">
    <w:abstractNumId w:val="1"/>
  </w:num>
  <w:num w:numId="5" w16cid:durableId="2116174325">
    <w:abstractNumId w:val="9"/>
  </w:num>
  <w:num w:numId="6" w16cid:durableId="123816033">
    <w:abstractNumId w:val="5"/>
  </w:num>
  <w:num w:numId="7" w16cid:durableId="486627438">
    <w:abstractNumId w:val="8"/>
  </w:num>
  <w:num w:numId="8" w16cid:durableId="521171237">
    <w:abstractNumId w:val="3"/>
  </w:num>
  <w:num w:numId="9" w16cid:durableId="975791279">
    <w:abstractNumId w:val="7"/>
  </w:num>
  <w:num w:numId="10" w16cid:durableId="486895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34D"/>
    <w:rsid w:val="001B634D"/>
    <w:rsid w:val="004308BB"/>
    <w:rsid w:val="005413A3"/>
    <w:rsid w:val="00557A37"/>
    <w:rsid w:val="005E4A04"/>
    <w:rsid w:val="005F7A45"/>
    <w:rsid w:val="00847697"/>
    <w:rsid w:val="009872DE"/>
    <w:rsid w:val="00A0280E"/>
    <w:rsid w:val="00A12729"/>
    <w:rsid w:val="00A5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6877"/>
  <w15:docId w15:val="{34BD140D-A00D-4B55-AC3C-B7203C5F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B58D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B58D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B58D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351E"/>
    <w:rPr>
      <w:rFonts w:ascii="Segoe UI" w:hAnsi="Segoe UI" w:cs="Segoe UI"/>
      <w:sz w:val="18"/>
      <w:szCs w:val="18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0674D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90674D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90674D"/>
    <w:rPr>
      <w:rFonts w:cs="Times New Roman"/>
      <w:i/>
    </w:rPr>
  </w:style>
  <w:style w:type="character" w:customStyle="1" w:styleId="AkapitzlistZnak">
    <w:name w:val="Akapit z listą Znak"/>
    <w:link w:val="Akapitzlist"/>
    <w:uiPriority w:val="34"/>
    <w:qFormat/>
    <w:locked/>
    <w:rsid w:val="0090674D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DF0B1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B58D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B58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35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0674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C63636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430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BB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430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9D45-124A-406D-9CB2-3B6A8638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Stręk</dc:creator>
  <dc:description/>
  <cp:lastModifiedBy>Grzegorz Krystyniak</cp:lastModifiedBy>
  <cp:revision>2</cp:revision>
  <cp:lastPrinted>2023-02-27T14:37:00Z</cp:lastPrinted>
  <dcterms:created xsi:type="dcterms:W3CDTF">2023-04-06T06:14:00Z</dcterms:created>
  <dcterms:modified xsi:type="dcterms:W3CDTF">2023-04-06T06:14:00Z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