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8C02" w14:textId="1BAC8B0E" w:rsidR="00023B59" w:rsidRDefault="00023B59" w:rsidP="00023B59">
      <w:pPr>
        <w:jc w:val="center"/>
      </w:pPr>
      <w:r>
        <w:t>Zarządzenie nr ______/XVI R/202</w:t>
      </w:r>
      <w:r w:rsidR="00436FE5">
        <w:t>3</w:t>
      </w:r>
      <w:bookmarkStart w:id="0" w:name="_GoBack"/>
      <w:bookmarkEnd w:id="0"/>
    </w:p>
    <w:p w14:paraId="14E1092A" w14:textId="77777777" w:rsidR="00023B59" w:rsidRDefault="00023B59" w:rsidP="00023B59">
      <w:pPr>
        <w:jc w:val="center"/>
      </w:pPr>
      <w:r>
        <w:t>Rektora Uniwersytetu Medycznego we Wrocławiu</w:t>
      </w:r>
    </w:p>
    <w:p w14:paraId="18293AF8" w14:textId="780F57D7" w:rsidR="00023B59" w:rsidRDefault="00023B59" w:rsidP="00023B59">
      <w:pPr>
        <w:jc w:val="center"/>
      </w:pPr>
      <w:r>
        <w:t xml:space="preserve">z dnia ______ </w:t>
      </w:r>
      <w:r w:rsidR="00A05ABC">
        <w:t>kwietnia 2023</w:t>
      </w:r>
      <w:r>
        <w:t xml:space="preserve"> r.</w:t>
      </w:r>
    </w:p>
    <w:p w14:paraId="14522247" w14:textId="71513DD6" w:rsidR="00023B59" w:rsidRDefault="00A05ABC" w:rsidP="00023B59">
      <w:pPr>
        <w:jc w:val="center"/>
      </w:pPr>
      <w:r>
        <w:t>zmieniające zarządzenie w sprawie kryteriów, jakie musi uzyskać nauczyciel akademicki, aby ubiegać się o stanowisko w Uniwersytecie Medycznym we Wrocławiu</w:t>
      </w:r>
    </w:p>
    <w:p w14:paraId="28A664A5" w14:textId="7430417D" w:rsidR="00A05ABC" w:rsidRDefault="00A05ABC" w:rsidP="00A05ABC">
      <w:pPr>
        <w:jc w:val="both"/>
      </w:pPr>
      <w:r>
        <w:t xml:space="preserve">Na podstawie art. 23 </w:t>
      </w:r>
      <w:r w:rsidR="00871EA9">
        <w:t xml:space="preserve">w zw. z art. 113 </w:t>
      </w:r>
      <w:r>
        <w:t>ustawy z dnia 20 lipca 2018 r. Prawo o szkolnictwie wyższym i nauce (</w:t>
      </w:r>
      <w:proofErr w:type="spellStart"/>
      <w:r>
        <w:t>t.j</w:t>
      </w:r>
      <w:proofErr w:type="spellEnd"/>
      <w:r>
        <w:t xml:space="preserve">. Dz. U. z 2022 r., poz. 574 z </w:t>
      </w:r>
      <w:proofErr w:type="spellStart"/>
      <w:r>
        <w:t>późn</w:t>
      </w:r>
      <w:proofErr w:type="spellEnd"/>
      <w:r>
        <w:t>. zm.)</w:t>
      </w:r>
      <w:r w:rsidR="00871EA9">
        <w:t xml:space="preserve"> oraz </w:t>
      </w:r>
      <w:r w:rsidR="00871EA9">
        <w:rPr>
          <w:rFonts w:cstheme="minorHAnsi"/>
        </w:rPr>
        <w:t>§</w:t>
      </w:r>
      <w:r w:rsidR="00871EA9">
        <w:t xml:space="preserve"> 36 w zw. z </w:t>
      </w:r>
      <w:r w:rsidR="00871EA9">
        <w:rPr>
          <w:rFonts w:cstheme="minorHAnsi"/>
        </w:rPr>
        <w:t>§</w:t>
      </w:r>
      <w:r w:rsidR="00871EA9">
        <w:t xml:space="preserve"> 77 i </w:t>
      </w:r>
      <w:r w:rsidR="00871EA9">
        <w:rPr>
          <w:rFonts w:cstheme="minorHAnsi"/>
        </w:rPr>
        <w:t>§</w:t>
      </w:r>
      <w:r w:rsidR="00871EA9">
        <w:t xml:space="preserve"> 78 Statutu Uniwersytetu Medycznego we Wrocławiu (tj. uchwała nr 2349 Senatu UMW z dnia 27 października 2021 r.) </w:t>
      </w:r>
      <w:r>
        <w:t xml:space="preserve"> zarządzam, co następuje:</w:t>
      </w:r>
    </w:p>
    <w:p w14:paraId="661F433D" w14:textId="77777777" w:rsidR="00A05ABC" w:rsidRDefault="00A05ABC" w:rsidP="00A05ABC">
      <w:pPr>
        <w:pStyle w:val="Akapitzlist"/>
        <w:jc w:val="both"/>
      </w:pPr>
    </w:p>
    <w:p w14:paraId="0671E281" w14:textId="301E8371" w:rsidR="00A05ABC" w:rsidRDefault="00A05ABC" w:rsidP="00A05ABC">
      <w:pPr>
        <w:pStyle w:val="Akapitzlist"/>
        <w:jc w:val="center"/>
      </w:pPr>
      <w:r>
        <w:t>§ 1</w:t>
      </w:r>
    </w:p>
    <w:p w14:paraId="58F634A3" w14:textId="511F338A" w:rsidR="00934219" w:rsidRDefault="00A05ABC" w:rsidP="00A05ABC">
      <w:pPr>
        <w:jc w:val="both"/>
      </w:pPr>
      <w:r>
        <w:t>W zarządzeniu nr 254/XVI R/2021 Rektora Uniwersytetu Medycznego we Wrocławiu z dnia 29 października 2021 r. w sprawie kryteriów, jakie musi uzyskać nauczyciel akademicki, aby ubiegać się o stanowisko w Uniwersytecie Medycznym we Wrocławiu</w:t>
      </w:r>
      <w:r w:rsidR="00871EA9">
        <w:t xml:space="preserve"> ze zm.</w:t>
      </w:r>
      <w:r>
        <w:t>, wprowadza się następujące zmiany:</w:t>
      </w:r>
    </w:p>
    <w:p w14:paraId="289EE9EA" w14:textId="77777777" w:rsidR="00A05ABC" w:rsidRDefault="00A05ABC" w:rsidP="00A05ABC">
      <w:pPr>
        <w:ind w:firstLine="142"/>
      </w:pPr>
      <w:r>
        <w:t>1) w § 2 pkt 2:</w:t>
      </w:r>
    </w:p>
    <w:p w14:paraId="3FB1E8EC" w14:textId="11F2B718" w:rsidR="00A05ABC" w:rsidRDefault="00A05ABC" w:rsidP="00A05ABC">
      <w:pPr>
        <w:ind w:left="708" w:hanging="282"/>
      </w:pPr>
      <w:r>
        <w:t xml:space="preserve">a) lit. b otrzymuje </w:t>
      </w:r>
      <w:r w:rsidR="00871EA9">
        <w:t xml:space="preserve">następujące </w:t>
      </w:r>
      <w:r>
        <w:t xml:space="preserve">brzmienie: </w:t>
      </w:r>
    </w:p>
    <w:p w14:paraId="6B2F7A3D" w14:textId="662C4335" w:rsidR="00934219" w:rsidRDefault="00A05ABC" w:rsidP="00A05ABC">
      <w:pPr>
        <w:ind w:left="708" w:hanging="141"/>
      </w:pPr>
      <w:r>
        <w:t>„b) posiadać dorobek naukowy w postaci:</w:t>
      </w:r>
    </w:p>
    <w:p w14:paraId="4B1B2A1C" w14:textId="7A4D5BFB" w:rsidR="00A05ABC" w:rsidRDefault="00A05ABC" w:rsidP="006A652B">
      <w:pPr>
        <w:ind w:left="708" w:firstLine="285"/>
        <w:jc w:val="both"/>
      </w:pPr>
      <w:r>
        <w:t xml:space="preserve">- co najmniej 5 publikacji w czasopismach o IF wyższym od mediany IF w kategorii Web of Science </w:t>
      </w:r>
      <w:proofErr w:type="spellStart"/>
      <w:r>
        <w:t>Core</w:t>
      </w:r>
      <w:proofErr w:type="spellEnd"/>
      <w:r>
        <w:t xml:space="preserve"> Collection, w tym co najmniej 3 publikacj</w:t>
      </w:r>
      <w:r w:rsidR="00871EA9">
        <w:t>e</w:t>
      </w:r>
      <w:r>
        <w:t xml:space="preserve"> jako pierwszy lub ostatni autor;</w:t>
      </w:r>
    </w:p>
    <w:p w14:paraId="371F46CA" w14:textId="3052F40A" w:rsidR="00A05ABC" w:rsidRPr="006A652B" w:rsidRDefault="00A05ABC" w:rsidP="00A05ABC">
      <w:pPr>
        <w:ind w:left="708" w:firstLine="285"/>
        <w:rPr>
          <w:lang w:val="en-US"/>
        </w:rPr>
      </w:pPr>
      <w:r w:rsidRPr="006A652B">
        <w:rPr>
          <w:lang w:val="en-US"/>
        </w:rPr>
        <w:t xml:space="preserve">- </w:t>
      </w:r>
      <w:proofErr w:type="spellStart"/>
      <w:r w:rsidRPr="006A652B">
        <w:rPr>
          <w:lang w:val="en-US"/>
        </w:rPr>
        <w:t>indeks</w:t>
      </w:r>
      <w:proofErr w:type="spellEnd"/>
      <w:r w:rsidRPr="006A652B">
        <w:rPr>
          <w:lang w:val="en-US"/>
        </w:rPr>
        <w:t xml:space="preserve"> </w:t>
      </w:r>
      <w:proofErr w:type="spellStart"/>
      <w:r w:rsidRPr="006A652B">
        <w:rPr>
          <w:lang w:val="en-US"/>
        </w:rPr>
        <w:t>Hirscha</w:t>
      </w:r>
      <w:proofErr w:type="spellEnd"/>
      <w:r w:rsidRPr="006A652B">
        <w:rPr>
          <w:lang w:val="en-US"/>
        </w:rPr>
        <w:t xml:space="preserve"> - co </w:t>
      </w:r>
      <w:proofErr w:type="spellStart"/>
      <w:r w:rsidRPr="006A652B">
        <w:rPr>
          <w:lang w:val="en-US"/>
        </w:rPr>
        <w:t>najmniej</w:t>
      </w:r>
      <w:proofErr w:type="spellEnd"/>
      <w:r w:rsidRPr="006A652B">
        <w:rPr>
          <w:lang w:val="en-US"/>
        </w:rPr>
        <w:t xml:space="preserve"> 4 </w:t>
      </w:r>
      <w:proofErr w:type="spellStart"/>
      <w:r w:rsidRPr="006A652B">
        <w:rPr>
          <w:lang w:val="en-US"/>
        </w:rPr>
        <w:t>według</w:t>
      </w:r>
      <w:proofErr w:type="spellEnd"/>
      <w:r w:rsidRPr="006A652B">
        <w:rPr>
          <w:lang w:val="en-US"/>
        </w:rPr>
        <w:t xml:space="preserve"> </w:t>
      </w:r>
      <w:proofErr w:type="spellStart"/>
      <w:r w:rsidRPr="006A652B">
        <w:rPr>
          <w:lang w:val="en-US"/>
        </w:rPr>
        <w:t>bazy</w:t>
      </w:r>
      <w:proofErr w:type="spellEnd"/>
      <w:r w:rsidRPr="006A652B">
        <w:rPr>
          <w:lang w:val="en-US"/>
        </w:rPr>
        <w:t xml:space="preserve"> Web of Science Core Collection;</w:t>
      </w:r>
      <w:r w:rsidR="00D21467" w:rsidRPr="006A652B">
        <w:rPr>
          <w:lang w:val="en-US"/>
        </w:rPr>
        <w:t>”</w:t>
      </w:r>
      <w:r w:rsidR="00871EA9">
        <w:rPr>
          <w:lang w:val="en-US"/>
        </w:rPr>
        <w:t>,</w:t>
      </w:r>
    </w:p>
    <w:p w14:paraId="26259711" w14:textId="4C55B881" w:rsidR="00D21467" w:rsidRDefault="00D21467" w:rsidP="00D21467">
      <w:pPr>
        <w:ind w:firstLine="426"/>
      </w:pPr>
      <w:r>
        <w:t xml:space="preserve">b) lit. c otrzymuje </w:t>
      </w:r>
      <w:r w:rsidR="001E3F9C">
        <w:t xml:space="preserve">następujące </w:t>
      </w:r>
      <w:r>
        <w:t>brzmienie:</w:t>
      </w:r>
    </w:p>
    <w:p w14:paraId="0EA0A3A2" w14:textId="04CEAAE4" w:rsidR="00D21467" w:rsidRDefault="00D21467" w:rsidP="006A652B">
      <w:pPr>
        <w:ind w:left="567" w:hanging="141"/>
        <w:jc w:val="both"/>
      </w:pPr>
      <w:r>
        <w:tab/>
        <w:t>„c) wykazać się kierownictwem przynajmniej jednego projektu badawczego finansowanego ze źródeł zewnętrznych lub wewnętrznych, pozyskanego w trybie konkursowym lub posiadać udokumentowaną aktywność w pozyskiwaniu zewnętrznego finansowania badań naukowych (co najmniej jedna aplikacja, któr</w:t>
      </w:r>
      <w:r w:rsidR="001E3F9C">
        <w:t>a</w:t>
      </w:r>
      <w:r>
        <w:t xml:space="preserve"> otrzymała pozytywną ocenę na pierwszym etapie oceny merytorycznej projektu np. na panelu wewnętrznym NCN);”</w:t>
      </w:r>
      <w:r w:rsidR="001E3F9C">
        <w:t>,</w:t>
      </w:r>
    </w:p>
    <w:p w14:paraId="26751112" w14:textId="4CFD2A73" w:rsidR="00D21467" w:rsidRDefault="00D21467" w:rsidP="006A652B">
      <w:r>
        <w:t xml:space="preserve">2) w § 4 pkt 2: </w:t>
      </w:r>
    </w:p>
    <w:p w14:paraId="75111CF2" w14:textId="1D3754F4" w:rsidR="00D21467" w:rsidRDefault="00D21467" w:rsidP="00D21467">
      <w:pPr>
        <w:ind w:left="708" w:hanging="282"/>
      </w:pPr>
      <w:r>
        <w:t xml:space="preserve">a) lit. b otrzymuje </w:t>
      </w:r>
      <w:r w:rsidR="001E3F9C">
        <w:t xml:space="preserve">następujące </w:t>
      </w:r>
      <w:r>
        <w:t xml:space="preserve">brzmienie: </w:t>
      </w:r>
    </w:p>
    <w:p w14:paraId="2C9068B3" w14:textId="77777777" w:rsidR="00D21467" w:rsidRDefault="00D21467" w:rsidP="00D21467">
      <w:pPr>
        <w:ind w:left="708" w:hanging="141"/>
      </w:pPr>
      <w:r>
        <w:t>„b) posiadać dorobek naukowy w postaci:</w:t>
      </w:r>
    </w:p>
    <w:p w14:paraId="3B0D6D60" w14:textId="0441E90B" w:rsidR="00D21467" w:rsidRDefault="00D21467" w:rsidP="006A652B">
      <w:pPr>
        <w:ind w:left="708" w:firstLine="285"/>
        <w:jc w:val="both"/>
      </w:pPr>
      <w:r>
        <w:t xml:space="preserve">- co najmniej 15 publikacji w czasopismach o IF wyższym od mediany IF w kategorii Web of Science </w:t>
      </w:r>
      <w:proofErr w:type="spellStart"/>
      <w:r>
        <w:t>Core</w:t>
      </w:r>
      <w:proofErr w:type="spellEnd"/>
      <w:r>
        <w:t xml:space="preserve"> Collection, w tym co najmniej 8 publikacji jako pierwszy lub ostatni autor;</w:t>
      </w:r>
    </w:p>
    <w:p w14:paraId="0D29C742" w14:textId="6EC2E363" w:rsidR="00D21467" w:rsidRPr="006A652B" w:rsidRDefault="00D21467" w:rsidP="00D21467">
      <w:pPr>
        <w:ind w:left="708" w:firstLine="285"/>
        <w:rPr>
          <w:lang w:val="en-US"/>
        </w:rPr>
      </w:pPr>
      <w:r w:rsidRPr="006A652B">
        <w:rPr>
          <w:lang w:val="en-US"/>
        </w:rPr>
        <w:t xml:space="preserve">- </w:t>
      </w:r>
      <w:proofErr w:type="spellStart"/>
      <w:r w:rsidRPr="006A652B">
        <w:rPr>
          <w:lang w:val="en-US"/>
        </w:rPr>
        <w:t>indeks</w:t>
      </w:r>
      <w:proofErr w:type="spellEnd"/>
      <w:r w:rsidRPr="006A652B">
        <w:rPr>
          <w:lang w:val="en-US"/>
        </w:rPr>
        <w:t xml:space="preserve"> </w:t>
      </w:r>
      <w:proofErr w:type="spellStart"/>
      <w:r w:rsidRPr="006A652B">
        <w:rPr>
          <w:lang w:val="en-US"/>
        </w:rPr>
        <w:t>Hirscha</w:t>
      </w:r>
      <w:proofErr w:type="spellEnd"/>
      <w:r w:rsidRPr="006A652B">
        <w:rPr>
          <w:lang w:val="en-US"/>
        </w:rPr>
        <w:t xml:space="preserve"> - co </w:t>
      </w:r>
      <w:proofErr w:type="spellStart"/>
      <w:r w:rsidRPr="006A652B">
        <w:rPr>
          <w:lang w:val="en-US"/>
        </w:rPr>
        <w:t>najmniej</w:t>
      </w:r>
      <w:proofErr w:type="spellEnd"/>
      <w:r w:rsidRPr="006A652B">
        <w:rPr>
          <w:lang w:val="en-US"/>
        </w:rPr>
        <w:t xml:space="preserve"> 10 </w:t>
      </w:r>
      <w:proofErr w:type="spellStart"/>
      <w:r w:rsidRPr="006A652B">
        <w:rPr>
          <w:lang w:val="en-US"/>
        </w:rPr>
        <w:t>według</w:t>
      </w:r>
      <w:proofErr w:type="spellEnd"/>
      <w:r w:rsidRPr="006A652B">
        <w:rPr>
          <w:lang w:val="en-US"/>
        </w:rPr>
        <w:t xml:space="preserve"> </w:t>
      </w:r>
      <w:proofErr w:type="spellStart"/>
      <w:r w:rsidRPr="006A652B">
        <w:rPr>
          <w:lang w:val="en-US"/>
        </w:rPr>
        <w:t>bazy</w:t>
      </w:r>
      <w:proofErr w:type="spellEnd"/>
      <w:r w:rsidRPr="006A652B">
        <w:rPr>
          <w:lang w:val="en-US"/>
        </w:rPr>
        <w:t xml:space="preserve"> Web of Science Core Collection;”</w:t>
      </w:r>
      <w:r w:rsidR="001E3F9C">
        <w:rPr>
          <w:lang w:val="en-US"/>
        </w:rPr>
        <w:t>,</w:t>
      </w:r>
    </w:p>
    <w:p w14:paraId="7C7000D4" w14:textId="2F935D08" w:rsidR="00D21467" w:rsidRDefault="00D21467" w:rsidP="00D21467">
      <w:pPr>
        <w:ind w:firstLine="426"/>
      </w:pPr>
      <w:r>
        <w:t xml:space="preserve">b) lit. c otrzymuje </w:t>
      </w:r>
      <w:r w:rsidR="001E3F9C">
        <w:t xml:space="preserve">następujące </w:t>
      </w:r>
      <w:r>
        <w:t>brzmienie:</w:t>
      </w:r>
    </w:p>
    <w:p w14:paraId="6E52E033" w14:textId="4364D9B7" w:rsidR="00D21467" w:rsidRDefault="00D21467" w:rsidP="006A652B">
      <w:pPr>
        <w:ind w:left="426"/>
        <w:jc w:val="both"/>
      </w:pPr>
      <w:r>
        <w:lastRenderedPageBreak/>
        <w:t>„c) być promotorem lub promotorem pomocniczym</w:t>
      </w:r>
      <w:r w:rsidRPr="00D21467">
        <w:t xml:space="preserve"> co najmniej jednego zakończonego </w:t>
      </w:r>
      <w:r>
        <w:t xml:space="preserve">      </w:t>
      </w:r>
      <w:r w:rsidRPr="00D21467">
        <w:t xml:space="preserve">przewodu doktorskiego lub </w:t>
      </w:r>
      <w:r>
        <w:t>być promotorem</w:t>
      </w:r>
      <w:r w:rsidRPr="00D21467">
        <w:t>/</w:t>
      </w:r>
      <w:r>
        <w:t>promotorem pomocniczym</w:t>
      </w:r>
      <w:r w:rsidRPr="00D21467">
        <w:t xml:space="preserve"> przynajmniej dwóch otwartych  przewodów doktorskich</w:t>
      </w:r>
      <w:r>
        <w:t>;”</w:t>
      </w:r>
      <w:r w:rsidR="001E3F9C">
        <w:t>,</w:t>
      </w:r>
    </w:p>
    <w:p w14:paraId="01DD51CF" w14:textId="077EA64D" w:rsidR="00D21467" w:rsidRDefault="001E3F9C" w:rsidP="00D21467">
      <w:pPr>
        <w:ind w:firstLine="426"/>
      </w:pPr>
      <w:r>
        <w:t>c</w:t>
      </w:r>
      <w:r w:rsidR="00D21467">
        <w:t>) lit. d otrzymuje</w:t>
      </w:r>
      <w:r>
        <w:t xml:space="preserve"> następujące</w:t>
      </w:r>
      <w:r w:rsidR="00D21467">
        <w:t xml:space="preserve"> brzmienie:</w:t>
      </w:r>
    </w:p>
    <w:p w14:paraId="380FF186" w14:textId="6E4F4A0F" w:rsidR="00D21467" w:rsidRPr="00C50FBD" w:rsidRDefault="00D21467" w:rsidP="006A652B">
      <w:pPr>
        <w:ind w:left="426"/>
        <w:jc w:val="both"/>
      </w:pPr>
      <w:r>
        <w:t xml:space="preserve">„d) wykazać się kierownictwem przynajmniej jednego projektu badawczego finansowanego ze </w:t>
      </w:r>
      <w:r w:rsidR="00C50FBD">
        <w:t xml:space="preserve">     </w:t>
      </w:r>
      <w:r>
        <w:t xml:space="preserve">źródeł zewnętrznych, pozyskanego w trybie konkursowym </w:t>
      </w:r>
      <w:r w:rsidR="00C50FBD" w:rsidRPr="00C50FBD">
        <w:t>lub kierownictwem</w:t>
      </w:r>
      <w:r w:rsidRPr="00C50FBD">
        <w:t xml:space="preserve"> zadania badawczego po stronie UMW w przypadku projektów realizowanych w konsorcjum</w:t>
      </w:r>
      <w:r w:rsidR="00C50FBD">
        <w:t>;”</w:t>
      </w:r>
      <w:r w:rsidR="007631A0">
        <w:t>.</w:t>
      </w:r>
    </w:p>
    <w:p w14:paraId="177153E6" w14:textId="77777777" w:rsidR="00934219" w:rsidRDefault="00934219" w:rsidP="00213F96">
      <w:pPr>
        <w:pStyle w:val="Akapitzlist"/>
      </w:pPr>
    </w:p>
    <w:p w14:paraId="6EB58BE8" w14:textId="2C02B70D" w:rsidR="00C50FBD" w:rsidRDefault="00A05ABC" w:rsidP="00C50FBD">
      <w:pPr>
        <w:pStyle w:val="Akapitzlist"/>
        <w:jc w:val="center"/>
      </w:pPr>
      <w:r>
        <w:t>§ 2</w:t>
      </w:r>
    </w:p>
    <w:p w14:paraId="71AC5B05" w14:textId="45C52DAE" w:rsidR="00934219" w:rsidRDefault="00A05ABC" w:rsidP="006A652B">
      <w:r>
        <w:t>Zarządzenie wchodzi w życie z dniem podpisania.</w:t>
      </w:r>
    </w:p>
    <w:p w14:paraId="088D9E3F" w14:textId="77777777" w:rsidR="00C50FBD" w:rsidRDefault="00C50FBD" w:rsidP="00213F96">
      <w:pPr>
        <w:pStyle w:val="Akapitzlist"/>
      </w:pPr>
    </w:p>
    <w:p w14:paraId="3BFC79E1" w14:textId="77777777" w:rsidR="00C50FBD" w:rsidRDefault="00C50FBD" w:rsidP="00213F96">
      <w:pPr>
        <w:pStyle w:val="Akapitzlist"/>
      </w:pPr>
    </w:p>
    <w:p w14:paraId="5FDC7FE8" w14:textId="77777777" w:rsidR="00C50FBD" w:rsidRDefault="00C50FBD" w:rsidP="00213F96">
      <w:pPr>
        <w:pStyle w:val="Akapitzlist"/>
      </w:pPr>
    </w:p>
    <w:p w14:paraId="2923D8F3" w14:textId="77777777" w:rsidR="00C50FBD" w:rsidRDefault="00C50FBD" w:rsidP="00213F96">
      <w:pPr>
        <w:pStyle w:val="Akapitzlist"/>
      </w:pPr>
    </w:p>
    <w:p w14:paraId="5F46AACE" w14:textId="77777777" w:rsidR="00C50FBD" w:rsidRDefault="00C50FBD" w:rsidP="00213F96">
      <w:pPr>
        <w:pStyle w:val="Akapitzlist"/>
      </w:pPr>
    </w:p>
    <w:p w14:paraId="35139A72" w14:textId="77777777" w:rsidR="00C50FBD" w:rsidRDefault="00C50FBD" w:rsidP="00213F96">
      <w:pPr>
        <w:pStyle w:val="Akapitzlist"/>
      </w:pPr>
    </w:p>
    <w:p w14:paraId="7C2CBF0E" w14:textId="77777777" w:rsidR="00934219" w:rsidRDefault="00934219" w:rsidP="00213F96">
      <w:pPr>
        <w:pStyle w:val="Akapitzlist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Rektor </w:t>
      </w:r>
    </w:p>
    <w:p w14:paraId="5BAA802F" w14:textId="77777777" w:rsidR="00934219" w:rsidRDefault="00934219" w:rsidP="00934219">
      <w:pPr>
        <w:ind w:left="4248" w:firstLine="708"/>
      </w:pPr>
      <w:r>
        <w:t xml:space="preserve">Uniwersytetu Medycznego we Wrocławiu </w:t>
      </w:r>
    </w:p>
    <w:p w14:paraId="37046DE8" w14:textId="77777777" w:rsidR="00934219" w:rsidRDefault="00934219" w:rsidP="00934219">
      <w:pPr>
        <w:pStyle w:val="Akapitzlist"/>
        <w:ind w:left="4968" w:firstLine="696"/>
      </w:pPr>
      <w:r>
        <w:t>prof. dr hab. Piotr Ponikowski</w:t>
      </w:r>
    </w:p>
    <w:sectPr w:rsidR="00934219" w:rsidSect="00C0143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64E4" w14:textId="77777777" w:rsidR="00022898" w:rsidRDefault="00022898" w:rsidP="00022898">
      <w:pPr>
        <w:spacing w:after="0" w:line="240" w:lineRule="auto"/>
      </w:pPr>
      <w:r>
        <w:separator/>
      </w:r>
    </w:p>
  </w:endnote>
  <w:endnote w:type="continuationSeparator" w:id="0">
    <w:p w14:paraId="0767EE8A" w14:textId="77777777" w:rsidR="00022898" w:rsidRDefault="00022898" w:rsidP="0002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8110E" w14:textId="77777777" w:rsidR="00022898" w:rsidRDefault="00022898" w:rsidP="00022898">
      <w:pPr>
        <w:spacing w:after="0" w:line="240" w:lineRule="auto"/>
      </w:pPr>
      <w:r>
        <w:separator/>
      </w:r>
    </w:p>
  </w:footnote>
  <w:footnote w:type="continuationSeparator" w:id="0">
    <w:p w14:paraId="77D50C5E" w14:textId="77777777" w:rsidR="00022898" w:rsidRDefault="00022898" w:rsidP="0002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7F1D" w14:textId="77777777" w:rsidR="00C01430" w:rsidRPr="00C01430" w:rsidRDefault="00C01430" w:rsidP="00C01430">
    <w:pPr>
      <w:pStyle w:val="Nagwek"/>
      <w:ind w:left="4536"/>
      <w:rPr>
        <w:sz w:val="20"/>
        <w:szCs w:val="20"/>
      </w:rPr>
    </w:pPr>
    <w:r w:rsidRPr="00C01430">
      <w:rPr>
        <w:sz w:val="20"/>
        <w:szCs w:val="20"/>
      </w:rPr>
      <w:t>Załącznik do Uchwały Nr 2489</w:t>
    </w:r>
  </w:p>
  <w:p w14:paraId="59945F1D" w14:textId="77777777" w:rsidR="00C01430" w:rsidRPr="00C01430" w:rsidRDefault="00C01430" w:rsidP="00C01430">
    <w:pPr>
      <w:pStyle w:val="Nagwek"/>
      <w:ind w:left="4536"/>
      <w:rPr>
        <w:sz w:val="20"/>
        <w:szCs w:val="20"/>
      </w:rPr>
    </w:pPr>
    <w:r w:rsidRPr="00C01430">
      <w:rPr>
        <w:sz w:val="20"/>
        <w:szCs w:val="20"/>
      </w:rPr>
      <w:t>Senatu Uniwersytetu Medycznego we Wrocławiu</w:t>
    </w:r>
  </w:p>
  <w:p w14:paraId="2C11C4BC" w14:textId="77777777" w:rsidR="00C01430" w:rsidRPr="00C01430" w:rsidRDefault="00C01430" w:rsidP="00C01430">
    <w:pPr>
      <w:pStyle w:val="Nagwek"/>
      <w:ind w:left="4536"/>
      <w:rPr>
        <w:sz w:val="20"/>
        <w:szCs w:val="20"/>
      </w:rPr>
    </w:pPr>
    <w:r w:rsidRPr="00C01430">
      <w:rPr>
        <w:sz w:val="20"/>
        <w:szCs w:val="20"/>
      </w:rPr>
      <w:t>z dnia 29 marca 2023 r.</w:t>
    </w:r>
  </w:p>
  <w:p w14:paraId="40B53B09" w14:textId="77777777" w:rsidR="00C01430" w:rsidRDefault="00C01430" w:rsidP="00C01430">
    <w:pPr>
      <w:pStyle w:val="Nagwek"/>
    </w:pPr>
  </w:p>
  <w:p w14:paraId="19B91316" w14:textId="77777777" w:rsidR="00C01430" w:rsidRDefault="00C014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3C2"/>
    <w:multiLevelType w:val="hybridMultilevel"/>
    <w:tmpl w:val="175CA71A"/>
    <w:lvl w:ilvl="0" w:tplc="C91A9708">
      <w:start w:val="1"/>
      <w:numFmt w:val="decimal"/>
      <w:lvlText w:val="%1."/>
      <w:lvlJc w:val="center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A004860"/>
    <w:multiLevelType w:val="hybridMultilevel"/>
    <w:tmpl w:val="A6CC821C"/>
    <w:lvl w:ilvl="0" w:tplc="C91A9708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4D013E"/>
    <w:multiLevelType w:val="hybridMultilevel"/>
    <w:tmpl w:val="B4CCABA2"/>
    <w:lvl w:ilvl="0" w:tplc="5B5A1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CE5DB8"/>
    <w:multiLevelType w:val="hybridMultilevel"/>
    <w:tmpl w:val="415CB422"/>
    <w:lvl w:ilvl="0" w:tplc="CF464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730E3"/>
    <w:multiLevelType w:val="hybridMultilevel"/>
    <w:tmpl w:val="66F4121C"/>
    <w:lvl w:ilvl="0" w:tplc="1C2E947C">
      <w:start w:val="2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B44BE"/>
    <w:multiLevelType w:val="hybridMultilevel"/>
    <w:tmpl w:val="0C1ABD80"/>
    <w:lvl w:ilvl="0" w:tplc="A36A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B6536"/>
    <w:multiLevelType w:val="hybridMultilevel"/>
    <w:tmpl w:val="4412DACE"/>
    <w:lvl w:ilvl="0" w:tplc="E0BC3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F31825"/>
    <w:multiLevelType w:val="hybridMultilevel"/>
    <w:tmpl w:val="3D8C9948"/>
    <w:lvl w:ilvl="0" w:tplc="ABD0DA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52DF6"/>
    <w:multiLevelType w:val="hybridMultilevel"/>
    <w:tmpl w:val="EDA09F88"/>
    <w:lvl w:ilvl="0" w:tplc="A36A8B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07193"/>
    <w:multiLevelType w:val="hybridMultilevel"/>
    <w:tmpl w:val="FF78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9"/>
    <w:rsid w:val="00022898"/>
    <w:rsid w:val="00023B59"/>
    <w:rsid w:val="00090C2A"/>
    <w:rsid w:val="001E3F9C"/>
    <w:rsid w:val="00213F96"/>
    <w:rsid w:val="00310493"/>
    <w:rsid w:val="003565BD"/>
    <w:rsid w:val="00436FE5"/>
    <w:rsid w:val="00585909"/>
    <w:rsid w:val="006A652B"/>
    <w:rsid w:val="007631A0"/>
    <w:rsid w:val="007C4E3B"/>
    <w:rsid w:val="008049A3"/>
    <w:rsid w:val="00871EA9"/>
    <w:rsid w:val="00934219"/>
    <w:rsid w:val="00A05ABC"/>
    <w:rsid w:val="00C01430"/>
    <w:rsid w:val="00C50FBD"/>
    <w:rsid w:val="00D21467"/>
    <w:rsid w:val="00D94650"/>
    <w:rsid w:val="00F02785"/>
    <w:rsid w:val="00F270D5"/>
    <w:rsid w:val="00F9491D"/>
    <w:rsid w:val="00F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43597"/>
  <w15:chartTrackingRefBased/>
  <w15:docId w15:val="{32378279-2F73-48D2-845C-80E8E81D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3F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9A3"/>
    <w:pPr>
      <w:ind w:left="720"/>
      <w:contextualSpacing/>
    </w:pPr>
  </w:style>
  <w:style w:type="table" w:styleId="Tabela-Siatka">
    <w:name w:val="Table Grid"/>
    <w:basedOn w:val="Standardowy"/>
    <w:uiPriority w:val="39"/>
    <w:rsid w:val="0035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8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13F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2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2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98"/>
  </w:style>
  <w:style w:type="paragraph" w:styleId="Stopka">
    <w:name w:val="footer"/>
    <w:basedOn w:val="Normalny"/>
    <w:link w:val="StopkaZnak"/>
    <w:uiPriority w:val="99"/>
    <w:unhideWhenUsed/>
    <w:rsid w:val="0002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JZawadzka</dc:creator>
  <cp:keywords/>
  <dc:description/>
  <cp:lastModifiedBy>IZurek</cp:lastModifiedBy>
  <cp:revision>5</cp:revision>
  <dcterms:created xsi:type="dcterms:W3CDTF">2023-03-22T10:22:00Z</dcterms:created>
  <dcterms:modified xsi:type="dcterms:W3CDTF">2023-03-29T11:10:00Z</dcterms:modified>
</cp:coreProperties>
</file>