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6B64" w14:textId="474AE8D2" w:rsidR="003331B3" w:rsidRPr="00C61D93" w:rsidRDefault="003331B3" w:rsidP="003331B3">
      <w:pPr>
        <w:pStyle w:val="paragraph"/>
        <w:spacing w:beforeAutospacing="0" w:after="0" w:afterAutospacing="0"/>
        <w:ind w:firstLine="5100"/>
        <w:textAlignment w:val="baseline"/>
        <w:rPr>
          <w:rFonts w:ascii="Segoe UI" w:hAnsi="Segoe UI" w:cs="Segoe UI"/>
          <w:color w:val="000000" w:themeColor="text1"/>
          <w:sz w:val="18"/>
          <w:szCs w:val="18"/>
        </w:rPr>
      </w:pPr>
      <w:r>
        <w:rPr>
          <w:rStyle w:val="normaltextrun"/>
          <w:color w:val="000000" w:themeColor="text1"/>
          <w:sz w:val="18"/>
          <w:szCs w:val="18"/>
        </w:rPr>
        <w:t>Załącznik nr 7</w:t>
      </w:r>
      <w:r w:rsidRPr="00C61D93">
        <w:rPr>
          <w:rStyle w:val="normaltextrun"/>
          <w:color w:val="000000" w:themeColor="text1"/>
          <w:sz w:val="18"/>
          <w:szCs w:val="18"/>
        </w:rPr>
        <w:t> </w:t>
      </w:r>
      <w:r w:rsidRPr="00C61D93">
        <w:rPr>
          <w:rStyle w:val="eop"/>
          <w:color w:val="000000" w:themeColor="text1"/>
          <w:sz w:val="18"/>
          <w:szCs w:val="18"/>
        </w:rPr>
        <w:t> </w:t>
      </w:r>
    </w:p>
    <w:p w14:paraId="48319386" w14:textId="3BEECBE3" w:rsidR="003331B3" w:rsidRPr="00C61D93" w:rsidRDefault="003331B3" w:rsidP="7EF5D89D">
      <w:pPr>
        <w:pStyle w:val="paragraph"/>
        <w:spacing w:beforeAutospacing="0" w:after="0" w:afterAutospacing="0"/>
        <w:ind w:firstLine="5100"/>
        <w:textAlignment w:val="baseline"/>
        <w:rPr>
          <w:rStyle w:val="normaltextrun"/>
          <w:color w:val="000000" w:themeColor="text1"/>
          <w:sz w:val="18"/>
          <w:szCs w:val="18"/>
        </w:rPr>
      </w:pPr>
      <w:r w:rsidRPr="7EF5D89D">
        <w:rPr>
          <w:rStyle w:val="normaltextrun"/>
          <w:color w:val="000000" w:themeColor="text1"/>
          <w:sz w:val="18"/>
          <w:szCs w:val="18"/>
        </w:rPr>
        <w:t xml:space="preserve">do Zarządzenia nr  </w:t>
      </w:r>
      <w:r w:rsidR="3A234C3D" w:rsidRPr="7EF5D89D">
        <w:rPr>
          <w:rStyle w:val="normaltextrun"/>
          <w:color w:val="000000" w:themeColor="text1"/>
          <w:sz w:val="18"/>
          <w:szCs w:val="18"/>
        </w:rPr>
        <w:t>177</w:t>
      </w:r>
      <w:r w:rsidRPr="7EF5D89D">
        <w:rPr>
          <w:rStyle w:val="normaltextrun"/>
          <w:color w:val="000000" w:themeColor="text1"/>
          <w:sz w:val="18"/>
          <w:szCs w:val="18"/>
        </w:rPr>
        <w:t>/XVI R/2023</w:t>
      </w:r>
    </w:p>
    <w:p w14:paraId="30F55E5D" w14:textId="77777777" w:rsidR="003331B3" w:rsidRPr="00C61D93" w:rsidRDefault="003331B3" w:rsidP="003331B3">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Rektora Uniwersytetu Medycznego we Wrocławiu </w:t>
      </w:r>
      <w:r w:rsidRPr="00C61D93">
        <w:rPr>
          <w:rStyle w:val="eop"/>
          <w:color w:val="000000" w:themeColor="text1"/>
          <w:sz w:val="18"/>
          <w:szCs w:val="18"/>
        </w:rPr>
        <w:t> </w:t>
      </w:r>
    </w:p>
    <w:p w14:paraId="5031D1BA" w14:textId="7653E8AF" w:rsidR="003331B3" w:rsidRPr="00C61D93" w:rsidRDefault="003331B3" w:rsidP="7EF5D89D">
      <w:pPr>
        <w:pStyle w:val="paragraph"/>
        <w:spacing w:beforeAutospacing="0" w:after="0" w:afterAutospacing="0"/>
        <w:ind w:firstLine="5100"/>
        <w:textAlignment w:val="baseline"/>
        <w:rPr>
          <w:rFonts w:ascii="Segoe UI" w:hAnsi="Segoe UI" w:cs="Segoe UI"/>
          <w:color w:val="000000" w:themeColor="text1"/>
          <w:sz w:val="18"/>
          <w:szCs w:val="18"/>
        </w:rPr>
      </w:pPr>
      <w:r w:rsidRPr="7EF5D89D">
        <w:rPr>
          <w:rStyle w:val="normaltextrun"/>
          <w:color w:val="000000" w:themeColor="text1"/>
          <w:sz w:val="18"/>
          <w:szCs w:val="18"/>
        </w:rPr>
        <w:t xml:space="preserve">z dnia </w:t>
      </w:r>
      <w:r w:rsidR="5649FC91" w:rsidRPr="7EF5D89D">
        <w:rPr>
          <w:rStyle w:val="normaltextrun"/>
          <w:color w:val="000000" w:themeColor="text1"/>
          <w:sz w:val="18"/>
          <w:szCs w:val="18"/>
        </w:rPr>
        <w:t>25 października</w:t>
      </w:r>
      <w:r w:rsidR="5649FC91" w:rsidRPr="7EF5D89D">
        <w:t xml:space="preserve"> </w:t>
      </w:r>
      <w:r w:rsidRPr="7EF5D89D">
        <w:rPr>
          <w:rStyle w:val="normaltextrun"/>
          <w:color w:val="000000" w:themeColor="text1"/>
          <w:sz w:val="18"/>
          <w:szCs w:val="18"/>
        </w:rPr>
        <w:t>2023 r. </w:t>
      </w:r>
      <w:r w:rsidRPr="7EF5D89D">
        <w:rPr>
          <w:rStyle w:val="eop"/>
          <w:color w:val="000000" w:themeColor="text1"/>
          <w:sz w:val="18"/>
          <w:szCs w:val="18"/>
        </w:rPr>
        <w:t> </w:t>
      </w:r>
    </w:p>
    <w:p w14:paraId="7E1DF0BD" w14:textId="77777777" w:rsidR="009A46DA" w:rsidRDefault="009A46DA" w:rsidP="009A46DA">
      <w:pPr>
        <w:autoSpaceDE/>
        <w:spacing w:before="100" w:beforeAutospacing="1" w:after="100" w:afterAutospacing="1"/>
        <w:jc w:val="both"/>
        <w:outlineLvl w:val="2"/>
        <w:rPr>
          <w:b/>
          <w:bCs/>
          <w:sz w:val="24"/>
          <w:szCs w:val="24"/>
        </w:rPr>
      </w:pPr>
    </w:p>
    <w:p w14:paraId="6E4CCC48" w14:textId="4CC008C9" w:rsidR="009A46DA" w:rsidRDefault="009A46DA" w:rsidP="009A46DA">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Użycie niekomercyjne - Na tych samych warunkach 4.0 Międzynarodowa Licencja Publiczna</w:t>
      </w:r>
    </w:p>
    <w:p w14:paraId="1345DA27" w14:textId="77777777" w:rsidR="009A46DA" w:rsidRDefault="009A46DA" w:rsidP="009A46DA">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Użycie niekomercyjne - Na tych samych warunkach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79CEB540" w14:textId="77777777" w:rsidR="009A46DA" w:rsidRDefault="009A46DA" w:rsidP="009A46DA">
      <w:pPr>
        <w:autoSpaceDE/>
        <w:spacing w:before="100" w:beforeAutospacing="1" w:after="100" w:afterAutospacing="1"/>
        <w:jc w:val="both"/>
        <w:rPr>
          <w:sz w:val="24"/>
          <w:szCs w:val="24"/>
        </w:rPr>
      </w:pPr>
      <w:r>
        <w:rPr>
          <w:b/>
          <w:bCs/>
          <w:sz w:val="24"/>
          <w:szCs w:val="24"/>
        </w:rPr>
        <w:t>Paragraf 1 – Definicje.</w:t>
      </w:r>
    </w:p>
    <w:p w14:paraId="0A0C431A"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1376F0D3"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550180DA"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Licencja Kompatybilna z BY-NC-SA</w:t>
      </w:r>
      <w:r>
        <w:rPr>
          <w:sz w:val="24"/>
          <w:szCs w:val="24"/>
        </w:rPr>
        <w:t xml:space="preserve"> oznacza jedną z licencji wymienionych na </w:t>
      </w:r>
      <w:r>
        <w:rPr>
          <w:sz w:val="24"/>
          <w:szCs w:val="24"/>
          <w:u w:val="single"/>
        </w:rPr>
        <w:t>creativecommons.org/</w:t>
      </w:r>
      <w:proofErr w:type="spellStart"/>
      <w:r>
        <w:rPr>
          <w:sz w:val="24"/>
          <w:szCs w:val="24"/>
          <w:u w:val="single"/>
        </w:rPr>
        <w:t>compatiblelicenses</w:t>
      </w:r>
      <w:proofErr w:type="spellEnd"/>
      <w:r>
        <w:rPr>
          <w:sz w:val="24"/>
          <w:szCs w:val="24"/>
        </w:rPr>
        <w:t xml:space="preserve">, zatwierdzoną przez Creative </w:t>
      </w:r>
      <w:proofErr w:type="spellStart"/>
      <w:r>
        <w:rPr>
          <w:sz w:val="24"/>
          <w:szCs w:val="24"/>
        </w:rPr>
        <w:t>Commons</w:t>
      </w:r>
      <w:proofErr w:type="spellEnd"/>
      <w:r>
        <w:rPr>
          <w:sz w:val="24"/>
          <w:szCs w:val="24"/>
        </w:rPr>
        <w:t xml:space="preserve"> jako istotnie odpowiadającą niniejszej Licencji Publicznej.</w:t>
      </w:r>
    </w:p>
    <w:p w14:paraId="35B91FDC"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1A080DA5"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42003ACC"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1DDC855E"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lastRenderedPageBreak/>
        <w:t>Elementy Licencji</w:t>
      </w:r>
      <w:r>
        <w:rPr>
          <w:sz w:val="24"/>
          <w:szCs w:val="24"/>
        </w:rPr>
        <w:t xml:space="preserve"> oznaczają atrybuty wymienione w nazwie Licencji Publicznej Creative </w:t>
      </w:r>
      <w:proofErr w:type="spellStart"/>
      <w:r>
        <w:rPr>
          <w:sz w:val="24"/>
          <w:szCs w:val="24"/>
        </w:rPr>
        <w:t>Commons</w:t>
      </w:r>
      <w:proofErr w:type="spellEnd"/>
      <w:r>
        <w:rPr>
          <w:sz w:val="24"/>
          <w:szCs w:val="24"/>
        </w:rPr>
        <w:t>. Elementami Licencji w przypadku niniejszej Licencji Publicznej jest Uznanie autorstwa, Użycie Niekomercyjne, Na tych samych warunkach.</w:t>
      </w:r>
    </w:p>
    <w:p w14:paraId="2FF53826"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6D77CAD7"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27AD8D6C"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481730B1"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Użycie Niekomercyjne</w:t>
      </w:r>
      <w:r>
        <w:rPr>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14:paraId="3CB3C294"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573C7E28"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46C0AEEE" w14:textId="77777777" w:rsidR="009A46DA" w:rsidRDefault="009A46DA" w:rsidP="009A46DA">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6903B79A" w14:textId="77777777" w:rsidR="009A46DA" w:rsidRDefault="009A46DA" w:rsidP="009A46DA">
      <w:pPr>
        <w:autoSpaceDE/>
        <w:spacing w:before="100" w:beforeAutospacing="1" w:after="100" w:afterAutospacing="1"/>
        <w:jc w:val="both"/>
        <w:rPr>
          <w:sz w:val="24"/>
          <w:szCs w:val="24"/>
        </w:rPr>
      </w:pPr>
      <w:r>
        <w:rPr>
          <w:b/>
          <w:bCs/>
          <w:sz w:val="24"/>
          <w:szCs w:val="24"/>
        </w:rPr>
        <w:t>Paragraf 2 – Zakres.</w:t>
      </w:r>
    </w:p>
    <w:p w14:paraId="4EA7724D" w14:textId="77777777" w:rsidR="009A46DA" w:rsidRDefault="009A46DA" w:rsidP="009A46DA">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08D8C84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7F87BFCD"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w części, wyłącznie dla celów Użycia Niekomercyjnego; i</w:t>
      </w:r>
    </w:p>
    <w:p w14:paraId="15D61948"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rPr>
        <w:t>tworzenia, zwielokrotniania i Dzielenia się Utworem Zależnym wyłącznie dla celów Użycia Niekomercyjnego.</w:t>
      </w:r>
    </w:p>
    <w:p w14:paraId="519491BB"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4BA7A413"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794E5161"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lastRenderedPageBreak/>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4C94E65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07551A88"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66E78A1A"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u w:val="single"/>
        </w:rPr>
        <w:t>Dodatkowa oferta Licencjodawcy – Utwór Zależny</w:t>
      </w:r>
      <w:r>
        <w:rPr>
          <w:sz w:val="24"/>
          <w:szCs w:val="24"/>
        </w:rPr>
        <w:t>. Każdy dalszy odbiorca Utworu Zależnego otrzymanego od Licencjobiorcy automatycznie otrzymuje ofertę Licencjodawcy przystąpienia do wykonywania Uprawnień Licencyjnych do korzystania z Utworu Zależnego zgodnie z warunkami Licencji Twórcy Utworu Zależnego.</w:t>
      </w:r>
    </w:p>
    <w:p w14:paraId="5BA9F836" w14:textId="77777777" w:rsidR="009A46DA" w:rsidRDefault="009A46DA" w:rsidP="009A46DA">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22A4179F"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0C2AE6BD" w14:textId="77777777" w:rsidR="009A46DA" w:rsidRDefault="009A46DA" w:rsidP="009A46DA">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64E28812"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618B093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2DED1AF5" w14:textId="77777777" w:rsidR="009A46DA" w:rsidRDefault="009A46DA" w:rsidP="009A46DA">
      <w:pPr>
        <w:numPr>
          <w:ilvl w:val="1"/>
          <w:numId w:val="2"/>
        </w:numPr>
        <w:autoSpaceDE/>
        <w:spacing w:before="100" w:beforeAutospacing="1" w:after="100" w:afterAutospacing="1"/>
        <w:jc w:val="both"/>
        <w:rPr>
          <w:sz w:val="24"/>
          <w:szCs w:val="24"/>
        </w:rPr>
      </w:pPr>
      <w:r>
        <w:rPr>
          <w:sz w:val="24"/>
          <w:szCs w:val="24"/>
        </w:rPr>
        <w:t xml:space="preserve">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w:t>
      </w:r>
      <w:r>
        <w:rPr>
          <w:sz w:val="24"/>
          <w:szCs w:val="24"/>
        </w:rPr>
        <w:lastRenderedPageBreak/>
        <w:t>pozostałych przypadkach, Licencjodawca wyraźnie zastrzega prawo do pobierania wynagrodzenia, zwłaszcza w razie korzystania z Utworu Licencjonowanego w celach innych niż Użycie Niekomercyjne.</w:t>
      </w:r>
    </w:p>
    <w:p w14:paraId="7C3007A3" w14:textId="77777777" w:rsidR="009A46DA" w:rsidRDefault="009A46DA" w:rsidP="009A46DA">
      <w:pPr>
        <w:autoSpaceDE/>
        <w:spacing w:before="100" w:beforeAutospacing="1" w:after="100" w:afterAutospacing="1"/>
        <w:jc w:val="both"/>
        <w:rPr>
          <w:b/>
          <w:bCs/>
          <w:sz w:val="24"/>
          <w:szCs w:val="24"/>
        </w:rPr>
      </w:pPr>
    </w:p>
    <w:p w14:paraId="59A1E1DD" w14:textId="77777777" w:rsidR="009A46DA" w:rsidRDefault="009A46DA" w:rsidP="009A46DA">
      <w:pPr>
        <w:autoSpaceDE/>
        <w:spacing w:before="100" w:beforeAutospacing="1" w:after="100" w:afterAutospacing="1"/>
        <w:jc w:val="both"/>
        <w:rPr>
          <w:sz w:val="24"/>
          <w:szCs w:val="24"/>
        </w:rPr>
      </w:pPr>
      <w:r>
        <w:rPr>
          <w:b/>
          <w:bCs/>
          <w:sz w:val="24"/>
          <w:szCs w:val="24"/>
        </w:rPr>
        <w:t>Paragraf 3 – Warunki Licencji.</w:t>
      </w:r>
    </w:p>
    <w:p w14:paraId="3262B99F" w14:textId="77777777" w:rsidR="009A46DA" w:rsidRDefault="009A46DA" w:rsidP="009A46DA">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1077D68A" w14:textId="77777777" w:rsidR="009A46DA" w:rsidRDefault="009A46DA" w:rsidP="009A46DA">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606E3470"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(również w zmodyfikowanej formie), jest obowiązany:</w:t>
      </w:r>
    </w:p>
    <w:p w14:paraId="7EDE9163" w14:textId="77777777" w:rsidR="009A46DA" w:rsidRDefault="009A46DA" w:rsidP="009A46DA">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3B7C87F7"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3378D218"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informacji o prawach autorskich;</w:t>
      </w:r>
    </w:p>
    <w:p w14:paraId="3D20A182"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27E0DA4F"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oznaczenie wyłączenia gwarancji;</w:t>
      </w:r>
    </w:p>
    <w:p w14:paraId="7823D99E" w14:textId="77777777" w:rsidR="009A46DA" w:rsidRDefault="009A46DA" w:rsidP="009A46DA">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12608933" w14:textId="77777777" w:rsidR="009A46DA" w:rsidRDefault="009A46DA" w:rsidP="009A46DA">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1C7C1450" w14:textId="77777777" w:rsidR="009A46DA" w:rsidRDefault="009A46DA" w:rsidP="009A46DA">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5F24100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0588145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50813D19" w14:textId="77777777" w:rsidR="009A46DA" w:rsidRDefault="009A46DA" w:rsidP="009A46DA">
      <w:pPr>
        <w:numPr>
          <w:ilvl w:val="0"/>
          <w:numId w:val="3"/>
        </w:numPr>
        <w:autoSpaceDE/>
        <w:spacing w:before="100" w:beforeAutospacing="1" w:after="100" w:afterAutospacing="1"/>
        <w:jc w:val="both"/>
        <w:rPr>
          <w:sz w:val="24"/>
          <w:szCs w:val="24"/>
        </w:rPr>
      </w:pPr>
      <w:r>
        <w:rPr>
          <w:b/>
          <w:bCs/>
          <w:sz w:val="24"/>
          <w:szCs w:val="24"/>
        </w:rPr>
        <w:t>Na tych samych warunkach</w:t>
      </w:r>
      <w:r>
        <w:rPr>
          <w:sz w:val="24"/>
          <w:szCs w:val="24"/>
        </w:rPr>
        <w:t xml:space="preserve">. </w:t>
      </w:r>
    </w:p>
    <w:p w14:paraId="0911CCB7" w14:textId="77777777" w:rsidR="009A46DA" w:rsidRDefault="009A46DA" w:rsidP="009A46DA">
      <w:pPr>
        <w:autoSpaceDE/>
        <w:spacing w:before="100" w:beforeAutospacing="1" w:after="100" w:afterAutospacing="1"/>
        <w:ind w:left="720"/>
        <w:jc w:val="both"/>
        <w:rPr>
          <w:sz w:val="24"/>
          <w:szCs w:val="24"/>
        </w:rPr>
      </w:pPr>
      <w:r>
        <w:rPr>
          <w:sz w:val="24"/>
          <w:szCs w:val="24"/>
        </w:rPr>
        <w:t xml:space="preserve">Oprócz obowiązku dochowania warunków określonych w Paragrafie </w:t>
      </w:r>
      <w:r>
        <w:rPr>
          <w:sz w:val="24"/>
          <w:szCs w:val="24"/>
          <w:u w:val="single"/>
        </w:rPr>
        <w:t>3(a)</w:t>
      </w:r>
      <w:r>
        <w:rPr>
          <w:sz w:val="24"/>
          <w:szCs w:val="24"/>
        </w:rPr>
        <w:t>, w przypadku, gdy Licencjobiorca Dzieli się stworzonym przez siebie Utworem Zależnym, Licencjobiorca obowiązany jest ponadto dochować następujących warunków.</w:t>
      </w:r>
    </w:p>
    <w:p w14:paraId="0AE739C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 xml:space="preserve">Licencja Twórcy Utworu Zależnego, stosowana przez Licencjobiorcę, musi być licencją Creative </w:t>
      </w:r>
      <w:proofErr w:type="spellStart"/>
      <w:r>
        <w:rPr>
          <w:sz w:val="24"/>
          <w:szCs w:val="24"/>
        </w:rPr>
        <w:t>Commons</w:t>
      </w:r>
      <w:proofErr w:type="spellEnd"/>
      <w:r>
        <w:rPr>
          <w:sz w:val="24"/>
          <w:szCs w:val="24"/>
        </w:rPr>
        <w:t xml:space="preserve"> składającą się z tych samych Elementów Licencji, odpowiadających niniejszej wersji lub późniejszej, lub Licencją Kompatybilną z BY-NC-SA.</w:t>
      </w:r>
    </w:p>
    <w:p w14:paraId="63A09B6D"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lastRenderedPageBreak/>
        <w:t>Licencjobiorca obowiązany jest uwidocznić tekst, adres URI lub hiperłącze prowadzące do Licencji Twórcy Utworu Zależnego, stosowanej przez Licencjobiorcę. Należy dokonać tego w odpowiedni sposób w zależności of formatu, kontekstu i sposobu w jaki Licencjobiorca udostępnia Utwór Zależny.</w:t>
      </w:r>
    </w:p>
    <w:p w14:paraId="23778269" w14:textId="77777777" w:rsidR="009A46DA" w:rsidRDefault="009A46DA" w:rsidP="009A46DA">
      <w:pPr>
        <w:numPr>
          <w:ilvl w:val="1"/>
          <w:numId w:val="3"/>
        </w:numPr>
        <w:autoSpaceDE/>
        <w:spacing w:before="100" w:beforeAutospacing="1" w:after="100" w:afterAutospacing="1"/>
        <w:jc w:val="both"/>
        <w:rPr>
          <w:sz w:val="24"/>
          <w:szCs w:val="24"/>
        </w:rPr>
      </w:pPr>
      <w:r>
        <w:rPr>
          <w:sz w:val="24"/>
          <w:szCs w:val="24"/>
        </w:rPr>
        <w:t>Licencjobiorca nie może oferować lub nakładać żadnych dodatkowych lub zmienionych warunków korzystania z Utworu Zależnego, ani stosować Skutecznych Zabezpieczeń Technicznych, jeśli działania te ograniczałyby wykonywanie praw przyznanych przez Licencję Twórcy Utworu Zależnego, stosowaną przez Licencjobiorcę.</w:t>
      </w:r>
    </w:p>
    <w:p w14:paraId="3AD2B981" w14:textId="77777777" w:rsidR="009A46DA" w:rsidRDefault="009A46DA" w:rsidP="009A46DA">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41236F04" w14:textId="77777777" w:rsidR="009A46DA" w:rsidRDefault="009A46DA" w:rsidP="009A46DA">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0766CE8A" w14:textId="77777777" w:rsidR="009A46DA" w:rsidRDefault="009A46DA" w:rsidP="009A46DA">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i Dzielenia się całością lub istotną częścią bazy danych, jedynie dla celów Użycia Niekomercyjnego;</w:t>
      </w:r>
    </w:p>
    <w:p w14:paraId="0E0E2EB2" w14:textId="77777777" w:rsidR="009A46DA" w:rsidRDefault="009A46DA" w:rsidP="009A46DA">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w tym także dla celów Paragrafu </w:t>
      </w:r>
      <w:r>
        <w:rPr>
          <w:sz w:val="24"/>
          <w:szCs w:val="24"/>
          <w:u w:val="single"/>
        </w:rPr>
        <w:t>3(b)</w:t>
      </w:r>
      <w:r>
        <w:rPr>
          <w:sz w:val="24"/>
          <w:szCs w:val="24"/>
        </w:rPr>
        <w:t>; oraz</w:t>
      </w:r>
    </w:p>
    <w:p w14:paraId="51221CBC" w14:textId="77777777" w:rsidR="009A46DA" w:rsidRDefault="009A46DA" w:rsidP="009A46DA">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p>
    <w:p w14:paraId="24B5295F" w14:textId="77777777" w:rsidR="009A46DA" w:rsidRDefault="009A46DA" w:rsidP="009A46DA">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5500E984" w14:textId="77777777" w:rsidR="009A46DA" w:rsidRDefault="009A46DA" w:rsidP="009A46DA">
      <w:pPr>
        <w:autoSpaceDE/>
        <w:spacing w:before="100" w:beforeAutospacing="1" w:after="100" w:afterAutospacing="1"/>
        <w:jc w:val="both"/>
        <w:rPr>
          <w:sz w:val="24"/>
          <w:szCs w:val="24"/>
        </w:rPr>
      </w:pPr>
      <w:r>
        <w:rPr>
          <w:b/>
          <w:bCs/>
          <w:sz w:val="24"/>
          <w:szCs w:val="24"/>
        </w:rPr>
        <w:t>Paragraf 5 – Wyłączenie Gwarancji i Ograniczenie Odpowiedzialności.</w:t>
      </w:r>
    </w:p>
    <w:p w14:paraId="1F0B5C26" w14:textId="77777777" w:rsidR="009A46DA" w:rsidRDefault="009A46DA" w:rsidP="009A46DA">
      <w:pPr>
        <w:numPr>
          <w:ilvl w:val="0"/>
          <w:numId w:val="5"/>
        </w:numPr>
        <w:autoSpaceDE/>
        <w:spacing w:before="100" w:beforeAutospacing="1" w:after="100" w:afterAutospacing="1"/>
        <w:jc w:val="both"/>
        <w:rPr>
          <w:b/>
          <w:bCs/>
          <w:sz w:val="24"/>
          <w:szCs w:val="24"/>
        </w:rPr>
      </w:pPr>
      <w:r>
        <w:rPr>
          <w:b/>
          <w:bCs/>
          <w:sz w:val="24"/>
          <w:szCs w:val="24"/>
        </w:rPr>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11DAE690" w14:textId="77777777" w:rsidR="009A46DA" w:rsidRDefault="009A46DA" w:rsidP="009A46DA">
      <w:pPr>
        <w:numPr>
          <w:ilvl w:val="0"/>
          <w:numId w:val="5"/>
        </w:numPr>
        <w:autoSpaceDE/>
        <w:spacing w:before="100" w:beforeAutospacing="1" w:after="100" w:afterAutospacing="1"/>
        <w:jc w:val="both"/>
        <w:rPr>
          <w:b/>
          <w:bCs/>
          <w:sz w:val="24"/>
          <w:szCs w:val="24"/>
        </w:rPr>
      </w:pPr>
      <w:r>
        <w:rPr>
          <w:b/>
          <w:bCs/>
          <w:sz w:val="24"/>
          <w:szCs w:val="24"/>
        </w:rPr>
        <w:t xml:space="preserve">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w:t>
      </w:r>
      <w:r>
        <w:rPr>
          <w:b/>
          <w:bCs/>
          <w:sz w:val="24"/>
          <w:szCs w:val="24"/>
        </w:rPr>
        <w:lastRenderedPageBreak/>
        <w:t>Licencjodawca był powiadomiony o możliwości poniesienia takich strat, kosztów, wydatków, lub szkód. W przypadku, gdy ograniczenie odpowiedzialności nie jest dozwolone w całości lub w części, takie ograniczenie nie ma zastosowania do Licencjobiorcy.</w:t>
      </w:r>
    </w:p>
    <w:p w14:paraId="15CBE41A" w14:textId="77777777" w:rsidR="009A46DA" w:rsidRDefault="009A46DA" w:rsidP="009A46DA">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49FA7F5A" w14:textId="77777777" w:rsidR="009A46DA" w:rsidRDefault="009A46DA" w:rsidP="009A46DA">
      <w:pPr>
        <w:autoSpaceDE/>
        <w:spacing w:before="100" w:beforeAutospacing="1" w:after="100" w:afterAutospacing="1"/>
        <w:jc w:val="both"/>
        <w:rPr>
          <w:sz w:val="24"/>
          <w:szCs w:val="24"/>
        </w:rPr>
      </w:pPr>
      <w:r>
        <w:rPr>
          <w:b/>
          <w:bCs/>
          <w:sz w:val="24"/>
          <w:szCs w:val="24"/>
        </w:rPr>
        <w:t>Paragraf 6 – Termin i Wygaśnięcie.</w:t>
      </w:r>
    </w:p>
    <w:p w14:paraId="29F48B98"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259C0F47"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6F02CE16" w14:textId="77777777" w:rsidR="009A46DA" w:rsidRDefault="009A46DA" w:rsidP="009A46DA">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 lub</w:t>
      </w:r>
    </w:p>
    <w:p w14:paraId="59A92424" w14:textId="77777777" w:rsidR="009A46DA" w:rsidRDefault="009A46DA" w:rsidP="009A46DA">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48DC668C" w14:textId="77777777" w:rsidR="009A46DA" w:rsidRDefault="009A46DA" w:rsidP="009A46DA">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4A56F129"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046E85BE" w14:textId="77777777" w:rsidR="009A46DA" w:rsidRDefault="009A46DA" w:rsidP="009A46DA">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1F0D8751" w14:textId="77777777" w:rsidR="009A46DA" w:rsidRDefault="009A46DA" w:rsidP="009A46DA">
      <w:pPr>
        <w:autoSpaceDE/>
        <w:spacing w:before="100" w:beforeAutospacing="1" w:after="100" w:afterAutospacing="1"/>
        <w:jc w:val="both"/>
        <w:rPr>
          <w:sz w:val="24"/>
          <w:szCs w:val="24"/>
        </w:rPr>
      </w:pPr>
      <w:r>
        <w:rPr>
          <w:b/>
          <w:bCs/>
          <w:sz w:val="24"/>
          <w:szCs w:val="24"/>
        </w:rPr>
        <w:t>Paragraf 7 – Inne Warunki.</w:t>
      </w:r>
    </w:p>
    <w:p w14:paraId="650CF83A" w14:textId="77777777" w:rsidR="009A46DA" w:rsidRDefault="009A46DA" w:rsidP="009A46DA">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3D9BC60D" w14:textId="77777777" w:rsidR="009A46DA" w:rsidRDefault="009A46DA" w:rsidP="009A46DA">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1C09B9AA" w14:textId="77777777" w:rsidR="009A46DA" w:rsidRDefault="009A46DA" w:rsidP="009A46DA">
      <w:pPr>
        <w:autoSpaceDE/>
        <w:spacing w:before="100" w:beforeAutospacing="1" w:after="100" w:afterAutospacing="1"/>
        <w:jc w:val="both"/>
        <w:rPr>
          <w:sz w:val="24"/>
          <w:szCs w:val="24"/>
        </w:rPr>
      </w:pPr>
      <w:r>
        <w:rPr>
          <w:b/>
          <w:bCs/>
          <w:sz w:val="24"/>
          <w:szCs w:val="24"/>
        </w:rPr>
        <w:t>Paragraf 8 – Wykładnia.</w:t>
      </w:r>
    </w:p>
    <w:p w14:paraId="3C247989"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5E57613F"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593A9DFA"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lastRenderedPageBreak/>
        <w:t>Żadne postanowienie niniejszej Licencji Publicznej nie będzie uchylone, ani żadne naruszenie jej postanowień dozwolone, bez wyrażonej dosłownie zgody Licencjodawcy.</w:t>
      </w:r>
    </w:p>
    <w:p w14:paraId="38CB75D5" w14:textId="77777777" w:rsidR="009A46DA" w:rsidRDefault="009A46DA" w:rsidP="009A46DA">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70744970" w14:textId="77777777" w:rsidR="009A46DA" w:rsidRDefault="009A46DA" w:rsidP="009A46DA"/>
    <w:p w14:paraId="2556ABDE"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8BA"/>
    <w:multiLevelType w:val="multilevel"/>
    <w:tmpl w:val="DBF4D9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41407F9"/>
    <w:multiLevelType w:val="multilevel"/>
    <w:tmpl w:val="FC946C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F4A71FF"/>
    <w:multiLevelType w:val="multilevel"/>
    <w:tmpl w:val="48844E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46F742EF"/>
    <w:multiLevelType w:val="multilevel"/>
    <w:tmpl w:val="FD985A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7887716"/>
    <w:multiLevelType w:val="multilevel"/>
    <w:tmpl w:val="D14C03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57424745"/>
    <w:multiLevelType w:val="multilevel"/>
    <w:tmpl w:val="F10E40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63F04851"/>
    <w:multiLevelType w:val="multilevel"/>
    <w:tmpl w:val="19F069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9C579C1"/>
    <w:multiLevelType w:val="multilevel"/>
    <w:tmpl w:val="8BDCF4B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BF1177A"/>
    <w:multiLevelType w:val="multilevel"/>
    <w:tmpl w:val="C076EB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957446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4480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336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665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666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89427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20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2521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9928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DA"/>
    <w:rsid w:val="003331B3"/>
    <w:rsid w:val="009A46DA"/>
    <w:rsid w:val="00A23808"/>
    <w:rsid w:val="00B6755E"/>
    <w:rsid w:val="00D72A34"/>
    <w:rsid w:val="00EC61EB"/>
    <w:rsid w:val="00FB305E"/>
    <w:rsid w:val="00FF753F"/>
    <w:rsid w:val="3A234C3D"/>
    <w:rsid w:val="5649FC91"/>
    <w:rsid w:val="7EF5D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FC8D"/>
  <w15:chartTrackingRefBased/>
  <w15:docId w15:val="{474A76DE-2F80-4E2B-989F-92856B07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6DA"/>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61EB"/>
    <w:pPr>
      <w:autoSpaceDE/>
      <w:autoSpaceDN/>
      <w:spacing w:before="100" w:beforeAutospacing="1" w:after="142" w:line="276" w:lineRule="auto"/>
    </w:pPr>
    <w:rPr>
      <w:sz w:val="24"/>
      <w:szCs w:val="24"/>
    </w:rPr>
  </w:style>
  <w:style w:type="character" w:customStyle="1" w:styleId="normaltextrun">
    <w:name w:val="normaltextrun"/>
    <w:basedOn w:val="Domylnaczcionkaakapitu"/>
    <w:qFormat/>
    <w:rsid w:val="003331B3"/>
  </w:style>
  <w:style w:type="character" w:customStyle="1" w:styleId="eop">
    <w:name w:val="eop"/>
    <w:basedOn w:val="Domylnaczcionkaakapitu"/>
    <w:qFormat/>
    <w:rsid w:val="003331B3"/>
  </w:style>
  <w:style w:type="paragraph" w:customStyle="1" w:styleId="paragraph">
    <w:name w:val="paragraph"/>
    <w:basedOn w:val="Normalny"/>
    <w:qFormat/>
    <w:rsid w:val="003331B3"/>
    <w:pPr>
      <w:suppressAutoHyphens/>
      <w:autoSpaceDE/>
      <w:autoSpaceDN/>
      <w:spacing w:beforeAutospacing="1" w:after="16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2533</Words>
  <Characters>15203</Characters>
  <Application>Microsoft Office Word</Application>
  <DocSecurity>0</DocSecurity>
  <Lines>126</Lines>
  <Paragraphs>35</Paragraphs>
  <ScaleCrop>false</ScaleCrop>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2023-10-26T12:27:00Z</dcterms:created>
  <dcterms:modified xsi:type="dcterms:W3CDTF">2023-10-26T12:27:00Z</dcterms:modified>
</cp:coreProperties>
</file>