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92" w:rsidRDefault="009A4A92" w:rsidP="009A4A9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A4A92">
        <w:rPr>
          <w:b/>
          <w:sz w:val="24"/>
          <w:szCs w:val="24"/>
        </w:rPr>
        <w:t>Informacja o liczbie miejsc  na wykonywanie prac dyplomowych magisterskich</w:t>
      </w:r>
      <w:r w:rsidRPr="009A4A92">
        <w:rPr>
          <w:b/>
          <w:sz w:val="24"/>
          <w:szCs w:val="24"/>
        </w:rPr>
        <w:br/>
        <w:t>w Katedrach i Zakładach Wydziału Farmaceutycznego</w:t>
      </w:r>
      <w:r w:rsidRPr="009A4A92">
        <w:rPr>
          <w:b/>
          <w:sz w:val="24"/>
          <w:szCs w:val="24"/>
        </w:rPr>
        <w:br/>
        <w:t>w roku akademickim 202</w:t>
      </w:r>
      <w:r w:rsidR="008901F0">
        <w:rPr>
          <w:b/>
          <w:sz w:val="24"/>
          <w:szCs w:val="24"/>
        </w:rPr>
        <w:t>3</w:t>
      </w:r>
      <w:r w:rsidRPr="009A4A92">
        <w:rPr>
          <w:b/>
          <w:sz w:val="24"/>
          <w:szCs w:val="24"/>
        </w:rPr>
        <w:t>/202</w:t>
      </w:r>
      <w:r w:rsidR="008901F0">
        <w:rPr>
          <w:b/>
          <w:sz w:val="24"/>
          <w:szCs w:val="24"/>
        </w:rPr>
        <w:t>4</w:t>
      </w:r>
      <w:r w:rsidRPr="009A4A92">
        <w:rPr>
          <w:b/>
          <w:sz w:val="24"/>
          <w:szCs w:val="24"/>
        </w:rPr>
        <w:t xml:space="preserve"> dla I roku II stopnia</w:t>
      </w:r>
    </w:p>
    <w:p w:rsidR="009A4A92" w:rsidRDefault="009A4A92" w:rsidP="009A4A9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0" w:type="dxa"/>
        <w:tblLook w:val="04A0" w:firstRow="1" w:lastRow="0" w:firstColumn="1" w:lastColumn="0" w:noHBand="0" w:noVBand="1"/>
      </w:tblPr>
      <w:tblGrid>
        <w:gridCol w:w="4755"/>
        <w:gridCol w:w="4785"/>
      </w:tblGrid>
      <w:tr w:rsidR="000412ED" w:rsidTr="008901F0">
        <w:trPr>
          <w:trHeight w:val="673"/>
        </w:trPr>
        <w:tc>
          <w:tcPr>
            <w:tcW w:w="4755" w:type="dxa"/>
          </w:tcPr>
          <w:p w:rsidR="000412ED" w:rsidRPr="009A4A92" w:rsidRDefault="000412ED" w:rsidP="009A4A92">
            <w:pPr>
              <w:jc w:val="center"/>
              <w:rPr>
                <w:b/>
                <w:sz w:val="24"/>
                <w:szCs w:val="24"/>
              </w:rPr>
            </w:pPr>
            <w:r w:rsidRPr="009A4A92">
              <w:rPr>
                <w:b/>
                <w:sz w:val="24"/>
                <w:szCs w:val="24"/>
              </w:rPr>
              <w:t>Jednostka organizacyjna Wydziału</w:t>
            </w:r>
          </w:p>
        </w:tc>
        <w:tc>
          <w:tcPr>
            <w:tcW w:w="4785" w:type="dxa"/>
          </w:tcPr>
          <w:p w:rsidR="000412ED" w:rsidRPr="009A4A92" w:rsidRDefault="000412ED" w:rsidP="009A4A92">
            <w:pPr>
              <w:jc w:val="center"/>
              <w:rPr>
                <w:b/>
                <w:sz w:val="24"/>
                <w:szCs w:val="24"/>
              </w:rPr>
            </w:pPr>
            <w:r w:rsidRPr="009A4A92">
              <w:rPr>
                <w:b/>
                <w:sz w:val="24"/>
                <w:szCs w:val="24"/>
              </w:rPr>
              <w:t xml:space="preserve">Liczba miejsc na wykonywanie prac dyplomowych magisterskich </w:t>
            </w:r>
          </w:p>
        </w:tc>
      </w:tr>
      <w:tr w:rsidR="000412ED" w:rsidTr="000412ED">
        <w:trPr>
          <w:trHeight w:val="552"/>
        </w:trPr>
        <w:tc>
          <w:tcPr>
            <w:tcW w:w="4755" w:type="dxa"/>
          </w:tcPr>
          <w:p w:rsidR="000412ED" w:rsidRPr="000412ED" w:rsidRDefault="000412ED" w:rsidP="00806ECF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 xml:space="preserve">Katedra i Zakład Dietetyki i Bromatologii </w:t>
            </w:r>
          </w:p>
        </w:tc>
        <w:tc>
          <w:tcPr>
            <w:tcW w:w="4785" w:type="dxa"/>
          </w:tcPr>
          <w:p w:rsidR="000412ED" w:rsidRPr="000412ED" w:rsidRDefault="008901F0" w:rsidP="0080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901F0" w:rsidTr="000412ED">
        <w:trPr>
          <w:trHeight w:val="538"/>
        </w:trPr>
        <w:tc>
          <w:tcPr>
            <w:tcW w:w="4755" w:type="dxa"/>
          </w:tcPr>
          <w:p w:rsidR="008901F0" w:rsidRPr="000412ED" w:rsidRDefault="008901F0" w:rsidP="008901F0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4785" w:type="dxa"/>
          </w:tcPr>
          <w:p w:rsidR="008901F0" w:rsidRPr="000412ED" w:rsidRDefault="008901F0" w:rsidP="0089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1F0" w:rsidTr="00434DA4">
        <w:trPr>
          <w:trHeight w:val="530"/>
        </w:trPr>
        <w:tc>
          <w:tcPr>
            <w:tcW w:w="4755" w:type="dxa"/>
          </w:tcPr>
          <w:p w:rsidR="008901F0" w:rsidRPr="000412ED" w:rsidRDefault="008901F0" w:rsidP="008901F0">
            <w:pPr>
              <w:jc w:val="center"/>
              <w:rPr>
                <w:sz w:val="24"/>
                <w:szCs w:val="24"/>
              </w:rPr>
            </w:pPr>
            <w:r w:rsidRPr="000412ED">
              <w:rPr>
                <w:sz w:val="24"/>
                <w:szCs w:val="24"/>
              </w:rPr>
              <w:t>Katedra i Zakład Podstaw Nauk Medycznych</w:t>
            </w:r>
          </w:p>
        </w:tc>
        <w:tc>
          <w:tcPr>
            <w:tcW w:w="4785" w:type="dxa"/>
          </w:tcPr>
          <w:p w:rsidR="008901F0" w:rsidRPr="000412ED" w:rsidRDefault="008901F0" w:rsidP="0089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1F0" w:rsidTr="00434DA4">
        <w:trPr>
          <w:trHeight w:val="400"/>
        </w:trPr>
        <w:tc>
          <w:tcPr>
            <w:tcW w:w="4755" w:type="dxa"/>
          </w:tcPr>
          <w:p w:rsidR="008901F0" w:rsidRDefault="008901F0" w:rsidP="008901F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443E1">
              <w:rPr>
                <w:sz w:val="24"/>
                <w:szCs w:val="24"/>
              </w:rPr>
              <w:t>Katedra i Zakład Toksykologii</w:t>
            </w:r>
          </w:p>
          <w:p w:rsidR="008901F0" w:rsidRPr="000412ED" w:rsidRDefault="008901F0" w:rsidP="00890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901F0" w:rsidRPr="000412ED" w:rsidRDefault="008901F0" w:rsidP="0089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1F0" w:rsidTr="00434DA4">
        <w:trPr>
          <w:trHeight w:val="404"/>
        </w:trPr>
        <w:tc>
          <w:tcPr>
            <w:tcW w:w="4755" w:type="dxa"/>
          </w:tcPr>
          <w:p w:rsidR="008901F0" w:rsidRPr="000412ED" w:rsidRDefault="008901F0" w:rsidP="008901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4785" w:type="dxa"/>
          </w:tcPr>
          <w:p w:rsidR="008901F0" w:rsidRPr="000412ED" w:rsidRDefault="008901F0" w:rsidP="008901F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9A4A92" w:rsidRPr="009A4A92" w:rsidRDefault="009A4A92" w:rsidP="009A4A92">
      <w:pPr>
        <w:jc w:val="center"/>
        <w:rPr>
          <w:b/>
          <w:sz w:val="24"/>
          <w:szCs w:val="24"/>
        </w:rPr>
      </w:pPr>
    </w:p>
    <w:sectPr w:rsidR="009A4A92" w:rsidRPr="009A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92"/>
    <w:rsid w:val="000412ED"/>
    <w:rsid w:val="00054F7E"/>
    <w:rsid w:val="00221FF8"/>
    <w:rsid w:val="00361ACF"/>
    <w:rsid w:val="00434DA4"/>
    <w:rsid w:val="00806ECF"/>
    <w:rsid w:val="008901F0"/>
    <w:rsid w:val="009A4A92"/>
    <w:rsid w:val="00BD6CE9"/>
    <w:rsid w:val="00C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9CB44-93EE-4E04-B9F3-034E8188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2023-10-16T08:32:00Z</dcterms:created>
  <dcterms:modified xsi:type="dcterms:W3CDTF">2023-10-16T08:32:00Z</dcterms:modified>
</cp:coreProperties>
</file>