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AB1" w:rsidRPr="00B2235A" w:rsidRDefault="003F5AB1" w:rsidP="003F5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Applications should be submitted via the Virtual University - by logging in and using the "scholarship applications" button in the "applications" tab. Remember, student - you can submit your application when you are registered for the winter semester.</w:t>
      </w:r>
    </w:p>
    <w:p w:rsidR="003F5AB1" w:rsidRPr="00B2235A" w:rsidRDefault="003F5AB1" w:rsidP="003F5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p>
    <w:p w:rsidR="003F5AB1" w:rsidRPr="00B2235A" w:rsidRDefault="003F5AB1" w:rsidP="003F5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The submitted and generated application from the system must be submitted to the appropriate Dean's Office together with a complete set of documents by October 16, 2023. If this deadline is not met, the application will not be considered.</w:t>
      </w:r>
    </w:p>
    <w:p w:rsidR="003F5AB1" w:rsidRPr="00B2235A" w:rsidRDefault="003F5AB1" w:rsidP="003F5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p>
    <w:p w:rsidR="003F5AB1" w:rsidRPr="00B2235A" w:rsidRDefault="003F5AB1" w:rsidP="003F5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Student benefits regulations can be found here</w:t>
      </w:r>
    </w:p>
    <w:p w:rsidR="003F5AB1" w:rsidRPr="00B2235A" w:rsidRDefault="003F5AB1" w:rsidP="003F5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p>
    <w:p w:rsidR="003F5AB1" w:rsidRPr="00B2235A" w:rsidRDefault="003F5AB1" w:rsidP="003F5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The amount of the Rector's scholarship in the academic year 2023/2024 - PLN 800</w:t>
      </w:r>
    </w:p>
    <w:p w:rsidR="003F5AB1" w:rsidRPr="00B2235A" w:rsidRDefault="003F5AB1" w:rsidP="003F5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ATTENTION !!!</w:t>
      </w: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AVERAGE AGREEMENT - RECTOR'S SCHOLARSHIP</w:t>
      </w:r>
    </w:p>
    <w:p w:rsidR="003F5AB1" w:rsidRPr="00B2235A" w:rsidRDefault="003F5AB1" w:rsidP="003F5AB1">
      <w:pPr>
        <w:pStyle w:val="HTML-wstpniesformatowany"/>
        <w:rPr>
          <w:rFonts w:ascii="Times New Roman" w:hAnsi="Times New Roman" w:cs="Times New Roman"/>
          <w:sz w:val="24"/>
          <w:szCs w:val="24"/>
        </w:rPr>
      </w:pPr>
      <w:r w:rsidRPr="00B2235A">
        <w:rPr>
          <w:rStyle w:val="y2iqfc"/>
          <w:rFonts w:ascii="Times New Roman" w:hAnsi="Times New Roman" w:cs="Times New Roman"/>
          <w:sz w:val="24"/>
          <w:szCs w:val="24"/>
          <w:lang w:val="en"/>
        </w:rPr>
        <w:t>The average grade entitling to receive the Rector's scholarship in the academic year 2023/2024 is 4.0, while the required minimum number of points does not change and remains at 21 points.</w:t>
      </w:r>
    </w:p>
    <w:p w:rsidR="003F5AB1" w:rsidRPr="00B2235A" w:rsidRDefault="003F5AB1" w:rsidP="003F5AB1">
      <w:pPr>
        <w:rPr>
          <w:rFonts w:ascii="Times New Roman" w:hAnsi="Times New Roman" w:cs="Times New Roman"/>
          <w:sz w:val="24"/>
          <w:szCs w:val="24"/>
        </w:rPr>
      </w:pP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Who can apply for the Rector's scholarship?</w:t>
      </w:r>
    </w:p>
    <w:p w:rsidR="003F5AB1" w:rsidRPr="00B2235A" w:rsidRDefault="003F5AB1" w:rsidP="003F5AB1">
      <w:pPr>
        <w:pStyle w:val="HTML-wstpniesformatowany"/>
        <w:rPr>
          <w:rStyle w:val="y2iqfc"/>
          <w:rFonts w:ascii="Times New Roman" w:hAnsi="Times New Roman" w:cs="Times New Roman"/>
          <w:sz w:val="24"/>
          <w:szCs w:val="24"/>
          <w:lang w:val="en"/>
        </w:rPr>
      </w:pP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 xml:space="preserve">1. Students of the Medical University of </w:t>
      </w:r>
      <w:proofErr w:type="spellStart"/>
      <w:r w:rsidRPr="00B2235A">
        <w:rPr>
          <w:rStyle w:val="y2iqfc"/>
          <w:rFonts w:ascii="Times New Roman" w:hAnsi="Times New Roman" w:cs="Times New Roman"/>
          <w:sz w:val="24"/>
          <w:szCs w:val="24"/>
          <w:lang w:val="en"/>
        </w:rPr>
        <w:t>Wrocław</w:t>
      </w:r>
      <w:proofErr w:type="spellEnd"/>
      <w:r w:rsidRPr="00B2235A">
        <w:rPr>
          <w:rStyle w:val="y2iqfc"/>
          <w:rFonts w:ascii="Times New Roman" w:hAnsi="Times New Roman" w:cs="Times New Roman"/>
          <w:sz w:val="24"/>
          <w:szCs w:val="24"/>
          <w:lang w:val="en"/>
        </w:rPr>
        <w:t>:</w:t>
      </w: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The Rector's scholarship may be awarded to students of at least the second year of first-cycle studies, long-cycle master's studies, and students starting second-cycle studies who, in the past academic year:</w:t>
      </w: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a) achieved outstanding academic results (i.e. the average grade obtained by the student is not lower than 4.0 - the average grade for the previous year of studies is calculated as the arithmetic mean of all grades from exams taken on all dates, calculated to the second decimal place, if the next digit is equal to or greater than 5, the average grade is rounded up, taking into account grades in subjects constituting curricular differences),</w:t>
      </w: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b) has scientific achievements or</w:t>
      </w: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c) has artistic achievements or</w:t>
      </w:r>
    </w:p>
    <w:p w:rsidR="003F5AB1" w:rsidRPr="00B2235A" w:rsidRDefault="003F5AB1" w:rsidP="003F5AB1">
      <w:pPr>
        <w:pStyle w:val="HTML-wstpniesformatowany"/>
        <w:rPr>
          <w:rFonts w:ascii="Times New Roman" w:hAnsi="Times New Roman" w:cs="Times New Roman"/>
          <w:sz w:val="24"/>
          <w:szCs w:val="24"/>
        </w:rPr>
      </w:pPr>
      <w:r w:rsidRPr="00B2235A">
        <w:rPr>
          <w:rStyle w:val="y2iqfc"/>
          <w:rFonts w:ascii="Times New Roman" w:hAnsi="Times New Roman" w:cs="Times New Roman"/>
          <w:sz w:val="24"/>
          <w:szCs w:val="24"/>
          <w:lang w:val="en"/>
        </w:rPr>
        <w:t>d) has achievements in sports competition, at least at the national level</w:t>
      </w:r>
    </w:p>
    <w:p w:rsidR="003F5AB1" w:rsidRPr="00B2235A" w:rsidRDefault="003F5AB1" w:rsidP="003F5AB1">
      <w:pPr>
        <w:rPr>
          <w:rFonts w:ascii="Times New Roman" w:hAnsi="Times New Roman" w:cs="Times New Roman"/>
          <w:sz w:val="24"/>
          <w:szCs w:val="24"/>
        </w:rPr>
      </w:pP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2) Students admitted to the first year of first-cycle or long-cycle master's studies:</w:t>
      </w: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The Rector's scholarship is awarded to a student admitted to the first year of studies in the year of passing the high school leaving examination, based on the submitted application for the Rector's scholarship, which is:</w:t>
      </w: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 xml:space="preserve">1) winner of an international </w:t>
      </w:r>
      <w:proofErr w:type="spellStart"/>
      <w:r w:rsidRPr="00B2235A">
        <w:rPr>
          <w:rStyle w:val="y2iqfc"/>
          <w:rFonts w:ascii="Times New Roman" w:hAnsi="Times New Roman" w:cs="Times New Roman"/>
          <w:sz w:val="24"/>
          <w:szCs w:val="24"/>
          <w:lang w:val="en"/>
        </w:rPr>
        <w:t>olympiad</w:t>
      </w:r>
      <w:proofErr w:type="spellEnd"/>
      <w:r w:rsidRPr="00B2235A">
        <w:rPr>
          <w:rStyle w:val="y2iqfc"/>
          <w:rFonts w:ascii="Times New Roman" w:hAnsi="Times New Roman" w:cs="Times New Roman"/>
          <w:sz w:val="24"/>
          <w:szCs w:val="24"/>
          <w:lang w:val="en"/>
        </w:rPr>
        <w:t xml:space="preserve"> or winner or finalist of a central level </w:t>
      </w:r>
      <w:proofErr w:type="spellStart"/>
      <w:r w:rsidRPr="00B2235A">
        <w:rPr>
          <w:rStyle w:val="y2iqfc"/>
          <w:rFonts w:ascii="Times New Roman" w:hAnsi="Times New Roman" w:cs="Times New Roman"/>
          <w:sz w:val="24"/>
          <w:szCs w:val="24"/>
          <w:lang w:val="en"/>
        </w:rPr>
        <w:t>olympiad</w:t>
      </w:r>
      <w:proofErr w:type="spellEnd"/>
      <w:r w:rsidRPr="00B2235A">
        <w:rPr>
          <w:rStyle w:val="y2iqfc"/>
          <w:rFonts w:ascii="Times New Roman" w:hAnsi="Times New Roman" w:cs="Times New Roman"/>
          <w:sz w:val="24"/>
          <w:szCs w:val="24"/>
          <w:lang w:val="en"/>
        </w:rPr>
        <w:t xml:space="preserve"> referred to in the provisions on the education system;</w:t>
      </w: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2) a medalist of at least a sports competition for the title of Polish Champion in a given sport referred to in the sports regulations.</w:t>
      </w:r>
    </w:p>
    <w:p w:rsidR="003F5AB1" w:rsidRPr="00B2235A" w:rsidRDefault="003F5AB1" w:rsidP="003F5AB1">
      <w:pPr>
        <w:pStyle w:val="HTML-wstpniesformatowany"/>
        <w:rPr>
          <w:rStyle w:val="y2iqfc"/>
          <w:rFonts w:ascii="Times New Roman" w:hAnsi="Times New Roman" w:cs="Times New Roman"/>
          <w:sz w:val="24"/>
          <w:szCs w:val="24"/>
          <w:lang w:val="en"/>
        </w:rPr>
      </w:pP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Students starting second-cycle studies: the average grade for students of the first year of second-cycle studies started within a year of completing their first-cycle studies and for students of Pharmacy who undergo internship after defending their diploma thesis is calculated on the basis of the average of grades from exams taken on all dates. in the last year of studies, excluding grades for professional practice, diploma thesis and diploma examination.</w:t>
      </w:r>
    </w:p>
    <w:p w:rsidR="003F5AB1" w:rsidRPr="00B2235A" w:rsidRDefault="003F5AB1" w:rsidP="003F5AB1">
      <w:pPr>
        <w:pStyle w:val="HTML-wstpniesformatowany"/>
        <w:rPr>
          <w:rFonts w:ascii="Times New Roman" w:hAnsi="Times New Roman" w:cs="Times New Roman"/>
          <w:sz w:val="24"/>
          <w:szCs w:val="24"/>
        </w:rPr>
      </w:pPr>
      <w:r w:rsidRPr="00B2235A">
        <w:rPr>
          <w:rStyle w:val="y2iqfc"/>
          <w:rFonts w:ascii="Times New Roman" w:hAnsi="Times New Roman" w:cs="Times New Roman"/>
          <w:sz w:val="24"/>
          <w:szCs w:val="24"/>
          <w:lang w:val="en"/>
        </w:rPr>
        <w:lastRenderedPageBreak/>
        <w:t>A student who has obtained permission to transfer from another university and a student of the first year of second-cycle studies attaches to the scholarship application a list of grades from the previous year of studies, confirmed by the dean's office of the university where he completed his studies or from which he transferred.</w:t>
      </w:r>
    </w:p>
    <w:p w:rsidR="003F5AB1" w:rsidRPr="00B2235A" w:rsidRDefault="003F5AB1" w:rsidP="003F5AB1">
      <w:pPr>
        <w:pStyle w:val="HTML-wstpniesformatowany"/>
        <w:rPr>
          <w:rFonts w:ascii="Times New Roman" w:hAnsi="Times New Roman" w:cs="Times New Roman"/>
          <w:sz w:val="24"/>
          <w:szCs w:val="24"/>
        </w:rPr>
      </w:pPr>
      <w:r w:rsidRPr="00B2235A">
        <w:rPr>
          <w:rStyle w:val="y2iqfc"/>
          <w:rFonts w:ascii="Times New Roman" w:hAnsi="Times New Roman" w:cs="Times New Roman"/>
          <w:sz w:val="24"/>
          <w:szCs w:val="24"/>
          <w:lang w:val="en"/>
        </w:rPr>
        <w:t xml:space="preserve">A student who studied under the Erasmus, </w:t>
      </w:r>
      <w:proofErr w:type="spellStart"/>
      <w:r w:rsidRPr="00B2235A">
        <w:rPr>
          <w:rStyle w:val="y2iqfc"/>
          <w:rFonts w:ascii="Times New Roman" w:hAnsi="Times New Roman" w:cs="Times New Roman"/>
          <w:sz w:val="24"/>
          <w:szCs w:val="24"/>
          <w:lang w:val="en"/>
        </w:rPr>
        <w:t>Mostum</w:t>
      </w:r>
      <w:proofErr w:type="spellEnd"/>
      <w:r w:rsidRPr="00B2235A">
        <w:rPr>
          <w:rStyle w:val="y2iqfc"/>
          <w:rFonts w:ascii="Times New Roman" w:hAnsi="Times New Roman" w:cs="Times New Roman"/>
          <w:sz w:val="24"/>
          <w:szCs w:val="24"/>
          <w:lang w:val="en"/>
        </w:rPr>
        <w:t xml:space="preserve"> or other student exchange programs may apply for the Rector's scholarship based on the grades he or she obtained during the implementation of these programs. When calculating the average grade, grades from subjects completed with an examination are taken into account, which are not extracurricular and coincide with the curriculum in a given year at the Home University. The scholarship is paid according to the criteria applicable at the home university. If, after returning from the program to the University, the student has to complete program differences in subjects that end with an exam, the grades obtained in these subjects will be included in the average grade in the next academic year.</w:t>
      </w: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When and where to submit an application for the Rector's scholarship?</w:t>
      </w:r>
    </w:p>
    <w:p w:rsidR="003F5AB1" w:rsidRPr="00B2235A" w:rsidRDefault="003F5AB1" w:rsidP="003F5AB1">
      <w:pPr>
        <w:pStyle w:val="HTML-wstpniesformatowany"/>
        <w:rPr>
          <w:rStyle w:val="y2iqfc"/>
          <w:rFonts w:ascii="Times New Roman" w:hAnsi="Times New Roman" w:cs="Times New Roman"/>
          <w:sz w:val="24"/>
          <w:szCs w:val="24"/>
          <w:lang w:val="en"/>
        </w:rPr>
      </w:pP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The application for the Rector's scholarship submitted via WU should be generated and signed and then, together with documented achievements (e.g. certificates, diplomas), delivered to the appropriate dean's office by October 16, 2023.</w:t>
      </w:r>
    </w:p>
    <w:p w:rsidR="003F5AB1" w:rsidRPr="00B2235A" w:rsidRDefault="003F5AB1" w:rsidP="003F5AB1">
      <w:pPr>
        <w:pStyle w:val="HTML-wstpniesformatowany"/>
        <w:rPr>
          <w:rStyle w:val="y2iqfc"/>
          <w:rFonts w:ascii="Times New Roman" w:hAnsi="Times New Roman" w:cs="Times New Roman"/>
          <w:sz w:val="24"/>
          <w:szCs w:val="24"/>
          <w:lang w:val="en"/>
        </w:rPr>
      </w:pP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Authorization - if the applicant cannot perform any activities related to applying for the benefit, he or she may authorize another person to perform these activities.</w:t>
      </w:r>
    </w:p>
    <w:p w:rsidR="003F5AB1" w:rsidRPr="00B2235A" w:rsidRDefault="003F5AB1" w:rsidP="003F5AB1">
      <w:pPr>
        <w:pStyle w:val="HTML-wstpniesformatowany"/>
        <w:rPr>
          <w:rStyle w:val="y2iqfc"/>
          <w:rFonts w:ascii="Times New Roman" w:hAnsi="Times New Roman" w:cs="Times New Roman"/>
          <w:sz w:val="24"/>
          <w:szCs w:val="24"/>
          <w:lang w:val="en"/>
        </w:rPr>
      </w:pPr>
    </w:p>
    <w:p w:rsidR="003F5AB1" w:rsidRPr="00B2235A" w:rsidRDefault="003F5AB1" w:rsidP="003F5AB1">
      <w:pPr>
        <w:pStyle w:val="HTML-wstpniesformatowany"/>
        <w:rPr>
          <w:rFonts w:ascii="Times New Roman" w:hAnsi="Times New Roman" w:cs="Times New Roman"/>
          <w:sz w:val="24"/>
          <w:szCs w:val="24"/>
        </w:rPr>
      </w:pPr>
      <w:r w:rsidRPr="00B2235A">
        <w:rPr>
          <w:rStyle w:val="y2iqfc"/>
          <w:rFonts w:ascii="Times New Roman" w:hAnsi="Times New Roman" w:cs="Times New Roman"/>
          <w:sz w:val="24"/>
          <w:szCs w:val="24"/>
          <w:lang w:val="en"/>
        </w:rPr>
        <w:t xml:space="preserve">A first-year student who is a winner of an international </w:t>
      </w:r>
      <w:proofErr w:type="spellStart"/>
      <w:r w:rsidRPr="00B2235A">
        <w:rPr>
          <w:rStyle w:val="y2iqfc"/>
          <w:rFonts w:ascii="Times New Roman" w:hAnsi="Times New Roman" w:cs="Times New Roman"/>
          <w:sz w:val="24"/>
          <w:szCs w:val="24"/>
          <w:lang w:val="en"/>
        </w:rPr>
        <w:t>olympiad</w:t>
      </w:r>
      <w:proofErr w:type="spellEnd"/>
      <w:r w:rsidRPr="00B2235A">
        <w:rPr>
          <w:rStyle w:val="y2iqfc"/>
          <w:rFonts w:ascii="Times New Roman" w:hAnsi="Times New Roman" w:cs="Times New Roman"/>
          <w:sz w:val="24"/>
          <w:szCs w:val="24"/>
          <w:lang w:val="en"/>
        </w:rPr>
        <w:t xml:space="preserve">, a winner or finalist of a central level </w:t>
      </w:r>
      <w:proofErr w:type="spellStart"/>
      <w:r w:rsidRPr="00B2235A">
        <w:rPr>
          <w:rStyle w:val="y2iqfc"/>
          <w:rFonts w:ascii="Times New Roman" w:hAnsi="Times New Roman" w:cs="Times New Roman"/>
          <w:sz w:val="24"/>
          <w:szCs w:val="24"/>
          <w:lang w:val="en"/>
        </w:rPr>
        <w:t>olympiad</w:t>
      </w:r>
      <w:proofErr w:type="spellEnd"/>
      <w:r w:rsidRPr="00B2235A">
        <w:rPr>
          <w:rStyle w:val="y2iqfc"/>
          <w:rFonts w:ascii="Times New Roman" w:hAnsi="Times New Roman" w:cs="Times New Roman"/>
          <w:sz w:val="24"/>
          <w:szCs w:val="24"/>
          <w:lang w:val="en"/>
        </w:rPr>
        <w:t>, a medalist of at least a sports competition for the title of Polish Champion, together with the application, submits a certificate of the title of laureate, finalist or medalist in the year of taking the high school leaving examination to the appropriate dean's office in by October 16, 2023.</w:t>
      </w:r>
    </w:p>
    <w:p w:rsidR="003F5AB1" w:rsidRPr="00B2235A" w:rsidRDefault="003F5AB1" w:rsidP="003F5AB1">
      <w:pPr>
        <w:pStyle w:val="HTML-wstpniesformatowany"/>
        <w:rPr>
          <w:rStyle w:val="y2iqfc"/>
          <w:rFonts w:ascii="Times New Roman" w:hAnsi="Times New Roman" w:cs="Times New Roman"/>
          <w:sz w:val="24"/>
          <w:szCs w:val="24"/>
          <w:lang w:val="en"/>
        </w:rPr>
      </w:pP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What is the minimum number of points required to apply for the Rector's scholarship?</w:t>
      </w:r>
    </w:p>
    <w:p w:rsidR="003F5AB1" w:rsidRPr="00B2235A" w:rsidRDefault="003F5AB1" w:rsidP="003F5AB1">
      <w:pPr>
        <w:pStyle w:val="HTML-wstpniesformatowany"/>
        <w:rPr>
          <w:rStyle w:val="y2iqfc"/>
          <w:rFonts w:ascii="Times New Roman" w:hAnsi="Times New Roman" w:cs="Times New Roman"/>
          <w:sz w:val="24"/>
          <w:szCs w:val="24"/>
          <w:lang w:val="en"/>
        </w:rPr>
      </w:pP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The minimum number of points required to apply for the Rector's scholarship is 21.</w:t>
      </w:r>
    </w:p>
    <w:p w:rsidR="003F5AB1" w:rsidRPr="00B2235A" w:rsidRDefault="003F5AB1" w:rsidP="003F5AB1">
      <w:pPr>
        <w:pStyle w:val="HTML-wstpniesformatowany"/>
        <w:rPr>
          <w:rStyle w:val="y2iqfc"/>
          <w:rFonts w:ascii="Times New Roman" w:hAnsi="Times New Roman" w:cs="Times New Roman"/>
          <w:sz w:val="24"/>
          <w:szCs w:val="24"/>
          <w:lang w:val="en"/>
        </w:rPr>
      </w:pP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What is the maximum number of points that a student can receive in total for achievements?</w:t>
      </w:r>
    </w:p>
    <w:p w:rsidR="003F5AB1" w:rsidRPr="00B2235A" w:rsidRDefault="003F5AB1" w:rsidP="003F5AB1">
      <w:pPr>
        <w:pStyle w:val="HTML-wstpniesformatowany"/>
        <w:rPr>
          <w:rStyle w:val="y2iqfc"/>
          <w:rFonts w:ascii="Times New Roman" w:hAnsi="Times New Roman" w:cs="Times New Roman"/>
          <w:sz w:val="24"/>
          <w:szCs w:val="24"/>
          <w:lang w:val="en"/>
        </w:rPr>
      </w:pP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 xml:space="preserve">A first-year student who is a winner of an international </w:t>
      </w:r>
      <w:proofErr w:type="spellStart"/>
      <w:r w:rsidRPr="00B2235A">
        <w:rPr>
          <w:rStyle w:val="y2iqfc"/>
          <w:rFonts w:ascii="Times New Roman" w:hAnsi="Times New Roman" w:cs="Times New Roman"/>
          <w:sz w:val="24"/>
          <w:szCs w:val="24"/>
          <w:lang w:val="en"/>
        </w:rPr>
        <w:t>olympiad</w:t>
      </w:r>
      <w:proofErr w:type="spellEnd"/>
      <w:r w:rsidRPr="00B2235A">
        <w:rPr>
          <w:rStyle w:val="y2iqfc"/>
          <w:rFonts w:ascii="Times New Roman" w:hAnsi="Times New Roman" w:cs="Times New Roman"/>
          <w:sz w:val="24"/>
          <w:szCs w:val="24"/>
          <w:lang w:val="en"/>
        </w:rPr>
        <w:t xml:space="preserve">, a winner or finalist of a central level </w:t>
      </w:r>
      <w:proofErr w:type="spellStart"/>
      <w:r w:rsidRPr="00B2235A">
        <w:rPr>
          <w:rStyle w:val="y2iqfc"/>
          <w:rFonts w:ascii="Times New Roman" w:hAnsi="Times New Roman" w:cs="Times New Roman"/>
          <w:sz w:val="24"/>
          <w:szCs w:val="24"/>
          <w:lang w:val="en"/>
        </w:rPr>
        <w:t>olympiad</w:t>
      </w:r>
      <w:proofErr w:type="spellEnd"/>
      <w:r w:rsidRPr="00B2235A">
        <w:rPr>
          <w:rStyle w:val="y2iqfc"/>
          <w:rFonts w:ascii="Times New Roman" w:hAnsi="Times New Roman" w:cs="Times New Roman"/>
          <w:sz w:val="24"/>
          <w:szCs w:val="24"/>
          <w:lang w:val="en"/>
        </w:rPr>
        <w:t>, a medalist of at least a sports competition for the title of Polish Champion, who has submitted applications for the Rector's scholarship receives the maximum possible number of points.</w:t>
      </w:r>
    </w:p>
    <w:p w:rsidR="003F5AB1" w:rsidRPr="00B2235A" w:rsidRDefault="003F5AB1" w:rsidP="003F5AB1">
      <w:pPr>
        <w:pStyle w:val="HTML-wstpniesformatowany"/>
        <w:rPr>
          <w:rStyle w:val="y2iqfc"/>
          <w:rFonts w:ascii="Times New Roman" w:hAnsi="Times New Roman" w:cs="Times New Roman"/>
          <w:sz w:val="24"/>
          <w:szCs w:val="24"/>
          <w:lang w:val="en"/>
        </w:rPr>
      </w:pPr>
    </w:p>
    <w:p w:rsidR="003F5AB1" w:rsidRPr="00B2235A" w:rsidRDefault="003F5AB1" w:rsidP="003F5AB1">
      <w:pPr>
        <w:pStyle w:val="HTML-wstpniesformatowany"/>
        <w:rPr>
          <w:rFonts w:ascii="Times New Roman" w:hAnsi="Times New Roman" w:cs="Times New Roman"/>
          <w:sz w:val="24"/>
          <w:szCs w:val="24"/>
        </w:rPr>
      </w:pPr>
      <w:r w:rsidRPr="00B2235A">
        <w:rPr>
          <w:rStyle w:val="y2iqfc"/>
          <w:rFonts w:ascii="Times New Roman" w:hAnsi="Times New Roman" w:cs="Times New Roman"/>
          <w:sz w:val="24"/>
          <w:szCs w:val="24"/>
          <w:lang w:val="en"/>
        </w:rPr>
        <w:t>A student may receive a total of 50 points for achievements, in accordance with the table below.</w:t>
      </w:r>
    </w:p>
    <w:p w:rsidR="003F5AB1" w:rsidRPr="00B2235A" w:rsidRDefault="003F5AB1" w:rsidP="003F5AB1">
      <w:pPr>
        <w:rPr>
          <w:rFonts w:ascii="Times New Roman" w:hAnsi="Times New Roman" w:cs="Times New Roman"/>
          <w:sz w:val="24"/>
          <w:szCs w:val="24"/>
        </w:rPr>
      </w:pP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A student may receive a total of 50 points for achievements, in accordance with the table below.</w:t>
      </w:r>
    </w:p>
    <w:p w:rsidR="003F5AB1" w:rsidRPr="00B2235A" w:rsidRDefault="003F5AB1" w:rsidP="003F5AB1">
      <w:pPr>
        <w:pStyle w:val="HTML-wstpniesformatowany"/>
        <w:rPr>
          <w:rStyle w:val="y2iqfc"/>
          <w:rFonts w:ascii="Times New Roman" w:hAnsi="Times New Roman" w:cs="Times New Roman"/>
          <w:sz w:val="24"/>
          <w:szCs w:val="24"/>
          <w:lang w:val="en"/>
        </w:rPr>
      </w:pPr>
    </w:p>
    <w:p w:rsidR="003F5AB1" w:rsidRPr="00B2235A" w:rsidRDefault="003F5AB1" w:rsidP="003F5AB1">
      <w:pPr>
        <w:pStyle w:val="HTML-wstpniesformatowany"/>
        <w:rPr>
          <w:rStyle w:val="y2iqfc"/>
          <w:rFonts w:ascii="Times New Roman" w:hAnsi="Times New Roman" w:cs="Times New Roman"/>
          <w:sz w:val="24"/>
          <w:szCs w:val="24"/>
          <w:lang w:val="en"/>
        </w:rPr>
      </w:pPr>
    </w:p>
    <w:p w:rsidR="003F5AB1" w:rsidRPr="00B2235A" w:rsidRDefault="003F5AB1" w:rsidP="003F5AB1">
      <w:pPr>
        <w:pStyle w:val="HTML-wstpniesformatowany"/>
        <w:rPr>
          <w:rStyle w:val="y2iqfc"/>
          <w:rFonts w:ascii="Times New Roman" w:hAnsi="Times New Roman" w:cs="Times New Roman"/>
          <w:sz w:val="24"/>
          <w:szCs w:val="24"/>
          <w:lang w:val="en"/>
        </w:rPr>
      </w:pPr>
    </w:p>
    <w:p w:rsidR="003F5AB1" w:rsidRPr="00B2235A" w:rsidRDefault="003F5AB1" w:rsidP="003F5AB1">
      <w:pPr>
        <w:pStyle w:val="HTML-wstpniesformatowany"/>
        <w:rPr>
          <w:rStyle w:val="y2iqfc"/>
          <w:rFonts w:ascii="Times New Roman" w:hAnsi="Times New Roman" w:cs="Times New Roman"/>
          <w:sz w:val="24"/>
          <w:szCs w:val="24"/>
          <w:lang w:val="en"/>
        </w:rPr>
      </w:pPr>
    </w:p>
    <w:p w:rsidR="003F5AB1" w:rsidRPr="00B2235A" w:rsidRDefault="003F5AB1" w:rsidP="003F5AB1">
      <w:pPr>
        <w:pStyle w:val="HTML-wstpniesformatowany"/>
        <w:rPr>
          <w:rStyle w:val="y2iqfc"/>
          <w:rFonts w:ascii="Times New Roman" w:hAnsi="Times New Roman" w:cs="Times New Roman"/>
          <w:sz w:val="24"/>
          <w:szCs w:val="24"/>
          <w:lang w:val="en"/>
        </w:rPr>
      </w:pPr>
    </w:p>
    <w:p w:rsidR="003F5AB1" w:rsidRPr="00B2235A" w:rsidRDefault="003F5AB1" w:rsidP="003F5AB1">
      <w:pPr>
        <w:pStyle w:val="HTML-wstpniesformatowany"/>
        <w:rPr>
          <w:rStyle w:val="y2iqfc"/>
          <w:rFonts w:ascii="Times New Roman" w:hAnsi="Times New Roman" w:cs="Times New Roman"/>
          <w:sz w:val="24"/>
          <w:szCs w:val="24"/>
          <w:lang w:val="en"/>
        </w:rPr>
      </w:pP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lastRenderedPageBreak/>
        <w:t>A kind of achievement</w:t>
      </w:r>
    </w:p>
    <w:p w:rsidR="003F5AB1" w:rsidRPr="00B2235A" w:rsidRDefault="003F5AB1" w:rsidP="003F5AB1">
      <w:pPr>
        <w:pStyle w:val="HTML-wstpniesformatowany"/>
        <w:rPr>
          <w:rStyle w:val="y2iqfc"/>
          <w:rFonts w:ascii="Times New Roman" w:hAnsi="Times New Roman" w:cs="Times New Roman"/>
          <w:sz w:val="24"/>
          <w:szCs w:val="24"/>
          <w:lang w:val="en"/>
        </w:rPr>
      </w:pP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Maximum points:</w:t>
      </w:r>
    </w:p>
    <w:p w:rsidR="003F5AB1" w:rsidRPr="00B2235A" w:rsidRDefault="003F5AB1" w:rsidP="003F5AB1">
      <w:pPr>
        <w:pStyle w:val="HTML-wstpniesformatowany"/>
        <w:rPr>
          <w:rStyle w:val="y2iqfc"/>
          <w:rFonts w:ascii="Times New Roman" w:hAnsi="Times New Roman" w:cs="Times New Roman"/>
          <w:sz w:val="24"/>
          <w:szCs w:val="24"/>
          <w:lang w:val="en"/>
        </w:rPr>
      </w:pP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Average grade - 25 points</w:t>
      </w:r>
    </w:p>
    <w:p w:rsidR="003F5AB1" w:rsidRPr="00B2235A" w:rsidRDefault="003F5AB1" w:rsidP="003F5AB1">
      <w:pPr>
        <w:pStyle w:val="HTML-wstpniesformatowany"/>
        <w:rPr>
          <w:rStyle w:val="y2iqfc"/>
          <w:rFonts w:ascii="Times New Roman" w:hAnsi="Times New Roman" w:cs="Times New Roman"/>
          <w:sz w:val="24"/>
          <w:szCs w:val="24"/>
          <w:lang w:val="en"/>
        </w:rPr>
      </w:pP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Science achievements - 12 points</w:t>
      </w:r>
    </w:p>
    <w:p w:rsidR="003F5AB1" w:rsidRPr="00B2235A" w:rsidRDefault="003F5AB1" w:rsidP="003F5AB1">
      <w:pPr>
        <w:pStyle w:val="HTML-wstpniesformatowany"/>
        <w:rPr>
          <w:rStyle w:val="y2iqfc"/>
          <w:rFonts w:ascii="Times New Roman" w:hAnsi="Times New Roman" w:cs="Times New Roman"/>
          <w:sz w:val="24"/>
          <w:szCs w:val="24"/>
          <w:lang w:val="en"/>
        </w:rPr>
      </w:pP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Sport achievements - 8 points</w:t>
      </w:r>
    </w:p>
    <w:p w:rsidR="003F5AB1" w:rsidRPr="00B2235A" w:rsidRDefault="003F5AB1" w:rsidP="003F5AB1">
      <w:pPr>
        <w:pStyle w:val="HTML-wstpniesformatowany"/>
        <w:rPr>
          <w:rStyle w:val="y2iqfc"/>
          <w:rFonts w:ascii="Times New Roman" w:hAnsi="Times New Roman" w:cs="Times New Roman"/>
          <w:sz w:val="24"/>
          <w:szCs w:val="24"/>
          <w:lang w:val="en"/>
        </w:rPr>
      </w:pPr>
    </w:p>
    <w:p w:rsidR="003F5AB1" w:rsidRPr="00B2235A" w:rsidRDefault="003F5AB1" w:rsidP="003F5AB1">
      <w:pPr>
        <w:pStyle w:val="HTML-wstpniesformatowany"/>
        <w:rPr>
          <w:rFonts w:ascii="Times New Roman" w:hAnsi="Times New Roman" w:cs="Times New Roman"/>
          <w:sz w:val="24"/>
          <w:szCs w:val="24"/>
          <w:lang w:val="en"/>
        </w:rPr>
      </w:pPr>
      <w:r w:rsidRPr="00B2235A">
        <w:rPr>
          <w:rStyle w:val="y2iqfc"/>
          <w:rFonts w:ascii="Times New Roman" w:hAnsi="Times New Roman" w:cs="Times New Roman"/>
          <w:sz w:val="24"/>
          <w:szCs w:val="24"/>
          <w:lang w:val="en"/>
        </w:rPr>
        <w:t>Artistic achievements - 5 points</w:t>
      </w:r>
    </w:p>
    <w:p w:rsidR="003F5AB1" w:rsidRPr="00B2235A" w:rsidRDefault="003F5AB1" w:rsidP="003F5AB1">
      <w:pPr>
        <w:rPr>
          <w:rFonts w:ascii="Times New Roman" w:hAnsi="Times New Roman" w:cs="Times New Roman"/>
          <w:sz w:val="24"/>
          <w:szCs w:val="24"/>
        </w:rPr>
      </w:pP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he points obtained for particular types of achievements are added up, which constitutes the basis for preparing a ranking list.</w:t>
      </w: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A ranking list is prepared for all students in a given field, divided into years of study. When preparing the ranking list, only students who have submitted an application for the Rector's scholarship are taken into account.</w:t>
      </w: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Points from the average grade for the Rector's scholarship are calculated as a weighted average, i.e. the average grade multiplied by 5.</w:t>
      </w:r>
    </w:p>
    <w:p w:rsidR="003F5AB1" w:rsidRPr="00B2235A" w:rsidRDefault="003F5AB1" w:rsidP="003F5AB1">
      <w:pPr>
        <w:pStyle w:val="HTML-wstpniesformatowany"/>
        <w:rPr>
          <w:rStyle w:val="y2iqfc"/>
          <w:rFonts w:ascii="Times New Roman" w:hAnsi="Times New Roman" w:cs="Times New Roman"/>
          <w:sz w:val="24"/>
          <w:szCs w:val="24"/>
          <w:lang w:val="en"/>
        </w:rPr>
      </w:pP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List of scientific achievements</w:t>
      </w:r>
    </w:p>
    <w:p w:rsidR="003F5AB1" w:rsidRPr="00B2235A" w:rsidRDefault="003F5AB1" w:rsidP="003F5AB1">
      <w:pPr>
        <w:pStyle w:val="HTML-wstpniesformatowany"/>
        <w:rPr>
          <w:rStyle w:val="y2iqfc"/>
          <w:rFonts w:ascii="Times New Roman" w:hAnsi="Times New Roman" w:cs="Times New Roman"/>
          <w:sz w:val="24"/>
          <w:szCs w:val="24"/>
          <w:lang w:val="en"/>
        </w:rPr>
      </w:pPr>
    </w:p>
    <w:p w:rsidR="003F5AB1" w:rsidRPr="00B2235A" w:rsidRDefault="003F5AB1" w:rsidP="003F5AB1">
      <w:pPr>
        <w:pStyle w:val="HTML-wstpniesformatowany"/>
        <w:rPr>
          <w:rStyle w:val="y2iqfc"/>
          <w:rFonts w:ascii="Times New Roman" w:hAnsi="Times New Roman" w:cs="Times New Roman"/>
          <w:sz w:val="24"/>
          <w:szCs w:val="24"/>
          <w:lang w:val="en"/>
        </w:rPr>
      </w:pPr>
      <w:r w:rsidRPr="00B2235A">
        <w:rPr>
          <w:rStyle w:val="y2iqfc"/>
          <w:rFonts w:ascii="Times New Roman" w:hAnsi="Times New Roman" w:cs="Times New Roman"/>
          <w:sz w:val="24"/>
          <w:szCs w:val="24"/>
          <w:lang w:val="en"/>
        </w:rPr>
        <w:t>The Rector's scholarship for scientific achievements may be awarded to a student who achieved scientific achievements in the previous academic year (i.e. from October 1 to September 30 of a given year).</w:t>
      </w:r>
    </w:p>
    <w:p w:rsidR="003F5AB1" w:rsidRPr="00B2235A" w:rsidRDefault="003F5AB1" w:rsidP="003F5AB1">
      <w:pPr>
        <w:pStyle w:val="HTML-wstpniesformatowany"/>
        <w:rPr>
          <w:rFonts w:ascii="Times New Roman" w:hAnsi="Times New Roman" w:cs="Times New Roman"/>
          <w:sz w:val="24"/>
          <w:szCs w:val="24"/>
        </w:rPr>
      </w:pPr>
      <w:r w:rsidRPr="00B2235A">
        <w:rPr>
          <w:rStyle w:val="y2iqfc"/>
          <w:rFonts w:ascii="Times New Roman" w:hAnsi="Times New Roman" w:cs="Times New Roman"/>
          <w:sz w:val="24"/>
          <w:szCs w:val="24"/>
          <w:lang w:val="en"/>
        </w:rPr>
        <w:t>The list of scientific achievements for which points can be obtained is set out in the table below (a student can receive a maximum of 12 points, regardless of the number of achievements):</w:t>
      </w:r>
    </w:p>
    <w:p w:rsidR="003F5AB1" w:rsidRPr="00B2235A" w:rsidRDefault="003F5AB1" w:rsidP="003F5AB1">
      <w:pPr>
        <w:rPr>
          <w:rFonts w:ascii="Times New Roman" w:hAnsi="Times New Roman" w:cs="Times New Roman"/>
          <w:sz w:val="24"/>
          <w:szCs w:val="24"/>
        </w:rPr>
      </w:pPr>
    </w:p>
    <w:tbl>
      <w:tblPr>
        <w:tblW w:w="9356" w:type="dxa"/>
        <w:tblInd w:w="-34" w:type="dxa"/>
        <w:tblLayout w:type="fixed"/>
        <w:tblLook w:val="0000" w:firstRow="0" w:lastRow="0" w:firstColumn="0" w:lastColumn="0" w:noHBand="0" w:noVBand="0"/>
      </w:tblPr>
      <w:tblGrid>
        <w:gridCol w:w="709"/>
        <w:gridCol w:w="6237"/>
        <w:gridCol w:w="2410"/>
      </w:tblGrid>
      <w:tr w:rsidR="00782B4F" w:rsidRPr="00B2235A" w:rsidTr="00963682">
        <w:tc>
          <w:tcPr>
            <w:tcW w:w="709" w:type="dxa"/>
            <w:tcBorders>
              <w:top w:val="single" w:sz="4" w:space="0" w:color="000000"/>
              <w:left w:val="single" w:sz="4" w:space="0" w:color="000000"/>
              <w:bottom w:val="single" w:sz="4" w:space="0" w:color="000000"/>
            </w:tcBorders>
            <w:shd w:val="clear" w:color="auto" w:fill="auto"/>
            <w:vAlign w:val="center"/>
          </w:tcPr>
          <w:p w:rsidR="00782B4F" w:rsidRPr="00B2235A" w:rsidRDefault="00782B4F" w:rsidP="00963682">
            <w:pPr>
              <w:snapToGrid w:val="0"/>
              <w:spacing w:line="360" w:lineRule="auto"/>
              <w:ind w:hanging="250"/>
              <w:jc w:val="center"/>
              <w:rPr>
                <w:rFonts w:ascii="Times New Roman" w:hAnsi="Times New Roman" w:cs="Times New Roman"/>
                <w:b/>
                <w:sz w:val="24"/>
                <w:szCs w:val="24"/>
              </w:rPr>
            </w:pPr>
            <w:r w:rsidRPr="00B2235A">
              <w:rPr>
                <w:rFonts w:ascii="Times New Roman" w:hAnsi="Times New Roman" w:cs="Times New Roman"/>
                <w:b/>
                <w:sz w:val="24"/>
                <w:szCs w:val="24"/>
              </w:rPr>
              <w:t>Lp.</w:t>
            </w:r>
          </w:p>
        </w:tc>
        <w:tc>
          <w:tcPr>
            <w:tcW w:w="6237" w:type="dxa"/>
            <w:tcBorders>
              <w:top w:val="single" w:sz="4" w:space="0" w:color="000000"/>
              <w:left w:val="single" w:sz="4" w:space="0" w:color="000000"/>
              <w:bottom w:val="single" w:sz="4" w:space="0" w:color="000000"/>
            </w:tcBorders>
            <w:shd w:val="clear" w:color="auto" w:fill="auto"/>
          </w:tcPr>
          <w:p w:rsidR="00782B4F"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List of scientific achievements</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B4F"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number of points</w:t>
            </w:r>
          </w:p>
        </w:tc>
      </w:tr>
      <w:tr w:rsidR="00782B4F" w:rsidRPr="00B2235A" w:rsidTr="00963682">
        <w:tc>
          <w:tcPr>
            <w:tcW w:w="709" w:type="dxa"/>
            <w:tcBorders>
              <w:top w:val="single" w:sz="4" w:space="0" w:color="000000"/>
              <w:left w:val="single" w:sz="4" w:space="0" w:color="000000"/>
              <w:bottom w:val="single" w:sz="4" w:space="0" w:color="000000"/>
            </w:tcBorders>
            <w:shd w:val="clear" w:color="auto" w:fill="auto"/>
            <w:vAlign w:val="center"/>
          </w:tcPr>
          <w:p w:rsidR="00782B4F" w:rsidRPr="00B2235A" w:rsidRDefault="00782B4F" w:rsidP="00963682">
            <w:pPr>
              <w:snapToGrid w:val="0"/>
              <w:spacing w:after="0" w:line="360" w:lineRule="auto"/>
              <w:ind w:hanging="250"/>
              <w:jc w:val="center"/>
              <w:rPr>
                <w:rFonts w:ascii="Times New Roman" w:hAnsi="Times New Roman" w:cs="Times New Roman"/>
                <w:sz w:val="24"/>
                <w:szCs w:val="24"/>
              </w:rPr>
            </w:pPr>
            <w:r w:rsidRPr="00B2235A">
              <w:rPr>
                <w:rFonts w:ascii="Times New Roman" w:hAnsi="Times New Roman" w:cs="Times New Roman"/>
                <w:sz w:val="24"/>
                <w:szCs w:val="24"/>
              </w:rPr>
              <w:t>1)</w:t>
            </w:r>
          </w:p>
        </w:tc>
        <w:tc>
          <w:tcPr>
            <w:tcW w:w="6237" w:type="dxa"/>
            <w:tcBorders>
              <w:top w:val="single" w:sz="4" w:space="0" w:color="000000"/>
              <w:left w:val="single" w:sz="4" w:space="0" w:color="000000"/>
              <w:bottom w:val="single" w:sz="4" w:space="0" w:color="000000"/>
            </w:tcBorders>
            <w:shd w:val="clear" w:color="auto" w:fill="auto"/>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Participation in a research grant project:</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a) grant management:</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 international</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 domestic</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b) share in the grant:</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 xml:space="preserve">             - international</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 xml:space="preserve">             - national</w:t>
            </w:r>
          </w:p>
          <w:p w:rsidR="00782B4F" w:rsidRPr="00B2235A" w:rsidRDefault="00782B4F" w:rsidP="00963682">
            <w:pPr>
              <w:spacing w:after="0" w:line="360" w:lineRule="auto"/>
              <w:ind w:left="175"/>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12 points</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12 points</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10 points</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8 points</w:t>
            </w:r>
          </w:p>
          <w:p w:rsidR="00782B4F" w:rsidRPr="00B2235A" w:rsidRDefault="00782B4F" w:rsidP="00963682">
            <w:pPr>
              <w:spacing w:after="0" w:line="360" w:lineRule="auto"/>
              <w:ind w:firstLine="34"/>
              <w:rPr>
                <w:rFonts w:ascii="Times New Roman" w:hAnsi="Times New Roman" w:cs="Times New Roman"/>
                <w:sz w:val="24"/>
                <w:szCs w:val="24"/>
              </w:rPr>
            </w:pPr>
          </w:p>
        </w:tc>
      </w:tr>
      <w:tr w:rsidR="00782B4F" w:rsidRPr="00B2235A" w:rsidTr="00963682">
        <w:tc>
          <w:tcPr>
            <w:tcW w:w="709" w:type="dxa"/>
            <w:tcBorders>
              <w:top w:val="single" w:sz="4" w:space="0" w:color="000000"/>
              <w:left w:val="single" w:sz="4" w:space="0" w:color="000000"/>
              <w:bottom w:val="single" w:sz="4" w:space="0" w:color="000000"/>
            </w:tcBorders>
            <w:shd w:val="clear" w:color="auto" w:fill="auto"/>
            <w:vAlign w:val="center"/>
          </w:tcPr>
          <w:p w:rsidR="00782B4F" w:rsidRPr="00B2235A" w:rsidRDefault="00782B4F" w:rsidP="00963682">
            <w:pPr>
              <w:snapToGrid w:val="0"/>
              <w:spacing w:after="0" w:line="360" w:lineRule="auto"/>
              <w:ind w:hanging="250"/>
              <w:jc w:val="center"/>
              <w:rPr>
                <w:rFonts w:ascii="Times New Roman" w:hAnsi="Times New Roman" w:cs="Times New Roman"/>
                <w:sz w:val="24"/>
                <w:szCs w:val="24"/>
              </w:rPr>
            </w:pPr>
            <w:r w:rsidRPr="00B2235A">
              <w:rPr>
                <w:rFonts w:ascii="Times New Roman" w:hAnsi="Times New Roman" w:cs="Times New Roman"/>
                <w:sz w:val="24"/>
                <w:szCs w:val="24"/>
              </w:rPr>
              <w:t>2)</w:t>
            </w:r>
          </w:p>
        </w:tc>
        <w:tc>
          <w:tcPr>
            <w:tcW w:w="6237" w:type="dxa"/>
            <w:tcBorders>
              <w:top w:val="single" w:sz="4" w:space="0" w:color="000000"/>
              <w:left w:val="single" w:sz="4" w:space="0" w:color="000000"/>
              <w:bottom w:val="single" w:sz="4" w:space="0" w:color="000000"/>
            </w:tcBorders>
            <w:shd w:val="clear" w:color="auto" w:fill="auto"/>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Authorship or co-authorship of a foreign-language publication</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or Polish language:</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a) articles in scientific journals listed in the list published in the announcement of the Ministry of Education and Science or peer-reviewed foreign journals*;</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 xml:space="preserve">b) articles in a peer-reviewed scientific journal not included in the </w:t>
            </w:r>
            <w:proofErr w:type="spellStart"/>
            <w:r w:rsidRPr="00B2235A">
              <w:rPr>
                <w:rFonts w:ascii="Times New Roman" w:eastAsia="Times New Roman" w:hAnsi="Times New Roman" w:cs="Times New Roman"/>
                <w:sz w:val="24"/>
                <w:szCs w:val="24"/>
                <w:lang w:val="en" w:eastAsia="pl-PL"/>
              </w:rPr>
              <w:t>MEiN</w:t>
            </w:r>
            <w:proofErr w:type="spellEnd"/>
            <w:r w:rsidRPr="00B2235A">
              <w:rPr>
                <w:rFonts w:ascii="Times New Roman" w:eastAsia="Times New Roman" w:hAnsi="Times New Roman" w:cs="Times New Roman"/>
                <w:sz w:val="24"/>
                <w:szCs w:val="24"/>
                <w:lang w:val="en" w:eastAsia="pl-PL"/>
              </w:rPr>
              <w:t xml:space="preserve"> list*</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lastRenderedPageBreak/>
              <w:t>a) a book, monograph or chapter of a scientific book with an ISBN number (excluding books containing summaries of scientific articles)</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*Scientific articles accepted in the period from October 1 to September 30 in the academic year preceding the year in which the student applies for the scholarship (applies to students: uniform master's studies, first-cycle studies - from the 2nd year; second-cycle studies - from the 1st year) . A given publication may be submitted only once during the course of studies).</w:t>
            </w:r>
          </w:p>
          <w:p w:rsidR="00782B4F" w:rsidRPr="00B2235A" w:rsidRDefault="00782B4F" w:rsidP="00963682">
            <w:pPr>
              <w:spacing w:after="0" w:line="360" w:lineRule="auto"/>
              <w:ind w:left="170" w:hanging="170"/>
              <w:rPr>
                <w:rFonts w:ascii="Times New Roman" w:hAnsi="Times New Roman" w:cs="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B4F" w:rsidRPr="00B2235A" w:rsidRDefault="00782B4F" w:rsidP="00963682">
            <w:pPr>
              <w:snapToGrid w:val="0"/>
              <w:spacing w:after="0" w:line="360" w:lineRule="auto"/>
              <w:ind w:firstLine="34"/>
              <w:rPr>
                <w:rFonts w:ascii="Times New Roman" w:hAnsi="Times New Roman" w:cs="Times New Roman"/>
                <w:sz w:val="24"/>
                <w:szCs w:val="24"/>
              </w:rPr>
            </w:pP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foreign language – 6 points</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Polish-language – 5 points</w:t>
            </w:r>
          </w:p>
          <w:p w:rsidR="00782B4F" w:rsidRPr="00B2235A" w:rsidRDefault="00782B4F" w:rsidP="00963682">
            <w:pPr>
              <w:spacing w:after="0" w:line="360" w:lineRule="auto"/>
              <w:ind w:firstLine="34"/>
              <w:rPr>
                <w:rFonts w:ascii="Times New Roman" w:hAnsi="Times New Roman" w:cs="Times New Roman"/>
                <w:sz w:val="24"/>
                <w:szCs w:val="24"/>
              </w:rPr>
            </w:pPr>
          </w:p>
        </w:tc>
      </w:tr>
      <w:tr w:rsidR="00782B4F" w:rsidRPr="00B2235A" w:rsidTr="00963682">
        <w:tc>
          <w:tcPr>
            <w:tcW w:w="709" w:type="dxa"/>
            <w:tcBorders>
              <w:top w:val="single" w:sz="4" w:space="0" w:color="000000"/>
              <w:left w:val="single" w:sz="4" w:space="0" w:color="000000"/>
              <w:bottom w:val="single" w:sz="4" w:space="0" w:color="000000"/>
            </w:tcBorders>
            <w:shd w:val="clear" w:color="auto" w:fill="auto"/>
            <w:vAlign w:val="center"/>
          </w:tcPr>
          <w:p w:rsidR="00782B4F" w:rsidRPr="00B2235A" w:rsidRDefault="00782B4F" w:rsidP="00963682">
            <w:pPr>
              <w:snapToGrid w:val="0"/>
              <w:spacing w:after="0" w:line="360" w:lineRule="auto"/>
              <w:ind w:hanging="250"/>
              <w:jc w:val="center"/>
              <w:rPr>
                <w:rFonts w:ascii="Times New Roman" w:hAnsi="Times New Roman" w:cs="Times New Roman"/>
                <w:sz w:val="24"/>
                <w:szCs w:val="24"/>
              </w:rPr>
            </w:pPr>
            <w:r w:rsidRPr="00B2235A">
              <w:rPr>
                <w:rFonts w:ascii="Times New Roman" w:hAnsi="Times New Roman" w:cs="Times New Roman"/>
                <w:sz w:val="24"/>
                <w:szCs w:val="24"/>
              </w:rPr>
              <w:lastRenderedPageBreak/>
              <w:t>3)</w:t>
            </w:r>
          </w:p>
        </w:tc>
        <w:tc>
          <w:tcPr>
            <w:tcW w:w="6237" w:type="dxa"/>
            <w:tcBorders>
              <w:top w:val="single" w:sz="4" w:space="0" w:color="000000"/>
              <w:left w:val="single" w:sz="4" w:space="0" w:color="000000"/>
              <w:bottom w:val="single" w:sz="4" w:space="0" w:color="000000"/>
            </w:tcBorders>
            <w:shd w:val="clear" w:color="auto" w:fill="auto"/>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Receiving an award or distinction for work presented at a scientific conference: international or national (individually or collectively, if the student did not receive points for a given work in accordance with box 5 of the table)</w:t>
            </w:r>
          </w:p>
          <w:p w:rsidR="00782B4F" w:rsidRPr="00B2235A" w:rsidRDefault="00782B4F" w:rsidP="00963682">
            <w:pPr>
              <w:snapToGrid w:val="0"/>
              <w:spacing w:after="0" w:line="360" w:lineRule="auto"/>
              <w:ind w:left="175"/>
              <w:rPr>
                <w:rFonts w:ascii="Times New Roman" w:hAnsi="Times New Roman" w:cs="Times New Roman"/>
                <w:spacing w:val="-4"/>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proofErr w:type="spellStart"/>
            <w:r w:rsidRPr="00B2235A">
              <w:rPr>
                <w:rFonts w:ascii="Times New Roman" w:eastAsia="Times New Roman" w:hAnsi="Times New Roman" w:cs="Times New Roman"/>
                <w:sz w:val="24"/>
                <w:szCs w:val="24"/>
                <w:lang w:val="en" w:eastAsia="pl-PL"/>
              </w:rPr>
              <w:t>nternational</w:t>
            </w:r>
            <w:proofErr w:type="spellEnd"/>
            <w:r w:rsidRPr="00B2235A">
              <w:rPr>
                <w:rFonts w:ascii="Times New Roman" w:eastAsia="Times New Roman" w:hAnsi="Times New Roman" w:cs="Times New Roman"/>
                <w:sz w:val="24"/>
                <w:szCs w:val="24"/>
                <w:lang w:val="en" w:eastAsia="pl-PL"/>
              </w:rPr>
              <w:t xml:space="preserve"> – 6 points</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 xml:space="preserve"> national – 5 points</w:t>
            </w:r>
          </w:p>
          <w:p w:rsidR="00782B4F" w:rsidRPr="00B2235A" w:rsidRDefault="00782B4F" w:rsidP="00963682">
            <w:pPr>
              <w:spacing w:after="0" w:line="360" w:lineRule="auto"/>
              <w:rPr>
                <w:rFonts w:ascii="Times New Roman" w:hAnsi="Times New Roman" w:cs="Times New Roman"/>
                <w:sz w:val="24"/>
                <w:szCs w:val="24"/>
              </w:rPr>
            </w:pPr>
          </w:p>
        </w:tc>
      </w:tr>
      <w:tr w:rsidR="00782B4F" w:rsidRPr="00B2235A" w:rsidTr="00963682">
        <w:trPr>
          <w:trHeight w:val="805"/>
        </w:trPr>
        <w:tc>
          <w:tcPr>
            <w:tcW w:w="709" w:type="dxa"/>
            <w:tcBorders>
              <w:top w:val="single" w:sz="4" w:space="0" w:color="000000"/>
              <w:left w:val="single" w:sz="4" w:space="0" w:color="000000"/>
              <w:bottom w:val="single" w:sz="4" w:space="0" w:color="000000"/>
            </w:tcBorders>
            <w:shd w:val="clear" w:color="auto" w:fill="auto"/>
            <w:vAlign w:val="center"/>
          </w:tcPr>
          <w:p w:rsidR="00782B4F" w:rsidRPr="00B2235A" w:rsidRDefault="00782B4F" w:rsidP="00963682">
            <w:pPr>
              <w:snapToGrid w:val="0"/>
              <w:spacing w:after="0" w:line="360" w:lineRule="auto"/>
              <w:ind w:hanging="250"/>
              <w:jc w:val="center"/>
              <w:rPr>
                <w:rFonts w:ascii="Times New Roman" w:hAnsi="Times New Roman" w:cs="Times New Roman"/>
                <w:sz w:val="24"/>
                <w:szCs w:val="24"/>
              </w:rPr>
            </w:pPr>
            <w:r w:rsidRPr="00B2235A">
              <w:rPr>
                <w:rFonts w:ascii="Times New Roman" w:hAnsi="Times New Roman" w:cs="Times New Roman"/>
                <w:sz w:val="24"/>
                <w:szCs w:val="24"/>
              </w:rPr>
              <w:t>4)</w:t>
            </w:r>
          </w:p>
        </w:tc>
        <w:tc>
          <w:tcPr>
            <w:tcW w:w="6237" w:type="dxa"/>
            <w:tcBorders>
              <w:top w:val="single" w:sz="4" w:space="0" w:color="000000"/>
              <w:left w:val="single" w:sz="4" w:space="0" w:color="000000"/>
              <w:bottom w:val="single" w:sz="4" w:space="0" w:color="000000"/>
            </w:tcBorders>
            <w:shd w:val="clear" w:color="auto" w:fill="auto"/>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Receiving an award or distinction in international or national scientific competitions.</w:t>
            </w:r>
          </w:p>
          <w:p w:rsidR="00782B4F" w:rsidRPr="00B2235A" w:rsidRDefault="00782B4F" w:rsidP="00963682">
            <w:pPr>
              <w:spacing w:after="0" w:line="360" w:lineRule="auto"/>
              <w:ind w:left="175"/>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proofErr w:type="spellStart"/>
            <w:r w:rsidRPr="00B2235A">
              <w:rPr>
                <w:rFonts w:ascii="Times New Roman" w:eastAsia="Times New Roman" w:hAnsi="Times New Roman" w:cs="Times New Roman"/>
                <w:sz w:val="24"/>
                <w:szCs w:val="24"/>
                <w:lang w:val="en" w:eastAsia="pl-PL"/>
              </w:rPr>
              <w:t>nternational</w:t>
            </w:r>
            <w:proofErr w:type="spellEnd"/>
            <w:r w:rsidRPr="00B2235A">
              <w:rPr>
                <w:rFonts w:ascii="Times New Roman" w:eastAsia="Times New Roman" w:hAnsi="Times New Roman" w:cs="Times New Roman"/>
                <w:sz w:val="24"/>
                <w:szCs w:val="24"/>
                <w:lang w:val="en" w:eastAsia="pl-PL"/>
              </w:rPr>
              <w:t xml:space="preserve"> – 6 points</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national – 5 points</w:t>
            </w:r>
          </w:p>
          <w:p w:rsidR="00782B4F" w:rsidRPr="00B2235A" w:rsidRDefault="00782B4F" w:rsidP="00963682">
            <w:pPr>
              <w:snapToGrid w:val="0"/>
              <w:spacing w:after="0" w:line="360" w:lineRule="auto"/>
              <w:rPr>
                <w:rFonts w:ascii="Times New Roman" w:hAnsi="Times New Roman" w:cs="Times New Roman"/>
                <w:sz w:val="24"/>
                <w:szCs w:val="24"/>
              </w:rPr>
            </w:pPr>
          </w:p>
        </w:tc>
      </w:tr>
      <w:tr w:rsidR="00782B4F" w:rsidRPr="00B2235A" w:rsidTr="00963682">
        <w:tc>
          <w:tcPr>
            <w:tcW w:w="709" w:type="dxa"/>
            <w:tcBorders>
              <w:top w:val="single" w:sz="4" w:space="0" w:color="000000"/>
              <w:left w:val="single" w:sz="4" w:space="0" w:color="000000"/>
              <w:bottom w:val="single" w:sz="4" w:space="0" w:color="000000"/>
            </w:tcBorders>
            <w:shd w:val="clear" w:color="auto" w:fill="auto"/>
            <w:vAlign w:val="center"/>
          </w:tcPr>
          <w:p w:rsidR="00782B4F" w:rsidRPr="00B2235A" w:rsidRDefault="00782B4F" w:rsidP="00963682">
            <w:pPr>
              <w:snapToGrid w:val="0"/>
              <w:spacing w:after="0" w:line="360" w:lineRule="auto"/>
              <w:ind w:hanging="250"/>
              <w:jc w:val="center"/>
              <w:rPr>
                <w:rFonts w:ascii="Times New Roman" w:hAnsi="Times New Roman" w:cs="Times New Roman"/>
                <w:sz w:val="24"/>
                <w:szCs w:val="24"/>
              </w:rPr>
            </w:pPr>
            <w:r w:rsidRPr="00B2235A">
              <w:rPr>
                <w:rFonts w:ascii="Times New Roman" w:hAnsi="Times New Roman" w:cs="Times New Roman"/>
                <w:sz w:val="24"/>
                <w:szCs w:val="24"/>
              </w:rPr>
              <w:t>5)</w:t>
            </w:r>
          </w:p>
        </w:tc>
        <w:tc>
          <w:tcPr>
            <w:tcW w:w="6237" w:type="dxa"/>
            <w:tcBorders>
              <w:top w:val="single" w:sz="4" w:space="0" w:color="000000"/>
              <w:left w:val="single" w:sz="4" w:space="0" w:color="000000"/>
              <w:bottom w:val="single" w:sz="4" w:space="0" w:color="000000"/>
            </w:tcBorders>
            <w:shd w:val="clear" w:color="auto" w:fill="auto"/>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Authorship or co-authorship of a work presented at a scientific conference, confirmed by a certificate of participation in the conference (if the student did not receive points for a given work in accordance with box 3 of the table):</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sym w:font="Symbol" w:char="F02D"/>
            </w:r>
            <w:r w:rsidRPr="00B2235A">
              <w:rPr>
                <w:rFonts w:ascii="Times New Roman" w:eastAsia="Times New Roman" w:hAnsi="Times New Roman" w:cs="Times New Roman"/>
                <w:sz w:val="24"/>
                <w:szCs w:val="24"/>
                <w:lang w:val="en" w:eastAsia="pl-PL"/>
              </w:rPr>
              <w:t xml:space="preserve"> for the authorship of 1 presented paper</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sym w:font="Symbol" w:char="F02D"/>
            </w:r>
            <w:r w:rsidRPr="00B2235A">
              <w:rPr>
                <w:rFonts w:ascii="Times New Roman" w:eastAsia="Times New Roman" w:hAnsi="Times New Roman" w:cs="Times New Roman"/>
                <w:sz w:val="24"/>
                <w:szCs w:val="24"/>
                <w:lang w:val="en" w:eastAsia="pl-PL"/>
              </w:rPr>
              <w:t xml:space="preserve"> for authoring many different works presented</w:t>
            </w:r>
          </w:p>
          <w:p w:rsidR="00782B4F" w:rsidRPr="00B2235A" w:rsidRDefault="00782B4F" w:rsidP="00782B4F">
            <w:pPr>
              <w:numPr>
                <w:ilvl w:val="0"/>
                <w:numId w:val="2"/>
              </w:numPr>
              <w:tabs>
                <w:tab w:val="clear" w:pos="1255"/>
                <w:tab w:val="num" w:pos="367"/>
              </w:tabs>
              <w:spacing w:after="0" w:line="360" w:lineRule="auto"/>
              <w:ind w:hanging="1068"/>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for one work - 1 point</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for two works - 2 points</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for three or more works –</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3 points</w:t>
            </w:r>
          </w:p>
          <w:p w:rsidR="00782B4F" w:rsidRPr="00B2235A" w:rsidRDefault="00782B4F" w:rsidP="00963682">
            <w:pPr>
              <w:spacing w:after="0" w:line="360" w:lineRule="auto"/>
              <w:rPr>
                <w:rFonts w:ascii="Times New Roman" w:hAnsi="Times New Roman" w:cs="Times New Roman"/>
                <w:strike/>
                <w:sz w:val="24"/>
                <w:szCs w:val="24"/>
              </w:rPr>
            </w:pPr>
          </w:p>
        </w:tc>
      </w:tr>
      <w:tr w:rsidR="00782B4F" w:rsidRPr="00B2235A" w:rsidTr="00963682">
        <w:tc>
          <w:tcPr>
            <w:tcW w:w="709" w:type="dxa"/>
            <w:tcBorders>
              <w:top w:val="single" w:sz="4" w:space="0" w:color="000000"/>
              <w:left w:val="single" w:sz="4" w:space="0" w:color="000000"/>
              <w:bottom w:val="single" w:sz="4" w:space="0" w:color="000000"/>
            </w:tcBorders>
            <w:shd w:val="clear" w:color="auto" w:fill="auto"/>
            <w:vAlign w:val="center"/>
          </w:tcPr>
          <w:p w:rsidR="00782B4F" w:rsidRPr="00B2235A" w:rsidRDefault="00782B4F" w:rsidP="00963682">
            <w:pPr>
              <w:snapToGrid w:val="0"/>
              <w:spacing w:after="0" w:line="360" w:lineRule="auto"/>
              <w:ind w:hanging="250"/>
              <w:jc w:val="center"/>
              <w:rPr>
                <w:rFonts w:ascii="Times New Roman" w:hAnsi="Times New Roman" w:cs="Times New Roman"/>
                <w:sz w:val="24"/>
                <w:szCs w:val="24"/>
              </w:rPr>
            </w:pPr>
            <w:r w:rsidRPr="00B2235A">
              <w:rPr>
                <w:rFonts w:ascii="Times New Roman" w:hAnsi="Times New Roman" w:cs="Times New Roman"/>
                <w:sz w:val="24"/>
                <w:szCs w:val="24"/>
              </w:rPr>
              <w:t>6)</w:t>
            </w:r>
          </w:p>
        </w:tc>
        <w:tc>
          <w:tcPr>
            <w:tcW w:w="6237" w:type="dxa"/>
            <w:tcBorders>
              <w:top w:val="single" w:sz="4" w:space="0" w:color="000000"/>
              <w:left w:val="single" w:sz="4" w:space="0" w:color="000000"/>
              <w:bottom w:val="single" w:sz="4" w:space="0" w:color="000000"/>
            </w:tcBorders>
            <w:shd w:val="clear" w:color="auto" w:fill="auto"/>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Work on the scientific committee of a scientific conference, confirmed by the conference organizer</w:t>
            </w:r>
          </w:p>
          <w:p w:rsidR="00782B4F" w:rsidRPr="00B2235A" w:rsidRDefault="00782B4F" w:rsidP="00963682">
            <w:pPr>
              <w:snapToGrid w:val="0"/>
              <w:spacing w:after="0" w:line="360" w:lineRule="auto"/>
              <w:ind w:left="175"/>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1 point</w:t>
            </w:r>
          </w:p>
          <w:p w:rsidR="00782B4F" w:rsidRPr="00B2235A" w:rsidRDefault="00782B4F" w:rsidP="00963682">
            <w:pPr>
              <w:snapToGrid w:val="0"/>
              <w:spacing w:after="0" w:line="360" w:lineRule="auto"/>
              <w:rPr>
                <w:rFonts w:ascii="Times New Roman" w:hAnsi="Times New Roman" w:cs="Times New Roman"/>
                <w:sz w:val="24"/>
                <w:szCs w:val="24"/>
              </w:rPr>
            </w:pPr>
          </w:p>
        </w:tc>
      </w:tr>
      <w:tr w:rsidR="00782B4F" w:rsidRPr="00B2235A" w:rsidTr="00963682">
        <w:tc>
          <w:tcPr>
            <w:tcW w:w="709" w:type="dxa"/>
            <w:tcBorders>
              <w:top w:val="single" w:sz="4" w:space="0" w:color="000000"/>
              <w:left w:val="single" w:sz="4" w:space="0" w:color="000000"/>
              <w:bottom w:val="single" w:sz="4" w:space="0" w:color="000000"/>
            </w:tcBorders>
            <w:shd w:val="clear" w:color="auto" w:fill="auto"/>
            <w:vAlign w:val="center"/>
          </w:tcPr>
          <w:p w:rsidR="00782B4F" w:rsidRPr="00B2235A" w:rsidRDefault="00782B4F" w:rsidP="00963682">
            <w:pPr>
              <w:snapToGrid w:val="0"/>
              <w:spacing w:after="0" w:line="360" w:lineRule="auto"/>
              <w:ind w:hanging="250"/>
              <w:jc w:val="center"/>
              <w:rPr>
                <w:rFonts w:ascii="Times New Roman" w:hAnsi="Times New Roman" w:cs="Times New Roman"/>
                <w:sz w:val="24"/>
                <w:szCs w:val="24"/>
              </w:rPr>
            </w:pPr>
            <w:r w:rsidRPr="00B2235A">
              <w:rPr>
                <w:rFonts w:ascii="Times New Roman" w:hAnsi="Times New Roman" w:cs="Times New Roman"/>
                <w:sz w:val="24"/>
                <w:szCs w:val="24"/>
              </w:rPr>
              <w:t>7)</w:t>
            </w:r>
          </w:p>
        </w:tc>
        <w:tc>
          <w:tcPr>
            <w:tcW w:w="6237" w:type="dxa"/>
            <w:tcBorders>
              <w:top w:val="single" w:sz="4" w:space="0" w:color="000000"/>
              <w:left w:val="single" w:sz="4" w:space="0" w:color="000000"/>
              <w:bottom w:val="single" w:sz="4" w:space="0" w:color="000000"/>
            </w:tcBorders>
            <w:shd w:val="clear" w:color="auto" w:fill="auto"/>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The average grade is 5.0, referred to in § 23 section 4</w:t>
            </w:r>
          </w:p>
          <w:p w:rsidR="00782B4F" w:rsidRPr="00B2235A" w:rsidRDefault="00782B4F" w:rsidP="00963682">
            <w:pPr>
              <w:snapToGrid w:val="0"/>
              <w:spacing w:after="0" w:line="360" w:lineRule="auto"/>
              <w:ind w:left="175"/>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5</w:t>
            </w:r>
            <w:r w:rsidRPr="00B2235A">
              <w:rPr>
                <w:rFonts w:ascii="Times New Roman" w:eastAsia="Times New Roman" w:hAnsi="Times New Roman" w:cs="Times New Roman"/>
                <w:sz w:val="24"/>
                <w:szCs w:val="24"/>
                <w:lang w:val="en" w:eastAsia="pl-PL"/>
              </w:rPr>
              <w:t xml:space="preserve"> point</w:t>
            </w:r>
            <w:r w:rsidRPr="00B2235A">
              <w:rPr>
                <w:rFonts w:ascii="Times New Roman" w:eastAsia="Times New Roman" w:hAnsi="Times New Roman" w:cs="Times New Roman"/>
                <w:sz w:val="24"/>
                <w:szCs w:val="24"/>
                <w:lang w:val="en" w:eastAsia="pl-PL"/>
              </w:rPr>
              <w:t>s</w:t>
            </w:r>
          </w:p>
          <w:p w:rsidR="00782B4F" w:rsidRPr="00B2235A" w:rsidRDefault="00782B4F" w:rsidP="00963682">
            <w:pPr>
              <w:snapToGrid w:val="0"/>
              <w:spacing w:after="0" w:line="360" w:lineRule="auto"/>
              <w:rPr>
                <w:rFonts w:ascii="Times New Roman" w:hAnsi="Times New Roman" w:cs="Times New Roman"/>
                <w:sz w:val="24"/>
                <w:szCs w:val="24"/>
              </w:rPr>
            </w:pPr>
          </w:p>
        </w:tc>
      </w:tr>
    </w:tbl>
    <w:p w:rsidR="003F5AB1" w:rsidRPr="00B2235A" w:rsidRDefault="003F5AB1" w:rsidP="003F5AB1">
      <w:pPr>
        <w:rPr>
          <w:rFonts w:ascii="Times New Roman" w:hAnsi="Times New Roman" w:cs="Times New Roman"/>
          <w:sz w:val="24"/>
          <w:szCs w:val="24"/>
        </w:rPr>
      </w:pP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List of sports achievements</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The Rector's scholarship for high sports results in national or international competitions may be awarded to a student who achieved high sports results (individually or as a team) in the previous academic year (i.e. from October 1 to September 30).</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The list of sports achievements for which points can be obtained is set out in the table below (a student can receive a maximum of 8 points, regardless of the number of achievements and medal places):</w:t>
      </w:r>
    </w:p>
    <w:p w:rsidR="003F5AB1" w:rsidRPr="00B2235A" w:rsidRDefault="003F5AB1" w:rsidP="003F5AB1">
      <w:pPr>
        <w:rPr>
          <w:rFonts w:ascii="Times New Roman" w:hAnsi="Times New Roman" w:cs="Times New Roman"/>
          <w:sz w:val="24"/>
          <w:szCs w:val="24"/>
        </w:rPr>
      </w:pPr>
    </w:p>
    <w:tbl>
      <w:tblPr>
        <w:tblW w:w="9085" w:type="dxa"/>
        <w:tblInd w:w="108" w:type="dxa"/>
        <w:tblLayout w:type="fixed"/>
        <w:tblLook w:val="0000" w:firstRow="0" w:lastRow="0" w:firstColumn="0" w:lastColumn="0" w:noHBand="0" w:noVBand="0"/>
      </w:tblPr>
      <w:tblGrid>
        <w:gridCol w:w="720"/>
        <w:gridCol w:w="6300"/>
        <w:gridCol w:w="2065"/>
      </w:tblGrid>
      <w:tr w:rsidR="00B2235A" w:rsidRPr="00B2235A" w:rsidTr="00963682">
        <w:tc>
          <w:tcPr>
            <w:tcW w:w="720" w:type="dxa"/>
            <w:tcBorders>
              <w:top w:val="single" w:sz="4" w:space="0" w:color="000000"/>
              <w:left w:val="single" w:sz="4" w:space="0" w:color="000000"/>
              <w:bottom w:val="single" w:sz="4" w:space="0" w:color="000000"/>
            </w:tcBorders>
            <w:shd w:val="clear" w:color="auto" w:fill="auto"/>
            <w:vAlign w:val="center"/>
          </w:tcPr>
          <w:p w:rsidR="00B2235A" w:rsidRPr="00B2235A" w:rsidRDefault="00B2235A" w:rsidP="00963682">
            <w:pPr>
              <w:snapToGrid w:val="0"/>
              <w:spacing w:after="0" w:line="360" w:lineRule="auto"/>
              <w:rPr>
                <w:rFonts w:ascii="Times New Roman" w:hAnsi="Times New Roman" w:cs="Times New Roman"/>
                <w:b/>
                <w:sz w:val="24"/>
                <w:szCs w:val="24"/>
              </w:rPr>
            </w:pPr>
            <w:r w:rsidRPr="00B2235A">
              <w:rPr>
                <w:rFonts w:ascii="Times New Roman" w:hAnsi="Times New Roman" w:cs="Times New Roman"/>
                <w:b/>
                <w:sz w:val="24"/>
                <w:szCs w:val="24"/>
              </w:rPr>
              <w:t>Lp.</w:t>
            </w:r>
          </w:p>
        </w:tc>
        <w:tc>
          <w:tcPr>
            <w:tcW w:w="6300" w:type="dxa"/>
            <w:tcBorders>
              <w:top w:val="single" w:sz="4" w:space="0" w:color="000000"/>
              <w:left w:val="single" w:sz="4" w:space="0" w:color="000000"/>
              <w:bottom w:val="single" w:sz="4" w:space="0" w:color="000000"/>
            </w:tcBorders>
            <w:shd w:val="clear" w:color="auto" w:fill="auto"/>
            <w:vAlign w:val="center"/>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List of sports achievements, including Paralympics</w:t>
            </w:r>
          </w:p>
          <w:p w:rsidR="00B2235A" w:rsidRPr="00B2235A" w:rsidRDefault="00B2235A" w:rsidP="00963682">
            <w:pPr>
              <w:snapToGrid w:val="0"/>
              <w:spacing w:after="0" w:line="360" w:lineRule="auto"/>
              <w:rPr>
                <w:rFonts w:ascii="Times New Roman" w:hAnsi="Times New Roman" w:cs="Times New Roman"/>
                <w:b/>
                <w:sz w:val="24"/>
                <w:szCs w:val="24"/>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35A" w:rsidRPr="00B2235A" w:rsidRDefault="00B2235A" w:rsidP="00963682">
            <w:pPr>
              <w:snapToGrid w:val="0"/>
              <w:spacing w:after="0" w:line="360" w:lineRule="auto"/>
              <w:rPr>
                <w:rFonts w:ascii="Times New Roman" w:hAnsi="Times New Roman" w:cs="Times New Roman"/>
                <w:b/>
                <w:sz w:val="24"/>
                <w:szCs w:val="24"/>
              </w:rPr>
            </w:pPr>
            <w:r w:rsidRPr="00B2235A">
              <w:rPr>
                <w:rFonts w:ascii="Times New Roman" w:eastAsia="Times New Roman" w:hAnsi="Times New Roman" w:cs="Times New Roman"/>
                <w:sz w:val="24"/>
                <w:szCs w:val="24"/>
                <w:lang w:val="en" w:eastAsia="pl-PL"/>
              </w:rPr>
              <w:t>number of points</w:t>
            </w:r>
          </w:p>
        </w:tc>
      </w:tr>
      <w:tr w:rsidR="00B2235A" w:rsidRPr="00B2235A" w:rsidTr="00963682">
        <w:tc>
          <w:tcPr>
            <w:tcW w:w="720" w:type="dxa"/>
            <w:tcBorders>
              <w:top w:val="single" w:sz="4" w:space="0" w:color="000000"/>
              <w:left w:val="single" w:sz="4" w:space="0" w:color="000000"/>
              <w:bottom w:val="single" w:sz="4" w:space="0" w:color="000000"/>
            </w:tcBorders>
            <w:shd w:val="clear" w:color="auto" w:fill="auto"/>
            <w:vAlign w:val="center"/>
          </w:tcPr>
          <w:p w:rsidR="00B2235A" w:rsidRPr="00B2235A" w:rsidRDefault="00B2235A" w:rsidP="00B2235A">
            <w:pPr>
              <w:numPr>
                <w:ilvl w:val="0"/>
                <w:numId w:val="3"/>
              </w:numPr>
              <w:snapToGrid w:val="0"/>
              <w:spacing w:after="0" w:line="360" w:lineRule="auto"/>
              <w:rPr>
                <w:rFonts w:ascii="Times New Roman" w:hAnsi="Times New Roman" w:cs="Times New Roman"/>
                <w:sz w:val="24"/>
                <w:szCs w:val="24"/>
              </w:rPr>
            </w:pPr>
          </w:p>
        </w:tc>
        <w:tc>
          <w:tcPr>
            <w:tcW w:w="6300" w:type="dxa"/>
            <w:tcBorders>
              <w:top w:val="single" w:sz="4" w:space="0" w:color="000000"/>
              <w:left w:val="single" w:sz="4" w:space="0" w:color="000000"/>
              <w:bottom w:val="single" w:sz="4" w:space="0" w:color="000000"/>
            </w:tcBorders>
            <w:shd w:val="clear" w:color="auto" w:fill="auto"/>
            <w:vAlign w:val="center"/>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Participation in the national team during the Olympic or Paralympic Games</w:t>
            </w:r>
          </w:p>
          <w:p w:rsidR="00B2235A" w:rsidRPr="00B2235A" w:rsidRDefault="00B2235A" w:rsidP="00963682">
            <w:pPr>
              <w:snapToGrid w:val="0"/>
              <w:spacing w:after="0" w:line="360" w:lineRule="auto"/>
              <w:rPr>
                <w:rFonts w:ascii="Times New Roman" w:hAnsi="Times New Roman" w:cs="Times New Roman"/>
                <w:sz w:val="24"/>
                <w:szCs w:val="24"/>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lastRenderedPageBreak/>
              <w:t>8</w:t>
            </w:r>
            <w:r w:rsidRPr="00B2235A">
              <w:rPr>
                <w:rFonts w:ascii="Times New Roman" w:eastAsia="Times New Roman" w:hAnsi="Times New Roman" w:cs="Times New Roman"/>
                <w:sz w:val="24"/>
                <w:szCs w:val="24"/>
                <w:lang w:val="en" w:eastAsia="pl-PL"/>
              </w:rPr>
              <w:t xml:space="preserve"> points</w:t>
            </w:r>
          </w:p>
          <w:p w:rsidR="00B2235A" w:rsidRPr="00B2235A" w:rsidRDefault="00B2235A" w:rsidP="00963682">
            <w:pPr>
              <w:snapToGrid w:val="0"/>
              <w:spacing w:after="0" w:line="360" w:lineRule="auto"/>
              <w:rPr>
                <w:rFonts w:ascii="Times New Roman" w:hAnsi="Times New Roman" w:cs="Times New Roman"/>
                <w:sz w:val="24"/>
                <w:szCs w:val="24"/>
              </w:rPr>
            </w:pPr>
          </w:p>
        </w:tc>
      </w:tr>
      <w:tr w:rsidR="00B2235A" w:rsidRPr="00B2235A" w:rsidTr="00963682">
        <w:tc>
          <w:tcPr>
            <w:tcW w:w="720" w:type="dxa"/>
            <w:tcBorders>
              <w:top w:val="single" w:sz="4" w:space="0" w:color="000000"/>
              <w:left w:val="single" w:sz="4" w:space="0" w:color="000000"/>
              <w:bottom w:val="single" w:sz="4" w:space="0" w:color="000000"/>
            </w:tcBorders>
            <w:shd w:val="clear" w:color="auto" w:fill="auto"/>
            <w:vAlign w:val="center"/>
          </w:tcPr>
          <w:p w:rsidR="00B2235A" w:rsidRPr="00B2235A" w:rsidRDefault="00B2235A" w:rsidP="00B2235A">
            <w:pPr>
              <w:numPr>
                <w:ilvl w:val="0"/>
                <w:numId w:val="3"/>
              </w:numPr>
              <w:snapToGrid w:val="0"/>
              <w:spacing w:after="0" w:line="360" w:lineRule="auto"/>
              <w:rPr>
                <w:rFonts w:ascii="Times New Roman" w:hAnsi="Times New Roman" w:cs="Times New Roman"/>
                <w:sz w:val="24"/>
                <w:szCs w:val="24"/>
              </w:rPr>
            </w:pPr>
          </w:p>
        </w:tc>
        <w:tc>
          <w:tcPr>
            <w:tcW w:w="6300" w:type="dxa"/>
            <w:tcBorders>
              <w:top w:val="single" w:sz="4" w:space="0" w:color="000000"/>
              <w:left w:val="single" w:sz="4" w:space="0" w:color="000000"/>
              <w:bottom w:val="single" w:sz="4" w:space="0" w:color="000000"/>
            </w:tcBorders>
            <w:shd w:val="clear" w:color="auto" w:fill="auto"/>
            <w:vAlign w:val="center"/>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 xml:space="preserve">1-5th place in: </w:t>
            </w:r>
            <w:proofErr w:type="spellStart"/>
            <w:r w:rsidRPr="00B2235A">
              <w:rPr>
                <w:rFonts w:ascii="Times New Roman" w:eastAsia="Times New Roman" w:hAnsi="Times New Roman" w:cs="Times New Roman"/>
                <w:sz w:val="24"/>
                <w:szCs w:val="24"/>
                <w:lang w:val="en" w:eastAsia="pl-PL"/>
              </w:rPr>
              <w:t>Universiades</w:t>
            </w:r>
            <w:proofErr w:type="spellEnd"/>
            <w:r w:rsidRPr="00B2235A">
              <w:rPr>
                <w:rFonts w:ascii="Times New Roman" w:eastAsia="Times New Roman" w:hAnsi="Times New Roman" w:cs="Times New Roman"/>
                <w:sz w:val="24"/>
                <w:szCs w:val="24"/>
                <w:lang w:val="en" w:eastAsia="pl-PL"/>
              </w:rPr>
              <w:t>, World Championships, European Championships, including Paralympic Championships</w:t>
            </w:r>
          </w:p>
          <w:p w:rsidR="00B2235A" w:rsidRPr="00B2235A" w:rsidRDefault="00B2235A" w:rsidP="00963682">
            <w:pPr>
              <w:snapToGrid w:val="0"/>
              <w:spacing w:after="0" w:line="360" w:lineRule="auto"/>
              <w:rPr>
                <w:rFonts w:ascii="Times New Roman" w:hAnsi="Times New Roman" w:cs="Times New Roman"/>
                <w:sz w:val="24"/>
                <w:szCs w:val="24"/>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hAnsi="Times New Roman" w:cs="Times New Roman"/>
                <w:sz w:val="24"/>
                <w:szCs w:val="24"/>
              </w:rPr>
              <w:t xml:space="preserve">7 </w:t>
            </w:r>
            <w:r w:rsidRPr="00B2235A">
              <w:rPr>
                <w:rFonts w:ascii="Times New Roman" w:eastAsia="Times New Roman" w:hAnsi="Times New Roman" w:cs="Times New Roman"/>
                <w:sz w:val="24"/>
                <w:szCs w:val="24"/>
                <w:lang w:val="en" w:eastAsia="pl-PL"/>
              </w:rPr>
              <w:t>points</w:t>
            </w:r>
          </w:p>
          <w:p w:rsidR="00B2235A" w:rsidRPr="00B2235A" w:rsidRDefault="00B2235A" w:rsidP="00963682">
            <w:pPr>
              <w:snapToGrid w:val="0"/>
              <w:spacing w:after="0" w:line="360" w:lineRule="auto"/>
              <w:rPr>
                <w:rFonts w:ascii="Times New Roman" w:hAnsi="Times New Roman" w:cs="Times New Roman"/>
                <w:sz w:val="24"/>
                <w:szCs w:val="24"/>
              </w:rPr>
            </w:pPr>
          </w:p>
          <w:p w:rsidR="00B2235A" w:rsidRPr="00B2235A" w:rsidRDefault="00B2235A" w:rsidP="00963682">
            <w:pPr>
              <w:snapToGrid w:val="0"/>
              <w:spacing w:after="0" w:line="360" w:lineRule="auto"/>
              <w:rPr>
                <w:rFonts w:ascii="Times New Roman" w:hAnsi="Times New Roman" w:cs="Times New Roman"/>
                <w:sz w:val="24"/>
                <w:szCs w:val="24"/>
              </w:rPr>
            </w:pPr>
          </w:p>
        </w:tc>
      </w:tr>
      <w:tr w:rsidR="00B2235A" w:rsidRPr="00B2235A" w:rsidTr="00963682">
        <w:tc>
          <w:tcPr>
            <w:tcW w:w="720" w:type="dxa"/>
            <w:tcBorders>
              <w:top w:val="single" w:sz="4" w:space="0" w:color="000000"/>
              <w:left w:val="single" w:sz="4" w:space="0" w:color="000000"/>
              <w:bottom w:val="single" w:sz="4" w:space="0" w:color="000000"/>
            </w:tcBorders>
            <w:shd w:val="clear" w:color="auto" w:fill="auto"/>
            <w:vAlign w:val="center"/>
          </w:tcPr>
          <w:p w:rsidR="00B2235A" w:rsidRPr="00B2235A" w:rsidRDefault="00B2235A" w:rsidP="00B2235A">
            <w:pPr>
              <w:numPr>
                <w:ilvl w:val="0"/>
                <w:numId w:val="3"/>
              </w:numPr>
              <w:snapToGrid w:val="0"/>
              <w:spacing w:after="0" w:line="360" w:lineRule="auto"/>
              <w:rPr>
                <w:rFonts w:ascii="Times New Roman" w:hAnsi="Times New Roman" w:cs="Times New Roman"/>
                <w:sz w:val="24"/>
                <w:szCs w:val="24"/>
              </w:rPr>
            </w:pPr>
          </w:p>
        </w:tc>
        <w:tc>
          <w:tcPr>
            <w:tcW w:w="6300" w:type="dxa"/>
            <w:tcBorders>
              <w:top w:val="single" w:sz="4" w:space="0" w:color="000000"/>
              <w:left w:val="single" w:sz="4" w:space="0" w:color="000000"/>
              <w:bottom w:val="single" w:sz="4" w:space="0" w:color="000000"/>
            </w:tcBorders>
            <w:shd w:val="clear" w:color="auto" w:fill="auto"/>
            <w:vAlign w:val="center"/>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1-3 place in Polish championships, including Paralympics</w:t>
            </w:r>
          </w:p>
          <w:p w:rsidR="00B2235A" w:rsidRPr="00B2235A" w:rsidRDefault="00B2235A" w:rsidP="00963682">
            <w:pPr>
              <w:snapToGrid w:val="0"/>
              <w:spacing w:after="0" w:line="360" w:lineRule="auto"/>
              <w:rPr>
                <w:rFonts w:ascii="Times New Roman" w:hAnsi="Times New Roman" w:cs="Times New Roman"/>
                <w:sz w:val="24"/>
                <w:szCs w:val="24"/>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hAnsi="Times New Roman" w:cs="Times New Roman"/>
                <w:sz w:val="24"/>
                <w:szCs w:val="24"/>
              </w:rPr>
              <w:t xml:space="preserve">6 </w:t>
            </w:r>
            <w:r w:rsidRPr="00B2235A">
              <w:rPr>
                <w:rFonts w:ascii="Times New Roman" w:eastAsia="Times New Roman" w:hAnsi="Times New Roman" w:cs="Times New Roman"/>
                <w:sz w:val="24"/>
                <w:szCs w:val="24"/>
                <w:lang w:val="en" w:eastAsia="pl-PL"/>
              </w:rPr>
              <w:t>points</w:t>
            </w:r>
          </w:p>
          <w:p w:rsidR="00B2235A" w:rsidRPr="00B2235A" w:rsidRDefault="00B2235A" w:rsidP="00963682">
            <w:pPr>
              <w:snapToGrid w:val="0"/>
              <w:spacing w:after="0" w:line="360" w:lineRule="auto"/>
              <w:rPr>
                <w:rFonts w:ascii="Times New Roman" w:hAnsi="Times New Roman" w:cs="Times New Roman"/>
                <w:sz w:val="24"/>
                <w:szCs w:val="24"/>
              </w:rPr>
            </w:pPr>
          </w:p>
        </w:tc>
      </w:tr>
      <w:tr w:rsidR="00B2235A" w:rsidRPr="00B2235A" w:rsidTr="00963682">
        <w:tc>
          <w:tcPr>
            <w:tcW w:w="720" w:type="dxa"/>
            <w:tcBorders>
              <w:top w:val="single" w:sz="4" w:space="0" w:color="000000"/>
              <w:left w:val="single" w:sz="4" w:space="0" w:color="000000"/>
              <w:bottom w:val="single" w:sz="4" w:space="0" w:color="000000"/>
            </w:tcBorders>
            <w:shd w:val="clear" w:color="auto" w:fill="auto"/>
            <w:vAlign w:val="center"/>
          </w:tcPr>
          <w:p w:rsidR="00B2235A" w:rsidRPr="00B2235A" w:rsidRDefault="00B2235A" w:rsidP="00B2235A">
            <w:pPr>
              <w:numPr>
                <w:ilvl w:val="0"/>
                <w:numId w:val="3"/>
              </w:numPr>
              <w:snapToGrid w:val="0"/>
              <w:spacing w:after="0" w:line="360" w:lineRule="auto"/>
              <w:rPr>
                <w:rFonts w:ascii="Times New Roman" w:hAnsi="Times New Roman" w:cs="Times New Roman"/>
                <w:sz w:val="24"/>
                <w:szCs w:val="24"/>
              </w:rPr>
            </w:pPr>
          </w:p>
        </w:tc>
        <w:tc>
          <w:tcPr>
            <w:tcW w:w="6300" w:type="dxa"/>
            <w:tcBorders>
              <w:top w:val="single" w:sz="4" w:space="0" w:color="000000"/>
              <w:left w:val="single" w:sz="4" w:space="0" w:color="000000"/>
              <w:bottom w:val="single" w:sz="4" w:space="0" w:color="000000"/>
            </w:tcBorders>
            <w:shd w:val="clear" w:color="auto" w:fill="auto"/>
            <w:vAlign w:val="center"/>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1-3 place in the Polish Academic Championships, including Paralympic (or integration)</w:t>
            </w:r>
          </w:p>
          <w:p w:rsidR="00B2235A" w:rsidRPr="00B2235A" w:rsidRDefault="00B2235A" w:rsidP="00963682">
            <w:pPr>
              <w:pStyle w:val="NormalnyWeb"/>
              <w:spacing w:before="0" w:beforeAutospacing="0" w:after="0" w:afterAutospacing="0"/>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hAnsi="Times New Roman" w:cs="Times New Roman"/>
                <w:sz w:val="24"/>
                <w:szCs w:val="24"/>
              </w:rPr>
              <w:t xml:space="preserve">5 </w:t>
            </w:r>
            <w:r w:rsidRPr="00B2235A">
              <w:rPr>
                <w:rFonts w:ascii="Times New Roman" w:eastAsia="Times New Roman" w:hAnsi="Times New Roman" w:cs="Times New Roman"/>
                <w:sz w:val="24"/>
                <w:szCs w:val="24"/>
                <w:lang w:val="en" w:eastAsia="pl-PL"/>
              </w:rPr>
              <w:t>points</w:t>
            </w:r>
          </w:p>
          <w:p w:rsidR="00B2235A" w:rsidRPr="00B2235A" w:rsidRDefault="00B2235A" w:rsidP="00963682">
            <w:pPr>
              <w:snapToGrid w:val="0"/>
              <w:spacing w:after="0" w:line="360" w:lineRule="auto"/>
              <w:rPr>
                <w:rFonts w:ascii="Times New Roman" w:hAnsi="Times New Roman" w:cs="Times New Roman"/>
                <w:sz w:val="24"/>
                <w:szCs w:val="24"/>
              </w:rPr>
            </w:pPr>
          </w:p>
        </w:tc>
      </w:tr>
      <w:tr w:rsidR="00B2235A" w:rsidRPr="00B2235A" w:rsidTr="00963682">
        <w:tc>
          <w:tcPr>
            <w:tcW w:w="720" w:type="dxa"/>
            <w:tcBorders>
              <w:top w:val="single" w:sz="4" w:space="0" w:color="000000"/>
              <w:left w:val="single" w:sz="4" w:space="0" w:color="000000"/>
              <w:bottom w:val="single" w:sz="4" w:space="0" w:color="000000"/>
            </w:tcBorders>
            <w:shd w:val="clear" w:color="auto" w:fill="auto"/>
            <w:vAlign w:val="center"/>
          </w:tcPr>
          <w:p w:rsidR="00B2235A" w:rsidRPr="00B2235A" w:rsidRDefault="00B2235A" w:rsidP="00B2235A">
            <w:pPr>
              <w:numPr>
                <w:ilvl w:val="0"/>
                <w:numId w:val="3"/>
              </w:numPr>
              <w:snapToGrid w:val="0"/>
              <w:spacing w:after="0" w:line="360" w:lineRule="auto"/>
              <w:rPr>
                <w:rFonts w:ascii="Times New Roman" w:hAnsi="Times New Roman" w:cs="Times New Roman"/>
                <w:sz w:val="24"/>
                <w:szCs w:val="24"/>
              </w:rPr>
            </w:pPr>
          </w:p>
        </w:tc>
        <w:tc>
          <w:tcPr>
            <w:tcW w:w="6300" w:type="dxa"/>
            <w:tcBorders>
              <w:top w:val="single" w:sz="4" w:space="0" w:color="000000"/>
              <w:left w:val="single" w:sz="4" w:space="0" w:color="000000"/>
              <w:bottom w:val="single" w:sz="4" w:space="0" w:color="000000"/>
            </w:tcBorders>
            <w:shd w:val="clear" w:color="auto" w:fill="auto"/>
            <w:vAlign w:val="center"/>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1-3 place in the Polish Championships of Medical Universities, including the Paralympics</w:t>
            </w:r>
          </w:p>
          <w:p w:rsidR="00B2235A" w:rsidRPr="00B2235A" w:rsidRDefault="00B2235A" w:rsidP="00963682">
            <w:pPr>
              <w:snapToGrid w:val="0"/>
              <w:spacing w:after="0" w:line="360" w:lineRule="auto"/>
              <w:rPr>
                <w:rFonts w:ascii="Times New Roman" w:hAnsi="Times New Roman" w:cs="Times New Roman"/>
                <w:sz w:val="24"/>
                <w:szCs w:val="24"/>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hAnsi="Times New Roman" w:cs="Times New Roman"/>
                <w:sz w:val="24"/>
                <w:szCs w:val="24"/>
              </w:rPr>
              <w:t xml:space="preserve">4 </w:t>
            </w:r>
            <w:r w:rsidRPr="00B2235A">
              <w:rPr>
                <w:rFonts w:ascii="Times New Roman" w:eastAsia="Times New Roman" w:hAnsi="Times New Roman" w:cs="Times New Roman"/>
                <w:sz w:val="24"/>
                <w:szCs w:val="24"/>
                <w:lang w:val="en" w:eastAsia="pl-PL"/>
              </w:rPr>
              <w:t>points</w:t>
            </w:r>
          </w:p>
          <w:p w:rsidR="00B2235A" w:rsidRPr="00B2235A" w:rsidRDefault="00B2235A" w:rsidP="00963682">
            <w:pPr>
              <w:snapToGrid w:val="0"/>
              <w:spacing w:after="0" w:line="360" w:lineRule="auto"/>
              <w:rPr>
                <w:rFonts w:ascii="Times New Roman" w:hAnsi="Times New Roman" w:cs="Times New Roman"/>
                <w:sz w:val="24"/>
                <w:szCs w:val="24"/>
              </w:rPr>
            </w:pPr>
          </w:p>
        </w:tc>
      </w:tr>
    </w:tbl>
    <w:p w:rsidR="00B2235A" w:rsidRPr="00B2235A" w:rsidRDefault="00B2235A" w:rsidP="003F5AB1">
      <w:pPr>
        <w:rPr>
          <w:rFonts w:ascii="Times New Roman" w:hAnsi="Times New Roman" w:cs="Times New Roman"/>
          <w:sz w:val="24"/>
          <w:szCs w:val="24"/>
        </w:rPr>
      </w:pP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List of artistic achievements</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The Rector's scholarship for artistic achievements may be awarded to a student who achieved artistic achievements (individually or collectively) in the previous academic year (i.e. from October 1 to September 30).</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The list of artistic achievements for which points can be obtained is set out in the table below (a student can receive a maximum of 5 points, regardless of the number of achievements):</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268"/>
        <w:gridCol w:w="2552"/>
      </w:tblGrid>
      <w:tr w:rsidR="00B2235A" w:rsidRPr="00B2235A" w:rsidTr="00963682">
        <w:trPr>
          <w:trHeight w:val="427"/>
        </w:trPr>
        <w:tc>
          <w:tcPr>
            <w:tcW w:w="6912" w:type="dxa"/>
            <w:gridSpan w:val="2"/>
            <w:shd w:val="clear" w:color="auto" w:fill="auto"/>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List of artistic achievements</w:t>
            </w:r>
          </w:p>
          <w:p w:rsidR="00B2235A" w:rsidRPr="00B2235A" w:rsidRDefault="00B2235A" w:rsidP="00963682">
            <w:pPr>
              <w:pStyle w:val="Akapitzlist"/>
              <w:jc w:val="left"/>
              <w:rPr>
                <w:rFonts w:ascii="Times New Roman" w:hAnsi="Times New Roman" w:cs="Times New Roman"/>
                <w:b/>
                <w:sz w:val="24"/>
                <w:szCs w:val="24"/>
              </w:rPr>
            </w:pPr>
          </w:p>
        </w:tc>
        <w:tc>
          <w:tcPr>
            <w:tcW w:w="2552" w:type="dxa"/>
            <w:shd w:val="clear" w:color="auto" w:fill="auto"/>
          </w:tcPr>
          <w:p w:rsidR="00B2235A" w:rsidRPr="00B2235A" w:rsidRDefault="00B2235A" w:rsidP="00963682">
            <w:pPr>
              <w:pStyle w:val="Akapitzlist"/>
              <w:jc w:val="left"/>
              <w:rPr>
                <w:rFonts w:ascii="Times New Roman" w:hAnsi="Times New Roman" w:cs="Times New Roman"/>
                <w:b/>
                <w:sz w:val="24"/>
                <w:szCs w:val="24"/>
              </w:rPr>
            </w:pPr>
            <w:r w:rsidRPr="00B2235A">
              <w:rPr>
                <w:rFonts w:ascii="Times New Roman" w:hAnsi="Times New Roman" w:cs="Times New Roman"/>
                <w:sz w:val="24"/>
                <w:szCs w:val="24"/>
                <w:lang w:val="en" w:eastAsia="pl-PL"/>
              </w:rPr>
              <w:t>number of points</w:t>
            </w:r>
          </w:p>
        </w:tc>
      </w:tr>
      <w:tr w:rsidR="00B2235A" w:rsidRPr="00B2235A" w:rsidTr="00841366">
        <w:trPr>
          <w:trHeight w:val="504"/>
        </w:trPr>
        <w:tc>
          <w:tcPr>
            <w:tcW w:w="4644" w:type="dxa"/>
            <w:vMerge w:val="restart"/>
            <w:shd w:val="clear" w:color="auto" w:fill="auto"/>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Receiving an award or distinction in competitions, reviews, festivals ranging from:</w:t>
            </w:r>
          </w:p>
          <w:p w:rsidR="00B2235A" w:rsidRPr="00B2235A" w:rsidRDefault="00B2235A" w:rsidP="00B2235A">
            <w:pPr>
              <w:pStyle w:val="Akapitzlist"/>
              <w:jc w:val="left"/>
              <w:rPr>
                <w:rFonts w:ascii="Times New Roman" w:hAnsi="Times New Roman" w:cs="Times New Roman"/>
                <w:sz w:val="24"/>
                <w:szCs w:val="24"/>
              </w:rPr>
            </w:pPr>
          </w:p>
        </w:tc>
        <w:tc>
          <w:tcPr>
            <w:tcW w:w="2268" w:type="dxa"/>
            <w:shd w:val="clear" w:color="auto" w:fill="auto"/>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International</w:t>
            </w:r>
          </w:p>
          <w:p w:rsidR="00B2235A" w:rsidRPr="00B2235A" w:rsidRDefault="00B2235A" w:rsidP="00B2235A">
            <w:pPr>
              <w:pStyle w:val="Akapitzlist"/>
              <w:jc w:val="left"/>
              <w:rPr>
                <w:rFonts w:ascii="Times New Roman" w:hAnsi="Times New Roman" w:cs="Times New Roman"/>
                <w:sz w:val="24"/>
                <w:szCs w:val="24"/>
              </w:rPr>
            </w:pPr>
          </w:p>
        </w:tc>
        <w:tc>
          <w:tcPr>
            <w:tcW w:w="2552" w:type="dxa"/>
            <w:shd w:val="clear" w:color="auto" w:fill="auto"/>
            <w:vAlign w:val="center"/>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hAnsi="Times New Roman" w:cs="Times New Roman"/>
                <w:sz w:val="24"/>
                <w:szCs w:val="24"/>
              </w:rPr>
              <w:t xml:space="preserve">5 </w:t>
            </w:r>
            <w:r w:rsidRPr="00B2235A">
              <w:rPr>
                <w:rFonts w:ascii="Times New Roman" w:eastAsia="Times New Roman" w:hAnsi="Times New Roman" w:cs="Times New Roman"/>
                <w:sz w:val="24"/>
                <w:szCs w:val="24"/>
                <w:lang w:val="en" w:eastAsia="pl-PL"/>
              </w:rPr>
              <w:t>points</w:t>
            </w:r>
          </w:p>
          <w:p w:rsidR="00B2235A" w:rsidRPr="00B2235A" w:rsidRDefault="00B2235A" w:rsidP="00B2235A">
            <w:pPr>
              <w:snapToGrid w:val="0"/>
              <w:spacing w:after="0" w:line="360" w:lineRule="auto"/>
              <w:rPr>
                <w:rFonts w:ascii="Times New Roman" w:hAnsi="Times New Roman" w:cs="Times New Roman"/>
                <w:sz w:val="24"/>
                <w:szCs w:val="24"/>
              </w:rPr>
            </w:pPr>
          </w:p>
        </w:tc>
      </w:tr>
      <w:tr w:rsidR="00B2235A" w:rsidRPr="00B2235A" w:rsidTr="00963682">
        <w:tc>
          <w:tcPr>
            <w:tcW w:w="4644" w:type="dxa"/>
            <w:vMerge/>
            <w:shd w:val="clear" w:color="auto" w:fill="auto"/>
          </w:tcPr>
          <w:p w:rsidR="00B2235A" w:rsidRPr="00B2235A" w:rsidRDefault="00B2235A" w:rsidP="00B2235A">
            <w:pPr>
              <w:pStyle w:val="Akapitzlist"/>
              <w:jc w:val="left"/>
              <w:rPr>
                <w:rFonts w:ascii="Times New Roman" w:hAnsi="Times New Roman" w:cs="Times New Roman"/>
                <w:sz w:val="24"/>
                <w:szCs w:val="24"/>
              </w:rPr>
            </w:pPr>
          </w:p>
        </w:tc>
        <w:tc>
          <w:tcPr>
            <w:tcW w:w="2268" w:type="dxa"/>
            <w:shd w:val="clear" w:color="auto" w:fill="auto"/>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national with nationwide scope</w:t>
            </w:r>
          </w:p>
          <w:p w:rsidR="00B2235A" w:rsidRPr="00B2235A" w:rsidRDefault="00B2235A" w:rsidP="00B2235A">
            <w:pPr>
              <w:pStyle w:val="Akapitzlist"/>
              <w:jc w:val="left"/>
              <w:rPr>
                <w:rFonts w:ascii="Times New Roman" w:hAnsi="Times New Roman" w:cs="Times New Roman"/>
                <w:sz w:val="24"/>
                <w:szCs w:val="24"/>
              </w:rPr>
            </w:pPr>
          </w:p>
        </w:tc>
        <w:tc>
          <w:tcPr>
            <w:tcW w:w="2552" w:type="dxa"/>
            <w:shd w:val="clear" w:color="auto" w:fill="auto"/>
          </w:tcPr>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hAnsi="Times New Roman" w:cs="Times New Roman"/>
                <w:sz w:val="24"/>
                <w:szCs w:val="24"/>
              </w:rPr>
              <w:t xml:space="preserve">4 </w:t>
            </w:r>
            <w:r w:rsidRPr="00B2235A">
              <w:rPr>
                <w:rFonts w:ascii="Times New Roman" w:eastAsia="Times New Roman" w:hAnsi="Times New Roman" w:cs="Times New Roman"/>
                <w:sz w:val="24"/>
                <w:szCs w:val="24"/>
                <w:lang w:val="en" w:eastAsia="pl-PL"/>
              </w:rPr>
              <w:t>points</w:t>
            </w:r>
          </w:p>
          <w:p w:rsidR="00B2235A" w:rsidRPr="00B2235A" w:rsidRDefault="00B2235A" w:rsidP="00B2235A">
            <w:pPr>
              <w:pStyle w:val="Akapitzlist"/>
              <w:jc w:val="left"/>
              <w:rPr>
                <w:rFonts w:ascii="Times New Roman" w:hAnsi="Times New Roman" w:cs="Times New Roman"/>
                <w:sz w:val="24"/>
                <w:szCs w:val="24"/>
              </w:rPr>
            </w:pPr>
          </w:p>
        </w:tc>
      </w:tr>
    </w:tbl>
    <w:p w:rsidR="00B2235A" w:rsidRPr="00B2235A" w:rsidRDefault="00B2235A" w:rsidP="003F5AB1">
      <w:pPr>
        <w:rPr>
          <w:rFonts w:ascii="Times New Roman" w:hAnsi="Times New Roman" w:cs="Times New Roman"/>
          <w:sz w:val="24"/>
          <w:szCs w:val="24"/>
        </w:rPr>
      </w:pPr>
    </w:p>
    <w:p w:rsidR="00B2235A" w:rsidRPr="00B2235A" w:rsidRDefault="00B2235A" w:rsidP="003F5AB1">
      <w:pPr>
        <w:rPr>
          <w:rFonts w:ascii="Times New Roman" w:hAnsi="Times New Roman" w:cs="Times New Roman"/>
          <w:sz w:val="24"/>
          <w:szCs w:val="24"/>
        </w:rPr>
      </w:pP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The achievements taken into account when calculating the points entitling to receive the Rector's scholarship do not include:</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 xml:space="preserve">    </w:t>
      </w:r>
      <w:r w:rsidR="0045470F">
        <w:rPr>
          <w:rFonts w:ascii="Times New Roman" w:eastAsia="Times New Roman" w:hAnsi="Times New Roman" w:cs="Times New Roman"/>
          <w:sz w:val="24"/>
          <w:szCs w:val="24"/>
          <w:lang w:val="en" w:eastAsia="pl-PL"/>
        </w:rPr>
        <w:t>-</w:t>
      </w:r>
      <w:r w:rsidRPr="00B2235A">
        <w:rPr>
          <w:rFonts w:ascii="Times New Roman" w:eastAsia="Times New Roman" w:hAnsi="Times New Roman" w:cs="Times New Roman"/>
          <w:sz w:val="24"/>
          <w:szCs w:val="24"/>
          <w:lang w:val="en" w:eastAsia="pl-PL"/>
        </w:rPr>
        <w:t>average grade in another field of study,</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 xml:space="preserve"> </w:t>
      </w:r>
      <w:r w:rsidR="0045470F">
        <w:rPr>
          <w:rFonts w:ascii="Times New Roman" w:eastAsia="Times New Roman" w:hAnsi="Times New Roman" w:cs="Times New Roman"/>
          <w:sz w:val="24"/>
          <w:szCs w:val="24"/>
          <w:lang w:val="en" w:eastAsia="pl-PL"/>
        </w:rPr>
        <w:t>-</w:t>
      </w:r>
      <w:r w:rsidRPr="00B2235A">
        <w:rPr>
          <w:rFonts w:ascii="Times New Roman" w:eastAsia="Times New Roman" w:hAnsi="Times New Roman" w:cs="Times New Roman"/>
          <w:sz w:val="24"/>
          <w:szCs w:val="24"/>
          <w:lang w:val="en" w:eastAsia="pl-PL"/>
        </w:rPr>
        <w:t xml:space="preserve">   non-scientific publications (e.g. conference reports),</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 xml:space="preserve">   </w:t>
      </w:r>
      <w:r w:rsidR="0045470F">
        <w:rPr>
          <w:rFonts w:ascii="Times New Roman" w:eastAsia="Times New Roman" w:hAnsi="Times New Roman" w:cs="Times New Roman"/>
          <w:sz w:val="24"/>
          <w:szCs w:val="24"/>
          <w:lang w:val="en" w:eastAsia="pl-PL"/>
        </w:rPr>
        <w:t>-</w:t>
      </w:r>
      <w:r w:rsidRPr="00B2235A">
        <w:rPr>
          <w:rFonts w:ascii="Times New Roman" w:eastAsia="Times New Roman" w:hAnsi="Times New Roman" w:cs="Times New Roman"/>
          <w:sz w:val="24"/>
          <w:szCs w:val="24"/>
          <w:lang w:val="en" w:eastAsia="pl-PL"/>
        </w:rPr>
        <w:t xml:space="preserve"> articles or publications that are under review,</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 xml:space="preserve">   </w:t>
      </w:r>
      <w:r w:rsidR="0045470F">
        <w:rPr>
          <w:rFonts w:ascii="Times New Roman" w:eastAsia="Times New Roman" w:hAnsi="Times New Roman" w:cs="Times New Roman"/>
          <w:sz w:val="24"/>
          <w:szCs w:val="24"/>
          <w:lang w:val="en" w:eastAsia="pl-PL"/>
        </w:rPr>
        <w:t>-</w:t>
      </w:r>
      <w:r w:rsidRPr="00B2235A">
        <w:rPr>
          <w:rFonts w:ascii="Times New Roman" w:eastAsia="Times New Roman" w:hAnsi="Times New Roman" w:cs="Times New Roman"/>
          <w:sz w:val="24"/>
          <w:szCs w:val="24"/>
          <w:lang w:val="en" w:eastAsia="pl-PL"/>
        </w:rPr>
        <w:t xml:space="preserve"> passive participation in symposia, conferences, scientific sessions,</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 xml:space="preserve">   </w:t>
      </w:r>
      <w:r w:rsidR="0045470F">
        <w:rPr>
          <w:rFonts w:ascii="Times New Roman" w:eastAsia="Times New Roman" w:hAnsi="Times New Roman" w:cs="Times New Roman"/>
          <w:sz w:val="24"/>
          <w:szCs w:val="24"/>
          <w:lang w:val="en" w:eastAsia="pl-PL"/>
        </w:rPr>
        <w:t>-</w:t>
      </w:r>
      <w:r w:rsidRPr="00B2235A">
        <w:rPr>
          <w:rFonts w:ascii="Times New Roman" w:eastAsia="Times New Roman" w:hAnsi="Times New Roman" w:cs="Times New Roman"/>
          <w:sz w:val="24"/>
          <w:szCs w:val="24"/>
          <w:lang w:val="en" w:eastAsia="pl-PL"/>
        </w:rPr>
        <w:t xml:space="preserve"> participation in open lectures, workshops or panel meetings as well as meetings with representatives of companies or institutions,</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lastRenderedPageBreak/>
        <w:t xml:space="preserve">   </w:t>
      </w:r>
      <w:r w:rsidR="0045470F">
        <w:rPr>
          <w:rFonts w:ascii="Times New Roman" w:eastAsia="Times New Roman" w:hAnsi="Times New Roman" w:cs="Times New Roman"/>
          <w:sz w:val="24"/>
          <w:szCs w:val="24"/>
          <w:lang w:val="en" w:eastAsia="pl-PL"/>
        </w:rPr>
        <w:t>-</w:t>
      </w:r>
      <w:r w:rsidRPr="00B2235A">
        <w:rPr>
          <w:rFonts w:ascii="Times New Roman" w:eastAsia="Times New Roman" w:hAnsi="Times New Roman" w:cs="Times New Roman"/>
          <w:sz w:val="24"/>
          <w:szCs w:val="24"/>
          <w:lang w:val="en" w:eastAsia="pl-PL"/>
        </w:rPr>
        <w:t xml:space="preserve"> participation in competitions, festivals and qualifying rounds for competitions and festivals </w:t>
      </w:r>
      <w:bookmarkStart w:id="0" w:name="_GoBack"/>
      <w:bookmarkEnd w:id="0"/>
      <w:r w:rsidRPr="00B2235A">
        <w:rPr>
          <w:rFonts w:ascii="Times New Roman" w:eastAsia="Times New Roman" w:hAnsi="Times New Roman" w:cs="Times New Roman"/>
          <w:sz w:val="24"/>
          <w:szCs w:val="24"/>
          <w:lang w:val="en" w:eastAsia="pl-PL"/>
        </w:rPr>
        <w:t xml:space="preserve"> without achievements (not taking points and receiving awards),</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 xml:space="preserve">   </w:t>
      </w:r>
      <w:r w:rsidR="0045470F">
        <w:rPr>
          <w:rFonts w:ascii="Times New Roman" w:eastAsia="Times New Roman" w:hAnsi="Times New Roman" w:cs="Times New Roman"/>
          <w:sz w:val="24"/>
          <w:szCs w:val="24"/>
          <w:lang w:val="en" w:eastAsia="pl-PL"/>
        </w:rPr>
        <w:t>-</w:t>
      </w:r>
      <w:r w:rsidRPr="00B2235A">
        <w:rPr>
          <w:rFonts w:ascii="Times New Roman" w:eastAsia="Times New Roman" w:hAnsi="Times New Roman" w:cs="Times New Roman"/>
          <w:sz w:val="24"/>
          <w:szCs w:val="24"/>
          <w:lang w:val="en" w:eastAsia="pl-PL"/>
        </w:rPr>
        <w:t xml:space="preserve"> participation in the organizational work of scientific conference committees,</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 xml:space="preserve">   </w:t>
      </w:r>
      <w:r w:rsidR="0045470F">
        <w:rPr>
          <w:rFonts w:ascii="Times New Roman" w:eastAsia="Times New Roman" w:hAnsi="Times New Roman" w:cs="Times New Roman"/>
          <w:sz w:val="24"/>
          <w:szCs w:val="24"/>
          <w:lang w:val="en" w:eastAsia="pl-PL"/>
        </w:rPr>
        <w:t>-</w:t>
      </w:r>
      <w:r w:rsidRPr="00B2235A">
        <w:rPr>
          <w:rFonts w:ascii="Times New Roman" w:eastAsia="Times New Roman" w:hAnsi="Times New Roman" w:cs="Times New Roman"/>
          <w:sz w:val="24"/>
          <w:szCs w:val="24"/>
          <w:lang w:val="en" w:eastAsia="pl-PL"/>
        </w:rPr>
        <w:t xml:space="preserve"> completing domestic and foreign internships and internships,</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 xml:space="preserve">    </w:t>
      </w:r>
      <w:r w:rsidR="0045470F">
        <w:rPr>
          <w:rFonts w:ascii="Times New Roman" w:eastAsia="Times New Roman" w:hAnsi="Times New Roman" w:cs="Times New Roman"/>
          <w:sz w:val="24"/>
          <w:szCs w:val="24"/>
          <w:lang w:val="en" w:eastAsia="pl-PL"/>
        </w:rPr>
        <w:t>-</w:t>
      </w:r>
      <w:r w:rsidRPr="00B2235A">
        <w:rPr>
          <w:rFonts w:ascii="Times New Roman" w:eastAsia="Times New Roman" w:hAnsi="Times New Roman" w:cs="Times New Roman"/>
          <w:sz w:val="24"/>
          <w:szCs w:val="24"/>
          <w:lang w:val="en" w:eastAsia="pl-PL"/>
        </w:rPr>
        <w:t>volunteer work, student organizations, associations,</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 xml:space="preserve">   </w:t>
      </w:r>
      <w:r w:rsidR="0045470F">
        <w:rPr>
          <w:rFonts w:ascii="Times New Roman" w:eastAsia="Times New Roman" w:hAnsi="Times New Roman" w:cs="Times New Roman"/>
          <w:sz w:val="24"/>
          <w:szCs w:val="24"/>
          <w:lang w:val="en" w:eastAsia="pl-PL"/>
        </w:rPr>
        <w:t>-</w:t>
      </w:r>
      <w:r w:rsidRPr="00B2235A">
        <w:rPr>
          <w:rFonts w:ascii="Times New Roman" w:eastAsia="Times New Roman" w:hAnsi="Times New Roman" w:cs="Times New Roman"/>
          <w:sz w:val="24"/>
          <w:szCs w:val="24"/>
          <w:lang w:val="en" w:eastAsia="pl-PL"/>
        </w:rPr>
        <w:t xml:space="preserve"> participation in a student exchange, e.g. Erasmus.</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r w:rsidRPr="00B2235A">
        <w:rPr>
          <w:rFonts w:ascii="Times New Roman" w:eastAsia="Times New Roman" w:hAnsi="Times New Roman" w:cs="Times New Roman"/>
          <w:sz w:val="24"/>
          <w:szCs w:val="24"/>
          <w:lang w:val="en" w:eastAsia="pl-PL"/>
        </w:rPr>
        <w:t>In the case of documents submitted in a foreign language, the required documents must also be provided in a version translated into Polish by a sworn translator.</w:t>
      </w: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pl-PL"/>
        </w:rPr>
      </w:pPr>
    </w:p>
    <w:p w:rsidR="00B2235A" w:rsidRPr="00B2235A" w:rsidRDefault="00B2235A" w:rsidP="00B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r w:rsidRPr="00B2235A">
        <w:rPr>
          <w:rFonts w:ascii="Times New Roman" w:eastAsia="Times New Roman" w:hAnsi="Times New Roman" w:cs="Times New Roman"/>
          <w:sz w:val="24"/>
          <w:szCs w:val="24"/>
          <w:lang w:val="en" w:eastAsia="pl-PL"/>
        </w:rPr>
        <w:t>Titles and content of publications are exempt from translation.</w:t>
      </w:r>
    </w:p>
    <w:p w:rsidR="00B2235A" w:rsidRPr="003F5AB1" w:rsidRDefault="00B2235A" w:rsidP="003F5AB1"/>
    <w:sectPr w:rsidR="00B2235A" w:rsidRPr="003F5A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singleLevel"/>
    <w:tmpl w:val="00000012"/>
    <w:name w:val="WW8Num52"/>
    <w:lvl w:ilvl="0">
      <w:start w:val="1"/>
      <w:numFmt w:val="decimal"/>
      <w:lvlText w:val="%1."/>
      <w:lvlJc w:val="left"/>
      <w:pPr>
        <w:tabs>
          <w:tab w:val="num" w:pos="0"/>
        </w:tabs>
        <w:ind w:left="295" w:hanging="360"/>
      </w:pPr>
    </w:lvl>
  </w:abstractNum>
  <w:abstractNum w:abstractNumId="1" w15:restartNumberingAfterBreak="0">
    <w:nsid w:val="4AC10289"/>
    <w:multiLevelType w:val="hybridMultilevel"/>
    <w:tmpl w:val="DEF6310A"/>
    <w:lvl w:ilvl="0" w:tplc="A6D83750">
      <w:start w:val="1"/>
      <w:numFmt w:val="bullet"/>
      <w:lvlText w:val=""/>
      <w:lvlJc w:val="left"/>
      <w:pPr>
        <w:tabs>
          <w:tab w:val="num" w:pos="1255"/>
        </w:tabs>
        <w:ind w:left="1255" w:hanging="360"/>
      </w:pPr>
      <w:rPr>
        <w:rFonts w:ascii="Symbol" w:hAnsi="Symbol" w:hint="default"/>
      </w:rPr>
    </w:lvl>
    <w:lvl w:ilvl="1" w:tplc="04150003" w:tentative="1">
      <w:start w:val="1"/>
      <w:numFmt w:val="bullet"/>
      <w:lvlText w:val="o"/>
      <w:lvlJc w:val="left"/>
      <w:pPr>
        <w:tabs>
          <w:tab w:val="num" w:pos="1615"/>
        </w:tabs>
        <w:ind w:left="1615" w:hanging="360"/>
      </w:pPr>
      <w:rPr>
        <w:rFonts w:ascii="Courier New" w:hAnsi="Courier New" w:cs="Courier New" w:hint="default"/>
      </w:rPr>
    </w:lvl>
    <w:lvl w:ilvl="2" w:tplc="04150005" w:tentative="1">
      <w:start w:val="1"/>
      <w:numFmt w:val="bullet"/>
      <w:lvlText w:val=""/>
      <w:lvlJc w:val="left"/>
      <w:pPr>
        <w:tabs>
          <w:tab w:val="num" w:pos="2335"/>
        </w:tabs>
        <w:ind w:left="2335" w:hanging="360"/>
      </w:pPr>
      <w:rPr>
        <w:rFonts w:ascii="Wingdings" w:hAnsi="Wingdings" w:hint="default"/>
      </w:rPr>
    </w:lvl>
    <w:lvl w:ilvl="3" w:tplc="04150001" w:tentative="1">
      <w:start w:val="1"/>
      <w:numFmt w:val="bullet"/>
      <w:lvlText w:val=""/>
      <w:lvlJc w:val="left"/>
      <w:pPr>
        <w:tabs>
          <w:tab w:val="num" w:pos="3055"/>
        </w:tabs>
        <w:ind w:left="3055" w:hanging="360"/>
      </w:pPr>
      <w:rPr>
        <w:rFonts w:ascii="Symbol" w:hAnsi="Symbol" w:hint="default"/>
      </w:rPr>
    </w:lvl>
    <w:lvl w:ilvl="4" w:tplc="04150003" w:tentative="1">
      <w:start w:val="1"/>
      <w:numFmt w:val="bullet"/>
      <w:lvlText w:val="o"/>
      <w:lvlJc w:val="left"/>
      <w:pPr>
        <w:tabs>
          <w:tab w:val="num" w:pos="3775"/>
        </w:tabs>
        <w:ind w:left="3775" w:hanging="360"/>
      </w:pPr>
      <w:rPr>
        <w:rFonts w:ascii="Courier New" w:hAnsi="Courier New" w:cs="Courier New" w:hint="default"/>
      </w:rPr>
    </w:lvl>
    <w:lvl w:ilvl="5" w:tplc="04150005" w:tentative="1">
      <w:start w:val="1"/>
      <w:numFmt w:val="bullet"/>
      <w:lvlText w:val=""/>
      <w:lvlJc w:val="left"/>
      <w:pPr>
        <w:tabs>
          <w:tab w:val="num" w:pos="4495"/>
        </w:tabs>
        <w:ind w:left="4495" w:hanging="360"/>
      </w:pPr>
      <w:rPr>
        <w:rFonts w:ascii="Wingdings" w:hAnsi="Wingdings" w:hint="default"/>
      </w:rPr>
    </w:lvl>
    <w:lvl w:ilvl="6" w:tplc="04150001" w:tentative="1">
      <w:start w:val="1"/>
      <w:numFmt w:val="bullet"/>
      <w:lvlText w:val=""/>
      <w:lvlJc w:val="left"/>
      <w:pPr>
        <w:tabs>
          <w:tab w:val="num" w:pos="5215"/>
        </w:tabs>
        <w:ind w:left="5215" w:hanging="360"/>
      </w:pPr>
      <w:rPr>
        <w:rFonts w:ascii="Symbol" w:hAnsi="Symbol" w:hint="default"/>
      </w:rPr>
    </w:lvl>
    <w:lvl w:ilvl="7" w:tplc="04150003" w:tentative="1">
      <w:start w:val="1"/>
      <w:numFmt w:val="bullet"/>
      <w:lvlText w:val="o"/>
      <w:lvlJc w:val="left"/>
      <w:pPr>
        <w:tabs>
          <w:tab w:val="num" w:pos="5935"/>
        </w:tabs>
        <w:ind w:left="5935" w:hanging="360"/>
      </w:pPr>
      <w:rPr>
        <w:rFonts w:ascii="Courier New" w:hAnsi="Courier New" w:cs="Courier New" w:hint="default"/>
      </w:rPr>
    </w:lvl>
    <w:lvl w:ilvl="8" w:tplc="04150005" w:tentative="1">
      <w:start w:val="1"/>
      <w:numFmt w:val="bullet"/>
      <w:lvlText w:val=""/>
      <w:lvlJc w:val="left"/>
      <w:pPr>
        <w:tabs>
          <w:tab w:val="num" w:pos="6655"/>
        </w:tabs>
        <w:ind w:left="6655" w:hanging="360"/>
      </w:pPr>
      <w:rPr>
        <w:rFonts w:ascii="Wingdings" w:hAnsi="Wingdings" w:hint="default"/>
      </w:rPr>
    </w:lvl>
  </w:abstractNum>
  <w:abstractNum w:abstractNumId="2" w15:restartNumberingAfterBreak="0">
    <w:nsid w:val="705842B1"/>
    <w:multiLevelType w:val="hybridMultilevel"/>
    <w:tmpl w:val="5044D610"/>
    <w:lvl w:ilvl="0" w:tplc="D26C042E">
      <w:start w:val="1"/>
      <w:numFmt w:val="lowerLetter"/>
      <w:lvlText w:val="%1)"/>
      <w:lvlJc w:val="left"/>
      <w:pPr>
        <w:tabs>
          <w:tab w:val="num" w:pos="1080"/>
        </w:tabs>
        <w:ind w:left="108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B1"/>
    <w:rsid w:val="003104B9"/>
    <w:rsid w:val="003F5AB1"/>
    <w:rsid w:val="0045470F"/>
    <w:rsid w:val="00782B4F"/>
    <w:rsid w:val="00B223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D574"/>
  <w15:chartTrackingRefBased/>
  <w15:docId w15:val="{9E7FE06C-FA43-48BD-B240-49F8FB61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3F5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F5AB1"/>
    <w:rPr>
      <w:rFonts w:ascii="Courier New" w:eastAsia="Times New Roman" w:hAnsi="Courier New" w:cs="Courier New"/>
      <w:sz w:val="20"/>
      <w:szCs w:val="20"/>
      <w:lang w:eastAsia="pl-PL"/>
    </w:rPr>
  </w:style>
  <w:style w:type="character" w:customStyle="1" w:styleId="y2iqfc">
    <w:name w:val="y2iqfc"/>
    <w:basedOn w:val="Domylnaczcionkaakapitu"/>
    <w:rsid w:val="003F5AB1"/>
  </w:style>
  <w:style w:type="paragraph" w:styleId="NormalnyWeb">
    <w:name w:val="Normal (Web)"/>
    <w:basedOn w:val="Normalny"/>
    <w:uiPriority w:val="99"/>
    <w:unhideWhenUsed/>
    <w:rsid w:val="003F5AB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F5AB1"/>
    <w:rPr>
      <w:b/>
      <w:bCs/>
    </w:rPr>
  </w:style>
  <w:style w:type="paragraph" w:styleId="Akapitzlist">
    <w:name w:val="List Paragraph"/>
    <w:basedOn w:val="Normalny"/>
    <w:uiPriority w:val="34"/>
    <w:qFormat/>
    <w:rsid w:val="00B2235A"/>
    <w:pPr>
      <w:spacing w:after="0" w:line="360" w:lineRule="auto"/>
      <w:ind w:left="425" w:hanging="425"/>
      <w:jc w:val="both"/>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5047">
      <w:bodyDiv w:val="1"/>
      <w:marLeft w:val="0"/>
      <w:marRight w:val="0"/>
      <w:marTop w:val="0"/>
      <w:marBottom w:val="0"/>
      <w:divBdr>
        <w:top w:val="none" w:sz="0" w:space="0" w:color="auto"/>
        <w:left w:val="none" w:sz="0" w:space="0" w:color="auto"/>
        <w:bottom w:val="none" w:sz="0" w:space="0" w:color="auto"/>
        <w:right w:val="none" w:sz="0" w:space="0" w:color="auto"/>
      </w:divBdr>
    </w:div>
    <w:div w:id="76752625">
      <w:bodyDiv w:val="1"/>
      <w:marLeft w:val="0"/>
      <w:marRight w:val="0"/>
      <w:marTop w:val="0"/>
      <w:marBottom w:val="0"/>
      <w:divBdr>
        <w:top w:val="none" w:sz="0" w:space="0" w:color="auto"/>
        <w:left w:val="none" w:sz="0" w:space="0" w:color="auto"/>
        <w:bottom w:val="none" w:sz="0" w:space="0" w:color="auto"/>
        <w:right w:val="none" w:sz="0" w:space="0" w:color="auto"/>
      </w:divBdr>
      <w:divsChild>
        <w:div w:id="252713679">
          <w:marLeft w:val="0"/>
          <w:marRight w:val="0"/>
          <w:marTop w:val="0"/>
          <w:marBottom w:val="0"/>
          <w:divBdr>
            <w:top w:val="none" w:sz="0" w:space="0" w:color="auto"/>
            <w:left w:val="none" w:sz="0" w:space="0" w:color="auto"/>
            <w:bottom w:val="none" w:sz="0" w:space="0" w:color="auto"/>
            <w:right w:val="none" w:sz="0" w:space="0" w:color="auto"/>
          </w:divBdr>
        </w:div>
      </w:divsChild>
    </w:div>
    <w:div w:id="143091457">
      <w:bodyDiv w:val="1"/>
      <w:marLeft w:val="0"/>
      <w:marRight w:val="0"/>
      <w:marTop w:val="0"/>
      <w:marBottom w:val="0"/>
      <w:divBdr>
        <w:top w:val="none" w:sz="0" w:space="0" w:color="auto"/>
        <w:left w:val="none" w:sz="0" w:space="0" w:color="auto"/>
        <w:bottom w:val="none" w:sz="0" w:space="0" w:color="auto"/>
        <w:right w:val="none" w:sz="0" w:space="0" w:color="auto"/>
      </w:divBdr>
      <w:divsChild>
        <w:div w:id="1209492330">
          <w:marLeft w:val="0"/>
          <w:marRight w:val="0"/>
          <w:marTop w:val="0"/>
          <w:marBottom w:val="0"/>
          <w:divBdr>
            <w:top w:val="none" w:sz="0" w:space="0" w:color="auto"/>
            <w:left w:val="none" w:sz="0" w:space="0" w:color="auto"/>
            <w:bottom w:val="none" w:sz="0" w:space="0" w:color="auto"/>
            <w:right w:val="none" w:sz="0" w:space="0" w:color="auto"/>
          </w:divBdr>
        </w:div>
      </w:divsChild>
    </w:div>
    <w:div w:id="166137714">
      <w:bodyDiv w:val="1"/>
      <w:marLeft w:val="0"/>
      <w:marRight w:val="0"/>
      <w:marTop w:val="0"/>
      <w:marBottom w:val="0"/>
      <w:divBdr>
        <w:top w:val="none" w:sz="0" w:space="0" w:color="auto"/>
        <w:left w:val="none" w:sz="0" w:space="0" w:color="auto"/>
        <w:bottom w:val="none" w:sz="0" w:space="0" w:color="auto"/>
        <w:right w:val="none" w:sz="0" w:space="0" w:color="auto"/>
      </w:divBdr>
    </w:div>
    <w:div w:id="226384205">
      <w:bodyDiv w:val="1"/>
      <w:marLeft w:val="0"/>
      <w:marRight w:val="0"/>
      <w:marTop w:val="0"/>
      <w:marBottom w:val="0"/>
      <w:divBdr>
        <w:top w:val="none" w:sz="0" w:space="0" w:color="auto"/>
        <w:left w:val="none" w:sz="0" w:space="0" w:color="auto"/>
        <w:bottom w:val="none" w:sz="0" w:space="0" w:color="auto"/>
        <w:right w:val="none" w:sz="0" w:space="0" w:color="auto"/>
      </w:divBdr>
      <w:divsChild>
        <w:div w:id="1211456118">
          <w:marLeft w:val="0"/>
          <w:marRight w:val="0"/>
          <w:marTop w:val="0"/>
          <w:marBottom w:val="0"/>
          <w:divBdr>
            <w:top w:val="none" w:sz="0" w:space="0" w:color="auto"/>
            <w:left w:val="none" w:sz="0" w:space="0" w:color="auto"/>
            <w:bottom w:val="none" w:sz="0" w:space="0" w:color="auto"/>
            <w:right w:val="none" w:sz="0" w:space="0" w:color="auto"/>
          </w:divBdr>
        </w:div>
      </w:divsChild>
    </w:div>
    <w:div w:id="246236016">
      <w:bodyDiv w:val="1"/>
      <w:marLeft w:val="0"/>
      <w:marRight w:val="0"/>
      <w:marTop w:val="0"/>
      <w:marBottom w:val="0"/>
      <w:divBdr>
        <w:top w:val="none" w:sz="0" w:space="0" w:color="auto"/>
        <w:left w:val="none" w:sz="0" w:space="0" w:color="auto"/>
        <w:bottom w:val="none" w:sz="0" w:space="0" w:color="auto"/>
        <w:right w:val="none" w:sz="0" w:space="0" w:color="auto"/>
      </w:divBdr>
      <w:divsChild>
        <w:div w:id="822233037">
          <w:marLeft w:val="0"/>
          <w:marRight w:val="0"/>
          <w:marTop w:val="0"/>
          <w:marBottom w:val="0"/>
          <w:divBdr>
            <w:top w:val="none" w:sz="0" w:space="0" w:color="auto"/>
            <w:left w:val="none" w:sz="0" w:space="0" w:color="auto"/>
            <w:bottom w:val="none" w:sz="0" w:space="0" w:color="auto"/>
            <w:right w:val="none" w:sz="0" w:space="0" w:color="auto"/>
          </w:divBdr>
        </w:div>
      </w:divsChild>
    </w:div>
    <w:div w:id="264122569">
      <w:bodyDiv w:val="1"/>
      <w:marLeft w:val="0"/>
      <w:marRight w:val="0"/>
      <w:marTop w:val="0"/>
      <w:marBottom w:val="0"/>
      <w:divBdr>
        <w:top w:val="none" w:sz="0" w:space="0" w:color="auto"/>
        <w:left w:val="none" w:sz="0" w:space="0" w:color="auto"/>
        <w:bottom w:val="none" w:sz="0" w:space="0" w:color="auto"/>
        <w:right w:val="none" w:sz="0" w:space="0" w:color="auto"/>
      </w:divBdr>
      <w:divsChild>
        <w:div w:id="1917323438">
          <w:marLeft w:val="0"/>
          <w:marRight w:val="0"/>
          <w:marTop w:val="0"/>
          <w:marBottom w:val="0"/>
          <w:divBdr>
            <w:top w:val="none" w:sz="0" w:space="0" w:color="auto"/>
            <w:left w:val="none" w:sz="0" w:space="0" w:color="auto"/>
            <w:bottom w:val="none" w:sz="0" w:space="0" w:color="auto"/>
            <w:right w:val="none" w:sz="0" w:space="0" w:color="auto"/>
          </w:divBdr>
        </w:div>
      </w:divsChild>
    </w:div>
    <w:div w:id="282538340">
      <w:bodyDiv w:val="1"/>
      <w:marLeft w:val="0"/>
      <w:marRight w:val="0"/>
      <w:marTop w:val="0"/>
      <w:marBottom w:val="0"/>
      <w:divBdr>
        <w:top w:val="none" w:sz="0" w:space="0" w:color="auto"/>
        <w:left w:val="none" w:sz="0" w:space="0" w:color="auto"/>
        <w:bottom w:val="none" w:sz="0" w:space="0" w:color="auto"/>
        <w:right w:val="none" w:sz="0" w:space="0" w:color="auto"/>
      </w:divBdr>
    </w:div>
    <w:div w:id="344476242">
      <w:bodyDiv w:val="1"/>
      <w:marLeft w:val="0"/>
      <w:marRight w:val="0"/>
      <w:marTop w:val="0"/>
      <w:marBottom w:val="0"/>
      <w:divBdr>
        <w:top w:val="none" w:sz="0" w:space="0" w:color="auto"/>
        <w:left w:val="none" w:sz="0" w:space="0" w:color="auto"/>
        <w:bottom w:val="none" w:sz="0" w:space="0" w:color="auto"/>
        <w:right w:val="none" w:sz="0" w:space="0" w:color="auto"/>
      </w:divBdr>
    </w:div>
    <w:div w:id="347680153">
      <w:bodyDiv w:val="1"/>
      <w:marLeft w:val="0"/>
      <w:marRight w:val="0"/>
      <w:marTop w:val="0"/>
      <w:marBottom w:val="0"/>
      <w:divBdr>
        <w:top w:val="none" w:sz="0" w:space="0" w:color="auto"/>
        <w:left w:val="none" w:sz="0" w:space="0" w:color="auto"/>
        <w:bottom w:val="none" w:sz="0" w:space="0" w:color="auto"/>
        <w:right w:val="none" w:sz="0" w:space="0" w:color="auto"/>
      </w:divBdr>
      <w:divsChild>
        <w:div w:id="1502697499">
          <w:marLeft w:val="0"/>
          <w:marRight w:val="0"/>
          <w:marTop w:val="0"/>
          <w:marBottom w:val="0"/>
          <w:divBdr>
            <w:top w:val="none" w:sz="0" w:space="0" w:color="auto"/>
            <w:left w:val="none" w:sz="0" w:space="0" w:color="auto"/>
            <w:bottom w:val="none" w:sz="0" w:space="0" w:color="auto"/>
            <w:right w:val="none" w:sz="0" w:space="0" w:color="auto"/>
          </w:divBdr>
        </w:div>
      </w:divsChild>
    </w:div>
    <w:div w:id="353503856">
      <w:bodyDiv w:val="1"/>
      <w:marLeft w:val="0"/>
      <w:marRight w:val="0"/>
      <w:marTop w:val="0"/>
      <w:marBottom w:val="0"/>
      <w:divBdr>
        <w:top w:val="none" w:sz="0" w:space="0" w:color="auto"/>
        <w:left w:val="none" w:sz="0" w:space="0" w:color="auto"/>
        <w:bottom w:val="none" w:sz="0" w:space="0" w:color="auto"/>
        <w:right w:val="none" w:sz="0" w:space="0" w:color="auto"/>
      </w:divBdr>
    </w:div>
    <w:div w:id="454763208">
      <w:bodyDiv w:val="1"/>
      <w:marLeft w:val="0"/>
      <w:marRight w:val="0"/>
      <w:marTop w:val="0"/>
      <w:marBottom w:val="0"/>
      <w:divBdr>
        <w:top w:val="none" w:sz="0" w:space="0" w:color="auto"/>
        <w:left w:val="none" w:sz="0" w:space="0" w:color="auto"/>
        <w:bottom w:val="none" w:sz="0" w:space="0" w:color="auto"/>
        <w:right w:val="none" w:sz="0" w:space="0" w:color="auto"/>
      </w:divBdr>
      <w:divsChild>
        <w:div w:id="144902792">
          <w:marLeft w:val="0"/>
          <w:marRight w:val="0"/>
          <w:marTop w:val="0"/>
          <w:marBottom w:val="0"/>
          <w:divBdr>
            <w:top w:val="none" w:sz="0" w:space="0" w:color="auto"/>
            <w:left w:val="none" w:sz="0" w:space="0" w:color="auto"/>
            <w:bottom w:val="none" w:sz="0" w:space="0" w:color="auto"/>
            <w:right w:val="none" w:sz="0" w:space="0" w:color="auto"/>
          </w:divBdr>
        </w:div>
      </w:divsChild>
    </w:div>
    <w:div w:id="468787623">
      <w:bodyDiv w:val="1"/>
      <w:marLeft w:val="0"/>
      <w:marRight w:val="0"/>
      <w:marTop w:val="0"/>
      <w:marBottom w:val="0"/>
      <w:divBdr>
        <w:top w:val="none" w:sz="0" w:space="0" w:color="auto"/>
        <w:left w:val="none" w:sz="0" w:space="0" w:color="auto"/>
        <w:bottom w:val="none" w:sz="0" w:space="0" w:color="auto"/>
        <w:right w:val="none" w:sz="0" w:space="0" w:color="auto"/>
      </w:divBdr>
      <w:divsChild>
        <w:div w:id="626398263">
          <w:marLeft w:val="0"/>
          <w:marRight w:val="0"/>
          <w:marTop w:val="0"/>
          <w:marBottom w:val="0"/>
          <w:divBdr>
            <w:top w:val="none" w:sz="0" w:space="0" w:color="auto"/>
            <w:left w:val="none" w:sz="0" w:space="0" w:color="auto"/>
            <w:bottom w:val="none" w:sz="0" w:space="0" w:color="auto"/>
            <w:right w:val="none" w:sz="0" w:space="0" w:color="auto"/>
          </w:divBdr>
        </w:div>
      </w:divsChild>
    </w:div>
    <w:div w:id="525944878">
      <w:bodyDiv w:val="1"/>
      <w:marLeft w:val="0"/>
      <w:marRight w:val="0"/>
      <w:marTop w:val="0"/>
      <w:marBottom w:val="0"/>
      <w:divBdr>
        <w:top w:val="none" w:sz="0" w:space="0" w:color="auto"/>
        <w:left w:val="none" w:sz="0" w:space="0" w:color="auto"/>
        <w:bottom w:val="none" w:sz="0" w:space="0" w:color="auto"/>
        <w:right w:val="none" w:sz="0" w:space="0" w:color="auto"/>
      </w:divBdr>
      <w:divsChild>
        <w:div w:id="1087270570">
          <w:marLeft w:val="0"/>
          <w:marRight w:val="0"/>
          <w:marTop w:val="0"/>
          <w:marBottom w:val="0"/>
          <w:divBdr>
            <w:top w:val="none" w:sz="0" w:space="0" w:color="auto"/>
            <w:left w:val="none" w:sz="0" w:space="0" w:color="auto"/>
            <w:bottom w:val="none" w:sz="0" w:space="0" w:color="auto"/>
            <w:right w:val="none" w:sz="0" w:space="0" w:color="auto"/>
          </w:divBdr>
        </w:div>
      </w:divsChild>
    </w:div>
    <w:div w:id="624848594">
      <w:bodyDiv w:val="1"/>
      <w:marLeft w:val="0"/>
      <w:marRight w:val="0"/>
      <w:marTop w:val="0"/>
      <w:marBottom w:val="0"/>
      <w:divBdr>
        <w:top w:val="none" w:sz="0" w:space="0" w:color="auto"/>
        <w:left w:val="none" w:sz="0" w:space="0" w:color="auto"/>
        <w:bottom w:val="none" w:sz="0" w:space="0" w:color="auto"/>
        <w:right w:val="none" w:sz="0" w:space="0" w:color="auto"/>
      </w:divBdr>
    </w:div>
    <w:div w:id="653335187">
      <w:bodyDiv w:val="1"/>
      <w:marLeft w:val="0"/>
      <w:marRight w:val="0"/>
      <w:marTop w:val="0"/>
      <w:marBottom w:val="0"/>
      <w:divBdr>
        <w:top w:val="none" w:sz="0" w:space="0" w:color="auto"/>
        <w:left w:val="none" w:sz="0" w:space="0" w:color="auto"/>
        <w:bottom w:val="none" w:sz="0" w:space="0" w:color="auto"/>
        <w:right w:val="none" w:sz="0" w:space="0" w:color="auto"/>
      </w:divBdr>
      <w:divsChild>
        <w:div w:id="673806455">
          <w:marLeft w:val="0"/>
          <w:marRight w:val="0"/>
          <w:marTop w:val="0"/>
          <w:marBottom w:val="0"/>
          <w:divBdr>
            <w:top w:val="none" w:sz="0" w:space="0" w:color="auto"/>
            <w:left w:val="none" w:sz="0" w:space="0" w:color="auto"/>
            <w:bottom w:val="none" w:sz="0" w:space="0" w:color="auto"/>
            <w:right w:val="none" w:sz="0" w:space="0" w:color="auto"/>
          </w:divBdr>
        </w:div>
      </w:divsChild>
    </w:div>
    <w:div w:id="685596773">
      <w:bodyDiv w:val="1"/>
      <w:marLeft w:val="0"/>
      <w:marRight w:val="0"/>
      <w:marTop w:val="0"/>
      <w:marBottom w:val="0"/>
      <w:divBdr>
        <w:top w:val="none" w:sz="0" w:space="0" w:color="auto"/>
        <w:left w:val="none" w:sz="0" w:space="0" w:color="auto"/>
        <w:bottom w:val="none" w:sz="0" w:space="0" w:color="auto"/>
        <w:right w:val="none" w:sz="0" w:space="0" w:color="auto"/>
      </w:divBdr>
      <w:divsChild>
        <w:div w:id="904148139">
          <w:marLeft w:val="0"/>
          <w:marRight w:val="0"/>
          <w:marTop w:val="0"/>
          <w:marBottom w:val="0"/>
          <w:divBdr>
            <w:top w:val="none" w:sz="0" w:space="0" w:color="auto"/>
            <w:left w:val="none" w:sz="0" w:space="0" w:color="auto"/>
            <w:bottom w:val="none" w:sz="0" w:space="0" w:color="auto"/>
            <w:right w:val="none" w:sz="0" w:space="0" w:color="auto"/>
          </w:divBdr>
        </w:div>
      </w:divsChild>
    </w:div>
    <w:div w:id="711150835">
      <w:bodyDiv w:val="1"/>
      <w:marLeft w:val="0"/>
      <w:marRight w:val="0"/>
      <w:marTop w:val="0"/>
      <w:marBottom w:val="0"/>
      <w:divBdr>
        <w:top w:val="none" w:sz="0" w:space="0" w:color="auto"/>
        <w:left w:val="none" w:sz="0" w:space="0" w:color="auto"/>
        <w:bottom w:val="none" w:sz="0" w:space="0" w:color="auto"/>
        <w:right w:val="none" w:sz="0" w:space="0" w:color="auto"/>
      </w:divBdr>
    </w:div>
    <w:div w:id="727648447">
      <w:bodyDiv w:val="1"/>
      <w:marLeft w:val="0"/>
      <w:marRight w:val="0"/>
      <w:marTop w:val="0"/>
      <w:marBottom w:val="0"/>
      <w:divBdr>
        <w:top w:val="none" w:sz="0" w:space="0" w:color="auto"/>
        <w:left w:val="none" w:sz="0" w:space="0" w:color="auto"/>
        <w:bottom w:val="none" w:sz="0" w:space="0" w:color="auto"/>
        <w:right w:val="none" w:sz="0" w:space="0" w:color="auto"/>
      </w:divBdr>
      <w:divsChild>
        <w:div w:id="1791631523">
          <w:marLeft w:val="0"/>
          <w:marRight w:val="0"/>
          <w:marTop w:val="0"/>
          <w:marBottom w:val="0"/>
          <w:divBdr>
            <w:top w:val="none" w:sz="0" w:space="0" w:color="auto"/>
            <w:left w:val="none" w:sz="0" w:space="0" w:color="auto"/>
            <w:bottom w:val="none" w:sz="0" w:space="0" w:color="auto"/>
            <w:right w:val="none" w:sz="0" w:space="0" w:color="auto"/>
          </w:divBdr>
          <w:divsChild>
            <w:div w:id="422920726">
              <w:marLeft w:val="0"/>
              <w:marRight w:val="0"/>
              <w:marTop w:val="0"/>
              <w:marBottom w:val="0"/>
              <w:divBdr>
                <w:top w:val="none" w:sz="0" w:space="0" w:color="auto"/>
                <w:left w:val="none" w:sz="0" w:space="0" w:color="auto"/>
                <w:bottom w:val="none" w:sz="0" w:space="0" w:color="auto"/>
                <w:right w:val="none" w:sz="0" w:space="0" w:color="auto"/>
              </w:divBdr>
              <w:divsChild>
                <w:div w:id="477386612">
                  <w:marLeft w:val="0"/>
                  <w:marRight w:val="0"/>
                  <w:marTop w:val="0"/>
                  <w:marBottom w:val="0"/>
                  <w:divBdr>
                    <w:top w:val="none" w:sz="0" w:space="0" w:color="auto"/>
                    <w:left w:val="none" w:sz="0" w:space="0" w:color="auto"/>
                    <w:bottom w:val="none" w:sz="0" w:space="0" w:color="auto"/>
                    <w:right w:val="none" w:sz="0" w:space="0" w:color="auto"/>
                  </w:divBdr>
                  <w:divsChild>
                    <w:div w:id="11650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401455">
      <w:bodyDiv w:val="1"/>
      <w:marLeft w:val="0"/>
      <w:marRight w:val="0"/>
      <w:marTop w:val="0"/>
      <w:marBottom w:val="0"/>
      <w:divBdr>
        <w:top w:val="none" w:sz="0" w:space="0" w:color="auto"/>
        <w:left w:val="none" w:sz="0" w:space="0" w:color="auto"/>
        <w:bottom w:val="none" w:sz="0" w:space="0" w:color="auto"/>
        <w:right w:val="none" w:sz="0" w:space="0" w:color="auto"/>
      </w:divBdr>
    </w:div>
    <w:div w:id="906494607">
      <w:bodyDiv w:val="1"/>
      <w:marLeft w:val="0"/>
      <w:marRight w:val="0"/>
      <w:marTop w:val="0"/>
      <w:marBottom w:val="0"/>
      <w:divBdr>
        <w:top w:val="none" w:sz="0" w:space="0" w:color="auto"/>
        <w:left w:val="none" w:sz="0" w:space="0" w:color="auto"/>
        <w:bottom w:val="none" w:sz="0" w:space="0" w:color="auto"/>
        <w:right w:val="none" w:sz="0" w:space="0" w:color="auto"/>
      </w:divBdr>
    </w:div>
    <w:div w:id="934174348">
      <w:bodyDiv w:val="1"/>
      <w:marLeft w:val="0"/>
      <w:marRight w:val="0"/>
      <w:marTop w:val="0"/>
      <w:marBottom w:val="0"/>
      <w:divBdr>
        <w:top w:val="none" w:sz="0" w:space="0" w:color="auto"/>
        <w:left w:val="none" w:sz="0" w:space="0" w:color="auto"/>
        <w:bottom w:val="none" w:sz="0" w:space="0" w:color="auto"/>
        <w:right w:val="none" w:sz="0" w:space="0" w:color="auto"/>
      </w:divBdr>
      <w:divsChild>
        <w:div w:id="670646902">
          <w:marLeft w:val="0"/>
          <w:marRight w:val="0"/>
          <w:marTop w:val="0"/>
          <w:marBottom w:val="0"/>
          <w:divBdr>
            <w:top w:val="none" w:sz="0" w:space="0" w:color="auto"/>
            <w:left w:val="none" w:sz="0" w:space="0" w:color="auto"/>
            <w:bottom w:val="none" w:sz="0" w:space="0" w:color="auto"/>
            <w:right w:val="none" w:sz="0" w:space="0" w:color="auto"/>
          </w:divBdr>
        </w:div>
      </w:divsChild>
    </w:div>
    <w:div w:id="996807447">
      <w:bodyDiv w:val="1"/>
      <w:marLeft w:val="0"/>
      <w:marRight w:val="0"/>
      <w:marTop w:val="0"/>
      <w:marBottom w:val="0"/>
      <w:divBdr>
        <w:top w:val="none" w:sz="0" w:space="0" w:color="auto"/>
        <w:left w:val="none" w:sz="0" w:space="0" w:color="auto"/>
        <w:bottom w:val="none" w:sz="0" w:space="0" w:color="auto"/>
        <w:right w:val="none" w:sz="0" w:space="0" w:color="auto"/>
      </w:divBdr>
      <w:divsChild>
        <w:div w:id="1518884518">
          <w:marLeft w:val="0"/>
          <w:marRight w:val="0"/>
          <w:marTop w:val="0"/>
          <w:marBottom w:val="0"/>
          <w:divBdr>
            <w:top w:val="none" w:sz="0" w:space="0" w:color="auto"/>
            <w:left w:val="none" w:sz="0" w:space="0" w:color="auto"/>
            <w:bottom w:val="none" w:sz="0" w:space="0" w:color="auto"/>
            <w:right w:val="none" w:sz="0" w:space="0" w:color="auto"/>
          </w:divBdr>
        </w:div>
      </w:divsChild>
    </w:div>
    <w:div w:id="1030178698">
      <w:bodyDiv w:val="1"/>
      <w:marLeft w:val="0"/>
      <w:marRight w:val="0"/>
      <w:marTop w:val="0"/>
      <w:marBottom w:val="0"/>
      <w:divBdr>
        <w:top w:val="none" w:sz="0" w:space="0" w:color="auto"/>
        <w:left w:val="none" w:sz="0" w:space="0" w:color="auto"/>
        <w:bottom w:val="none" w:sz="0" w:space="0" w:color="auto"/>
        <w:right w:val="none" w:sz="0" w:space="0" w:color="auto"/>
      </w:divBdr>
      <w:divsChild>
        <w:div w:id="1151291846">
          <w:marLeft w:val="0"/>
          <w:marRight w:val="0"/>
          <w:marTop w:val="0"/>
          <w:marBottom w:val="0"/>
          <w:divBdr>
            <w:top w:val="none" w:sz="0" w:space="0" w:color="auto"/>
            <w:left w:val="none" w:sz="0" w:space="0" w:color="auto"/>
            <w:bottom w:val="none" w:sz="0" w:space="0" w:color="auto"/>
            <w:right w:val="none" w:sz="0" w:space="0" w:color="auto"/>
          </w:divBdr>
        </w:div>
      </w:divsChild>
    </w:div>
    <w:div w:id="1056707681">
      <w:bodyDiv w:val="1"/>
      <w:marLeft w:val="0"/>
      <w:marRight w:val="0"/>
      <w:marTop w:val="0"/>
      <w:marBottom w:val="0"/>
      <w:divBdr>
        <w:top w:val="none" w:sz="0" w:space="0" w:color="auto"/>
        <w:left w:val="none" w:sz="0" w:space="0" w:color="auto"/>
        <w:bottom w:val="none" w:sz="0" w:space="0" w:color="auto"/>
        <w:right w:val="none" w:sz="0" w:space="0" w:color="auto"/>
      </w:divBdr>
      <w:divsChild>
        <w:div w:id="353116644">
          <w:marLeft w:val="0"/>
          <w:marRight w:val="0"/>
          <w:marTop w:val="0"/>
          <w:marBottom w:val="0"/>
          <w:divBdr>
            <w:top w:val="none" w:sz="0" w:space="0" w:color="auto"/>
            <w:left w:val="none" w:sz="0" w:space="0" w:color="auto"/>
            <w:bottom w:val="none" w:sz="0" w:space="0" w:color="auto"/>
            <w:right w:val="none" w:sz="0" w:space="0" w:color="auto"/>
          </w:divBdr>
        </w:div>
      </w:divsChild>
    </w:div>
    <w:div w:id="1133132929">
      <w:bodyDiv w:val="1"/>
      <w:marLeft w:val="0"/>
      <w:marRight w:val="0"/>
      <w:marTop w:val="0"/>
      <w:marBottom w:val="0"/>
      <w:divBdr>
        <w:top w:val="none" w:sz="0" w:space="0" w:color="auto"/>
        <w:left w:val="none" w:sz="0" w:space="0" w:color="auto"/>
        <w:bottom w:val="none" w:sz="0" w:space="0" w:color="auto"/>
        <w:right w:val="none" w:sz="0" w:space="0" w:color="auto"/>
      </w:divBdr>
      <w:divsChild>
        <w:div w:id="1256865444">
          <w:marLeft w:val="0"/>
          <w:marRight w:val="0"/>
          <w:marTop w:val="0"/>
          <w:marBottom w:val="0"/>
          <w:divBdr>
            <w:top w:val="none" w:sz="0" w:space="0" w:color="auto"/>
            <w:left w:val="none" w:sz="0" w:space="0" w:color="auto"/>
            <w:bottom w:val="none" w:sz="0" w:space="0" w:color="auto"/>
            <w:right w:val="none" w:sz="0" w:space="0" w:color="auto"/>
          </w:divBdr>
        </w:div>
      </w:divsChild>
    </w:div>
    <w:div w:id="1191650922">
      <w:bodyDiv w:val="1"/>
      <w:marLeft w:val="0"/>
      <w:marRight w:val="0"/>
      <w:marTop w:val="0"/>
      <w:marBottom w:val="0"/>
      <w:divBdr>
        <w:top w:val="none" w:sz="0" w:space="0" w:color="auto"/>
        <w:left w:val="none" w:sz="0" w:space="0" w:color="auto"/>
        <w:bottom w:val="none" w:sz="0" w:space="0" w:color="auto"/>
        <w:right w:val="none" w:sz="0" w:space="0" w:color="auto"/>
      </w:divBdr>
      <w:divsChild>
        <w:div w:id="1571578338">
          <w:marLeft w:val="0"/>
          <w:marRight w:val="0"/>
          <w:marTop w:val="0"/>
          <w:marBottom w:val="0"/>
          <w:divBdr>
            <w:top w:val="none" w:sz="0" w:space="0" w:color="auto"/>
            <w:left w:val="none" w:sz="0" w:space="0" w:color="auto"/>
            <w:bottom w:val="none" w:sz="0" w:space="0" w:color="auto"/>
            <w:right w:val="none" w:sz="0" w:space="0" w:color="auto"/>
          </w:divBdr>
        </w:div>
      </w:divsChild>
    </w:div>
    <w:div w:id="1254169000">
      <w:bodyDiv w:val="1"/>
      <w:marLeft w:val="0"/>
      <w:marRight w:val="0"/>
      <w:marTop w:val="0"/>
      <w:marBottom w:val="0"/>
      <w:divBdr>
        <w:top w:val="none" w:sz="0" w:space="0" w:color="auto"/>
        <w:left w:val="none" w:sz="0" w:space="0" w:color="auto"/>
        <w:bottom w:val="none" w:sz="0" w:space="0" w:color="auto"/>
        <w:right w:val="none" w:sz="0" w:space="0" w:color="auto"/>
      </w:divBdr>
      <w:divsChild>
        <w:div w:id="913078689">
          <w:marLeft w:val="0"/>
          <w:marRight w:val="0"/>
          <w:marTop w:val="0"/>
          <w:marBottom w:val="0"/>
          <w:divBdr>
            <w:top w:val="none" w:sz="0" w:space="0" w:color="auto"/>
            <w:left w:val="none" w:sz="0" w:space="0" w:color="auto"/>
            <w:bottom w:val="none" w:sz="0" w:space="0" w:color="auto"/>
            <w:right w:val="none" w:sz="0" w:space="0" w:color="auto"/>
          </w:divBdr>
        </w:div>
      </w:divsChild>
    </w:div>
    <w:div w:id="1414548182">
      <w:bodyDiv w:val="1"/>
      <w:marLeft w:val="0"/>
      <w:marRight w:val="0"/>
      <w:marTop w:val="0"/>
      <w:marBottom w:val="0"/>
      <w:divBdr>
        <w:top w:val="none" w:sz="0" w:space="0" w:color="auto"/>
        <w:left w:val="none" w:sz="0" w:space="0" w:color="auto"/>
        <w:bottom w:val="none" w:sz="0" w:space="0" w:color="auto"/>
        <w:right w:val="none" w:sz="0" w:space="0" w:color="auto"/>
      </w:divBdr>
      <w:divsChild>
        <w:div w:id="513691068">
          <w:marLeft w:val="0"/>
          <w:marRight w:val="0"/>
          <w:marTop w:val="0"/>
          <w:marBottom w:val="0"/>
          <w:divBdr>
            <w:top w:val="none" w:sz="0" w:space="0" w:color="auto"/>
            <w:left w:val="none" w:sz="0" w:space="0" w:color="auto"/>
            <w:bottom w:val="none" w:sz="0" w:space="0" w:color="auto"/>
            <w:right w:val="none" w:sz="0" w:space="0" w:color="auto"/>
          </w:divBdr>
        </w:div>
      </w:divsChild>
    </w:div>
    <w:div w:id="1426268438">
      <w:bodyDiv w:val="1"/>
      <w:marLeft w:val="0"/>
      <w:marRight w:val="0"/>
      <w:marTop w:val="0"/>
      <w:marBottom w:val="0"/>
      <w:divBdr>
        <w:top w:val="none" w:sz="0" w:space="0" w:color="auto"/>
        <w:left w:val="none" w:sz="0" w:space="0" w:color="auto"/>
        <w:bottom w:val="none" w:sz="0" w:space="0" w:color="auto"/>
        <w:right w:val="none" w:sz="0" w:space="0" w:color="auto"/>
      </w:divBdr>
      <w:divsChild>
        <w:div w:id="1544291664">
          <w:marLeft w:val="0"/>
          <w:marRight w:val="0"/>
          <w:marTop w:val="0"/>
          <w:marBottom w:val="0"/>
          <w:divBdr>
            <w:top w:val="none" w:sz="0" w:space="0" w:color="auto"/>
            <w:left w:val="none" w:sz="0" w:space="0" w:color="auto"/>
            <w:bottom w:val="none" w:sz="0" w:space="0" w:color="auto"/>
            <w:right w:val="none" w:sz="0" w:space="0" w:color="auto"/>
          </w:divBdr>
        </w:div>
      </w:divsChild>
    </w:div>
    <w:div w:id="1528374977">
      <w:bodyDiv w:val="1"/>
      <w:marLeft w:val="0"/>
      <w:marRight w:val="0"/>
      <w:marTop w:val="0"/>
      <w:marBottom w:val="0"/>
      <w:divBdr>
        <w:top w:val="none" w:sz="0" w:space="0" w:color="auto"/>
        <w:left w:val="none" w:sz="0" w:space="0" w:color="auto"/>
        <w:bottom w:val="none" w:sz="0" w:space="0" w:color="auto"/>
        <w:right w:val="none" w:sz="0" w:space="0" w:color="auto"/>
      </w:divBdr>
      <w:divsChild>
        <w:div w:id="559439421">
          <w:marLeft w:val="0"/>
          <w:marRight w:val="0"/>
          <w:marTop w:val="0"/>
          <w:marBottom w:val="0"/>
          <w:divBdr>
            <w:top w:val="none" w:sz="0" w:space="0" w:color="auto"/>
            <w:left w:val="none" w:sz="0" w:space="0" w:color="auto"/>
            <w:bottom w:val="none" w:sz="0" w:space="0" w:color="auto"/>
            <w:right w:val="none" w:sz="0" w:space="0" w:color="auto"/>
          </w:divBdr>
        </w:div>
      </w:divsChild>
    </w:div>
    <w:div w:id="1599799454">
      <w:bodyDiv w:val="1"/>
      <w:marLeft w:val="0"/>
      <w:marRight w:val="0"/>
      <w:marTop w:val="0"/>
      <w:marBottom w:val="0"/>
      <w:divBdr>
        <w:top w:val="none" w:sz="0" w:space="0" w:color="auto"/>
        <w:left w:val="none" w:sz="0" w:space="0" w:color="auto"/>
        <w:bottom w:val="none" w:sz="0" w:space="0" w:color="auto"/>
        <w:right w:val="none" w:sz="0" w:space="0" w:color="auto"/>
      </w:divBdr>
      <w:divsChild>
        <w:div w:id="505558849">
          <w:marLeft w:val="0"/>
          <w:marRight w:val="0"/>
          <w:marTop w:val="0"/>
          <w:marBottom w:val="0"/>
          <w:divBdr>
            <w:top w:val="none" w:sz="0" w:space="0" w:color="auto"/>
            <w:left w:val="none" w:sz="0" w:space="0" w:color="auto"/>
            <w:bottom w:val="none" w:sz="0" w:space="0" w:color="auto"/>
            <w:right w:val="none" w:sz="0" w:space="0" w:color="auto"/>
          </w:divBdr>
        </w:div>
      </w:divsChild>
    </w:div>
    <w:div w:id="1708750798">
      <w:bodyDiv w:val="1"/>
      <w:marLeft w:val="0"/>
      <w:marRight w:val="0"/>
      <w:marTop w:val="0"/>
      <w:marBottom w:val="0"/>
      <w:divBdr>
        <w:top w:val="none" w:sz="0" w:space="0" w:color="auto"/>
        <w:left w:val="none" w:sz="0" w:space="0" w:color="auto"/>
        <w:bottom w:val="none" w:sz="0" w:space="0" w:color="auto"/>
        <w:right w:val="none" w:sz="0" w:space="0" w:color="auto"/>
      </w:divBdr>
    </w:div>
    <w:div w:id="1712881117">
      <w:bodyDiv w:val="1"/>
      <w:marLeft w:val="0"/>
      <w:marRight w:val="0"/>
      <w:marTop w:val="0"/>
      <w:marBottom w:val="0"/>
      <w:divBdr>
        <w:top w:val="none" w:sz="0" w:space="0" w:color="auto"/>
        <w:left w:val="none" w:sz="0" w:space="0" w:color="auto"/>
        <w:bottom w:val="none" w:sz="0" w:space="0" w:color="auto"/>
        <w:right w:val="none" w:sz="0" w:space="0" w:color="auto"/>
      </w:divBdr>
      <w:divsChild>
        <w:div w:id="1376001085">
          <w:marLeft w:val="0"/>
          <w:marRight w:val="0"/>
          <w:marTop w:val="0"/>
          <w:marBottom w:val="0"/>
          <w:divBdr>
            <w:top w:val="none" w:sz="0" w:space="0" w:color="auto"/>
            <w:left w:val="none" w:sz="0" w:space="0" w:color="auto"/>
            <w:bottom w:val="none" w:sz="0" w:space="0" w:color="auto"/>
            <w:right w:val="none" w:sz="0" w:space="0" w:color="auto"/>
          </w:divBdr>
        </w:div>
      </w:divsChild>
    </w:div>
    <w:div w:id="1736276253">
      <w:bodyDiv w:val="1"/>
      <w:marLeft w:val="0"/>
      <w:marRight w:val="0"/>
      <w:marTop w:val="0"/>
      <w:marBottom w:val="0"/>
      <w:divBdr>
        <w:top w:val="none" w:sz="0" w:space="0" w:color="auto"/>
        <w:left w:val="none" w:sz="0" w:space="0" w:color="auto"/>
        <w:bottom w:val="none" w:sz="0" w:space="0" w:color="auto"/>
        <w:right w:val="none" w:sz="0" w:space="0" w:color="auto"/>
      </w:divBdr>
      <w:divsChild>
        <w:div w:id="2047826179">
          <w:marLeft w:val="0"/>
          <w:marRight w:val="0"/>
          <w:marTop w:val="0"/>
          <w:marBottom w:val="0"/>
          <w:divBdr>
            <w:top w:val="none" w:sz="0" w:space="0" w:color="auto"/>
            <w:left w:val="none" w:sz="0" w:space="0" w:color="auto"/>
            <w:bottom w:val="none" w:sz="0" w:space="0" w:color="auto"/>
            <w:right w:val="none" w:sz="0" w:space="0" w:color="auto"/>
          </w:divBdr>
        </w:div>
      </w:divsChild>
    </w:div>
    <w:div w:id="1765688686">
      <w:bodyDiv w:val="1"/>
      <w:marLeft w:val="0"/>
      <w:marRight w:val="0"/>
      <w:marTop w:val="0"/>
      <w:marBottom w:val="0"/>
      <w:divBdr>
        <w:top w:val="none" w:sz="0" w:space="0" w:color="auto"/>
        <w:left w:val="none" w:sz="0" w:space="0" w:color="auto"/>
        <w:bottom w:val="none" w:sz="0" w:space="0" w:color="auto"/>
        <w:right w:val="none" w:sz="0" w:space="0" w:color="auto"/>
      </w:divBdr>
    </w:div>
    <w:div w:id="1972902193">
      <w:bodyDiv w:val="1"/>
      <w:marLeft w:val="0"/>
      <w:marRight w:val="0"/>
      <w:marTop w:val="0"/>
      <w:marBottom w:val="0"/>
      <w:divBdr>
        <w:top w:val="none" w:sz="0" w:space="0" w:color="auto"/>
        <w:left w:val="none" w:sz="0" w:space="0" w:color="auto"/>
        <w:bottom w:val="none" w:sz="0" w:space="0" w:color="auto"/>
        <w:right w:val="none" w:sz="0" w:space="0" w:color="auto"/>
      </w:divBdr>
      <w:divsChild>
        <w:div w:id="2145078654">
          <w:marLeft w:val="0"/>
          <w:marRight w:val="0"/>
          <w:marTop w:val="0"/>
          <w:marBottom w:val="0"/>
          <w:divBdr>
            <w:top w:val="none" w:sz="0" w:space="0" w:color="auto"/>
            <w:left w:val="none" w:sz="0" w:space="0" w:color="auto"/>
            <w:bottom w:val="none" w:sz="0" w:space="0" w:color="auto"/>
            <w:right w:val="none" w:sz="0" w:space="0" w:color="auto"/>
          </w:divBdr>
        </w:div>
      </w:divsChild>
    </w:div>
    <w:div w:id="2050642919">
      <w:bodyDiv w:val="1"/>
      <w:marLeft w:val="0"/>
      <w:marRight w:val="0"/>
      <w:marTop w:val="0"/>
      <w:marBottom w:val="0"/>
      <w:divBdr>
        <w:top w:val="none" w:sz="0" w:space="0" w:color="auto"/>
        <w:left w:val="none" w:sz="0" w:space="0" w:color="auto"/>
        <w:bottom w:val="none" w:sz="0" w:space="0" w:color="auto"/>
        <w:right w:val="none" w:sz="0" w:space="0" w:color="auto"/>
      </w:divBdr>
      <w:divsChild>
        <w:div w:id="911505733">
          <w:marLeft w:val="0"/>
          <w:marRight w:val="0"/>
          <w:marTop w:val="0"/>
          <w:marBottom w:val="0"/>
          <w:divBdr>
            <w:top w:val="none" w:sz="0" w:space="0" w:color="auto"/>
            <w:left w:val="none" w:sz="0" w:space="0" w:color="auto"/>
            <w:bottom w:val="none" w:sz="0" w:space="0" w:color="auto"/>
            <w:right w:val="none" w:sz="0" w:space="0" w:color="auto"/>
          </w:divBdr>
        </w:div>
      </w:divsChild>
    </w:div>
    <w:div w:id="211631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1662</Words>
  <Characters>9975</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Biszto</dc:creator>
  <cp:keywords/>
  <dc:description/>
  <cp:lastModifiedBy>Ewelina Biszto</cp:lastModifiedBy>
  <cp:revision>2</cp:revision>
  <dcterms:created xsi:type="dcterms:W3CDTF">2023-11-14T12:39:00Z</dcterms:created>
  <dcterms:modified xsi:type="dcterms:W3CDTF">2023-11-15T08:46:00Z</dcterms:modified>
</cp:coreProperties>
</file>