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1B7A5" w14:textId="77777777" w:rsidR="00B23173" w:rsidRDefault="00B23173" w:rsidP="000459DC">
      <w:pPr>
        <w:spacing w:line="276" w:lineRule="auto"/>
        <w:jc w:val="right"/>
      </w:pPr>
    </w:p>
    <w:p w14:paraId="640592AF" w14:textId="074C487A" w:rsidR="00A93E79" w:rsidRDefault="00A93E79" w:rsidP="000459DC">
      <w:pPr>
        <w:spacing w:line="360" w:lineRule="auto"/>
        <w:jc w:val="left"/>
        <w:outlineLvl w:val="1"/>
        <w:rPr>
          <w:rFonts w:ascii="Verdana" w:eastAsia="Times New Roman" w:hAnsi="Verdana"/>
          <w:b/>
          <w:bCs/>
          <w:color w:val="000000"/>
          <w:lang w:eastAsia="pl-PL"/>
        </w:rPr>
      </w:pPr>
    </w:p>
    <w:p w14:paraId="44D92E0D" w14:textId="1AC67C54" w:rsidR="00A93E79" w:rsidRDefault="00B23173" w:rsidP="000459DC">
      <w:pPr>
        <w:spacing w:line="360" w:lineRule="auto"/>
        <w:jc w:val="left"/>
        <w:outlineLvl w:val="1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>
        <w:rPr>
          <w:rFonts w:eastAsia="Times New Roman"/>
          <w:b/>
          <w:bCs/>
          <w:color w:val="000000"/>
          <w:sz w:val="22"/>
          <w:szCs w:val="22"/>
          <w:lang w:eastAsia="pl-PL"/>
        </w:rPr>
        <w:t xml:space="preserve">Procedura zimowego utrzymania posesji Uniwersytetu Medycznego im. Piastów Śląskich </w:t>
      </w:r>
      <w:r w:rsidR="00940B30">
        <w:rPr>
          <w:rFonts w:eastAsia="Times New Roman"/>
          <w:b/>
          <w:bCs/>
          <w:color w:val="000000"/>
          <w:sz w:val="22"/>
          <w:szCs w:val="22"/>
          <w:lang w:eastAsia="pl-PL"/>
        </w:rPr>
        <w:br/>
      </w:r>
      <w:r>
        <w:rPr>
          <w:rFonts w:eastAsia="Times New Roman"/>
          <w:b/>
          <w:bCs/>
          <w:color w:val="000000"/>
          <w:sz w:val="22"/>
          <w:szCs w:val="22"/>
          <w:lang w:eastAsia="pl-PL"/>
        </w:rPr>
        <w:t xml:space="preserve">we Wrocławiu </w:t>
      </w:r>
    </w:p>
    <w:p w14:paraId="526BD8B8" w14:textId="77777777" w:rsidR="00696783" w:rsidRPr="00A93E79" w:rsidRDefault="00696783" w:rsidP="000459DC">
      <w:pPr>
        <w:spacing w:line="360" w:lineRule="auto"/>
        <w:jc w:val="left"/>
        <w:outlineLvl w:val="1"/>
        <w:rPr>
          <w:rFonts w:eastAsia="Times New Roman"/>
          <w:b/>
          <w:bCs/>
          <w:color w:val="auto"/>
          <w:sz w:val="22"/>
          <w:szCs w:val="22"/>
          <w:lang w:eastAsia="pl-PL"/>
        </w:rPr>
      </w:pPr>
    </w:p>
    <w:p w14:paraId="5AC87779" w14:textId="0A472D2E" w:rsidR="000459DC" w:rsidRDefault="00696783" w:rsidP="00584A38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>
        <w:rPr>
          <w:rFonts w:eastAsia="Times New Roman"/>
          <w:b/>
          <w:bCs/>
          <w:color w:val="000000"/>
          <w:sz w:val="22"/>
          <w:szCs w:val="22"/>
          <w:lang w:eastAsia="pl-PL"/>
        </w:rPr>
        <w:t>§ 1</w:t>
      </w:r>
    </w:p>
    <w:p w14:paraId="579C3320" w14:textId="426DD03B" w:rsidR="00A93E79" w:rsidRPr="00A93E79" w:rsidRDefault="00A93E79" w:rsidP="00584A38">
      <w:pPr>
        <w:spacing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Zasady ogólne</w:t>
      </w:r>
    </w:p>
    <w:p w14:paraId="1E62281F" w14:textId="3523AFE8" w:rsidR="00A93E79" w:rsidRPr="00A93E79" w:rsidRDefault="00A93E79" w:rsidP="000459DC">
      <w:pPr>
        <w:numPr>
          <w:ilvl w:val="0"/>
          <w:numId w:val="1"/>
        </w:num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Dział Eksploatacji koordynuje zadania z zakresu zapewnienia dostępności w okresie zimowym obiektów użytkowanych przez Uniwersytet Medyczny </w:t>
      </w:r>
      <w:r w:rsidR="00B23173">
        <w:rPr>
          <w:rFonts w:eastAsia="Times New Roman"/>
          <w:color w:val="000000"/>
          <w:sz w:val="22"/>
          <w:szCs w:val="22"/>
          <w:lang w:eastAsia="pl-PL"/>
        </w:rPr>
        <w:t xml:space="preserve">im. Piastów Śląskich 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>we Wrocławiu</w:t>
      </w:r>
      <w:r w:rsidR="00584A38">
        <w:rPr>
          <w:rFonts w:eastAsia="Times New Roman"/>
          <w:color w:val="000000"/>
          <w:sz w:val="22"/>
          <w:szCs w:val="22"/>
          <w:lang w:eastAsia="pl-PL"/>
        </w:rPr>
        <w:t xml:space="preserve"> </w:t>
      </w:r>
      <w:r w:rsidR="00B23173">
        <w:rPr>
          <w:rFonts w:eastAsia="Times New Roman"/>
          <w:color w:val="000000"/>
          <w:sz w:val="22"/>
          <w:szCs w:val="22"/>
          <w:lang w:eastAsia="pl-PL"/>
        </w:rPr>
        <w:t>(zwaną dalej „Uczelnią”</w:t>
      </w:r>
      <w:r w:rsidR="00584A38">
        <w:rPr>
          <w:rFonts w:eastAsia="Times New Roman"/>
          <w:color w:val="000000"/>
          <w:sz w:val="22"/>
          <w:szCs w:val="22"/>
          <w:lang w:eastAsia="pl-PL"/>
        </w:rPr>
        <w:t xml:space="preserve"> i ich otoczenia. 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>Dział Eksploatacji odpowiada bezpośrednio za utrzymanie zimowe na terenie Uczelni – za wyjątkiem:</w:t>
      </w:r>
    </w:p>
    <w:p w14:paraId="36A9EA67" w14:textId="1040C8E5" w:rsidR="00A93E79" w:rsidRDefault="00B23173" w:rsidP="000459DC">
      <w:pPr>
        <w:numPr>
          <w:ilvl w:val="1"/>
          <w:numId w:val="2"/>
        </w:numPr>
        <w:spacing w:line="360" w:lineRule="auto"/>
        <w:ind w:left="927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>
        <w:rPr>
          <w:rFonts w:eastAsia="Times New Roman"/>
          <w:color w:val="000000"/>
          <w:sz w:val="22"/>
          <w:szCs w:val="22"/>
          <w:lang w:eastAsia="pl-PL"/>
        </w:rPr>
        <w:t>t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>erenu współużytkowanego przez</w:t>
      </w:r>
      <w:r w:rsidR="00A93E79">
        <w:rPr>
          <w:rFonts w:eastAsia="Times New Roman"/>
          <w:color w:val="000000"/>
          <w:sz w:val="22"/>
          <w:szCs w:val="22"/>
          <w:lang w:eastAsia="pl-PL"/>
        </w:rPr>
        <w:t xml:space="preserve"> Uniwersytecki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 xml:space="preserve"> Szpital Kliniczny im. Jana Mikulicza-Radeckiego we Wrocławiu ( </w:t>
      </w:r>
      <w:r>
        <w:rPr>
          <w:rFonts w:eastAsia="Times New Roman"/>
          <w:color w:val="000000"/>
          <w:sz w:val="22"/>
          <w:szCs w:val="22"/>
          <w:lang w:eastAsia="pl-PL"/>
        </w:rPr>
        <w:t>zwanego dalej „</w:t>
      </w:r>
      <w:r w:rsidR="00A93E79">
        <w:rPr>
          <w:rFonts w:eastAsia="Times New Roman"/>
          <w:color w:val="000000"/>
          <w:sz w:val="22"/>
          <w:szCs w:val="22"/>
          <w:lang w:eastAsia="pl-PL"/>
        </w:rPr>
        <w:t>USK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 xml:space="preserve">”) – w tym wypadku odpowiedzialność za utrzymanie zimowe ponosi </w:t>
      </w:r>
      <w:r>
        <w:rPr>
          <w:rFonts w:eastAsia="Times New Roman"/>
          <w:color w:val="000000"/>
          <w:sz w:val="22"/>
          <w:szCs w:val="22"/>
          <w:lang w:eastAsia="pl-PL"/>
        </w:rPr>
        <w:t>USK</w:t>
      </w:r>
      <w:r w:rsidR="00914383">
        <w:rPr>
          <w:rFonts w:eastAsia="Times New Roman"/>
          <w:color w:val="000000"/>
          <w:sz w:val="22"/>
          <w:szCs w:val="22"/>
          <w:lang w:eastAsia="pl-PL"/>
        </w:rPr>
        <w:t>,</w:t>
      </w:r>
    </w:p>
    <w:p w14:paraId="2F9253A6" w14:textId="42750385" w:rsidR="00A93E79" w:rsidRPr="00A93E79" w:rsidRDefault="00B23173" w:rsidP="000459DC">
      <w:pPr>
        <w:numPr>
          <w:ilvl w:val="1"/>
          <w:numId w:val="2"/>
        </w:numPr>
        <w:spacing w:line="360" w:lineRule="auto"/>
        <w:ind w:left="927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>
        <w:rPr>
          <w:rFonts w:eastAsia="Times New Roman"/>
          <w:color w:val="000000"/>
          <w:sz w:val="22"/>
          <w:szCs w:val="22"/>
          <w:lang w:eastAsia="pl-PL"/>
        </w:rPr>
        <w:t>t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>erenu współużytkowanego przez</w:t>
      </w:r>
      <w:r w:rsidR="00A93E79">
        <w:rPr>
          <w:rFonts w:eastAsia="Times New Roman"/>
          <w:color w:val="000000"/>
          <w:sz w:val="22"/>
          <w:szCs w:val="22"/>
          <w:lang w:eastAsia="pl-PL"/>
        </w:rPr>
        <w:t xml:space="preserve"> Uniwersyteckie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 xml:space="preserve"> </w:t>
      </w:r>
      <w:r w:rsidR="00A93E79">
        <w:rPr>
          <w:rFonts w:eastAsia="Times New Roman"/>
          <w:color w:val="000000"/>
          <w:sz w:val="22"/>
          <w:szCs w:val="22"/>
          <w:lang w:eastAsia="pl-PL"/>
        </w:rPr>
        <w:t>Centrum Stomatologiczne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 xml:space="preserve"> (</w:t>
      </w:r>
      <w:r w:rsidR="00914383">
        <w:rPr>
          <w:rFonts w:eastAsia="Times New Roman"/>
          <w:color w:val="000000"/>
          <w:sz w:val="22"/>
          <w:szCs w:val="22"/>
          <w:lang w:eastAsia="pl-PL"/>
        </w:rPr>
        <w:t xml:space="preserve">zwane 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>dalej “</w:t>
      </w:r>
      <w:r w:rsidR="00A93E79">
        <w:rPr>
          <w:rFonts w:eastAsia="Times New Roman"/>
          <w:color w:val="000000"/>
          <w:sz w:val="22"/>
          <w:szCs w:val="22"/>
          <w:lang w:eastAsia="pl-PL"/>
        </w:rPr>
        <w:t>UCS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 xml:space="preserve">”) – w tym wypadku odpowiedzialność za utrzymanie zimowe ponosi </w:t>
      </w:r>
      <w:r w:rsidR="00A93E79">
        <w:rPr>
          <w:rFonts w:eastAsia="Times New Roman"/>
          <w:color w:val="000000"/>
          <w:sz w:val="22"/>
          <w:szCs w:val="22"/>
          <w:lang w:eastAsia="pl-PL"/>
        </w:rPr>
        <w:t>UCS</w:t>
      </w:r>
      <w:r w:rsidR="00914383">
        <w:rPr>
          <w:rFonts w:eastAsia="Times New Roman"/>
          <w:color w:val="000000"/>
          <w:sz w:val="22"/>
          <w:szCs w:val="22"/>
          <w:lang w:eastAsia="pl-PL"/>
        </w:rPr>
        <w:t>,</w:t>
      </w:r>
    </w:p>
    <w:p w14:paraId="1B9FE62B" w14:textId="1E14E082" w:rsidR="00A93E79" w:rsidRPr="00A93E79" w:rsidRDefault="00914383" w:rsidP="000459DC">
      <w:pPr>
        <w:numPr>
          <w:ilvl w:val="1"/>
          <w:numId w:val="2"/>
        </w:numPr>
        <w:spacing w:line="360" w:lineRule="auto"/>
        <w:ind w:left="927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>
        <w:rPr>
          <w:rFonts w:eastAsia="Times New Roman"/>
          <w:color w:val="000000"/>
          <w:sz w:val="22"/>
          <w:szCs w:val="22"/>
          <w:lang w:eastAsia="pl-PL"/>
        </w:rPr>
        <w:t>t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>erenu domów studenckich – w tym wypadku odpowiedzialność za utrzymanie zimowe ponosi Sekcja Domów Studenckich.</w:t>
      </w:r>
    </w:p>
    <w:p w14:paraId="604DB172" w14:textId="64C3BD4F" w:rsidR="00A93E79" w:rsidRPr="00A93E79" w:rsidRDefault="00A93E79" w:rsidP="000459DC">
      <w:pPr>
        <w:numPr>
          <w:ilvl w:val="0"/>
          <w:numId w:val="2"/>
        </w:num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Wykonanie zadań niezbędnych do zapewnienia w okresie zimowym dostępności obiektów i ich otoczenia może być powierzone podmiotom zewnętrznym. W sytuacji zlecania tych zadań podmiotom zewnętrznym należy zobowiązać ich do przestrzegania niniejszej </w:t>
      </w:r>
      <w:r w:rsidR="00914383">
        <w:rPr>
          <w:rFonts w:eastAsia="Times New Roman"/>
          <w:color w:val="000000"/>
          <w:sz w:val="22"/>
          <w:szCs w:val="22"/>
          <w:lang w:eastAsia="pl-PL"/>
        </w:rPr>
        <w:t>Procedury.</w:t>
      </w:r>
    </w:p>
    <w:p w14:paraId="1F9D5A9A" w14:textId="08BEC9B3" w:rsidR="00A93E79" w:rsidRPr="00A93E79" w:rsidRDefault="00914383" w:rsidP="000459DC">
      <w:pPr>
        <w:numPr>
          <w:ilvl w:val="0"/>
          <w:numId w:val="2"/>
        </w:num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>
        <w:rPr>
          <w:rFonts w:eastAsia="Times New Roman"/>
          <w:color w:val="000000"/>
          <w:sz w:val="22"/>
          <w:szCs w:val="22"/>
          <w:lang w:eastAsia="pl-PL"/>
        </w:rPr>
        <w:t>Procedura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 xml:space="preserve"> dotyczy zasad </w:t>
      </w:r>
      <w:r>
        <w:rPr>
          <w:rFonts w:eastAsia="Times New Roman"/>
          <w:color w:val="000000"/>
          <w:sz w:val="22"/>
          <w:szCs w:val="22"/>
          <w:lang w:eastAsia="pl-PL"/>
        </w:rPr>
        <w:t xml:space="preserve">zimowego 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>utrzymania ciągów komunikacyjnych</w:t>
      </w:r>
      <w:r w:rsidR="00E30D54" w:rsidRPr="00E30D54">
        <w:rPr>
          <w:rFonts w:eastAsia="Times New Roman"/>
          <w:color w:val="000000"/>
          <w:sz w:val="22"/>
          <w:szCs w:val="22"/>
          <w:lang w:eastAsia="pl-PL"/>
        </w:rPr>
        <w:t xml:space="preserve"> </w:t>
      </w:r>
      <w:r w:rsidR="00940B30">
        <w:rPr>
          <w:rFonts w:eastAsia="Times New Roman"/>
          <w:color w:val="000000"/>
          <w:sz w:val="22"/>
          <w:szCs w:val="22"/>
          <w:lang w:eastAsia="pl-PL"/>
        </w:rPr>
        <w:br/>
      </w:r>
      <w:r w:rsidR="00E30D54" w:rsidRPr="00A93E79">
        <w:rPr>
          <w:rFonts w:eastAsia="Times New Roman"/>
          <w:color w:val="000000"/>
          <w:sz w:val="22"/>
          <w:szCs w:val="22"/>
          <w:lang w:eastAsia="pl-PL"/>
        </w:rPr>
        <w:t>i ich elementów</w:t>
      </w:r>
      <w:r w:rsidR="00584A38">
        <w:rPr>
          <w:rFonts w:eastAsia="Times New Roman"/>
          <w:color w:val="000000"/>
          <w:sz w:val="22"/>
          <w:szCs w:val="22"/>
          <w:lang w:eastAsia="pl-PL"/>
        </w:rPr>
        <w:t xml:space="preserve">, </w:t>
      </w:r>
      <w:r w:rsidR="00A93E79" w:rsidRPr="00A93E79">
        <w:rPr>
          <w:rFonts w:eastAsia="Times New Roman"/>
          <w:color w:val="000000"/>
          <w:sz w:val="22"/>
          <w:szCs w:val="22"/>
          <w:lang w:eastAsia="pl-PL"/>
        </w:rPr>
        <w:t>w szczególności chodników, zewnętrznych ścieżek dotykowych i pól ostrzegawczych (jeśli powstaną), wejść do budynków, podjazdów, platform zewnętrznych, miejsc parkingowych oraz dojść do wind zewnętrznych</w:t>
      </w:r>
      <w:r w:rsidR="00630285">
        <w:rPr>
          <w:rFonts w:eastAsia="Times New Roman"/>
          <w:color w:val="000000"/>
          <w:sz w:val="22"/>
          <w:szCs w:val="22"/>
          <w:lang w:eastAsia="pl-PL"/>
        </w:rPr>
        <w:t>,</w:t>
      </w:r>
      <w:r w:rsidR="00584A38">
        <w:rPr>
          <w:rFonts w:eastAsia="Times New Roman"/>
          <w:color w:val="000000"/>
          <w:sz w:val="22"/>
          <w:szCs w:val="22"/>
          <w:lang w:eastAsia="pl-PL"/>
        </w:rPr>
        <w:t xml:space="preserve"> </w:t>
      </w:r>
      <w:r w:rsidR="00630285" w:rsidRPr="00A93E79">
        <w:rPr>
          <w:rFonts w:eastAsia="Times New Roman"/>
          <w:color w:val="000000"/>
          <w:sz w:val="22"/>
          <w:szCs w:val="22"/>
          <w:lang w:eastAsia="pl-PL"/>
        </w:rPr>
        <w:t>z których korzystają przede wszystkim osoby z ograniczoną mobilnością</w:t>
      </w:r>
      <w:r w:rsidR="00DD097C">
        <w:rPr>
          <w:rFonts w:eastAsia="Times New Roman"/>
          <w:color w:val="000000"/>
          <w:sz w:val="22"/>
          <w:szCs w:val="22"/>
          <w:lang w:eastAsia="pl-PL"/>
        </w:rPr>
        <w:t>.</w:t>
      </w:r>
    </w:p>
    <w:p w14:paraId="72A986E8" w14:textId="18E7E4D1" w:rsidR="00A93E79" w:rsidRPr="00A93E79" w:rsidRDefault="00A93E79" w:rsidP="000459DC">
      <w:pPr>
        <w:numPr>
          <w:ilvl w:val="0"/>
          <w:numId w:val="2"/>
        </w:num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Ciągi komunikacyjne i ich elementy, o których mowa w </w:t>
      </w:r>
      <w:r w:rsidR="00630285">
        <w:rPr>
          <w:rFonts w:eastAsia="Times New Roman"/>
          <w:color w:val="000000"/>
          <w:sz w:val="22"/>
          <w:szCs w:val="22"/>
          <w:lang w:eastAsia="pl-PL"/>
        </w:rPr>
        <w:t>ustępie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 3, powinny być odśnieżane i posypywane</w:t>
      </w:r>
      <w:r w:rsidR="00696783" w:rsidRPr="00696783">
        <w:rPr>
          <w:rFonts w:eastAsia="Times New Roman"/>
          <w:color w:val="000000"/>
          <w:sz w:val="22"/>
          <w:szCs w:val="22"/>
          <w:lang w:eastAsia="pl-PL"/>
        </w:rPr>
        <w:t xml:space="preserve"> </w:t>
      </w:r>
      <w:r w:rsidR="00696783" w:rsidRPr="008E25C7">
        <w:rPr>
          <w:rFonts w:eastAsia="Times New Roman"/>
          <w:color w:val="000000"/>
          <w:sz w:val="22"/>
          <w:szCs w:val="22"/>
          <w:lang w:eastAsia="pl-PL"/>
        </w:rPr>
        <w:t>środkiem nadającym szorstkość (na przykład: piasek, żwir, grys, trociny)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 w celu eliminacji oblodzenia w pierwszej kolejności, najlepiej </w:t>
      </w:r>
      <w:r w:rsidR="002D31AD">
        <w:rPr>
          <w:rFonts w:eastAsia="Times New Roman"/>
          <w:color w:val="000000"/>
          <w:sz w:val="22"/>
          <w:szCs w:val="22"/>
          <w:lang w:eastAsia="pl-PL"/>
        </w:rPr>
        <w:t xml:space="preserve">zgodnie 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z </w:t>
      </w:r>
      <w:r w:rsidR="002D31AD">
        <w:rPr>
          <w:rFonts w:eastAsia="Times New Roman"/>
          <w:color w:val="000000"/>
          <w:sz w:val="22"/>
          <w:szCs w:val="22"/>
          <w:lang w:eastAsia="pl-PL"/>
        </w:rPr>
        <w:t>kolejnością wskazaną w powyższym ustępie.</w:t>
      </w:r>
    </w:p>
    <w:p w14:paraId="6CA95EA0" w14:textId="1341D5A8" w:rsidR="00A93E79" w:rsidRPr="00A93E79" w:rsidRDefault="00A93E79" w:rsidP="000459DC">
      <w:pPr>
        <w:numPr>
          <w:ilvl w:val="0"/>
          <w:numId w:val="2"/>
        </w:num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>Dział Eksp</w:t>
      </w:r>
      <w:r>
        <w:rPr>
          <w:rFonts w:eastAsia="Times New Roman"/>
          <w:color w:val="000000"/>
          <w:sz w:val="22"/>
          <w:szCs w:val="22"/>
          <w:lang w:eastAsia="pl-PL"/>
        </w:rPr>
        <w:t>l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>oatacji informuje niezwłocznie właściwe służby o potrzebie odśnieżenia, usunięcia śliskości ciągów komunikacyjnych (chodników) prowadzących do obiektów Uczelni, a których obowiązek należytego utrzymania należy do</w:t>
      </w:r>
      <w:r w:rsidR="00696783">
        <w:rPr>
          <w:rFonts w:eastAsia="Times New Roman"/>
          <w:color w:val="000000"/>
          <w:sz w:val="22"/>
          <w:szCs w:val="22"/>
          <w:lang w:eastAsia="pl-PL"/>
        </w:rPr>
        <w:t xml:space="preserve"> Miasta Wrocław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 (dotyczy to w szczególności </w:t>
      </w:r>
      <w:r>
        <w:rPr>
          <w:rFonts w:eastAsia="Times New Roman"/>
          <w:color w:val="000000"/>
          <w:sz w:val="22"/>
          <w:szCs w:val="22"/>
          <w:lang w:eastAsia="pl-PL"/>
        </w:rPr>
        <w:t>ciągów komunikacyjnych bezpośrednio sąsiadujących z posesjami Uczelni</w:t>
      </w:r>
      <w:r w:rsidRPr="00A93E79">
        <w:rPr>
          <w:rFonts w:eastAsia="Times New Roman"/>
          <w:color w:val="000000"/>
          <w:sz w:val="22"/>
          <w:szCs w:val="22"/>
          <w:lang w:eastAsia="pl-PL"/>
        </w:rPr>
        <w:t>).</w:t>
      </w:r>
    </w:p>
    <w:p w14:paraId="38A01324" w14:textId="35202D3A" w:rsidR="00A93E79" w:rsidRPr="00584A38" w:rsidRDefault="00A93E79" w:rsidP="000459DC">
      <w:pPr>
        <w:numPr>
          <w:ilvl w:val="0"/>
          <w:numId w:val="2"/>
        </w:num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shd w:val="clear" w:color="auto" w:fill="FFFFFF"/>
          <w:lang w:eastAsia="pl-PL"/>
        </w:rPr>
        <w:t xml:space="preserve">Każda osoba mająca trudności w przemieszczaniu się może zgłosić konieczność odśnieżania lub posypania danego obszaru </w:t>
      </w:r>
      <w:r w:rsidR="00696783">
        <w:rPr>
          <w:rFonts w:eastAsia="Times New Roman"/>
          <w:color w:val="000000"/>
          <w:sz w:val="22"/>
          <w:szCs w:val="22"/>
          <w:shd w:val="clear" w:color="auto" w:fill="FFFFFF"/>
          <w:lang w:eastAsia="pl-PL"/>
        </w:rPr>
        <w:t xml:space="preserve">na terenie Uczelni </w:t>
      </w:r>
      <w:r w:rsidRPr="00A93E79">
        <w:rPr>
          <w:rFonts w:eastAsia="Times New Roman"/>
          <w:color w:val="000000"/>
          <w:sz w:val="22"/>
          <w:szCs w:val="22"/>
          <w:shd w:val="clear" w:color="auto" w:fill="FFFFFF"/>
          <w:lang w:eastAsia="pl-PL"/>
        </w:rPr>
        <w:t xml:space="preserve">w celu usunięcia oblodzenia i śliskości telefonicznie, </w:t>
      </w:r>
      <w:r w:rsidRPr="00A93E79">
        <w:rPr>
          <w:rFonts w:eastAsia="Times New Roman"/>
          <w:color w:val="000000"/>
          <w:sz w:val="22"/>
          <w:szCs w:val="22"/>
          <w:shd w:val="clear" w:color="auto" w:fill="FFFFFF"/>
          <w:lang w:eastAsia="pl-PL"/>
        </w:rPr>
        <w:lastRenderedPageBreak/>
        <w:t xml:space="preserve">mailowo bądź osobiście. Właściwe dane kontaktowe są umieszczone na stronie: </w:t>
      </w:r>
      <w:hyperlink r:id="rId8" w:history="1">
        <w:r w:rsidRPr="00A93E79">
          <w:rPr>
            <w:rFonts w:eastAsia="Times New Roman"/>
            <w:color w:val="1155CC"/>
            <w:sz w:val="22"/>
            <w:szCs w:val="22"/>
            <w:u w:val="single"/>
            <w:lang w:eastAsia="pl-PL"/>
          </w:rPr>
          <w:t>www.umw.edu.pl/pl/jednostki/dzial-eksploatacji</w:t>
        </w:r>
      </w:hyperlink>
      <w:r w:rsidRPr="00A93E79">
        <w:rPr>
          <w:rFonts w:eastAsia="Times New Roman"/>
          <w:i/>
          <w:iCs/>
          <w:color w:val="000000"/>
          <w:sz w:val="22"/>
          <w:szCs w:val="22"/>
          <w:shd w:val="clear" w:color="auto" w:fill="FFFFFF"/>
          <w:lang w:eastAsia="pl-PL"/>
        </w:rPr>
        <w:t>.</w:t>
      </w:r>
    </w:p>
    <w:p w14:paraId="2E73CAA9" w14:textId="5EB9E3E5" w:rsidR="00584A38" w:rsidRDefault="00584A38" w:rsidP="00584A38">
      <w:p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</w:p>
    <w:p w14:paraId="1C68AB66" w14:textId="77777777" w:rsidR="00402778" w:rsidRPr="00584A38" w:rsidRDefault="00402778" w:rsidP="00584A38">
      <w:pPr>
        <w:spacing w:line="360" w:lineRule="auto"/>
        <w:ind w:left="360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</w:p>
    <w:p w14:paraId="700B1F05" w14:textId="0E3C082B" w:rsidR="000459DC" w:rsidRDefault="00696783" w:rsidP="00584A38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>
        <w:rPr>
          <w:rFonts w:eastAsia="Times New Roman"/>
          <w:b/>
          <w:bCs/>
          <w:color w:val="000000"/>
          <w:sz w:val="22"/>
          <w:szCs w:val="22"/>
          <w:lang w:eastAsia="pl-PL"/>
        </w:rPr>
        <w:t>§ 2</w:t>
      </w:r>
    </w:p>
    <w:p w14:paraId="75B205F0" w14:textId="77777777" w:rsidR="00A93E79" w:rsidRPr="00A93E79" w:rsidRDefault="00A93E79" w:rsidP="00584A38">
      <w:pPr>
        <w:spacing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Utrzymanie ciągów komunikacyjnych (chodników)</w:t>
      </w:r>
    </w:p>
    <w:p w14:paraId="499AC398" w14:textId="1BE3B70E" w:rsidR="00A93E79" w:rsidRDefault="00A93E79" w:rsidP="00584A38">
      <w:pPr>
        <w:pStyle w:val="Akapitzlist"/>
        <w:numPr>
          <w:ilvl w:val="0"/>
          <w:numId w:val="18"/>
        </w:numPr>
        <w:spacing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Prawidłowo odśnieżonym chodnikiem będzie ten, na którym pokrywa śnieżna została usunięta do nawierzchni chodnika w pasie o szerokości minimum 100 cm. Jeżeli chodnik jest węższy – na szerokości całości chodnika. Taka szerokość odśnieżonego pasa pozwoli każdej osobie bezpiecznie poruszać się po chodniku.  </w:t>
      </w:r>
    </w:p>
    <w:p w14:paraId="514E7E5A" w14:textId="5E53F321" w:rsidR="00A93E79" w:rsidRPr="00A93E79" w:rsidRDefault="00A93E79" w:rsidP="000459DC">
      <w:pPr>
        <w:pStyle w:val="Akapitzlist"/>
        <w:spacing w:line="360" w:lineRule="auto"/>
        <w:ind w:left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 xml:space="preserve">Poniżej przedstawiono grafiki pokazujące szerokość chodnika, jaka jest potrzebna osobom </w:t>
      </w:r>
      <w:r w:rsidR="00940B30">
        <w:rPr>
          <w:rFonts w:eastAsia="Times New Roman"/>
          <w:color w:val="000000"/>
          <w:sz w:val="22"/>
          <w:szCs w:val="22"/>
          <w:lang w:eastAsia="pl-PL"/>
        </w:rPr>
        <w:br/>
      </w:r>
      <w:r w:rsidRPr="00A93E79">
        <w:rPr>
          <w:rFonts w:eastAsia="Times New Roman"/>
          <w:color w:val="000000"/>
          <w:sz w:val="22"/>
          <w:szCs w:val="22"/>
          <w:lang w:eastAsia="pl-PL"/>
        </w:rPr>
        <w:t>z ograniczoną mobilnością.</w:t>
      </w:r>
    </w:p>
    <w:p w14:paraId="4B521E42" w14:textId="77777777" w:rsidR="00A93E79" w:rsidRPr="00A93E79" w:rsidRDefault="00A93E79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noProof/>
          <w:color w:val="000000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7AD6EB43" wp14:editId="220C5EE8">
            <wp:extent cx="2477135" cy="3583305"/>
            <wp:effectExtent l="19050" t="0" r="0" b="0"/>
            <wp:docPr id="1" name="Obraz 1" descr="osoba z laską 70-73 cm, osoba z białą laską i psem przewodnikiem 110 cm, osoba poruszająca się o kulach 90 cm, osoba z asystentem 120 cm, osoba z balkonikiem 80 cm, osoba z wózkiem dziecięcym 170 c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oba z laską 70-73 cm, osoba z białą laską i psem przewodnikiem 110 cm, osoba poruszająca się o kulach 90 cm, osoba z asystentem 120 cm, osoba z balkonikiem 80 cm, osoba z wózkiem dziecięcym 170 cm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Rysunek 1.</w:t>
      </w:r>
    </w:p>
    <w:p w14:paraId="285FA278" w14:textId="77777777" w:rsidR="00A93E79" w:rsidRDefault="00A93E79" w:rsidP="000459DC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noProof/>
          <w:color w:val="000000"/>
          <w:sz w:val="22"/>
          <w:szCs w:val="22"/>
          <w:bdr w:val="none" w:sz="0" w:space="0" w:color="auto" w:frame="1"/>
          <w:lang w:eastAsia="pl-PL"/>
        </w:rPr>
        <w:lastRenderedPageBreak/>
        <w:drawing>
          <wp:inline distT="0" distB="0" distL="0" distR="0" wp14:anchorId="4FA19D9B" wp14:editId="06282D69">
            <wp:extent cx="2530475" cy="3594100"/>
            <wp:effectExtent l="19050" t="0" r="3175" b="0"/>
            <wp:docPr id="2" name="Obraz 2" descr="osoba na wózku, w tym na wózku elektrycznym poruszająca się wzdłuż chodnika - 88 cm, osoba na wózku ortopedycznym poruszająca się w poprzek chodnika - 131 cm,  osoba na wózku ortopedycznym poruszająca się w poprzek chodnika  - 137 cm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oba na wózku, w tym na wózku elektrycznym poruszająca się wzdłuż chodnika - 88 cm, osoba na wózku ortopedycznym poruszająca się w poprzek chodnika - 131 cm,  osoba na wózku ortopedycznym poruszająca się w poprzek chodnika  - 137 cm;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Rysunek 2.</w:t>
      </w:r>
    </w:p>
    <w:p w14:paraId="77E89CEC" w14:textId="77777777" w:rsidR="00A93E79" w:rsidRPr="00A93E79" w:rsidRDefault="00A93E79" w:rsidP="000459DC">
      <w:pPr>
        <w:spacing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</w:p>
    <w:p w14:paraId="31D906F1" w14:textId="5FAE5C8E" w:rsidR="00A93E79" w:rsidRPr="00584A38" w:rsidRDefault="00A93E79" w:rsidP="00584A38">
      <w:pPr>
        <w:pStyle w:val="Akapitzlist"/>
        <w:numPr>
          <w:ilvl w:val="0"/>
          <w:numId w:val="18"/>
        </w:numPr>
        <w:spacing w:after="240" w:line="360" w:lineRule="auto"/>
        <w:ind w:left="426" w:hanging="568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 xml:space="preserve">Do usuwania i łagodzenia skutków </w:t>
      </w:r>
      <w:r w:rsidR="00940B30">
        <w:rPr>
          <w:rFonts w:eastAsia="Times New Roman"/>
          <w:color w:val="000000"/>
          <w:sz w:val="22"/>
          <w:szCs w:val="22"/>
          <w:lang w:eastAsia="pl-PL"/>
        </w:rPr>
        <w:t xml:space="preserve">zimowej </w:t>
      </w:r>
      <w:r w:rsidRPr="00584A38">
        <w:rPr>
          <w:rFonts w:eastAsia="Times New Roman"/>
          <w:color w:val="000000"/>
          <w:sz w:val="22"/>
          <w:szCs w:val="22"/>
          <w:lang w:eastAsia="pl-PL"/>
        </w:rPr>
        <w:t>śliskości  ciągi komunikacyjne należy posypać środkiem nadającym szorstkość (na przykład: piasek, żwir, grys, trociny). Należy pamiętać o konieczności uprzątnięcia pozostałości materiału wykorzystanego do posypywania. Dla sprawnego posypywania w sąsiedztwie każdego obiektu powinny zostać rozmieszczone pojemniki odporne na czynniki atmosferyczne służące do przechowywania materiału wykorzystywanego do posypywania.</w:t>
      </w:r>
    </w:p>
    <w:p w14:paraId="6DEC131B" w14:textId="6922EFBB" w:rsidR="00A93E79" w:rsidRPr="00584A38" w:rsidRDefault="00A93E79" w:rsidP="00584A38">
      <w:pPr>
        <w:pStyle w:val="Akapitzlist"/>
        <w:numPr>
          <w:ilvl w:val="0"/>
          <w:numId w:val="18"/>
        </w:numPr>
        <w:spacing w:after="240"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Jeśli opady śniegu utrzymują się stale, to odśnieżanie i posypywanie należy przeprowadzać w miarę możliwości kilka razy dziennie. </w:t>
      </w:r>
    </w:p>
    <w:p w14:paraId="14A5DE8F" w14:textId="77777777" w:rsidR="00A93E79" w:rsidRPr="00584A38" w:rsidRDefault="00A93E79" w:rsidP="00584A38">
      <w:pPr>
        <w:pStyle w:val="Akapitzlist"/>
        <w:numPr>
          <w:ilvl w:val="0"/>
          <w:numId w:val="18"/>
        </w:numPr>
        <w:spacing w:after="240"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Na oblodzoną nawierzchnię zaleca się stosować żwir, piasek lub chlorek wapnia. Najbardziej popularna sól drogowa (chlorek sodu) drażni skórę dłoni osób poruszający się na wózkach oraz łapy psów asystujących (psów przewodników). </w:t>
      </w:r>
    </w:p>
    <w:p w14:paraId="3A57CF38" w14:textId="1FDF1970" w:rsidR="00A93E79" w:rsidRPr="00584A38" w:rsidRDefault="00A93E79" w:rsidP="00584A38">
      <w:pPr>
        <w:pStyle w:val="Akapitzlist"/>
        <w:numPr>
          <w:ilvl w:val="0"/>
          <w:numId w:val="18"/>
        </w:numPr>
        <w:spacing w:after="240"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Miejsce składowania śniegu, lodu, błota pośniegowego usuniętych z ciągów komunikacyjnych, parkingów musi być odpowiednio wyznaczone tak, aby nie powodować dodatkowych utrudnień.  Spiętrzony śnieg nie może zasłaniać widoczności.</w:t>
      </w:r>
    </w:p>
    <w:p w14:paraId="55B564D2" w14:textId="77777777" w:rsidR="00A93E79" w:rsidRPr="00584A38" w:rsidRDefault="00A93E79" w:rsidP="00584A38">
      <w:pPr>
        <w:pStyle w:val="Akapitzlist"/>
        <w:numPr>
          <w:ilvl w:val="0"/>
          <w:numId w:val="18"/>
        </w:numPr>
        <w:spacing w:after="240"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W czasie roztopów należy pamiętać o dokładnym usunięciu błota powstającego z pozostałości śniegu i materiału użytego do posypywania.</w:t>
      </w:r>
    </w:p>
    <w:p w14:paraId="2AE99F16" w14:textId="2E5C79ED" w:rsidR="00A93E79" w:rsidRDefault="00A93E79" w:rsidP="00584A38">
      <w:pPr>
        <w:pStyle w:val="Akapitzlist"/>
        <w:numPr>
          <w:ilvl w:val="0"/>
          <w:numId w:val="18"/>
        </w:numPr>
        <w:spacing w:after="240"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Przy mechanicznym odśnieżaniu ścieżek dotykowych należy zadbać, aby sprzęt używany do odśnieżania nie powodował uszkodzeń guzków i linii tych ścieżek.</w:t>
      </w:r>
    </w:p>
    <w:p w14:paraId="2CBE4D3E" w14:textId="7A5315F1" w:rsidR="00584A38" w:rsidRDefault="00584A38" w:rsidP="00584A38">
      <w:pPr>
        <w:spacing w:after="240" w:line="360" w:lineRule="auto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</w:p>
    <w:p w14:paraId="607DB4F0" w14:textId="77777777" w:rsidR="00584A38" w:rsidRPr="00584A38" w:rsidRDefault="00584A38" w:rsidP="00584A38">
      <w:pPr>
        <w:spacing w:after="240" w:line="360" w:lineRule="auto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</w:p>
    <w:p w14:paraId="5F88DDD1" w14:textId="77777777" w:rsidR="00A93E79" w:rsidRPr="00A93E79" w:rsidRDefault="00A93E79" w:rsidP="000459DC">
      <w:pPr>
        <w:spacing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1.   </w:t>
      </w:r>
    </w:p>
    <w:p w14:paraId="20B27810" w14:textId="77777777" w:rsidR="00CA3C11" w:rsidRPr="00A93E79" w:rsidRDefault="00CA3C11" w:rsidP="000459DC">
      <w:pPr>
        <w:spacing w:after="160"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>Poprawne odśnieżenie chodnika umożliwia również bezpieczne opuszczenie samochodu lub innego środka transportu.</w:t>
      </w:r>
    </w:p>
    <w:p w14:paraId="79B4CF2E" w14:textId="77777777" w:rsidR="00A93E79" w:rsidRPr="00A93E79" w:rsidRDefault="00A93E79" w:rsidP="000459DC">
      <w:pPr>
        <w:spacing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color w:val="auto"/>
          <w:sz w:val="22"/>
          <w:szCs w:val="22"/>
          <w:lang w:eastAsia="pl-PL"/>
        </w:rPr>
        <w:br/>
      </w:r>
      <w:r w:rsidRPr="00A93E79">
        <w:rPr>
          <w:rFonts w:eastAsia="Times New Roman"/>
          <w:noProof/>
          <w:color w:val="auto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4E62D06A" wp14:editId="3FE23FFC">
            <wp:extent cx="4237669" cy="2400300"/>
            <wp:effectExtent l="19050" t="0" r="0" b="0"/>
            <wp:docPr id="3" name="Obraz 3" descr="fragment chodnika odśnieżonego tak, że widać jego nawierzchnię na całej szerokości chodnika; dokoła leży ś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ment chodnika odśnieżonego tak, że widać jego nawierzchnię na całej szerokości chodnika; dokoła leży śni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69" cy="24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D21F5" w14:textId="77777777" w:rsidR="000459DC" w:rsidRDefault="000459DC" w:rsidP="000459DC">
      <w:pPr>
        <w:spacing w:after="160"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638C6C6C" w14:textId="77777777" w:rsidR="000459DC" w:rsidRDefault="000459DC" w:rsidP="000459DC">
      <w:pPr>
        <w:spacing w:after="160"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1D2862D3" w14:textId="77777777" w:rsidR="000459DC" w:rsidRDefault="000459DC" w:rsidP="000459DC">
      <w:pPr>
        <w:spacing w:after="160"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3163E83C" w14:textId="77777777" w:rsidR="00A93E79" w:rsidRPr="00A93E79" w:rsidRDefault="00A93E79" w:rsidP="000459DC">
      <w:pPr>
        <w:spacing w:after="160"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2.</w:t>
      </w:r>
    </w:p>
    <w:p w14:paraId="60D10662" w14:textId="77777777" w:rsidR="00A93E79" w:rsidRDefault="00A93E79" w:rsidP="000459DC">
      <w:pPr>
        <w:spacing w:after="160" w:line="360" w:lineRule="auto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>Niedokładne odśnieżenie ciągu komunikacyjnego uniemożliwia lub utrudnia poruszanie się po chodniku i jego opuszczenie. </w:t>
      </w:r>
    </w:p>
    <w:p w14:paraId="4DEECD78" w14:textId="77777777" w:rsidR="000459DC" w:rsidRDefault="000459DC" w:rsidP="000459DC">
      <w:pPr>
        <w:spacing w:after="160" w:line="360" w:lineRule="auto"/>
        <w:jc w:val="center"/>
        <w:rPr>
          <w:rFonts w:eastAsia="Times New Roman"/>
          <w:color w:val="000000"/>
          <w:sz w:val="22"/>
          <w:szCs w:val="22"/>
          <w:lang w:eastAsia="pl-PL"/>
        </w:rPr>
      </w:pPr>
      <w:r>
        <w:rPr>
          <w:noProof/>
          <w:lang w:eastAsia="pl-PL"/>
        </w:rPr>
        <w:drawing>
          <wp:inline distT="0" distB="0" distL="0" distR="0" wp14:anchorId="65BD7957" wp14:editId="30E4F3CB">
            <wp:extent cx="3971925" cy="2705964"/>
            <wp:effectExtent l="19050" t="0" r="9525" b="0"/>
            <wp:docPr id="10" name="Obraz 1" descr="C:\Users\umed\AppData\Local\Microsoft\Windows\INetCache\Content.Word\ZDJĘCIE DO ZAR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ed\AppData\Local\Microsoft\Windows\INetCache\Content.Word\ZDJĘCIE DO ZARZ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69" cy="27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A9FBC" w14:textId="77777777" w:rsidR="00584A38" w:rsidRDefault="00584A38" w:rsidP="00940B30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6B0E7BEC" w14:textId="77777777" w:rsidR="00584A38" w:rsidRDefault="00584A38" w:rsidP="00940B30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2DBE24F0" w14:textId="77777777" w:rsidR="00584A38" w:rsidRDefault="00584A38" w:rsidP="00940B30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0E191EE8" w14:textId="25B50CF0" w:rsidR="00940B30" w:rsidRDefault="00940B30" w:rsidP="00940B30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>
        <w:rPr>
          <w:rFonts w:eastAsia="Times New Roman"/>
          <w:b/>
          <w:bCs/>
          <w:color w:val="000000"/>
          <w:sz w:val="22"/>
          <w:szCs w:val="22"/>
          <w:lang w:eastAsia="pl-PL"/>
        </w:rPr>
        <w:t>§ 3</w:t>
      </w:r>
    </w:p>
    <w:p w14:paraId="5D4D55B3" w14:textId="5312AA39" w:rsidR="00A93E79" w:rsidRPr="00A93E79" w:rsidRDefault="00A93E79" w:rsidP="00584A38">
      <w:pPr>
        <w:spacing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Utrzymanie otoczenia przejść dla pieszych</w:t>
      </w:r>
    </w:p>
    <w:p w14:paraId="59B699BF" w14:textId="77777777" w:rsidR="00584A38" w:rsidRDefault="00A93E79" w:rsidP="00584A38">
      <w:pPr>
        <w:pStyle w:val="Akapitzlist"/>
        <w:numPr>
          <w:ilvl w:val="0"/>
          <w:numId w:val="19"/>
        </w:numPr>
        <w:spacing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color w:val="000000"/>
          <w:sz w:val="22"/>
          <w:szCs w:val="22"/>
          <w:lang w:eastAsia="pl-PL"/>
        </w:rPr>
        <w:t>Śnieg nie powinien zalegać zarówno na dojściu do przejścia, jak i na części jezdni bezpośrednio przylegającej do chodnika. </w:t>
      </w:r>
    </w:p>
    <w:p w14:paraId="0F2D2FFE" w14:textId="77777777" w:rsidR="00584A38" w:rsidRDefault="00A93E79" w:rsidP="00584A38">
      <w:pPr>
        <w:pStyle w:val="Akapitzlist"/>
        <w:numPr>
          <w:ilvl w:val="0"/>
          <w:numId w:val="19"/>
        </w:numPr>
        <w:spacing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Przejście pozostawione pieszym w sytuacji, gdy powstanie zaspa, nie powinno być węższe niż 150 cm. </w:t>
      </w:r>
    </w:p>
    <w:p w14:paraId="275DDF97" w14:textId="62A5D6C5" w:rsidR="00A93E79" w:rsidRPr="00584A38" w:rsidRDefault="00A93E79" w:rsidP="00584A38">
      <w:pPr>
        <w:pStyle w:val="Akapitzlist"/>
        <w:numPr>
          <w:ilvl w:val="0"/>
          <w:numId w:val="19"/>
        </w:numPr>
        <w:spacing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Śnieg powinien być w całości usunięty z dojścia oraz z części jezdni przylegającej do krawężnika w taki sposób, by była widoczna nawierzchnia. </w:t>
      </w:r>
    </w:p>
    <w:p w14:paraId="57575ADA" w14:textId="77777777" w:rsidR="00A93E79" w:rsidRDefault="00A93E79" w:rsidP="000459DC">
      <w:pPr>
        <w:spacing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4D454379" w14:textId="77777777" w:rsidR="00A93E79" w:rsidRPr="00A93E79" w:rsidRDefault="00A93E79" w:rsidP="000459DC">
      <w:pPr>
        <w:spacing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3. Nieprawidłowe odśnieżenie dojścia do przejścia dla pieszych</w:t>
      </w:r>
    </w:p>
    <w:p w14:paraId="753A5078" w14:textId="77777777" w:rsidR="00A93E79" w:rsidRPr="00A93E79" w:rsidRDefault="00A93E79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noProof/>
          <w:color w:val="000000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5A698FE1" wp14:editId="1EC1A27A">
            <wp:extent cx="4295775" cy="2424430"/>
            <wp:effectExtent l="19050" t="0" r="9525" b="0"/>
            <wp:docPr id="5" name="Obraz 5" descr="widok na przejście dla pieszych, przed przejściem szeroki pas roztapiającego się śnieg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dok na przejście dla pieszych, przed przejściem szeroki pas roztapiającego się śniegu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E11CA" w14:textId="77777777" w:rsidR="00CA3C11" w:rsidRDefault="00CA3C11" w:rsidP="000459DC">
      <w:pPr>
        <w:spacing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576D5882" w14:textId="77777777" w:rsidR="000459DC" w:rsidRDefault="000459DC" w:rsidP="000459DC">
      <w:pPr>
        <w:spacing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18E9632C" w14:textId="77777777" w:rsidR="000459DC" w:rsidRDefault="000459DC" w:rsidP="000459DC">
      <w:pPr>
        <w:spacing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4C8E50B2" w14:textId="77777777" w:rsidR="00A93E79" w:rsidRPr="00A93E79" w:rsidRDefault="00A93E79" w:rsidP="000459DC">
      <w:pPr>
        <w:spacing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4. Prawidłowe odśnieżenie dojścia do przejścia dla pieszych</w:t>
      </w:r>
    </w:p>
    <w:p w14:paraId="0ABAA1F8" w14:textId="77777777" w:rsidR="00A93E79" w:rsidRDefault="00A93E79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noProof/>
          <w:color w:val="000000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0582DFD7" wp14:editId="08D1F375">
            <wp:extent cx="4284980" cy="2413635"/>
            <wp:effectExtent l="19050" t="0" r="1270" b="0"/>
            <wp:docPr id="6" name="Obraz 6" descr="widok na przejście dla pieszych, przez przejściem fragment chodnika odśnieżonego dokładnie do nawierzchni chod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dok na przejście dla pieszych, przez przejściem fragment chodnika odśnieżonego dokładnie do nawierzchni chodn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470C0" w14:textId="77777777" w:rsidR="00CA3C11" w:rsidRPr="00A93E79" w:rsidRDefault="00CA3C11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</w:p>
    <w:p w14:paraId="149B731A" w14:textId="3DE23B0C" w:rsidR="00584A38" w:rsidRPr="00584A38" w:rsidRDefault="00584A38" w:rsidP="00584A38">
      <w:pPr>
        <w:pStyle w:val="Akapitzlist"/>
        <w:numPr>
          <w:ilvl w:val="0"/>
          <w:numId w:val="19"/>
        </w:numPr>
        <w:spacing w:line="360" w:lineRule="auto"/>
        <w:ind w:left="426" w:hanging="426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color w:val="000000"/>
          <w:sz w:val="22"/>
          <w:szCs w:val="22"/>
          <w:lang w:eastAsia="pl-PL"/>
        </w:rPr>
        <w:t>Jeżeli na terenie obiektu lub w jego otoczeniu występują skrzyżowania ciągów komunikacyjnych, należy odśnieżać każdy narożnik tego skrzyżowania</w:t>
      </w:r>
    </w:p>
    <w:p w14:paraId="6255E324" w14:textId="77777777" w:rsidR="00CA3C11" w:rsidRDefault="00CA3C11" w:rsidP="000459DC">
      <w:pPr>
        <w:spacing w:after="160"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13F7CC79" w14:textId="77777777" w:rsidR="00A93E79" w:rsidRPr="00A93E79" w:rsidRDefault="00A93E79" w:rsidP="000459DC">
      <w:pPr>
        <w:spacing w:after="160"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5. Prawidłowe odśnieżenie skrzyżowania ciągów komunikacyjnych </w:t>
      </w:r>
    </w:p>
    <w:p w14:paraId="246C031E" w14:textId="541CEBBC" w:rsidR="00A93E79" w:rsidRDefault="00A93E79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noProof/>
          <w:color w:val="000000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79757364" wp14:editId="29D8C3C2">
            <wp:extent cx="4018915" cy="2839085"/>
            <wp:effectExtent l="19050" t="0" r="635" b="0"/>
            <wp:docPr id="7" name="Obraz 7" descr="widok na skrzyżowanie dwóch jezdni i chodniki wzdłuż tych jezdni, całe skrzyżowanie jest odśnieżone tak, że można swobodnie przemieszczać się po chodniku, zejść i wejść na chodni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dok na skrzyżowanie dwóch jezdni i chodniki wzdłuż tych jezdni, całe skrzyżowanie jest odśnieżone tak, że można swobodnie przemieszczać się po chodniku, zejść i wejść na chodnik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C5DA4" w14:textId="77777777" w:rsidR="00402778" w:rsidRPr="00A93E79" w:rsidRDefault="00402778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</w:p>
    <w:p w14:paraId="158EAE3A" w14:textId="4B9CBBA8" w:rsidR="00CA3C11" w:rsidRPr="00584A38" w:rsidRDefault="00584A38" w:rsidP="00584A38">
      <w:pPr>
        <w:pStyle w:val="Akapitzlist"/>
        <w:numPr>
          <w:ilvl w:val="0"/>
          <w:numId w:val="19"/>
        </w:numPr>
        <w:spacing w:line="360" w:lineRule="auto"/>
        <w:ind w:left="426" w:hanging="426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 w:rsidRPr="00584A38">
        <w:rPr>
          <w:rFonts w:eastAsia="Times New Roman"/>
          <w:bCs/>
          <w:color w:val="000000"/>
          <w:sz w:val="22"/>
          <w:szCs w:val="22"/>
          <w:lang w:eastAsia="pl-PL"/>
        </w:rPr>
        <w:t>W sytuacji, kiedy na chodnikach występują obniżenia krawężników, które nie są przejściem dla pieszych, ale mają zapewnić wejście na chodnik, należy je odśnieżyć tak samo jak dojście do przejścia dla pieszych</w:t>
      </w:r>
      <w:r w:rsidRPr="00584A38">
        <w:rPr>
          <w:rFonts w:eastAsia="Times New Roman"/>
          <w:b/>
          <w:bCs/>
          <w:color w:val="000000"/>
          <w:sz w:val="22"/>
          <w:szCs w:val="22"/>
          <w:lang w:eastAsia="pl-PL"/>
        </w:rPr>
        <w:t>.</w:t>
      </w:r>
    </w:p>
    <w:p w14:paraId="2AECEFD7" w14:textId="77777777" w:rsidR="00402778" w:rsidRDefault="00402778" w:rsidP="00940B30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2E1F71D8" w14:textId="070376B0" w:rsidR="00940B30" w:rsidRDefault="00940B30" w:rsidP="00940B30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>
        <w:rPr>
          <w:rFonts w:eastAsia="Times New Roman"/>
          <w:b/>
          <w:bCs/>
          <w:color w:val="000000"/>
          <w:sz w:val="22"/>
          <w:szCs w:val="22"/>
          <w:lang w:eastAsia="pl-PL"/>
        </w:rPr>
        <w:t>§ 4</w:t>
      </w:r>
    </w:p>
    <w:p w14:paraId="1DBE9AA0" w14:textId="706A100B" w:rsidR="00A93E79" w:rsidRDefault="00A93E79" w:rsidP="00584A38">
      <w:pPr>
        <w:spacing w:line="360" w:lineRule="auto"/>
        <w:jc w:val="center"/>
        <w:rPr>
          <w:rFonts w:eastAsia="Times New Roman"/>
          <w:b/>
          <w:bCs/>
          <w:color w:val="000000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Utrzymanie miejsc parkingowych</w:t>
      </w:r>
    </w:p>
    <w:p w14:paraId="2FF65E86" w14:textId="77777777" w:rsidR="00402778" w:rsidRPr="00A93E79" w:rsidRDefault="00402778" w:rsidP="00584A38">
      <w:pPr>
        <w:spacing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</w:p>
    <w:p w14:paraId="7E71CC69" w14:textId="6B7103CD" w:rsidR="00402778" w:rsidRDefault="00402778" w:rsidP="00402778">
      <w:pPr>
        <w:pStyle w:val="Akapitzlist"/>
        <w:numPr>
          <w:ilvl w:val="0"/>
          <w:numId w:val="27"/>
        </w:numPr>
        <w:spacing w:line="360" w:lineRule="auto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402778">
        <w:rPr>
          <w:rFonts w:eastAsia="Times New Roman"/>
          <w:color w:val="000000"/>
          <w:sz w:val="22"/>
          <w:szCs w:val="22"/>
          <w:lang w:eastAsia="pl-PL"/>
        </w:rPr>
        <w:t>Odśnieżenia wymaga nie tylko samo miejsce parkingowe, ale również dojście z miejsca parkingowego do chodnika, a następnie do wejścia głównego budynku lub do windy zewnętrznej (jeśli taka jest w obiekcie).</w:t>
      </w:r>
    </w:p>
    <w:p w14:paraId="69ABC362" w14:textId="423566BE" w:rsidR="00402778" w:rsidRDefault="00402778" w:rsidP="00402778">
      <w:pPr>
        <w:pStyle w:val="Akapitzlist"/>
        <w:numPr>
          <w:ilvl w:val="0"/>
          <w:numId w:val="27"/>
        </w:numPr>
        <w:spacing w:line="360" w:lineRule="auto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402778">
        <w:rPr>
          <w:rFonts w:eastAsia="Times New Roman"/>
          <w:color w:val="000000"/>
          <w:sz w:val="22"/>
          <w:szCs w:val="22"/>
          <w:lang w:eastAsia="pl-PL"/>
        </w:rPr>
        <w:t>Należy zadbać, aby na miejscach parkingowych dla osób z niepełnosprawnościami lub w ich bezpośrednim sąsiedztwie nie pozostawiać pryzm ani zwałów śniegu pozostałego z odśnieżania chodników. Śnieg ten powinien być pozostawiony po przeciwnej do parkingu stronie chodnika</w:t>
      </w:r>
    </w:p>
    <w:p w14:paraId="15B34C13" w14:textId="11837D3B" w:rsidR="00402778" w:rsidRPr="00402778" w:rsidRDefault="00402778" w:rsidP="00402778">
      <w:pPr>
        <w:pStyle w:val="Akapitzlist"/>
        <w:numPr>
          <w:ilvl w:val="0"/>
          <w:numId w:val="27"/>
        </w:numPr>
        <w:spacing w:line="360" w:lineRule="auto"/>
        <w:textAlignment w:val="baseline"/>
        <w:rPr>
          <w:rFonts w:eastAsia="Times New Roman"/>
          <w:color w:val="000000"/>
          <w:sz w:val="22"/>
          <w:szCs w:val="22"/>
          <w:lang w:eastAsia="pl-PL"/>
        </w:rPr>
      </w:pPr>
      <w:r w:rsidRPr="00402778">
        <w:rPr>
          <w:rFonts w:eastAsia="Times New Roman"/>
          <w:color w:val="000000"/>
          <w:sz w:val="22"/>
          <w:szCs w:val="22"/>
          <w:lang w:eastAsia="pl-PL"/>
        </w:rPr>
        <w:t>Odśnieżona przestrzeń wokół samochodu stojącego na miejscu parkingowym dla osób z niepełnosprawnościami powinna mieć szerokość nie mniejszą niż 100 cm, licząc od samochodu. Zasada ta dotyczy zarówno miejsc parkingowych prostopadłych, jak i równoległych.</w:t>
      </w:r>
    </w:p>
    <w:p w14:paraId="573FA65D" w14:textId="30AD64DE" w:rsidR="00CA3C11" w:rsidRPr="00402778" w:rsidRDefault="00CA3C11" w:rsidP="00402778">
      <w:pPr>
        <w:tabs>
          <w:tab w:val="num" w:pos="426"/>
        </w:tabs>
        <w:spacing w:line="360" w:lineRule="auto"/>
        <w:ind w:left="360"/>
        <w:textAlignment w:val="baseline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1A547DBC" w14:textId="77777777" w:rsidR="00402778" w:rsidRDefault="00402778" w:rsidP="000459DC">
      <w:pPr>
        <w:spacing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5B2F74EB" w14:textId="77777777" w:rsidR="00402778" w:rsidRDefault="00402778" w:rsidP="000459DC">
      <w:pPr>
        <w:spacing w:line="360" w:lineRule="auto"/>
        <w:rPr>
          <w:rFonts w:eastAsia="Times New Roman"/>
          <w:b/>
          <w:bCs/>
          <w:color w:val="000000"/>
          <w:sz w:val="22"/>
          <w:szCs w:val="22"/>
          <w:lang w:eastAsia="pl-PL"/>
        </w:rPr>
      </w:pPr>
    </w:p>
    <w:p w14:paraId="3FDE1B85" w14:textId="36685270" w:rsidR="00A93E79" w:rsidRPr="00A93E79" w:rsidRDefault="00A93E79" w:rsidP="000459DC">
      <w:pPr>
        <w:spacing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6. Nieprawidłowo odśnieżone miejsce parkingowe</w:t>
      </w:r>
    </w:p>
    <w:p w14:paraId="46D2A012" w14:textId="77777777" w:rsidR="00A93E79" w:rsidRPr="00A93E79" w:rsidRDefault="00A93E79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noProof/>
          <w:color w:val="000000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7BDAA9D6" wp14:editId="0EB27812">
            <wp:extent cx="4629150" cy="2819277"/>
            <wp:effectExtent l="19050" t="0" r="0" b="0"/>
            <wp:docPr id="8" name="Obraz 8" descr="miejsce parkingowe dla osoby z niepełnosprawnością wyznaczone wzdłuż jezdni; na miejscu parkingowym stoi samochód, dokoła samochodu leży gruba warstwa śnie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ejsce parkingowe dla osoby z niepełnosprawnością wyznaczone wzdłuż jezdni; na miejscu parkingowym stoi samochód, dokoła samochodu leży gruba warstwa śnieg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99" cy="282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3BBD1" w14:textId="77777777" w:rsidR="00A93E79" w:rsidRPr="00A93E79" w:rsidRDefault="00A93E79" w:rsidP="000459DC">
      <w:pPr>
        <w:spacing w:after="160" w:line="360" w:lineRule="auto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color w:val="000000"/>
          <w:sz w:val="22"/>
          <w:szCs w:val="22"/>
          <w:lang w:eastAsia="pl-PL"/>
        </w:rPr>
        <w:t>Fotografia 7. Prawidłowo odśnieżone miejsce parkingowe</w:t>
      </w:r>
    </w:p>
    <w:p w14:paraId="3C58FC45" w14:textId="77777777" w:rsidR="00A93E79" w:rsidRPr="00A93E79" w:rsidRDefault="00A93E79" w:rsidP="000459DC">
      <w:pPr>
        <w:spacing w:after="160" w:line="360" w:lineRule="auto"/>
        <w:jc w:val="center"/>
        <w:rPr>
          <w:rFonts w:eastAsia="Times New Roman"/>
          <w:color w:val="auto"/>
          <w:sz w:val="22"/>
          <w:szCs w:val="22"/>
          <w:lang w:eastAsia="pl-PL"/>
        </w:rPr>
      </w:pPr>
      <w:r w:rsidRPr="00A93E79">
        <w:rPr>
          <w:rFonts w:eastAsia="Times New Roman"/>
          <w:b/>
          <w:bCs/>
          <w:noProof/>
          <w:color w:val="000000"/>
          <w:sz w:val="22"/>
          <w:szCs w:val="22"/>
          <w:bdr w:val="none" w:sz="0" w:space="0" w:color="auto" w:frame="1"/>
          <w:lang w:eastAsia="pl-PL"/>
        </w:rPr>
        <w:drawing>
          <wp:inline distT="0" distB="0" distL="0" distR="0" wp14:anchorId="6FB511CB" wp14:editId="10788EFC">
            <wp:extent cx="4871937" cy="2705100"/>
            <wp:effectExtent l="19050" t="0" r="0" b="0"/>
            <wp:docPr id="9" name="Obraz 9" descr="miejsce parkingowe dla osoby z niepełnosprawnością wyznaczone wzdłuż jezdni; na miejscu parkingowym stoi samochód; dookoła samochodu zaznaczona czerwonym kolorem przestrzeń, którą należy odśnieży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ejsce parkingowe dla osoby z niepełnosprawnością wyznaczone wzdłuż jezdni; na miejscu parkingowym stoi samochód; dookoła samochodu zaznaczona czerwonym kolorem przestrzeń, którą należy odśnieży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35" cy="27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2B783" w14:textId="77777777" w:rsidR="007104AB" w:rsidRPr="00A93E79" w:rsidRDefault="007104AB" w:rsidP="000459DC">
      <w:pPr>
        <w:spacing w:line="360" w:lineRule="auto"/>
        <w:rPr>
          <w:sz w:val="22"/>
          <w:szCs w:val="22"/>
        </w:rPr>
      </w:pPr>
    </w:p>
    <w:sectPr w:rsidR="007104AB" w:rsidRPr="00A93E79" w:rsidSect="00584A3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1D588C" w16cex:dateUtc="2023-12-08T07:55:00Z"/>
  <w16cex:commentExtensible w16cex:durableId="291D58D1" w16cex:dateUtc="2023-12-08T07:56:00Z"/>
  <w16cex:commentExtensible w16cex:durableId="291D5841" w16cex:dateUtc="2023-12-08T0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1B1095" w16cid:durableId="291D588C"/>
  <w16cid:commentId w16cid:paraId="149461DE" w16cid:durableId="291D58D1"/>
  <w16cid:commentId w16cid:paraId="32C0B160" w16cid:durableId="291D584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CB4E2" w14:textId="77777777" w:rsidR="00B23173" w:rsidRDefault="00B23173" w:rsidP="00B23173">
      <w:r>
        <w:separator/>
      </w:r>
    </w:p>
  </w:endnote>
  <w:endnote w:type="continuationSeparator" w:id="0">
    <w:p w14:paraId="32A73A7A" w14:textId="77777777" w:rsidR="00B23173" w:rsidRDefault="00B23173" w:rsidP="00B2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BCB80" w14:textId="77777777" w:rsidR="00887A18" w:rsidRDefault="00887A1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42216" w14:textId="77777777" w:rsidR="00887A18" w:rsidRDefault="00887A1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CBCB5" w14:textId="77777777" w:rsidR="00887A18" w:rsidRDefault="00887A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F2F49" w14:textId="77777777" w:rsidR="00B23173" w:rsidRDefault="00B23173" w:rsidP="00B23173">
      <w:r>
        <w:separator/>
      </w:r>
    </w:p>
  </w:footnote>
  <w:footnote w:type="continuationSeparator" w:id="0">
    <w:p w14:paraId="41B332DC" w14:textId="77777777" w:rsidR="00B23173" w:rsidRDefault="00B23173" w:rsidP="00B23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2F1E9" w14:textId="77777777" w:rsidR="00887A18" w:rsidRDefault="00887A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4EA3C" w14:textId="645AC32E" w:rsidR="00B23173" w:rsidRPr="00B23173" w:rsidRDefault="00B23173" w:rsidP="00B23173">
    <w:pPr>
      <w:tabs>
        <w:tab w:val="center" w:pos="4536"/>
        <w:tab w:val="right" w:pos="9072"/>
      </w:tabs>
      <w:jc w:val="left"/>
      <w:rPr>
        <w:rFonts w:ascii="Calibri" w:eastAsia="Calibri" w:hAnsi="Calibri"/>
        <w:color w:val="auto"/>
        <w:sz w:val="22"/>
        <w:szCs w:val="22"/>
      </w:rPr>
    </w:pPr>
  </w:p>
  <w:p w14:paraId="33CDE548" w14:textId="77777777" w:rsidR="00B23173" w:rsidRDefault="00B2317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87640" w14:textId="5A1BECEE" w:rsidR="00B23173" w:rsidRPr="00B23173" w:rsidRDefault="00B23173" w:rsidP="00B23173">
    <w:pPr>
      <w:tabs>
        <w:tab w:val="center" w:pos="4536"/>
        <w:tab w:val="right" w:pos="9072"/>
      </w:tabs>
      <w:ind w:left="4956" w:firstLine="6"/>
      <w:jc w:val="left"/>
      <w:rPr>
        <w:rFonts w:ascii="Calibri" w:eastAsia="Calibri" w:hAnsi="Calibri"/>
        <w:color w:val="auto"/>
        <w:sz w:val="22"/>
        <w:szCs w:val="22"/>
      </w:rPr>
    </w:pPr>
    <w:r w:rsidRPr="00B23173">
      <w:rPr>
        <w:rFonts w:ascii="Calibri" w:eastAsia="Calibri" w:hAnsi="Calibri"/>
        <w:color w:val="auto"/>
        <w:sz w:val="20"/>
        <w:szCs w:val="20"/>
      </w:rPr>
      <w:t>Z</w:t>
    </w:r>
    <w:r w:rsidR="00887A18">
      <w:rPr>
        <w:rFonts w:ascii="Calibri" w:eastAsia="Calibri" w:hAnsi="Calibri"/>
        <w:color w:val="auto"/>
        <w:sz w:val="20"/>
        <w:szCs w:val="20"/>
      </w:rPr>
      <w:t>ałącznik do zarządzenia nr 215</w:t>
    </w:r>
    <w:r w:rsidRPr="00B23173">
      <w:rPr>
        <w:rFonts w:ascii="Calibri" w:eastAsia="Calibri" w:hAnsi="Calibri"/>
        <w:color w:val="auto"/>
        <w:sz w:val="20"/>
        <w:szCs w:val="20"/>
      </w:rPr>
      <w:t xml:space="preserve">/XVI R/2023 Rektora  Uniwersytetu Medycznego </w:t>
    </w:r>
    <w:r w:rsidR="00887A18">
      <w:rPr>
        <w:rFonts w:ascii="Calibri" w:eastAsia="Calibri" w:hAnsi="Calibri"/>
        <w:color w:val="auto"/>
        <w:sz w:val="20"/>
        <w:szCs w:val="20"/>
      </w:rPr>
      <w:br/>
    </w:r>
    <w:r w:rsidRPr="00B23173">
      <w:rPr>
        <w:rFonts w:ascii="Calibri" w:eastAsia="Calibri" w:hAnsi="Calibri"/>
        <w:color w:val="auto"/>
        <w:sz w:val="20"/>
        <w:szCs w:val="20"/>
      </w:rPr>
      <w:t>we Wrocław</w:t>
    </w:r>
    <w:r w:rsidR="00887A18">
      <w:rPr>
        <w:rFonts w:ascii="Calibri" w:eastAsia="Calibri" w:hAnsi="Calibri"/>
        <w:color w:val="auto"/>
        <w:sz w:val="20"/>
        <w:szCs w:val="20"/>
      </w:rPr>
      <w:t xml:space="preserve">iu z dnia 20 grudnia 2023 </w:t>
    </w:r>
    <w:r w:rsidR="00887A18">
      <w:rPr>
        <w:rFonts w:ascii="Calibri" w:eastAsia="Calibri" w:hAnsi="Calibri"/>
        <w:color w:val="auto"/>
        <w:sz w:val="20"/>
        <w:szCs w:val="20"/>
      </w:rPr>
      <w:t>r.</w:t>
    </w:r>
    <w:bookmarkStart w:id="0" w:name="_GoBack"/>
    <w:bookmarkEnd w:id="0"/>
  </w:p>
  <w:p w14:paraId="50525486" w14:textId="77777777" w:rsidR="00B23173" w:rsidRDefault="00B231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C0C"/>
    <w:multiLevelType w:val="hybridMultilevel"/>
    <w:tmpl w:val="98F68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B5E4F"/>
    <w:multiLevelType w:val="multilevel"/>
    <w:tmpl w:val="DBB8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52FE8"/>
    <w:multiLevelType w:val="multilevel"/>
    <w:tmpl w:val="495835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773071"/>
    <w:multiLevelType w:val="multilevel"/>
    <w:tmpl w:val="7EEE0F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B6B4A09"/>
    <w:multiLevelType w:val="hybridMultilevel"/>
    <w:tmpl w:val="465CCDF2"/>
    <w:lvl w:ilvl="0" w:tplc="3D927F8A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79E3C8E"/>
    <w:multiLevelType w:val="multilevel"/>
    <w:tmpl w:val="BF5CCC9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8F6B32"/>
    <w:multiLevelType w:val="hybridMultilevel"/>
    <w:tmpl w:val="CC2A268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8A52897"/>
    <w:multiLevelType w:val="multilevel"/>
    <w:tmpl w:val="D8446C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7D0AF7"/>
    <w:multiLevelType w:val="multilevel"/>
    <w:tmpl w:val="A25C335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4F32AD"/>
    <w:multiLevelType w:val="hybridMultilevel"/>
    <w:tmpl w:val="C2549DF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14E7282"/>
    <w:multiLevelType w:val="multilevel"/>
    <w:tmpl w:val="9104C1E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1D73D5"/>
    <w:multiLevelType w:val="hybridMultilevel"/>
    <w:tmpl w:val="287695AA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53C2040E"/>
    <w:multiLevelType w:val="hybridMultilevel"/>
    <w:tmpl w:val="0ACA420C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57937BF5"/>
    <w:multiLevelType w:val="multilevel"/>
    <w:tmpl w:val="DBB8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A11171"/>
    <w:multiLevelType w:val="hybridMultilevel"/>
    <w:tmpl w:val="944808F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C0B304D"/>
    <w:multiLevelType w:val="multilevel"/>
    <w:tmpl w:val="CD888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6DAE0795"/>
    <w:multiLevelType w:val="multilevel"/>
    <w:tmpl w:val="2EDC35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3"/>
  </w:num>
  <w:num w:numId="3">
    <w:abstractNumId w:val="16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7"/>
    <w:lvlOverride w:ilvl="0">
      <w:lvl w:ilvl="0">
        <w:numFmt w:val="decimal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7"/>
    <w:lvlOverride w:ilvl="0">
      <w:lvl w:ilvl="0">
        <w:numFmt w:val="decimal"/>
        <w:lvlText w:val="%1."/>
        <w:lvlJc w:val="left"/>
      </w:lvl>
    </w:lvlOverride>
  </w:num>
  <w:num w:numId="10">
    <w:abstractNumId w:val="8"/>
    <w:lvlOverride w:ilvl="0">
      <w:lvl w:ilvl="0">
        <w:numFmt w:val="decimal"/>
        <w:lvlText w:val="%1."/>
        <w:lvlJc w:val="left"/>
      </w:lvl>
    </w:lvlOverride>
  </w:num>
  <w:num w:numId="11">
    <w:abstractNumId w:val="8"/>
    <w:lvlOverride w:ilvl="0">
      <w:lvl w:ilvl="0">
        <w:numFmt w:val="decimal"/>
        <w:lvlText w:val="%1."/>
        <w:lvlJc w:val="left"/>
      </w:lvl>
    </w:lvlOverride>
  </w:num>
  <w:num w:numId="12">
    <w:abstractNumId w:val="8"/>
    <w:lvlOverride w:ilvl="0">
      <w:lvl w:ilvl="0">
        <w:numFmt w:val="decimal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10"/>
    <w:lvlOverride w:ilvl="0">
      <w:lvl w:ilvl="0">
        <w:numFmt w:val="decimal"/>
        <w:lvlText w:val="%1."/>
        <w:lvlJc w:val="left"/>
      </w:lvl>
    </w:lvlOverride>
  </w:num>
  <w:num w:numId="16">
    <w:abstractNumId w:val="10"/>
    <w:lvlOverride w:ilvl="0">
      <w:lvl w:ilvl="0">
        <w:numFmt w:val="decimal"/>
        <w:lvlText w:val="%1."/>
        <w:lvlJc w:val="left"/>
      </w:lvl>
    </w:lvlOverride>
  </w:num>
  <w:num w:numId="17">
    <w:abstractNumId w:val="10"/>
    <w:lvlOverride w:ilvl="0">
      <w:lvl w:ilvl="0">
        <w:numFmt w:val="decimal"/>
        <w:lvlText w:val="%1."/>
        <w:lvlJc w:val="left"/>
      </w:lvl>
    </w:lvlOverride>
  </w:num>
  <w:num w:numId="18">
    <w:abstractNumId w:val="6"/>
  </w:num>
  <w:num w:numId="19">
    <w:abstractNumId w:val="4"/>
  </w:num>
  <w:num w:numId="20">
    <w:abstractNumId w:val="9"/>
  </w:num>
  <w:num w:numId="21">
    <w:abstractNumId w:val="11"/>
  </w:num>
  <w:num w:numId="22">
    <w:abstractNumId w:val="12"/>
  </w:num>
  <w:num w:numId="23">
    <w:abstractNumId w:val="1"/>
  </w:num>
  <w:num w:numId="24">
    <w:abstractNumId w:val="3"/>
  </w:num>
  <w:num w:numId="25">
    <w:abstractNumId w:val="15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E79"/>
    <w:rsid w:val="000459DC"/>
    <w:rsid w:val="002D31AD"/>
    <w:rsid w:val="003A663E"/>
    <w:rsid w:val="00402778"/>
    <w:rsid w:val="0043226C"/>
    <w:rsid w:val="005628E8"/>
    <w:rsid w:val="00584A38"/>
    <w:rsid w:val="0059277B"/>
    <w:rsid w:val="005C6AC9"/>
    <w:rsid w:val="005F0BD9"/>
    <w:rsid w:val="00630285"/>
    <w:rsid w:val="00696783"/>
    <w:rsid w:val="007051FA"/>
    <w:rsid w:val="007104AB"/>
    <w:rsid w:val="00806A90"/>
    <w:rsid w:val="00887A18"/>
    <w:rsid w:val="00893FB9"/>
    <w:rsid w:val="00914383"/>
    <w:rsid w:val="00940B30"/>
    <w:rsid w:val="00A93E79"/>
    <w:rsid w:val="00AB0455"/>
    <w:rsid w:val="00AC08E7"/>
    <w:rsid w:val="00AE3AE2"/>
    <w:rsid w:val="00B23173"/>
    <w:rsid w:val="00B40F42"/>
    <w:rsid w:val="00CA3C11"/>
    <w:rsid w:val="00CD1F67"/>
    <w:rsid w:val="00DD097C"/>
    <w:rsid w:val="00E30D54"/>
    <w:rsid w:val="00F161DB"/>
    <w:rsid w:val="00F4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5F2DC6F3"/>
  <w15:docId w15:val="{BA22F408-EBA3-4CDD-9E10-4BF3A56D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292F36"/>
        <w:sz w:val="24"/>
        <w:szCs w:val="24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90"/>
  </w:style>
  <w:style w:type="paragraph" w:styleId="Nagwek2">
    <w:name w:val="heading 2"/>
    <w:basedOn w:val="Normalny"/>
    <w:link w:val="Nagwek2Znak"/>
    <w:uiPriority w:val="9"/>
    <w:qFormat/>
    <w:rsid w:val="00A93E79"/>
    <w:pPr>
      <w:spacing w:before="100" w:beforeAutospacing="1" w:after="100" w:afterAutospacing="1"/>
      <w:jc w:val="left"/>
      <w:outlineLvl w:val="1"/>
    </w:pPr>
    <w:rPr>
      <w:rFonts w:eastAsia="Times New Roman"/>
      <w:b/>
      <w:bCs/>
      <w:color w:val="auto"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06A90"/>
    <w:pPr>
      <w:jc w:val="left"/>
    </w:pPr>
    <w:rPr>
      <w:rFonts w:eastAsia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06A9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93E79"/>
    <w:rPr>
      <w:rFonts w:eastAsia="Times New Roman"/>
      <w:b/>
      <w:bCs/>
      <w:color w:val="auto"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A93E79"/>
    <w:pPr>
      <w:spacing w:before="100" w:beforeAutospacing="1" w:after="100" w:afterAutospacing="1"/>
      <w:jc w:val="left"/>
    </w:pPr>
    <w:rPr>
      <w:rFonts w:eastAsia="Times New Roman"/>
      <w:color w:val="auto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93E7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E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E7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3E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E7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E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E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E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2317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3173"/>
  </w:style>
  <w:style w:type="paragraph" w:styleId="Stopka">
    <w:name w:val="footer"/>
    <w:basedOn w:val="Normalny"/>
    <w:link w:val="StopkaZnak"/>
    <w:uiPriority w:val="99"/>
    <w:unhideWhenUsed/>
    <w:rsid w:val="00B2317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3173"/>
  </w:style>
  <w:style w:type="paragraph" w:styleId="Poprawka">
    <w:name w:val="Revision"/>
    <w:hidden/>
    <w:uiPriority w:val="99"/>
    <w:semiHidden/>
    <w:rsid w:val="00B23173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2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w.edu.pl/pl/jednostki/dzial-eksploatacji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3BEA6-23DE-464C-A641-4FE9FB7AB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930</Words>
  <Characters>5581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IZurek</cp:lastModifiedBy>
  <cp:revision>8</cp:revision>
  <dcterms:created xsi:type="dcterms:W3CDTF">2023-12-08T06:30:00Z</dcterms:created>
  <dcterms:modified xsi:type="dcterms:W3CDTF">2023-12-21T09:16:00Z</dcterms:modified>
</cp:coreProperties>
</file>