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477CA" w14:textId="77777777" w:rsidR="00F81A61" w:rsidRDefault="00F81A61">
      <w:pPr>
        <w:jc w:val="both"/>
        <w:rPr>
          <w:rFonts w:cs="Calibri"/>
          <w:color w:val="000000"/>
          <w:sz w:val="18"/>
          <w:szCs w:val="18"/>
        </w:rPr>
      </w:pPr>
    </w:p>
    <w:p w14:paraId="7054787E" w14:textId="77777777" w:rsidR="00F81A61" w:rsidRDefault="00F81A61">
      <w:pPr>
        <w:jc w:val="both"/>
        <w:rPr>
          <w:rFonts w:cs="Calibri"/>
          <w:color w:val="000000"/>
          <w:sz w:val="18"/>
          <w:szCs w:val="18"/>
        </w:rPr>
      </w:pPr>
    </w:p>
    <w:p w14:paraId="4CC810BE" w14:textId="40D65EEE" w:rsidR="00B44DB1" w:rsidRDefault="00B44DB1" w:rsidP="00B44DB1">
      <w:pPr>
        <w:tabs>
          <w:tab w:val="center" w:pos="4536"/>
          <w:tab w:val="right" w:pos="9072"/>
        </w:tabs>
        <w:spacing w:line="360" w:lineRule="auto"/>
        <w:ind w:firstLine="5103"/>
        <w:rPr>
          <w:rFonts w:ascii="Calibri" w:eastAsia="Calibri" w:hAnsi="Calibri" w:cs="Times New Roman"/>
          <w:color w:val="000000"/>
          <w:sz w:val="18"/>
          <w:szCs w:val="18"/>
          <w:lang w:eastAsia="ja-JP" w:bidi="pl-PL"/>
        </w:rPr>
      </w:pPr>
      <w:r>
        <w:rPr>
          <w:rFonts w:ascii="Calibri" w:eastAsia="Calibri" w:hAnsi="Calibri" w:cs="Times New Roman"/>
          <w:color w:val="000000"/>
          <w:sz w:val="18"/>
          <w:szCs w:val="18"/>
          <w:lang w:eastAsia="ja-JP" w:bidi="pl-PL"/>
        </w:rPr>
        <w:t xml:space="preserve">Załącznik  do Uchwały nr </w:t>
      </w:r>
      <w:r w:rsidR="001F59DE">
        <w:rPr>
          <w:rFonts w:ascii="Calibri" w:eastAsia="Calibri" w:hAnsi="Calibri" w:cs="Times New Roman"/>
          <w:color w:val="000000"/>
          <w:sz w:val="18"/>
          <w:szCs w:val="18"/>
          <w:lang w:eastAsia="ja-JP" w:bidi="pl-PL"/>
        </w:rPr>
        <w:t>2572</w:t>
      </w:r>
    </w:p>
    <w:p w14:paraId="085E08AB" w14:textId="5B31910D" w:rsidR="00B44DB1" w:rsidRDefault="00B44DB1" w:rsidP="001F59DE">
      <w:pPr>
        <w:tabs>
          <w:tab w:val="center" w:pos="4536"/>
          <w:tab w:val="right" w:pos="9072"/>
        </w:tabs>
        <w:spacing w:line="360" w:lineRule="auto"/>
        <w:ind w:left="5103"/>
        <w:rPr>
          <w:rFonts w:ascii="Calibri" w:eastAsia="Calibri" w:hAnsi="Calibri" w:cs="Times New Roman"/>
          <w:color w:val="000000"/>
          <w:sz w:val="18"/>
          <w:szCs w:val="18"/>
          <w:lang w:eastAsia="ja-JP" w:bidi="pl-PL"/>
        </w:rPr>
      </w:pPr>
      <w:r>
        <w:rPr>
          <w:rFonts w:ascii="Calibri" w:eastAsia="Calibri" w:hAnsi="Calibri" w:cs="Times New Roman"/>
          <w:color w:val="000000"/>
          <w:sz w:val="18"/>
          <w:szCs w:val="18"/>
          <w:lang w:eastAsia="ja-JP" w:bidi="pl-PL"/>
        </w:rPr>
        <w:t>Senatu Uniwersytetu Medycznego im. Piastów Śląskich we Wrocławiu</w:t>
      </w:r>
      <w:r w:rsidR="001F59DE">
        <w:rPr>
          <w:rFonts w:ascii="Calibri" w:eastAsia="Calibri" w:hAnsi="Calibri" w:cs="Times New Roman"/>
          <w:color w:val="000000"/>
          <w:sz w:val="18"/>
          <w:szCs w:val="18"/>
          <w:lang w:eastAsia="ja-JP" w:bidi="pl-PL"/>
        </w:rPr>
        <w:t xml:space="preserve"> z dnia 17 stycznia </w:t>
      </w:r>
      <w:bookmarkStart w:id="0" w:name="_GoBack"/>
      <w:bookmarkEnd w:id="0"/>
      <w:r>
        <w:rPr>
          <w:rFonts w:ascii="Calibri" w:eastAsia="Calibri" w:hAnsi="Calibri" w:cs="Times New Roman"/>
          <w:color w:val="000000"/>
          <w:sz w:val="18"/>
          <w:szCs w:val="18"/>
          <w:lang w:eastAsia="ja-JP" w:bidi="pl-PL"/>
        </w:rPr>
        <w:t>2024 roku</w:t>
      </w:r>
      <w:bookmarkStart w:id="1" w:name="_Hlk135036038"/>
      <w:bookmarkEnd w:id="1"/>
    </w:p>
    <w:p w14:paraId="68886145" w14:textId="77777777" w:rsidR="00F81A61" w:rsidRDefault="00F81A61">
      <w:pPr>
        <w:jc w:val="center"/>
        <w:rPr>
          <w:rFonts w:cs="Calibri"/>
          <w:color w:val="000000"/>
          <w:sz w:val="18"/>
          <w:szCs w:val="18"/>
        </w:rPr>
      </w:pPr>
    </w:p>
    <w:p w14:paraId="53087F70" w14:textId="77777777" w:rsidR="00F81A61" w:rsidRDefault="00F81A61">
      <w:pPr>
        <w:jc w:val="both"/>
        <w:rPr>
          <w:rFonts w:cs="Calibri"/>
          <w:color w:val="000000"/>
          <w:sz w:val="18"/>
          <w:szCs w:val="18"/>
        </w:rPr>
      </w:pPr>
    </w:p>
    <w:p w14:paraId="080DD0B2" w14:textId="77777777" w:rsidR="00F81A61" w:rsidRDefault="00F81A61">
      <w:pPr>
        <w:jc w:val="both"/>
        <w:rPr>
          <w:rFonts w:cs="Calibri"/>
          <w:color w:val="000000"/>
          <w:sz w:val="18"/>
          <w:szCs w:val="18"/>
        </w:rPr>
      </w:pPr>
    </w:p>
    <w:p w14:paraId="150BEA73" w14:textId="77777777" w:rsidR="00F81A61" w:rsidRDefault="00F81A61">
      <w:pPr>
        <w:jc w:val="center"/>
        <w:rPr>
          <w:rFonts w:cstheme="minorHAnsi"/>
          <w:b/>
          <w:color w:val="000000"/>
          <w:sz w:val="18"/>
          <w:szCs w:val="18"/>
        </w:rPr>
      </w:pPr>
    </w:p>
    <w:p w14:paraId="052DF095" w14:textId="77777777" w:rsidR="00F81A61" w:rsidRDefault="00F95FF4">
      <w:pPr>
        <w:jc w:val="center"/>
        <w:rPr>
          <w:rFonts w:cstheme="minorHAnsi"/>
          <w:b/>
          <w:sz w:val="18"/>
          <w:szCs w:val="18"/>
        </w:rPr>
      </w:pPr>
      <w:r>
        <w:rPr>
          <w:rFonts w:cstheme="minorHAnsi"/>
          <w:b/>
          <w:color w:val="000000"/>
          <w:sz w:val="18"/>
          <w:szCs w:val="18"/>
        </w:rPr>
        <w:t>REGULAMIN STUDIÓW PODYPLOMOWYCH W UNIWERSYTECIE MEDYCZNYM WE WROCŁAWIU</w:t>
      </w:r>
    </w:p>
    <w:p w14:paraId="4E733D73" w14:textId="77777777" w:rsidR="00F81A61" w:rsidRDefault="00F81A61">
      <w:pPr>
        <w:jc w:val="both"/>
        <w:rPr>
          <w:rFonts w:cs="Calibri"/>
          <w:color w:val="000000"/>
          <w:sz w:val="18"/>
          <w:szCs w:val="18"/>
        </w:rPr>
      </w:pPr>
    </w:p>
    <w:p w14:paraId="36093CE5" w14:textId="77777777" w:rsidR="00F81A61" w:rsidRDefault="00F81A61">
      <w:pPr>
        <w:jc w:val="both"/>
        <w:rPr>
          <w:rFonts w:cs="Calibri"/>
          <w:color w:val="000000"/>
          <w:sz w:val="18"/>
          <w:szCs w:val="18"/>
        </w:rPr>
      </w:pPr>
    </w:p>
    <w:p w14:paraId="1B71E80C" w14:textId="77777777" w:rsidR="00F81A61" w:rsidRDefault="00F95FF4">
      <w:pPr>
        <w:pStyle w:val="Akapitzlist"/>
        <w:numPr>
          <w:ilvl w:val="0"/>
          <w:numId w:val="1"/>
        </w:numPr>
        <w:ind w:left="0" w:firstLine="0"/>
        <w:jc w:val="center"/>
        <w:rPr>
          <w:rFonts w:cstheme="minorHAnsi"/>
          <w:b/>
          <w:bCs/>
          <w:sz w:val="18"/>
          <w:szCs w:val="18"/>
        </w:rPr>
      </w:pPr>
      <w:r>
        <w:rPr>
          <w:rFonts w:cstheme="minorHAnsi"/>
          <w:b/>
          <w:bCs/>
          <w:color w:val="000000"/>
          <w:sz w:val="18"/>
          <w:szCs w:val="18"/>
        </w:rPr>
        <w:t>POSTANOWIENIA OGÓLNE</w:t>
      </w:r>
    </w:p>
    <w:p w14:paraId="7BDFD971" w14:textId="77777777" w:rsidR="00F81A61" w:rsidRDefault="00F81A61">
      <w:pPr>
        <w:jc w:val="both"/>
        <w:rPr>
          <w:rFonts w:cstheme="minorHAnsi"/>
          <w:b/>
          <w:bCs/>
          <w:color w:val="000000"/>
          <w:sz w:val="18"/>
          <w:szCs w:val="18"/>
        </w:rPr>
      </w:pPr>
    </w:p>
    <w:p w14:paraId="55A5B005" w14:textId="77777777" w:rsidR="00F81A61" w:rsidRDefault="00F95FF4">
      <w:pPr>
        <w:jc w:val="center"/>
        <w:rPr>
          <w:rFonts w:cstheme="minorHAnsi"/>
          <w:sz w:val="18"/>
          <w:szCs w:val="18"/>
        </w:rPr>
      </w:pPr>
      <w:r>
        <w:rPr>
          <w:rFonts w:cstheme="minorHAnsi"/>
          <w:color w:val="000000"/>
          <w:sz w:val="18"/>
          <w:szCs w:val="18"/>
        </w:rPr>
        <w:t>§ 1</w:t>
      </w:r>
    </w:p>
    <w:p w14:paraId="505EA647" w14:textId="77777777" w:rsidR="00F81A61" w:rsidRDefault="00F81A61">
      <w:pPr>
        <w:jc w:val="center"/>
        <w:rPr>
          <w:rFonts w:cstheme="minorHAnsi"/>
          <w:color w:val="000000"/>
          <w:sz w:val="18"/>
          <w:szCs w:val="18"/>
        </w:rPr>
      </w:pPr>
    </w:p>
    <w:p w14:paraId="5A1DD24D" w14:textId="77777777" w:rsidR="00F81A61" w:rsidRDefault="00F95FF4">
      <w:pPr>
        <w:pStyle w:val="Akapitzlist"/>
        <w:numPr>
          <w:ilvl w:val="0"/>
          <w:numId w:val="2"/>
        </w:numPr>
        <w:jc w:val="both"/>
        <w:rPr>
          <w:rFonts w:cstheme="minorHAnsi"/>
          <w:sz w:val="18"/>
          <w:szCs w:val="18"/>
        </w:rPr>
      </w:pPr>
      <w:r>
        <w:rPr>
          <w:rFonts w:cstheme="minorHAnsi"/>
          <w:color w:val="000000"/>
          <w:sz w:val="18"/>
          <w:szCs w:val="18"/>
        </w:rPr>
        <w:t>Regulamin dotyczy studiów podyplomowych prowadzonych przez Centrum Kształcenia Podyplomowego.</w:t>
      </w:r>
    </w:p>
    <w:p w14:paraId="4519AC03" w14:textId="77777777" w:rsidR="00F81A61" w:rsidRDefault="00F95FF4">
      <w:pPr>
        <w:pStyle w:val="Akapitzlist"/>
        <w:numPr>
          <w:ilvl w:val="0"/>
          <w:numId w:val="2"/>
        </w:numPr>
        <w:jc w:val="both"/>
        <w:rPr>
          <w:rFonts w:cstheme="minorHAnsi"/>
          <w:sz w:val="18"/>
          <w:szCs w:val="18"/>
        </w:rPr>
      </w:pPr>
      <w:r>
        <w:rPr>
          <w:rFonts w:cstheme="minorHAnsi"/>
          <w:color w:val="000000"/>
          <w:sz w:val="18"/>
          <w:szCs w:val="18"/>
        </w:rPr>
        <w:t>Studia prowadzone są w Uniwersytecie Medycznym we Wrocławiu.</w:t>
      </w:r>
    </w:p>
    <w:p w14:paraId="04E8D958" w14:textId="77777777" w:rsidR="00F81A61" w:rsidRDefault="00F95FF4">
      <w:pPr>
        <w:pStyle w:val="Akapitzlist"/>
        <w:numPr>
          <w:ilvl w:val="0"/>
          <w:numId w:val="2"/>
        </w:numPr>
        <w:jc w:val="both"/>
        <w:rPr>
          <w:rFonts w:cstheme="minorHAnsi"/>
          <w:sz w:val="18"/>
          <w:szCs w:val="18"/>
        </w:rPr>
      </w:pPr>
      <w:r>
        <w:rPr>
          <w:rFonts w:cstheme="minorHAnsi"/>
          <w:color w:val="000000"/>
          <w:sz w:val="18"/>
          <w:szCs w:val="18"/>
        </w:rPr>
        <w:t>Regulamin nie dotyczy studiów podyplomowych prowadzonych przez Studium Kształcenia Podyplomowego Wydziału Farmaceutycznego.</w:t>
      </w:r>
    </w:p>
    <w:p w14:paraId="73E6A7CF" w14:textId="77777777" w:rsidR="00F81A61" w:rsidRDefault="00F95FF4">
      <w:pPr>
        <w:pStyle w:val="Akapitzlist"/>
        <w:numPr>
          <w:ilvl w:val="0"/>
          <w:numId w:val="2"/>
        </w:numPr>
        <w:jc w:val="both"/>
        <w:rPr>
          <w:rFonts w:cstheme="minorHAnsi"/>
          <w:sz w:val="18"/>
          <w:szCs w:val="18"/>
        </w:rPr>
      </w:pPr>
      <w:r>
        <w:rPr>
          <w:rFonts w:cstheme="minorHAnsi"/>
          <w:color w:val="000000"/>
          <w:sz w:val="18"/>
          <w:szCs w:val="18"/>
        </w:rPr>
        <w:t xml:space="preserve">Kierownik Studium Kształcenia Podyplomowego Wydziału Farmaceutycznego przedkłada dwa razy do roku po zakończeniu każdego semestru sprawozdanie do Dyrektora Centrum Kształcenia Podyplomowego zgodnie ze wzorem stanowiącym załącznik nr 4 do niniejszego Regulaminu z zastrzeżeniem, że dane w sprawozdaniu mogą ulec zmianie z uwagi na bieżące potrzeby sprawozdawcze w przedmiotowym zakresie. </w:t>
      </w:r>
    </w:p>
    <w:p w14:paraId="72C09BCB" w14:textId="77777777" w:rsidR="00F81A61" w:rsidRDefault="00F95FF4">
      <w:pPr>
        <w:pStyle w:val="Akapitzlist"/>
        <w:numPr>
          <w:ilvl w:val="0"/>
          <w:numId w:val="2"/>
        </w:numPr>
        <w:jc w:val="both"/>
        <w:rPr>
          <w:rFonts w:cstheme="minorHAnsi"/>
          <w:sz w:val="18"/>
          <w:szCs w:val="18"/>
        </w:rPr>
      </w:pPr>
      <w:r>
        <w:rPr>
          <w:rFonts w:cstheme="minorHAnsi"/>
          <w:color w:val="000000"/>
          <w:sz w:val="18"/>
          <w:szCs w:val="18"/>
        </w:rPr>
        <w:t>Regulamin studiów podyplomowych określa zasady organizacji i tok studiów podyplomowych oraz związane z nimi prawa i obowiązki uczestników studiów podyplomowych.</w:t>
      </w:r>
    </w:p>
    <w:p w14:paraId="6225B4A7" w14:textId="77777777" w:rsidR="00F81A61" w:rsidRDefault="00F95FF4">
      <w:pPr>
        <w:pStyle w:val="Akapitzlist"/>
        <w:numPr>
          <w:ilvl w:val="0"/>
          <w:numId w:val="2"/>
        </w:numPr>
        <w:ind w:left="284" w:hanging="284"/>
        <w:jc w:val="both"/>
        <w:rPr>
          <w:rFonts w:cstheme="minorHAnsi"/>
          <w:sz w:val="18"/>
          <w:szCs w:val="18"/>
        </w:rPr>
      </w:pPr>
      <w:r>
        <w:rPr>
          <w:rFonts w:cstheme="minorHAnsi"/>
          <w:color w:val="000000"/>
          <w:sz w:val="18"/>
          <w:szCs w:val="18"/>
        </w:rPr>
        <w:t>Centrum Kształcenia Podyplomowego odpowiada za organizację  i obsługę administracyjną studiów podyplomowych.</w:t>
      </w:r>
    </w:p>
    <w:p w14:paraId="5B9058E3" w14:textId="77777777" w:rsidR="00F81A61" w:rsidRDefault="00F95FF4">
      <w:pPr>
        <w:pStyle w:val="Akapitzlist"/>
        <w:numPr>
          <w:ilvl w:val="0"/>
          <w:numId w:val="2"/>
        </w:numPr>
        <w:ind w:left="284" w:hanging="284"/>
        <w:jc w:val="both"/>
        <w:rPr>
          <w:rFonts w:cstheme="minorHAnsi"/>
          <w:sz w:val="18"/>
          <w:szCs w:val="18"/>
        </w:rPr>
      </w:pPr>
      <w:r>
        <w:rPr>
          <w:rFonts w:cstheme="minorHAnsi"/>
          <w:color w:val="000000"/>
          <w:sz w:val="18"/>
          <w:szCs w:val="18"/>
        </w:rPr>
        <w:t>Wszelkie pozostałe uregulowania w zakresie dokumentów związanych z realizacją studiów podyplomowych przez Centrum Kształcenia Podyplomowego uregulowane zostaną w odrębnych Zarządzeniach Rektora włącznie z zasadami funkcjonowania systemu informatycznego USOS dedykowanego do obsługi studiów podyplomowych.</w:t>
      </w:r>
    </w:p>
    <w:p w14:paraId="4BAEDDB9" w14:textId="77777777" w:rsidR="00F81A61" w:rsidRDefault="00F95FF4">
      <w:pPr>
        <w:pStyle w:val="Akapitzlist"/>
        <w:numPr>
          <w:ilvl w:val="0"/>
          <w:numId w:val="2"/>
        </w:numPr>
        <w:ind w:left="284" w:hanging="284"/>
        <w:jc w:val="both"/>
        <w:rPr>
          <w:rFonts w:cstheme="minorHAnsi"/>
          <w:sz w:val="18"/>
          <w:szCs w:val="18"/>
        </w:rPr>
      </w:pPr>
      <w:r>
        <w:rPr>
          <w:rFonts w:cstheme="minorHAnsi"/>
          <w:color w:val="000000"/>
          <w:sz w:val="18"/>
          <w:szCs w:val="18"/>
        </w:rPr>
        <w:t>Do obsługi uczestników studiów podyplomowych dedykowany jest system USOS.</w:t>
      </w:r>
    </w:p>
    <w:p w14:paraId="0E7CD335" w14:textId="77777777" w:rsidR="00F81A61" w:rsidRDefault="00F81A61">
      <w:pPr>
        <w:pStyle w:val="Akapitzlist"/>
        <w:ind w:left="360" w:firstLine="0"/>
        <w:jc w:val="both"/>
        <w:rPr>
          <w:rFonts w:cstheme="minorHAnsi"/>
          <w:color w:val="000000"/>
          <w:sz w:val="18"/>
          <w:szCs w:val="18"/>
        </w:rPr>
      </w:pPr>
    </w:p>
    <w:p w14:paraId="65BF594A" w14:textId="77777777" w:rsidR="00F81A61" w:rsidRDefault="00F95FF4">
      <w:pPr>
        <w:jc w:val="center"/>
        <w:rPr>
          <w:rFonts w:cstheme="minorHAnsi"/>
          <w:sz w:val="18"/>
          <w:szCs w:val="18"/>
        </w:rPr>
      </w:pPr>
      <w:r>
        <w:rPr>
          <w:rFonts w:cstheme="minorHAnsi"/>
          <w:color w:val="000000"/>
          <w:sz w:val="18"/>
          <w:szCs w:val="18"/>
        </w:rPr>
        <w:t>§ 2</w:t>
      </w:r>
    </w:p>
    <w:p w14:paraId="78D15F32" w14:textId="77777777" w:rsidR="00F81A61" w:rsidRDefault="00F81A61">
      <w:pPr>
        <w:jc w:val="center"/>
        <w:rPr>
          <w:rFonts w:cstheme="minorHAnsi"/>
          <w:color w:val="000000"/>
          <w:sz w:val="18"/>
          <w:szCs w:val="18"/>
        </w:rPr>
      </w:pPr>
    </w:p>
    <w:p w14:paraId="133DEFE9" w14:textId="77777777" w:rsidR="00F81A61" w:rsidRDefault="00F95FF4">
      <w:pPr>
        <w:pStyle w:val="Akapitzlist"/>
        <w:numPr>
          <w:ilvl w:val="0"/>
          <w:numId w:val="18"/>
        </w:numPr>
        <w:tabs>
          <w:tab w:val="left" w:pos="881"/>
        </w:tabs>
        <w:jc w:val="both"/>
        <w:rPr>
          <w:rFonts w:cstheme="minorHAnsi"/>
          <w:sz w:val="18"/>
          <w:szCs w:val="18"/>
        </w:rPr>
      </w:pPr>
      <w:r>
        <w:rPr>
          <w:rFonts w:cstheme="minorHAnsi"/>
          <w:color w:val="000000"/>
          <w:sz w:val="18"/>
          <w:szCs w:val="18"/>
        </w:rPr>
        <w:t>Użyte</w:t>
      </w:r>
      <w:r>
        <w:rPr>
          <w:rFonts w:cstheme="minorHAnsi"/>
          <w:color w:val="000000"/>
          <w:spacing w:val="-1"/>
          <w:sz w:val="18"/>
          <w:szCs w:val="18"/>
        </w:rPr>
        <w:t xml:space="preserve"> </w:t>
      </w:r>
      <w:r>
        <w:rPr>
          <w:rFonts w:cstheme="minorHAnsi"/>
          <w:color w:val="000000"/>
          <w:sz w:val="18"/>
          <w:szCs w:val="18"/>
        </w:rPr>
        <w:t>w</w:t>
      </w:r>
      <w:r>
        <w:rPr>
          <w:rFonts w:cstheme="minorHAnsi"/>
          <w:color w:val="000000"/>
          <w:spacing w:val="-6"/>
          <w:sz w:val="18"/>
          <w:szCs w:val="18"/>
        </w:rPr>
        <w:t xml:space="preserve"> </w:t>
      </w:r>
      <w:r>
        <w:rPr>
          <w:rFonts w:cstheme="minorHAnsi"/>
          <w:color w:val="000000"/>
          <w:sz w:val="18"/>
          <w:szCs w:val="18"/>
        </w:rPr>
        <w:t>Regulaminie</w:t>
      </w:r>
      <w:r>
        <w:rPr>
          <w:rFonts w:cstheme="minorHAnsi"/>
          <w:color w:val="000000"/>
          <w:spacing w:val="-3"/>
          <w:sz w:val="18"/>
          <w:szCs w:val="18"/>
        </w:rPr>
        <w:t xml:space="preserve"> </w:t>
      </w:r>
      <w:r>
        <w:rPr>
          <w:rFonts w:cstheme="minorHAnsi"/>
          <w:color w:val="000000"/>
          <w:sz w:val="18"/>
          <w:szCs w:val="18"/>
        </w:rPr>
        <w:t>określenia</w:t>
      </w:r>
      <w:r>
        <w:rPr>
          <w:rFonts w:cstheme="minorHAnsi"/>
          <w:color w:val="000000"/>
          <w:spacing w:val="-3"/>
          <w:sz w:val="18"/>
          <w:szCs w:val="18"/>
        </w:rPr>
        <w:t xml:space="preserve"> </w:t>
      </w:r>
      <w:r>
        <w:rPr>
          <w:rFonts w:cstheme="minorHAnsi"/>
          <w:color w:val="000000"/>
          <w:sz w:val="18"/>
          <w:szCs w:val="18"/>
        </w:rPr>
        <w:t>oznaczają:</w:t>
      </w:r>
    </w:p>
    <w:p w14:paraId="4A29831A" w14:textId="25BE53D6" w:rsidR="00F81A61" w:rsidRDefault="00F95FF4">
      <w:pPr>
        <w:pStyle w:val="Akapitzlist"/>
        <w:numPr>
          <w:ilvl w:val="0"/>
          <w:numId w:val="19"/>
        </w:numPr>
        <w:tabs>
          <w:tab w:val="left" w:pos="709"/>
        </w:tabs>
        <w:ind w:left="709" w:right="116" w:hanging="425"/>
        <w:jc w:val="both"/>
        <w:rPr>
          <w:rFonts w:cstheme="minorHAnsi"/>
          <w:sz w:val="18"/>
          <w:szCs w:val="18"/>
        </w:rPr>
      </w:pPr>
      <w:r>
        <w:rPr>
          <w:rFonts w:cstheme="minorHAnsi"/>
          <w:color w:val="000000"/>
          <w:sz w:val="18"/>
          <w:szCs w:val="18"/>
        </w:rPr>
        <w:t xml:space="preserve">Centrum Kształcenia Podyplomowego – jednostka organizacyjna odpowiedzialna za organizację </w:t>
      </w:r>
      <w:r w:rsidR="00F2751E">
        <w:rPr>
          <w:rFonts w:cstheme="minorHAnsi"/>
          <w:color w:val="000000"/>
          <w:sz w:val="18"/>
          <w:szCs w:val="18"/>
        </w:rPr>
        <w:br/>
      </w:r>
      <w:r>
        <w:rPr>
          <w:rFonts w:cstheme="minorHAnsi"/>
          <w:color w:val="000000"/>
          <w:sz w:val="18"/>
          <w:szCs w:val="18"/>
        </w:rPr>
        <w:t>i prowadzenie studiów podyplomowych (zwane dalej CKP),</w:t>
      </w:r>
    </w:p>
    <w:p w14:paraId="359764E5" w14:textId="77777777" w:rsidR="00F81A61" w:rsidRDefault="00F95FF4">
      <w:pPr>
        <w:pStyle w:val="Akapitzlist"/>
        <w:numPr>
          <w:ilvl w:val="0"/>
          <w:numId w:val="19"/>
        </w:numPr>
        <w:tabs>
          <w:tab w:val="left" w:pos="709"/>
        </w:tabs>
        <w:ind w:left="709" w:right="116" w:hanging="425"/>
        <w:jc w:val="both"/>
        <w:rPr>
          <w:rFonts w:cstheme="minorHAnsi"/>
          <w:sz w:val="18"/>
          <w:szCs w:val="18"/>
        </w:rPr>
      </w:pPr>
      <w:r>
        <w:rPr>
          <w:rFonts w:cstheme="minorHAnsi"/>
          <w:color w:val="000000"/>
          <w:sz w:val="18"/>
          <w:szCs w:val="18"/>
        </w:rPr>
        <w:t>Uczestnik – uczestnik studiów podyplomowych (po zawarciu Umowy o świadczeniu odpłatnym usług edukacyjnych za studia podyplomowe w Uniwersytecie Medycznym we Wrocławiu),</w:t>
      </w:r>
    </w:p>
    <w:p w14:paraId="0C0686FA" w14:textId="77777777" w:rsidR="00F81A61" w:rsidRDefault="00F95FF4">
      <w:pPr>
        <w:pStyle w:val="Akapitzlist"/>
        <w:numPr>
          <w:ilvl w:val="0"/>
          <w:numId w:val="19"/>
        </w:numPr>
        <w:tabs>
          <w:tab w:val="left" w:pos="709"/>
        </w:tabs>
        <w:ind w:left="709" w:right="116" w:hanging="425"/>
        <w:jc w:val="both"/>
        <w:rPr>
          <w:rFonts w:cstheme="minorHAnsi"/>
          <w:sz w:val="18"/>
          <w:szCs w:val="18"/>
        </w:rPr>
      </w:pPr>
      <w:r>
        <w:rPr>
          <w:rFonts w:cstheme="minorHAnsi"/>
          <w:color w:val="000000"/>
          <w:w w:val="105"/>
          <w:sz w:val="18"/>
          <w:szCs w:val="18"/>
        </w:rPr>
        <w:t>Kierownik jednostki – kierownik jednostki organizacyjnej, która odpowiada merytorycznie za daną tematykę studiów.</w:t>
      </w:r>
    </w:p>
    <w:p w14:paraId="7174D9DE" w14:textId="77777777" w:rsidR="00F81A61" w:rsidRDefault="00F95FF4">
      <w:pPr>
        <w:pStyle w:val="Akapitzlist"/>
        <w:numPr>
          <w:ilvl w:val="0"/>
          <w:numId w:val="19"/>
        </w:numPr>
        <w:tabs>
          <w:tab w:val="left" w:pos="709"/>
        </w:tabs>
        <w:ind w:left="709" w:hanging="425"/>
        <w:jc w:val="both"/>
        <w:rPr>
          <w:rFonts w:cstheme="minorHAnsi"/>
          <w:sz w:val="18"/>
          <w:szCs w:val="18"/>
        </w:rPr>
      </w:pPr>
      <w:r>
        <w:rPr>
          <w:rFonts w:cstheme="minorHAnsi"/>
          <w:color w:val="000000"/>
          <w:sz w:val="18"/>
          <w:szCs w:val="18"/>
        </w:rPr>
        <w:t>Kierownik</w:t>
      </w:r>
      <w:r>
        <w:rPr>
          <w:rFonts w:cstheme="minorHAnsi"/>
          <w:color w:val="000000"/>
          <w:spacing w:val="7"/>
          <w:sz w:val="18"/>
          <w:szCs w:val="18"/>
        </w:rPr>
        <w:t xml:space="preserve"> </w:t>
      </w:r>
      <w:r>
        <w:rPr>
          <w:rFonts w:cstheme="minorHAnsi"/>
          <w:color w:val="000000"/>
          <w:sz w:val="18"/>
          <w:szCs w:val="18"/>
        </w:rPr>
        <w:t>studiów</w:t>
      </w:r>
      <w:r>
        <w:rPr>
          <w:rFonts w:cstheme="minorHAnsi"/>
          <w:color w:val="000000"/>
          <w:spacing w:val="7"/>
          <w:sz w:val="18"/>
          <w:szCs w:val="18"/>
        </w:rPr>
        <w:t xml:space="preserve"> </w:t>
      </w:r>
      <w:r>
        <w:rPr>
          <w:rFonts w:cstheme="minorHAnsi"/>
          <w:color w:val="000000"/>
          <w:sz w:val="18"/>
          <w:szCs w:val="18"/>
        </w:rPr>
        <w:t>–</w:t>
      </w:r>
      <w:r>
        <w:rPr>
          <w:rFonts w:cstheme="minorHAnsi"/>
          <w:color w:val="000000"/>
          <w:spacing w:val="9"/>
          <w:sz w:val="18"/>
          <w:szCs w:val="18"/>
        </w:rPr>
        <w:t xml:space="preserve"> </w:t>
      </w:r>
      <w:r>
        <w:rPr>
          <w:rFonts w:cstheme="minorHAnsi"/>
          <w:color w:val="000000"/>
          <w:sz w:val="18"/>
          <w:szCs w:val="18"/>
        </w:rPr>
        <w:t>kierownik</w:t>
      </w:r>
      <w:r>
        <w:rPr>
          <w:rFonts w:cstheme="minorHAnsi"/>
          <w:color w:val="000000"/>
          <w:spacing w:val="7"/>
          <w:sz w:val="18"/>
          <w:szCs w:val="18"/>
        </w:rPr>
        <w:t xml:space="preserve"> </w:t>
      </w:r>
      <w:r>
        <w:rPr>
          <w:rFonts w:cstheme="minorHAnsi"/>
          <w:color w:val="000000"/>
          <w:sz w:val="18"/>
          <w:szCs w:val="18"/>
        </w:rPr>
        <w:t>studiów podyplomowych,</w:t>
      </w:r>
    </w:p>
    <w:p w14:paraId="2AD70A91" w14:textId="77777777" w:rsidR="00F81A61" w:rsidRDefault="00F95FF4">
      <w:pPr>
        <w:pStyle w:val="Akapitzlist"/>
        <w:numPr>
          <w:ilvl w:val="0"/>
          <w:numId w:val="19"/>
        </w:numPr>
        <w:tabs>
          <w:tab w:val="left" w:pos="709"/>
        </w:tabs>
        <w:ind w:left="709" w:hanging="425"/>
        <w:jc w:val="both"/>
        <w:rPr>
          <w:rFonts w:cstheme="minorHAnsi"/>
          <w:sz w:val="18"/>
          <w:szCs w:val="18"/>
        </w:rPr>
      </w:pPr>
      <w:r>
        <w:rPr>
          <w:rFonts w:cstheme="minorHAnsi"/>
          <w:color w:val="000000"/>
          <w:sz w:val="18"/>
          <w:szCs w:val="18"/>
        </w:rPr>
        <w:t>Kierownik naukowy – kierownik naukowy studiów podyplomowych,</w:t>
      </w:r>
    </w:p>
    <w:p w14:paraId="16BD2C54" w14:textId="77777777" w:rsidR="00F81A61" w:rsidRDefault="00F95FF4">
      <w:pPr>
        <w:pStyle w:val="Akapitzlist"/>
        <w:numPr>
          <w:ilvl w:val="0"/>
          <w:numId w:val="19"/>
        </w:numPr>
        <w:tabs>
          <w:tab w:val="left" w:pos="709"/>
        </w:tabs>
        <w:ind w:left="709" w:hanging="425"/>
        <w:jc w:val="both"/>
        <w:rPr>
          <w:rFonts w:cstheme="minorHAnsi"/>
          <w:sz w:val="18"/>
          <w:szCs w:val="18"/>
        </w:rPr>
      </w:pPr>
      <w:r>
        <w:rPr>
          <w:rFonts w:cstheme="minorHAnsi"/>
          <w:color w:val="000000"/>
          <w:sz w:val="18"/>
          <w:szCs w:val="18"/>
        </w:rPr>
        <w:t>Koordynator ds. studiów podyplomowych  - koordynator do spraw studiów podyplomowych,</w:t>
      </w:r>
    </w:p>
    <w:p w14:paraId="725A4936" w14:textId="77777777" w:rsidR="00F81A61" w:rsidRDefault="00F95FF4">
      <w:pPr>
        <w:pStyle w:val="Akapitzlist"/>
        <w:numPr>
          <w:ilvl w:val="0"/>
          <w:numId w:val="19"/>
        </w:numPr>
        <w:tabs>
          <w:tab w:val="left" w:pos="709"/>
        </w:tabs>
        <w:ind w:left="709" w:hanging="425"/>
        <w:jc w:val="both"/>
        <w:rPr>
          <w:rFonts w:cstheme="minorHAnsi"/>
          <w:sz w:val="18"/>
          <w:szCs w:val="18"/>
        </w:rPr>
      </w:pPr>
      <w:r>
        <w:rPr>
          <w:rFonts w:cstheme="minorHAnsi"/>
          <w:color w:val="000000"/>
          <w:sz w:val="18"/>
          <w:szCs w:val="18"/>
        </w:rPr>
        <w:t>Koordynator ds.  współpracy międzynarodowej - koordynator do spraw współpracy międzynarodowej studiów podyplomowych,</w:t>
      </w:r>
    </w:p>
    <w:p w14:paraId="0CB78D63" w14:textId="77777777" w:rsidR="00F81A61" w:rsidRDefault="00F95FF4">
      <w:pPr>
        <w:pStyle w:val="Akapitzlist"/>
        <w:numPr>
          <w:ilvl w:val="0"/>
          <w:numId w:val="19"/>
        </w:numPr>
        <w:tabs>
          <w:tab w:val="left" w:pos="709"/>
        </w:tabs>
        <w:ind w:left="709" w:right="118" w:hanging="425"/>
        <w:jc w:val="both"/>
        <w:rPr>
          <w:rFonts w:cstheme="minorHAnsi"/>
          <w:sz w:val="18"/>
          <w:szCs w:val="18"/>
        </w:rPr>
      </w:pPr>
      <w:r>
        <w:rPr>
          <w:rFonts w:cstheme="minorHAnsi"/>
          <w:color w:val="000000"/>
          <w:w w:val="105"/>
          <w:sz w:val="18"/>
          <w:szCs w:val="18"/>
        </w:rPr>
        <w:t>Punkty</w:t>
      </w:r>
      <w:r>
        <w:rPr>
          <w:rFonts w:cstheme="minorHAnsi"/>
          <w:color w:val="000000"/>
          <w:spacing w:val="31"/>
          <w:w w:val="105"/>
          <w:sz w:val="18"/>
          <w:szCs w:val="18"/>
        </w:rPr>
        <w:t xml:space="preserve"> </w:t>
      </w:r>
      <w:r>
        <w:rPr>
          <w:rFonts w:cstheme="minorHAnsi"/>
          <w:color w:val="000000"/>
          <w:w w:val="105"/>
          <w:sz w:val="18"/>
          <w:szCs w:val="18"/>
        </w:rPr>
        <w:t>ECTS</w:t>
      </w:r>
      <w:r>
        <w:rPr>
          <w:rFonts w:cstheme="minorHAnsi"/>
          <w:color w:val="000000"/>
          <w:spacing w:val="32"/>
          <w:w w:val="105"/>
          <w:sz w:val="18"/>
          <w:szCs w:val="18"/>
        </w:rPr>
        <w:t xml:space="preserve"> </w:t>
      </w:r>
      <w:r>
        <w:rPr>
          <w:rFonts w:cstheme="minorHAnsi"/>
          <w:color w:val="000000"/>
          <w:w w:val="160"/>
          <w:sz w:val="18"/>
          <w:szCs w:val="18"/>
        </w:rPr>
        <w:t>–</w:t>
      </w:r>
      <w:r>
        <w:rPr>
          <w:rFonts w:cstheme="minorHAnsi"/>
          <w:color w:val="000000"/>
          <w:spacing w:val="-3"/>
          <w:w w:val="160"/>
          <w:sz w:val="18"/>
          <w:szCs w:val="18"/>
        </w:rPr>
        <w:t xml:space="preserve"> </w:t>
      </w:r>
      <w:r>
        <w:rPr>
          <w:rFonts w:cstheme="minorHAnsi"/>
          <w:color w:val="000000"/>
          <w:w w:val="105"/>
          <w:sz w:val="18"/>
          <w:szCs w:val="18"/>
        </w:rPr>
        <w:t>punkty</w:t>
      </w:r>
      <w:r>
        <w:rPr>
          <w:rFonts w:cstheme="minorHAnsi"/>
          <w:color w:val="000000"/>
          <w:spacing w:val="31"/>
          <w:w w:val="105"/>
          <w:sz w:val="18"/>
          <w:szCs w:val="18"/>
        </w:rPr>
        <w:t xml:space="preserve"> </w:t>
      </w:r>
      <w:r>
        <w:rPr>
          <w:rFonts w:cstheme="minorHAnsi"/>
          <w:color w:val="000000"/>
          <w:w w:val="105"/>
          <w:sz w:val="18"/>
          <w:szCs w:val="18"/>
        </w:rPr>
        <w:t>zdefiniowane</w:t>
      </w:r>
      <w:r>
        <w:rPr>
          <w:rFonts w:cstheme="minorHAnsi"/>
          <w:color w:val="000000"/>
          <w:spacing w:val="33"/>
          <w:w w:val="105"/>
          <w:sz w:val="18"/>
          <w:szCs w:val="18"/>
        </w:rPr>
        <w:t xml:space="preserve"> </w:t>
      </w:r>
      <w:r>
        <w:rPr>
          <w:rFonts w:cstheme="minorHAnsi"/>
          <w:color w:val="000000"/>
          <w:w w:val="105"/>
          <w:sz w:val="18"/>
          <w:szCs w:val="18"/>
        </w:rPr>
        <w:t>w</w:t>
      </w:r>
      <w:r>
        <w:rPr>
          <w:rFonts w:cstheme="minorHAnsi"/>
          <w:color w:val="000000"/>
          <w:spacing w:val="30"/>
          <w:w w:val="105"/>
          <w:sz w:val="18"/>
          <w:szCs w:val="18"/>
        </w:rPr>
        <w:t xml:space="preserve"> </w:t>
      </w:r>
      <w:r>
        <w:rPr>
          <w:rFonts w:cstheme="minorHAnsi"/>
          <w:color w:val="000000"/>
          <w:w w:val="105"/>
          <w:sz w:val="18"/>
          <w:szCs w:val="18"/>
        </w:rPr>
        <w:t>europejskim</w:t>
      </w:r>
      <w:r>
        <w:rPr>
          <w:rFonts w:cstheme="minorHAnsi"/>
          <w:color w:val="000000"/>
          <w:spacing w:val="32"/>
          <w:w w:val="105"/>
          <w:sz w:val="18"/>
          <w:szCs w:val="18"/>
        </w:rPr>
        <w:t xml:space="preserve"> </w:t>
      </w:r>
      <w:r>
        <w:rPr>
          <w:rFonts w:cstheme="minorHAnsi"/>
          <w:color w:val="000000"/>
          <w:w w:val="105"/>
          <w:sz w:val="18"/>
          <w:szCs w:val="18"/>
        </w:rPr>
        <w:t>systemie</w:t>
      </w:r>
      <w:r>
        <w:rPr>
          <w:rFonts w:cstheme="minorHAnsi"/>
          <w:color w:val="000000"/>
          <w:spacing w:val="29"/>
          <w:w w:val="105"/>
          <w:sz w:val="18"/>
          <w:szCs w:val="18"/>
        </w:rPr>
        <w:t xml:space="preserve"> </w:t>
      </w:r>
      <w:r>
        <w:rPr>
          <w:rFonts w:cstheme="minorHAnsi"/>
          <w:color w:val="000000"/>
          <w:w w:val="105"/>
          <w:sz w:val="18"/>
          <w:szCs w:val="18"/>
        </w:rPr>
        <w:t>akumulacji</w:t>
      </w:r>
      <w:r>
        <w:rPr>
          <w:rFonts w:cstheme="minorHAnsi"/>
          <w:color w:val="000000"/>
          <w:spacing w:val="-65"/>
          <w:w w:val="105"/>
          <w:sz w:val="18"/>
          <w:szCs w:val="18"/>
        </w:rPr>
        <w:t xml:space="preserve"> </w:t>
      </w:r>
      <w:r>
        <w:rPr>
          <w:rFonts w:cstheme="minorHAnsi"/>
          <w:color w:val="000000"/>
          <w:sz w:val="18"/>
          <w:szCs w:val="18"/>
        </w:rPr>
        <w:t>i transferu punktów zaliczeniowych jako miara</w:t>
      </w:r>
      <w:r>
        <w:rPr>
          <w:color w:val="000000"/>
          <w:sz w:val="18"/>
          <w:szCs w:val="18"/>
          <w:shd w:val="clear" w:color="auto" w:fill="FFFFFF"/>
        </w:rPr>
        <w:t xml:space="preserve"> średniego nakładu pracy niezbędna do uzyskania efektów uczenia się</w:t>
      </w:r>
      <w:r>
        <w:rPr>
          <w:rFonts w:cstheme="minorHAnsi"/>
          <w:color w:val="000000"/>
          <w:sz w:val="18"/>
          <w:szCs w:val="18"/>
        </w:rPr>
        <w:t>,</w:t>
      </w:r>
    </w:p>
    <w:p w14:paraId="78B7D0AC" w14:textId="185B18BD" w:rsidR="00F81A61" w:rsidRDefault="00F95FF4">
      <w:pPr>
        <w:pStyle w:val="Akapitzlist"/>
        <w:numPr>
          <w:ilvl w:val="0"/>
          <w:numId w:val="19"/>
        </w:numPr>
        <w:tabs>
          <w:tab w:val="left" w:pos="709"/>
        </w:tabs>
        <w:ind w:left="709" w:right="124" w:hanging="425"/>
        <w:jc w:val="both"/>
        <w:rPr>
          <w:rFonts w:cstheme="minorHAnsi"/>
          <w:sz w:val="18"/>
          <w:szCs w:val="18"/>
        </w:rPr>
      </w:pPr>
      <w:r>
        <w:rPr>
          <w:rFonts w:cstheme="minorHAnsi"/>
          <w:color w:val="000000"/>
          <w:spacing w:val="-2"/>
          <w:w w:val="105"/>
          <w:sz w:val="18"/>
          <w:szCs w:val="18"/>
        </w:rPr>
        <w:t xml:space="preserve">Efekty kształcenia </w:t>
      </w:r>
      <w:r>
        <w:rPr>
          <w:rFonts w:cstheme="minorHAnsi"/>
          <w:color w:val="000000"/>
          <w:spacing w:val="-1"/>
          <w:w w:val="150"/>
          <w:sz w:val="18"/>
          <w:szCs w:val="18"/>
        </w:rPr>
        <w:t xml:space="preserve">– </w:t>
      </w:r>
      <w:r>
        <w:rPr>
          <w:rFonts w:cstheme="minorHAnsi"/>
          <w:color w:val="000000"/>
          <w:spacing w:val="-1"/>
          <w:w w:val="105"/>
          <w:sz w:val="18"/>
          <w:szCs w:val="18"/>
        </w:rPr>
        <w:t>zasób wiedzy, umiejętności i kompetencji społecznych</w:t>
      </w:r>
      <w:r>
        <w:rPr>
          <w:rFonts w:cstheme="minorHAnsi"/>
          <w:color w:val="000000"/>
          <w:spacing w:val="-64"/>
          <w:w w:val="105"/>
          <w:sz w:val="18"/>
          <w:szCs w:val="18"/>
        </w:rPr>
        <w:t xml:space="preserve"> </w:t>
      </w:r>
      <w:r>
        <w:rPr>
          <w:rFonts w:cstheme="minorHAnsi"/>
          <w:color w:val="000000"/>
          <w:w w:val="105"/>
          <w:sz w:val="18"/>
          <w:szCs w:val="18"/>
        </w:rPr>
        <w:t xml:space="preserve">uzyskanych </w:t>
      </w:r>
      <w:r w:rsidR="00F2751E">
        <w:rPr>
          <w:rFonts w:cstheme="minorHAnsi"/>
          <w:color w:val="000000"/>
          <w:w w:val="105"/>
          <w:sz w:val="18"/>
          <w:szCs w:val="18"/>
        </w:rPr>
        <w:br/>
      </w:r>
      <w:r>
        <w:rPr>
          <w:rFonts w:cstheme="minorHAnsi"/>
          <w:color w:val="000000"/>
          <w:w w:val="105"/>
          <w:sz w:val="18"/>
          <w:szCs w:val="18"/>
        </w:rPr>
        <w:t>w</w:t>
      </w:r>
      <w:r>
        <w:rPr>
          <w:rFonts w:cstheme="minorHAnsi"/>
          <w:color w:val="000000"/>
          <w:spacing w:val="-6"/>
          <w:w w:val="105"/>
          <w:sz w:val="18"/>
          <w:szCs w:val="18"/>
        </w:rPr>
        <w:t xml:space="preserve"> </w:t>
      </w:r>
      <w:r>
        <w:rPr>
          <w:rFonts w:cstheme="minorHAnsi"/>
          <w:color w:val="000000"/>
          <w:w w:val="105"/>
          <w:sz w:val="18"/>
          <w:szCs w:val="18"/>
        </w:rPr>
        <w:t>procesie</w:t>
      </w:r>
      <w:r>
        <w:rPr>
          <w:rFonts w:cstheme="minorHAnsi"/>
          <w:color w:val="000000"/>
          <w:spacing w:val="-3"/>
          <w:w w:val="105"/>
          <w:sz w:val="18"/>
          <w:szCs w:val="18"/>
        </w:rPr>
        <w:t xml:space="preserve"> </w:t>
      </w:r>
      <w:r>
        <w:rPr>
          <w:rFonts w:cstheme="minorHAnsi"/>
          <w:color w:val="000000"/>
          <w:w w:val="105"/>
          <w:sz w:val="18"/>
          <w:szCs w:val="18"/>
        </w:rPr>
        <w:t>kształcenia</w:t>
      </w:r>
    </w:p>
    <w:p w14:paraId="3ECD6227" w14:textId="77777777" w:rsidR="00F81A61" w:rsidRDefault="00F95FF4">
      <w:pPr>
        <w:pStyle w:val="Akapitzlist"/>
        <w:numPr>
          <w:ilvl w:val="0"/>
          <w:numId w:val="19"/>
        </w:numPr>
        <w:ind w:left="709" w:hanging="425"/>
        <w:jc w:val="both"/>
        <w:rPr>
          <w:rFonts w:cstheme="minorHAnsi"/>
          <w:sz w:val="18"/>
          <w:szCs w:val="18"/>
        </w:rPr>
      </w:pPr>
      <w:r>
        <w:rPr>
          <w:rFonts w:cstheme="minorHAnsi"/>
          <w:color w:val="000000"/>
          <w:w w:val="105"/>
          <w:sz w:val="18"/>
          <w:szCs w:val="18"/>
        </w:rPr>
        <w:t>Regulamin</w:t>
      </w:r>
      <w:r>
        <w:rPr>
          <w:rFonts w:cstheme="minorHAnsi"/>
          <w:color w:val="000000"/>
          <w:spacing w:val="1"/>
          <w:w w:val="105"/>
          <w:sz w:val="18"/>
          <w:szCs w:val="18"/>
        </w:rPr>
        <w:t xml:space="preserve"> </w:t>
      </w:r>
      <w:r>
        <w:rPr>
          <w:rFonts w:cstheme="minorHAnsi"/>
          <w:color w:val="000000"/>
          <w:w w:val="105"/>
          <w:sz w:val="18"/>
          <w:szCs w:val="18"/>
        </w:rPr>
        <w:t>–</w:t>
      </w:r>
      <w:r>
        <w:rPr>
          <w:rFonts w:cstheme="minorHAnsi"/>
          <w:color w:val="000000"/>
          <w:spacing w:val="1"/>
          <w:w w:val="105"/>
          <w:sz w:val="18"/>
          <w:szCs w:val="18"/>
        </w:rPr>
        <w:t xml:space="preserve"> </w:t>
      </w:r>
      <w:r>
        <w:rPr>
          <w:rFonts w:cstheme="minorHAnsi"/>
          <w:color w:val="000000"/>
          <w:w w:val="105"/>
          <w:sz w:val="18"/>
          <w:szCs w:val="18"/>
        </w:rPr>
        <w:t>Regulamin</w:t>
      </w:r>
      <w:r>
        <w:rPr>
          <w:rFonts w:cstheme="minorHAnsi"/>
          <w:color w:val="000000"/>
          <w:spacing w:val="1"/>
          <w:w w:val="105"/>
          <w:sz w:val="18"/>
          <w:szCs w:val="18"/>
        </w:rPr>
        <w:t xml:space="preserve"> </w:t>
      </w:r>
      <w:r>
        <w:rPr>
          <w:rFonts w:cstheme="minorHAnsi"/>
          <w:color w:val="000000"/>
          <w:w w:val="105"/>
          <w:sz w:val="18"/>
          <w:szCs w:val="18"/>
        </w:rPr>
        <w:t>studiów</w:t>
      </w:r>
      <w:r>
        <w:rPr>
          <w:rFonts w:cstheme="minorHAnsi"/>
          <w:color w:val="000000"/>
          <w:spacing w:val="1"/>
          <w:w w:val="105"/>
          <w:sz w:val="18"/>
          <w:szCs w:val="18"/>
        </w:rPr>
        <w:t xml:space="preserve"> </w:t>
      </w:r>
      <w:r>
        <w:rPr>
          <w:rFonts w:cstheme="minorHAnsi"/>
          <w:color w:val="000000"/>
          <w:w w:val="105"/>
          <w:sz w:val="18"/>
          <w:szCs w:val="18"/>
        </w:rPr>
        <w:t>podyplomowych</w:t>
      </w:r>
      <w:r>
        <w:rPr>
          <w:rFonts w:cstheme="minorHAnsi"/>
          <w:color w:val="000000"/>
          <w:spacing w:val="1"/>
          <w:w w:val="105"/>
          <w:sz w:val="18"/>
          <w:szCs w:val="18"/>
        </w:rPr>
        <w:t xml:space="preserve"> </w:t>
      </w:r>
      <w:r>
        <w:rPr>
          <w:rFonts w:cstheme="minorHAnsi"/>
          <w:color w:val="000000"/>
          <w:w w:val="110"/>
          <w:sz w:val="18"/>
          <w:szCs w:val="18"/>
        </w:rPr>
        <w:t>Uniwersytetu</w:t>
      </w:r>
      <w:r>
        <w:rPr>
          <w:rFonts w:cstheme="minorHAnsi"/>
          <w:color w:val="000000"/>
          <w:spacing w:val="-6"/>
          <w:w w:val="110"/>
          <w:sz w:val="18"/>
          <w:szCs w:val="18"/>
        </w:rPr>
        <w:t xml:space="preserve"> </w:t>
      </w:r>
      <w:r>
        <w:rPr>
          <w:rFonts w:cstheme="minorHAnsi"/>
          <w:color w:val="000000"/>
          <w:w w:val="110"/>
          <w:sz w:val="18"/>
          <w:szCs w:val="18"/>
        </w:rPr>
        <w:t>Medycznego we Wrocławiu,</w:t>
      </w:r>
    </w:p>
    <w:p w14:paraId="683B3BD2" w14:textId="77777777" w:rsidR="00F81A61" w:rsidRDefault="00F95FF4">
      <w:pPr>
        <w:pStyle w:val="Akapitzlist"/>
        <w:numPr>
          <w:ilvl w:val="0"/>
          <w:numId w:val="19"/>
        </w:numPr>
        <w:ind w:left="709" w:hanging="425"/>
        <w:jc w:val="both"/>
        <w:rPr>
          <w:rFonts w:cstheme="minorHAnsi"/>
          <w:sz w:val="18"/>
          <w:szCs w:val="18"/>
        </w:rPr>
      </w:pPr>
      <w:r>
        <w:rPr>
          <w:rFonts w:cstheme="minorHAnsi"/>
          <w:color w:val="000000"/>
          <w:sz w:val="18"/>
          <w:szCs w:val="18"/>
        </w:rPr>
        <w:t xml:space="preserve">Studia – studia podyplomowe oznaczają formę kształcenia, na którą są przyjmowani kandydaci   posiadający kwalifikacje </w:t>
      </w:r>
      <w:r>
        <w:rPr>
          <w:rFonts w:cstheme="minorHAnsi"/>
          <w:color w:val="000000"/>
          <w:spacing w:val="1"/>
          <w:sz w:val="18"/>
          <w:szCs w:val="18"/>
        </w:rPr>
        <w:t xml:space="preserve">pełną </w:t>
      </w:r>
      <w:r>
        <w:rPr>
          <w:rFonts w:cstheme="minorHAnsi"/>
          <w:color w:val="000000"/>
          <w:sz w:val="18"/>
          <w:szCs w:val="18"/>
        </w:rPr>
        <w:t>co</w:t>
      </w:r>
      <w:r>
        <w:rPr>
          <w:rFonts w:cstheme="minorHAnsi"/>
          <w:color w:val="000000"/>
          <w:spacing w:val="1"/>
          <w:sz w:val="18"/>
          <w:szCs w:val="18"/>
        </w:rPr>
        <w:t xml:space="preserve"> </w:t>
      </w:r>
      <w:r>
        <w:rPr>
          <w:rFonts w:cstheme="minorHAnsi"/>
          <w:color w:val="000000"/>
          <w:sz w:val="18"/>
          <w:szCs w:val="18"/>
        </w:rPr>
        <w:t>najmniej</w:t>
      </w:r>
      <w:r>
        <w:rPr>
          <w:rFonts w:cstheme="minorHAnsi"/>
          <w:color w:val="000000"/>
          <w:spacing w:val="1"/>
          <w:sz w:val="18"/>
          <w:szCs w:val="18"/>
        </w:rPr>
        <w:t xml:space="preserve"> </w:t>
      </w:r>
      <w:r>
        <w:rPr>
          <w:rFonts w:cstheme="minorHAnsi"/>
          <w:color w:val="000000"/>
          <w:sz w:val="18"/>
          <w:szCs w:val="18"/>
        </w:rPr>
        <w:t>na poziomie VI uzyskaną w systemie szkolnictwa wyższego i nauki,</w:t>
      </w:r>
    </w:p>
    <w:p w14:paraId="4372D655" w14:textId="77777777" w:rsidR="00F81A61" w:rsidRDefault="00F95FF4">
      <w:pPr>
        <w:pStyle w:val="Akapitzlist"/>
        <w:numPr>
          <w:ilvl w:val="0"/>
          <w:numId w:val="19"/>
        </w:numPr>
        <w:tabs>
          <w:tab w:val="left" w:pos="709"/>
        </w:tabs>
        <w:ind w:left="709" w:right="117" w:hanging="425"/>
        <w:jc w:val="both"/>
        <w:rPr>
          <w:rFonts w:cstheme="minorHAnsi"/>
          <w:sz w:val="18"/>
          <w:szCs w:val="18"/>
        </w:rPr>
      </w:pPr>
      <w:r>
        <w:rPr>
          <w:rFonts w:cstheme="minorHAnsi"/>
          <w:color w:val="000000"/>
          <w:sz w:val="18"/>
          <w:szCs w:val="18"/>
        </w:rPr>
        <w:t>USOS – Uniwersytecki System Obsługi Studiów.</w:t>
      </w:r>
    </w:p>
    <w:p w14:paraId="27955C10" w14:textId="77777777" w:rsidR="00F81A61" w:rsidRDefault="00F81A61">
      <w:pPr>
        <w:pStyle w:val="Akapitzlist"/>
        <w:ind w:left="360" w:firstLine="0"/>
        <w:jc w:val="both"/>
        <w:rPr>
          <w:rFonts w:cstheme="minorHAnsi"/>
          <w:color w:val="000000"/>
          <w:sz w:val="18"/>
          <w:szCs w:val="18"/>
        </w:rPr>
      </w:pPr>
    </w:p>
    <w:p w14:paraId="27F99BD8" w14:textId="77777777" w:rsidR="00F81A61" w:rsidRDefault="00F95FF4">
      <w:pPr>
        <w:jc w:val="center"/>
        <w:rPr>
          <w:rFonts w:cstheme="minorHAnsi"/>
          <w:sz w:val="18"/>
          <w:szCs w:val="18"/>
        </w:rPr>
      </w:pPr>
      <w:r>
        <w:rPr>
          <w:rFonts w:cstheme="minorHAnsi"/>
          <w:color w:val="000000"/>
          <w:sz w:val="18"/>
          <w:szCs w:val="18"/>
        </w:rPr>
        <w:t>§ 3</w:t>
      </w:r>
    </w:p>
    <w:p w14:paraId="2DDC72A1" w14:textId="77777777" w:rsidR="00F81A61" w:rsidRDefault="00F81A61">
      <w:pPr>
        <w:jc w:val="center"/>
        <w:rPr>
          <w:rFonts w:cstheme="minorHAnsi"/>
          <w:color w:val="000000"/>
          <w:sz w:val="18"/>
          <w:szCs w:val="18"/>
        </w:rPr>
      </w:pPr>
    </w:p>
    <w:p w14:paraId="7D265710" w14:textId="77777777" w:rsidR="00F81A61" w:rsidRDefault="00F95FF4">
      <w:pPr>
        <w:pStyle w:val="Akapitzlist"/>
        <w:numPr>
          <w:ilvl w:val="0"/>
          <w:numId w:val="20"/>
        </w:numPr>
        <w:ind w:left="426" w:hanging="426"/>
        <w:jc w:val="both"/>
        <w:rPr>
          <w:rFonts w:cstheme="minorHAnsi"/>
          <w:sz w:val="18"/>
          <w:szCs w:val="18"/>
        </w:rPr>
      </w:pPr>
      <w:r>
        <w:rPr>
          <w:rFonts w:cstheme="minorHAnsi"/>
          <w:color w:val="000000"/>
          <w:sz w:val="18"/>
          <w:szCs w:val="18"/>
        </w:rPr>
        <w:t>Studia podyplomowe trwają nie krócej niż 2 semestry i umożliwiają uzyskanie kwalifikacji cząstkowych na poziomie 6, 7 albo 8 Polskiej Ramy Kwalifikacji, zwanej dalej PRK.</w:t>
      </w:r>
    </w:p>
    <w:p w14:paraId="42E6F314" w14:textId="77777777" w:rsidR="00F81A61" w:rsidRDefault="00F95FF4">
      <w:pPr>
        <w:pStyle w:val="Akapitzlist"/>
        <w:numPr>
          <w:ilvl w:val="0"/>
          <w:numId w:val="20"/>
        </w:numPr>
        <w:ind w:left="426" w:hanging="426"/>
        <w:jc w:val="both"/>
        <w:rPr>
          <w:rFonts w:cstheme="minorHAnsi"/>
          <w:sz w:val="18"/>
          <w:szCs w:val="18"/>
        </w:rPr>
      </w:pPr>
      <w:r>
        <w:rPr>
          <w:rFonts w:cstheme="minorHAnsi"/>
          <w:color w:val="000000"/>
          <w:sz w:val="18"/>
          <w:szCs w:val="18"/>
        </w:rPr>
        <w:t>Program studiów podyplomowych określa efekty uczenia się dla kwalifikacji cząstkowych uwzględniające charakterystyki drugiego stopnia PRK na poziomie 6, 7 albo 8 PRK określone w przepisach wydanych na podstawie art. 7 ust. 3 i 4 ustawy z dnia 22 grudnia 2015 r. o Zintegrowanym Systemie Kwalifikacji.</w:t>
      </w:r>
    </w:p>
    <w:p w14:paraId="31082041" w14:textId="77777777" w:rsidR="00F81A61" w:rsidRDefault="00F95FF4">
      <w:pPr>
        <w:pStyle w:val="Akapitzlist"/>
        <w:numPr>
          <w:ilvl w:val="0"/>
          <w:numId w:val="20"/>
        </w:numPr>
        <w:ind w:left="426" w:hanging="426"/>
        <w:jc w:val="both"/>
        <w:rPr>
          <w:rFonts w:cstheme="minorHAnsi"/>
          <w:sz w:val="18"/>
          <w:szCs w:val="18"/>
        </w:rPr>
      </w:pPr>
      <w:r>
        <w:rPr>
          <w:rFonts w:cstheme="minorHAnsi"/>
          <w:color w:val="000000"/>
          <w:sz w:val="18"/>
          <w:szCs w:val="18"/>
        </w:rPr>
        <w:t>Program kształcenia poszczególnych studiów podyplomowych powinien określić uzyskanie przez słuchacza  co najmniej 30 punktów ECTS.</w:t>
      </w:r>
    </w:p>
    <w:p w14:paraId="1FCA3D39" w14:textId="77777777" w:rsidR="00F81A61" w:rsidRDefault="00F95FF4">
      <w:pPr>
        <w:pStyle w:val="Akapitzlist"/>
        <w:numPr>
          <w:ilvl w:val="0"/>
          <w:numId w:val="20"/>
        </w:numPr>
        <w:ind w:left="426" w:hanging="426"/>
        <w:jc w:val="both"/>
        <w:rPr>
          <w:rFonts w:cstheme="minorHAnsi"/>
          <w:sz w:val="18"/>
          <w:szCs w:val="18"/>
        </w:rPr>
      </w:pPr>
      <w:r>
        <w:rPr>
          <w:rFonts w:cstheme="minorHAnsi"/>
          <w:color w:val="000000"/>
          <w:sz w:val="18"/>
          <w:szCs w:val="18"/>
        </w:rPr>
        <w:t>Studia mogą być prowadzone w języku polskim lub obcym.</w:t>
      </w:r>
    </w:p>
    <w:p w14:paraId="2C9B84DB" w14:textId="77777777" w:rsidR="00F81A61" w:rsidRDefault="00F95FF4">
      <w:pPr>
        <w:pStyle w:val="Akapitzlist"/>
        <w:numPr>
          <w:ilvl w:val="0"/>
          <w:numId w:val="20"/>
        </w:numPr>
        <w:ind w:left="426" w:hanging="426"/>
        <w:jc w:val="both"/>
        <w:rPr>
          <w:rFonts w:cstheme="minorHAnsi"/>
          <w:sz w:val="18"/>
          <w:szCs w:val="18"/>
        </w:rPr>
      </w:pPr>
      <w:r>
        <w:rPr>
          <w:rFonts w:cstheme="minorHAnsi"/>
          <w:color w:val="000000"/>
          <w:sz w:val="18"/>
          <w:szCs w:val="18"/>
        </w:rPr>
        <w:t>Studia mogą zostać uruchomione w dowolnym momencie roku akademickiego.</w:t>
      </w:r>
    </w:p>
    <w:p w14:paraId="65449488" w14:textId="77777777" w:rsidR="00F81A61" w:rsidRDefault="00F95FF4">
      <w:pPr>
        <w:pStyle w:val="Akapitzlist"/>
        <w:numPr>
          <w:ilvl w:val="0"/>
          <w:numId w:val="20"/>
        </w:numPr>
        <w:ind w:left="426" w:hanging="426"/>
        <w:jc w:val="both"/>
        <w:rPr>
          <w:rFonts w:cstheme="minorHAnsi"/>
          <w:sz w:val="18"/>
          <w:szCs w:val="18"/>
        </w:rPr>
      </w:pPr>
      <w:r>
        <w:rPr>
          <w:rFonts w:cstheme="minorHAnsi"/>
          <w:color w:val="000000"/>
          <w:sz w:val="18"/>
          <w:szCs w:val="18"/>
        </w:rPr>
        <w:lastRenderedPageBreak/>
        <w:t>W przypadku zbyt małej liczby kandydatów na studia CKP może przedłużyć rekrutację na dany kierunek.</w:t>
      </w:r>
    </w:p>
    <w:p w14:paraId="1303107B" w14:textId="77777777" w:rsidR="00F81A61" w:rsidRDefault="00F95FF4">
      <w:pPr>
        <w:pStyle w:val="Akapitzlist"/>
        <w:numPr>
          <w:ilvl w:val="0"/>
          <w:numId w:val="20"/>
        </w:numPr>
        <w:ind w:left="426" w:hanging="426"/>
        <w:jc w:val="both"/>
        <w:rPr>
          <w:rFonts w:cstheme="minorHAnsi"/>
          <w:sz w:val="18"/>
          <w:szCs w:val="18"/>
        </w:rPr>
      </w:pPr>
      <w:r>
        <w:rPr>
          <w:rFonts w:cstheme="minorHAnsi"/>
          <w:color w:val="000000"/>
          <w:sz w:val="18"/>
          <w:szCs w:val="18"/>
        </w:rPr>
        <w:t xml:space="preserve">Zajęcia na studiach podyplomowych mogą być prowadzone w systemie  stacjonarnym, hybrydowym lub  z </w:t>
      </w:r>
      <w:r>
        <w:rPr>
          <w:color w:val="000000"/>
          <w:sz w:val="18"/>
          <w:szCs w:val="18"/>
        </w:rPr>
        <w:t xml:space="preserve">wykorzystaniem </w:t>
      </w:r>
      <w:r>
        <w:rPr>
          <w:color w:val="000000"/>
          <w:sz w:val="18"/>
          <w:szCs w:val="18"/>
          <w:shd w:val="clear" w:color="auto" w:fill="FFFFFF"/>
        </w:rPr>
        <w:t>metod i technik kształcenia na odległość.</w:t>
      </w:r>
    </w:p>
    <w:p w14:paraId="779C07CF" w14:textId="77777777" w:rsidR="00F81A61" w:rsidRDefault="00F95FF4">
      <w:pPr>
        <w:pStyle w:val="Akapitzlist"/>
        <w:numPr>
          <w:ilvl w:val="0"/>
          <w:numId w:val="20"/>
        </w:numPr>
        <w:ind w:left="426" w:hanging="426"/>
        <w:jc w:val="both"/>
        <w:rPr>
          <w:rFonts w:cstheme="minorHAnsi"/>
          <w:sz w:val="18"/>
          <w:szCs w:val="18"/>
        </w:rPr>
      </w:pPr>
      <w:r>
        <w:rPr>
          <w:rFonts w:cstheme="minorHAnsi"/>
          <w:color w:val="000000"/>
          <w:sz w:val="18"/>
          <w:szCs w:val="18"/>
        </w:rPr>
        <w:t xml:space="preserve">Liczba punktów ECTS, jaka może być uzyskana w ramach systemu kształcenia z wykorzystaniem metod i technik kształcenia na odległość, odpowiada liczbie punktów ECTS określonych w programie studiów podyplomowych. Decyzje o prowadzeniu studiów podyplomowych </w:t>
      </w:r>
      <w:r>
        <w:rPr>
          <w:rFonts w:cstheme="minorHAnsi"/>
          <w:color w:val="000000"/>
          <w:sz w:val="18"/>
          <w:szCs w:val="18"/>
        </w:rPr>
        <w:br/>
        <w:t xml:space="preserve">z wykorzystaniem metod i technik kształcenia na odległość podejmuje Kierownik studiów. </w:t>
      </w:r>
    </w:p>
    <w:p w14:paraId="37E49B31" w14:textId="77777777" w:rsidR="00F81A61" w:rsidRDefault="00F95FF4">
      <w:pPr>
        <w:pStyle w:val="Akapitzlist"/>
        <w:numPr>
          <w:ilvl w:val="0"/>
          <w:numId w:val="20"/>
        </w:numPr>
        <w:ind w:left="426" w:hanging="426"/>
        <w:jc w:val="both"/>
        <w:rPr>
          <w:rFonts w:cstheme="minorHAnsi"/>
          <w:sz w:val="18"/>
          <w:szCs w:val="18"/>
        </w:rPr>
      </w:pPr>
      <w:r>
        <w:rPr>
          <w:rFonts w:cstheme="minorHAnsi"/>
          <w:color w:val="000000"/>
          <w:sz w:val="18"/>
          <w:szCs w:val="18"/>
        </w:rPr>
        <w:t xml:space="preserve">Osiągnięcie zakładanych efektów uczenia się na studiach podyplomowych potwierdza się świadectwem ukończenia studiów podyplomowych. </w:t>
      </w:r>
    </w:p>
    <w:p w14:paraId="58227E8A" w14:textId="77777777" w:rsidR="00F81A61" w:rsidRDefault="00F95FF4">
      <w:pPr>
        <w:pStyle w:val="Akapitzlist"/>
        <w:numPr>
          <w:ilvl w:val="0"/>
          <w:numId w:val="20"/>
        </w:numPr>
        <w:ind w:left="426" w:hanging="426"/>
        <w:jc w:val="both"/>
        <w:rPr>
          <w:rFonts w:cstheme="minorHAnsi"/>
          <w:sz w:val="18"/>
          <w:szCs w:val="18"/>
        </w:rPr>
      </w:pPr>
      <w:r>
        <w:rPr>
          <w:rFonts w:cstheme="minorHAnsi"/>
          <w:color w:val="000000"/>
          <w:sz w:val="18"/>
          <w:szCs w:val="18"/>
        </w:rPr>
        <w:t>Słuchaczom studiów podyplomowych mogą być wydawane także (wspólnie z instytucją współorganizującą studia) certyfikaty lub zaświadczenia potwierdzające zdobycie kwalifikacji cząstkowych określonych w programie studiów.</w:t>
      </w:r>
    </w:p>
    <w:p w14:paraId="3E5D68DF" w14:textId="77777777" w:rsidR="00F81A61" w:rsidRDefault="00F81A61">
      <w:pPr>
        <w:jc w:val="both"/>
        <w:rPr>
          <w:rFonts w:cstheme="minorHAnsi"/>
          <w:color w:val="000000"/>
          <w:sz w:val="18"/>
          <w:szCs w:val="18"/>
        </w:rPr>
      </w:pPr>
    </w:p>
    <w:p w14:paraId="208D0CB4" w14:textId="77777777" w:rsidR="00F81A61" w:rsidRDefault="00F81A61">
      <w:pPr>
        <w:jc w:val="both"/>
        <w:rPr>
          <w:rFonts w:cstheme="minorHAnsi"/>
          <w:color w:val="000000"/>
          <w:sz w:val="18"/>
          <w:szCs w:val="18"/>
        </w:rPr>
      </w:pPr>
    </w:p>
    <w:p w14:paraId="5E2D1920" w14:textId="77777777" w:rsidR="00F81A61" w:rsidRDefault="00F95FF4">
      <w:pPr>
        <w:jc w:val="center"/>
        <w:rPr>
          <w:rFonts w:cstheme="minorHAnsi"/>
          <w:b/>
          <w:bCs/>
          <w:color w:val="FF0000"/>
          <w:sz w:val="18"/>
          <w:szCs w:val="18"/>
        </w:rPr>
      </w:pPr>
      <w:r>
        <w:rPr>
          <w:rFonts w:cstheme="minorHAnsi"/>
          <w:b/>
          <w:bCs/>
          <w:color w:val="000000"/>
          <w:sz w:val="18"/>
          <w:szCs w:val="18"/>
        </w:rPr>
        <w:t>II. URUCHAMIANIE I LIKWIDACJA STUDIÓW PODYPLOMOWYCH</w:t>
      </w:r>
    </w:p>
    <w:p w14:paraId="0329C243" w14:textId="77777777" w:rsidR="00F81A61" w:rsidRDefault="00F81A61">
      <w:pPr>
        <w:pStyle w:val="Akapitzlist"/>
        <w:ind w:left="1080"/>
        <w:jc w:val="center"/>
        <w:rPr>
          <w:rFonts w:cstheme="minorHAnsi"/>
          <w:b/>
          <w:bCs/>
          <w:color w:val="000000"/>
          <w:sz w:val="18"/>
          <w:szCs w:val="18"/>
        </w:rPr>
      </w:pPr>
    </w:p>
    <w:p w14:paraId="740E2B73" w14:textId="77777777" w:rsidR="00F81A61" w:rsidRDefault="00F95FF4">
      <w:pPr>
        <w:pStyle w:val="Akapitzlist"/>
        <w:ind w:left="0" w:firstLine="0"/>
        <w:jc w:val="center"/>
        <w:rPr>
          <w:rFonts w:cstheme="minorHAnsi"/>
          <w:sz w:val="18"/>
          <w:szCs w:val="18"/>
        </w:rPr>
      </w:pPr>
      <w:r>
        <w:rPr>
          <w:rFonts w:cstheme="minorHAnsi"/>
          <w:color w:val="000000"/>
          <w:sz w:val="18"/>
          <w:szCs w:val="18"/>
        </w:rPr>
        <w:t>§ 4</w:t>
      </w:r>
    </w:p>
    <w:p w14:paraId="5EA5D3F0" w14:textId="77777777" w:rsidR="00F81A61" w:rsidRDefault="00F81A61">
      <w:pPr>
        <w:pStyle w:val="Akapitzlist"/>
        <w:ind w:left="0" w:firstLine="0"/>
        <w:jc w:val="center"/>
        <w:rPr>
          <w:color w:val="000000"/>
          <w:sz w:val="18"/>
          <w:szCs w:val="18"/>
        </w:rPr>
      </w:pPr>
    </w:p>
    <w:p w14:paraId="1AC08405" w14:textId="77777777" w:rsidR="00F81A61" w:rsidRDefault="00F95FF4">
      <w:pPr>
        <w:pStyle w:val="Akapitzlist"/>
        <w:numPr>
          <w:ilvl w:val="0"/>
          <w:numId w:val="21"/>
        </w:numPr>
        <w:ind w:left="284" w:hanging="284"/>
        <w:jc w:val="both"/>
        <w:rPr>
          <w:rFonts w:cstheme="minorHAnsi"/>
          <w:sz w:val="18"/>
          <w:szCs w:val="18"/>
        </w:rPr>
      </w:pPr>
      <w:r>
        <w:rPr>
          <w:rFonts w:cstheme="minorHAnsi"/>
          <w:color w:val="000000"/>
          <w:sz w:val="18"/>
          <w:szCs w:val="18"/>
        </w:rPr>
        <w:t xml:space="preserve">Studia podyplomowe tworzy i likwiduje Rektor w drodze zarządzenia, po przekazaniu wniosku zaakceptowanego przez Prorektora ds. strategii rozwoju uczelni. </w:t>
      </w:r>
    </w:p>
    <w:p w14:paraId="66956185" w14:textId="77777777" w:rsidR="00F81A61" w:rsidRDefault="00F95FF4">
      <w:pPr>
        <w:pStyle w:val="Akapitzlist"/>
        <w:numPr>
          <w:ilvl w:val="0"/>
          <w:numId w:val="21"/>
        </w:numPr>
        <w:ind w:left="284" w:hanging="284"/>
        <w:jc w:val="both"/>
        <w:rPr>
          <w:rFonts w:cstheme="minorHAnsi"/>
          <w:sz w:val="18"/>
          <w:szCs w:val="18"/>
        </w:rPr>
      </w:pPr>
      <w:r>
        <w:rPr>
          <w:rFonts w:cstheme="minorHAnsi"/>
          <w:color w:val="000000"/>
          <w:sz w:val="18"/>
          <w:szCs w:val="18"/>
        </w:rPr>
        <w:t>Z wnioskiem o uruchomienie studiów podyplomowych występuje Dyrektor CKP.</w:t>
      </w:r>
    </w:p>
    <w:p w14:paraId="0BCB23E1" w14:textId="77777777" w:rsidR="00F81A61" w:rsidRDefault="00F95FF4">
      <w:pPr>
        <w:pStyle w:val="Akapitzlist"/>
        <w:numPr>
          <w:ilvl w:val="0"/>
          <w:numId w:val="21"/>
        </w:numPr>
        <w:ind w:left="284" w:hanging="284"/>
        <w:jc w:val="both"/>
        <w:rPr>
          <w:rFonts w:cstheme="minorHAnsi"/>
          <w:sz w:val="18"/>
          <w:szCs w:val="18"/>
        </w:rPr>
      </w:pPr>
      <w:r>
        <w:rPr>
          <w:rFonts w:cstheme="minorHAnsi"/>
          <w:color w:val="000000"/>
          <w:sz w:val="18"/>
          <w:szCs w:val="18"/>
        </w:rPr>
        <w:t>Dyrektor CKP występuje z wnioskiem o uruchomienie studiów podyplomowych z własnej inicjatywy lub na wniosek kierownika jednostki.</w:t>
      </w:r>
    </w:p>
    <w:p w14:paraId="0B2C2C2F" w14:textId="77777777" w:rsidR="00F81A61" w:rsidRDefault="00F95FF4">
      <w:pPr>
        <w:pStyle w:val="Akapitzlist"/>
        <w:numPr>
          <w:ilvl w:val="0"/>
          <w:numId w:val="21"/>
        </w:numPr>
        <w:ind w:left="284" w:hanging="284"/>
        <w:jc w:val="both"/>
        <w:rPr>
          <w:rFonts w:cstheme="minorHAnsi"/>
          <w:sz w:val="18"/>
          <w:szCs w:val="18"/>
        </w:rPr>
      </w:pPr>
      <w:r>
        <w:rPr>
          <w:rFonts w:cstheme="minorHAnsi"/>
          <w:color w:val="000000"/>
          <w:sz w:val="18"/>
          <w:szCs w:val="18"/>
        </w:rPr>
        <w:t>Wniosek o utworzenie studiów podyplomowych powinien zawierać (wzór załącznik nr 1):</w:t>
      </w:r>
    </w:p>
    <w:p w14:paraId="38A7B874" w14:textId="77777777" w:rsidR="00F81A61" w:rsidRDefault="00F95FF4">
      <w:pPr>
        <w:pStyle w:val="Akapitzlist"/>
        <w:numPr>
          <w:ilvl w:val="0"/>
          <w:numId w:val="22"/>
        </w:numPr>
        <w:ind w:left="426" w:hanging="284"/>
        <w:jc w:val="both"/>
        <w:rPr>
          <w:rFonts w:cstheme="minorHAnsi"/>
          <w:sz w:val="18"/>
          <w:szCs w:val="18"/>
        </w:rPr>
      </w:pPr>
      <w:r>
        <w:rPr>
          <w:rFonts w:cstheme="minorHAnsi"/>
          <w:color w:val="000000"/>
          <w:sz w:val="18"/>
          <w:szCs w:val="18"/>
        </w:rPr>
        <w:t>nazwę studiów,</w:t>
      </w:r>
    </w:p>
    <w:p w14:paraId="155C0885" w14:textId="77777777" w:rsidR="00F81A61" w:rsidRDefault="00F95FF4">
      <w:pPr>
        <w:pStyle w:val="Akapitzlist"/>
        <w:numPr>
          <w:ilvl w:val="0"/>
          <w:numId w:val="22"/>
        </w:numPr>
        <w:tabs>
          <w:tab w:val="left" w:pos="851"/>
        </w:tabs>
        <w:ind w:left="426" w:hanging="284"/>
        <w:jc w:val="both"/>
        <w:rPr>
          <w:rFonts w:cstheme="minorHAnsi"/>
          <w:sz w:val="18"/>
          <w:szCs w:val="18"/>
        </w:rPr>
      </w:pPr>
      <w:r>
        <w:rPr>
          <w:rFonts w:cstheme="minorHAnsi"/>
          <w:color w:val="000000"/>
          <w:sz w:val="18"/>
          <w:szCs w:val="18"/>
        </w:rPr>
        <w:t>czas trwania studiów podyplomowych (liczbę semestrów), liczbę punktów ECTS i liczbę    godzin dydaktycznych,</w:t>
      </w:r>
    </w:p>
    <w:p w14:paraId="06BF89A5" w14:textId="77777777" w:rsidR="00F81A61" w:rsidRDefault="00F95FF4">
      <w:pPr>
        <w:pStyle w:val="Akapitzlist"/>
        <w:numPr>
          <w:ilvl w:val="0"/>
          <w:numId w:val="22"/>
        </w:numPr>
        <w:ind w:left="426" w:hanging="284"/>
        <w:jc w:val="both"/>
        <w:rPr>
          <w:rFonts w:cstheme="minorHAnsi"/>
          <w:sz w:val="18"/>
          <w:szCs w:val="18"/>
        </w:rPr>
      </w:pPr>
      <w:r>
        <w:rPr>
          <w:rFonts w:cstheme="minorHAnsi"/>
          <w:color w:val="000000"/>
          <w:sz w:val="18"/>
          <w:szCs w:val="18"/>
        </w:rPr>
        <w:t>formę postępowania kwalifikacyjnego (np. rozmowa wstępna, test, kolejność zgłoszeń),</w:t>
      </w:r>
    </w:p>
    <w:p w14:paraId="7D1042AC" w14:textId="77777777" w:rsidR="00F81A61" w:rsidRDefault="00F95FF4">
      <w:pPr>
        <w:pStyle w:val="Akapitzlist"/>
        <w:numPr>
          <w:ilvl w:val="0"/>
          <w:numId w:val="22"/>
        </w:numPr>
        <w:ind w:left="426" w:hanging="284"/>
        <w:jc w:val="both"/>
        <w:rPr>
          <w:rFonts w:cstheme="minorHAnsi"/>
          <w:sz w:val="18"/>
          <w:szCs w:val="18"/>
        </w:rPr>
      </w:pPr>
      <w:r>
        <w:rPr>
          <w:rFonts w:cstheme="minorHAnsi"/>
          <w:color w:val="000000"/>
          <w:sz w:val="18"/>
          <w:szCs w:val="18"/>
        </w:rPr>
        <w:t xml:space="preserve">kwalifikacje absolwenta studiów podyplomowych, </w:t>
      </w:r>
    </w:p>
    <w:p w14:paraId="73DAC87A" w14:textId="77777777" w:rsidR="00F81A61" w:rsidRDefault="00F95FF4">
      <w:pPr>
        <w:pStyle w:val="Akapitzlist"/>
        <w:numPr>
          <w:ilvl w:val="0"/>
          <w:numId w:val="22"/>
        </w:numPr>
        <w:tabs>
          <w:tab w:val="left" w:pos="426"/>
        </w:tabs>
        <w:ind w:left="426" w:hanging="284"/>
        <w:jc w:val="both"/>
        <w:rPr>
          <w:rFonts w:cstheme="minorHAnsi"/>
          <w:sz w:val="18"/>
          <w:szCs w:val="18"/>
        </w:rPr>
      </w:pPr>
      <w:r>
        <w:rPr>
          <w:rFonts w:cstheme="minorHAnsi"/>
          <w:color w:val="000000"/>
          <w:sz w:val="18"/>
          <w:szCs w:val="18"/>
        </w:rPr>
        <w:t>warunki i tryb rekrutacji uczestników,</w:t>
      </w:r>
    </w:p>
    <w:p w14:paraId="2B49E43C" w14:textId="77777777" w:rsidR="00F81A61" w:rsidRDefault="00F95FF4">
      <w:pPr>
        <w:pStyle w:val="Akapitzlist"/>
        <w:numPr>
          <w:ilvl w:val="0"/>
          <w:numId w:val="22"/>
        </w:numPr>
        <w:ind w:left="426" w:hanging="284"/>
        <w:jc w:val="both"/>
        <w:rPr>
          <w:rFonts w:cs="Calibri"/>
          <w:sz w:val="18"/>
          <w:szCs w:val="18"/>
        </w:rPr>
      </w:pPr>
      <w:r>
        <w:rPr>
          <w:rFonts w:cs="Calibri"/>
          <w:color w:val="000000"/>
          <w:sz w:val="18"/>
          <w:szCs w:val="18"/>
        </w:rPr>
        <w:t>liczba godzin usług edukacyjnych w podziale na wykłady, ćwiczenia i inne formy kształcenia,</w:t>
      </w:r>
    </w:p>
    <w:p w14:paraId="4CC5ABA3" w14:textId="77777777" w:rsidR="00F81A61" w:rsidRDefault="00F95FF4">
      <w:pPr>
        <w:pStyle w:val="Akapitzlist"/>
        <w:numPr>
          <w:ilvl w:val="0"/>
          <w:numId w:val="22"/>
        </w:numPr>
        <w:ind w:left="426" w:hanging="284"/>
        <w:jc w:val="both"/>
        <w:rPr>
          <w:rFonts w:cs="Calibri"/>
          <w:sz w:val="18"/>
          <w:szCs w:val="18"/>
        </w:rPr>
      </w:pPr>
      <w:r>
        <w:rPr>
          <w:rFonts w:cs="Calibri"/>
          <w:color w:val="000000"/>
          <w:sz w:val="18"/>
          <w:szCs w:val="18"/>
        </w:rPr>
        <w:t xml:space="preserve">warunki ukończenia studiów podyplomowych, </w:t>
      </w:r>
    </w:p>
    <w:p w14:paraId="56565DE3" w14:textId="77777777" w:rsidR="00F81A61" w:rsidRDefault="00F95FF4">
      <w:pPr>
        <w:pStyle w:val="Akapitzlist"/>
        <w:numPr>
          <w:ilvl w:val="0"/>
          <w:numId w:val="22"/>
        </w:numPr>
        <w:ind w:left="426" w:hanging="284"/>
        <w:jc w:val="both"/>
        <w:rPr>
          <w:rFonts w:cs="Calibri"/>
          <w:sz w:val="18"/>
          <w:szCs w:val="18"/>
        </w:rPr>
      </w:pPr>
      <w:r>
        <w:rPr>
          <w:rFonts w:cstheme="minorHAnsi"/>
          <w:color w:val="000000"/>
          <w:sz w:val="18"/>
          <w:szCs w:val="18"/>
        </w:rPr>
        <w:t>kadrę dydaktyczną– wykaz nauczycieli akademickich i/lub wykładowców z podmiotów zewnętrznych posiadających doświadczenie merytoryczne i praktyczne w danej tematyce przedmiotu,</w:t>
      </w:r>
    </w:p>
    <w:p w14:paraId="4A5CA6DB" w14:textId="77777777" w:rsidR="00F81A61" w:rsidRDefault="00F95FF4">
      <w:pPr>
        <w:pStyle w:val="Akapitzlist"/>
        <w:numPr>
          <w:ilvl w:val="0"/>
          <w:numId w:val="22"/>
        </w:numPr>
        <w:ind w:left="426" w:hanging="284"/>
        <w:jc w:val="both"/>
        <w:rPr>
          <w:rFonts w:cs="Calibri"/>
          <w:sz w:val="18"/>
          <w:szCs w:val="18"/>
        </w:rPr>
      </w:pPr>
      <w:r>
        <w:rPr>
          <w:rFonts w:cstheme="minorHAnsi"/>
          <w:color w:val="000000"/>
          <w:sz w:val="18"/>
          <w:szCs w:val="18"/>
        </w:rPr>
        <w:t xml:space="preserve">kandydaturę Kierownika studiów podyplomowych oraz w razie potrzeby Kierownika naukowego, Koordynatora, Koordynatora ds. współpracy międzynarodowej, </w:t>
      </w:r>
    </w:p>
    <w:p w14:paraId="5F79EDC8" w14:textId="77777777" w:rsidR="00F81A61" w:rsidRDefault="00F95FF4">
      <w:pPr>
        <w:pStyle w:val="Akapitzlist"/>
        <w:numPr>
          <w:ilvl w:val="0"/>
          <w:numId w:val="21"/>
        </w:numPr>
        <w:ind w:left="284" w:hanging="284"/>
        <w:jc w:val="both"/>
        <w:rPr>
          <w:rFonts w:cstheme="minorHAnsi"/>
          <w:sz w:val="18"/>
          <w:szCs w:val="18"/>
        </w:rPr>
      </w:pPr>
      <w:r>
        <w:rPr>
          <w:rFonts w:cstheme="minorHAnsi"/>
          <w:color w:val="000000"/>
          <w:sz w:val="18"/>
          <w:szCs w:val="18"/>
        </w:rPr>
        <w:t xml:space="preserve">Do wniosku należy dołączyć: </w:t>
      </w:r>
    </w:p>
    <w:p w14:paraId="63A403C5" w14:textId="77777777" w:rsidR="00F81A61" w:rsidRDefault="00F95FF4">
      <w:pPr>
        <w:pStyle w:val="Akapitzlist"/>
        <w:numPr>
          <w:ilvl w:val="0"/>
          <w:numId w:val="23"/>
        </w:numPr>
        <w:tabs>
          <w:tab w:val="left" w:pos="426"/>
        </w:tabs>
        <w:ind w:left="426" w:hanging="284"/>
        <w:jc w:val="both"/>
        <w:rPr>
          <w:rFonts w:cstheme="minorHAnsi"/>
          <w:sz w:val="18"/>
          <w:szCs w:val="18"/>
        </w:rPr>
      </w:pPr>
      <w:r>
        <w:rPr>
          <w:rFonts w:cstheme="minorHAnsi"/>
          <w:color w:val="000000"/>
          <w:sz w:val="18"/>
          <w:szCs w:val="18"/>
        </w:rPr>
        <w:t xml:space="preserve">program studiów podyplomowych w podziale na godziny teoretyczne i praktyczne, </w:t>
      </w:r>
      <w:r>
        <w:rPr>
          <w:rFonts w:cstheme="minorHAnsi"/>
          <w:color w:val="000000"/>
          <w:sz w:val="18"/>
          <w:szCs w:val="18"/>
        </w:rPr>
        <w:br/>
        <w:t>z przypisaniem punktów ECTS oraz efekty uczenia się w odniesieniu do charakterystyk odpowiednich poziomów Polskiej Ramy Kwalifikacji (wzór załącznik nr 2),</w:t>
      </w:r>
    </w:p>
    <w:p w14:paraId="26318EE9" w14:textId="77777777" w:rsidR="00F81A61" w:rsidRDefault="00F95FF4">
      <w:pPr>
        <w:pStyle w:val="Akapitzlist"/>
        <w:numPr>
          <w:ilvl w:val="0"/>
          <w:numId w:val="23"/>
        </w:numPr>
        <w:tabs>
          <w:tab w:val="left" w:pos="426"/>
        </w:tabs>
        <w:ind w:left="426" w:hanging="284"/>
        <w:jc w:val="both"/>
        <w:rPr>
          <w:rFonts w:cstheme="minorHAnsi"/>
          <w:sz w:val="18"/>
          <w:szCs w:val="18"/>
        </w:rPr>
      </w:pPr>
      <w:r>
        <w:rPr>
          <w:rFonts w:cstheme="minorHAnsi"/>
          <w:color w:val="000000"/>
          <w:sz w:val="18"/>
          <w:szCs w:val="18"/>
        </w:rPr>
        <w:t>planowany kosztorys (wzór załącznik nr 3) sporządzony dla minimalnej liczby uczestników warunkującej samofinansowanie się studiów.</w:t>
      </w:r>
    </w:p>
    <w:p w14:paraId="56443B2A" w14:textId="77777777" w:rsidR="00F81A61" w:rsidRDefault="00F95FF4">
      <w:pPr>
        <w:pStyle w:val="Akapitzlist"/>
        <w:numPr>
          <w:ilvl w:val="0"/>
          <w:numId w:val="21"/>
        </w:numPr>
        <w:ind w:left="284" w:hanging="284"/>
        <w:jc w:val="both"/>
        <w:rPr>
          <w:rFonts w:cstheme="minorHAnsi"/>
          <w:sz w:val="18"/>
          <w:szCs w:val="18"/>
        </w:rPr>
      </w:pPr>
      <w:r>
        <w:rPr>
          <w:rFonts w:cstheme="minorHAnsi"/>
          <w:color w:val="000000"/>
          <w:sz w:val="18"/>
          <w:szCs w:val="18"/>
        </w:rPr>
        <w:t>Dokumenty, o których mowa w ust. 3 i 4 przedkładane są do CKP.</w:t>
      </w:r>
    </w:p>
    <w:p w14:paraId="129E8EC8" w14:textId="77777777" w:rsidR="00F81A61" w:rsidRDefault="00F81A61">
      <w:pPr>
        <w:pStyle w:val="Akapitzlist"/>
        <w:ind w:left="284" w:firstLine="0"/>
        <w:jc w:val="both"/>
        <w:rPr>
          <w:rFonts w:cstheme="minorHAnsi"/>
          <w:color w:val="000000"/>
          <w:sz w:val="18"/>
          <w:szCs w:val="18"/>
        </w:rPr>
      </w:pPr>
    </w:p>
    <w:p w14:paraId="67D83DEF" w14:textId="77777777" w:rsidR="00F81A61" w:rsidRDefault="00F95FF4">
      <w:pPr>
        <w:jc w:val="center"/>
        <w:rPr>
          <w:rFonts w:cstheme="minorHAnsi"/>
          <w:sz w:val="18"/>
          <w:szCs w:val="18"/>
        </w:rPr>
      </w:pPr>
      <w:r>
        <w:rPr>
          <w:rFonts w:cstheme="minorHAnsi"/>
          <w:color w:val="000000"/>
          <w:sz w:val="18"/>
          <w:szCs w:val="18"/>
        </w:rPr>
        <w:t>§ 5</w:t>
      </w:r>
    </w:p>
    <w:p w14:paraId="6DCCEB43" w14:textId="77777777" w:rsidR="00F81A61" w:rsidRDefault="00F81A61">
      <w:pPr>
        <w:jc w:val="center"/>
        <w:rPr>
          <w:rFonts w:cstheme="minorHAnsi"/>
          <w:color w:val="000000"/>
          <w:sz w:val="18"/>
          <w:szCs w:val="18"/>
        </w:rPr>
      </w:pPr>
    </w:p>
    <w:p w14:paraId="696A69B1" w14:textId="77777777" w:rsidR="00F81A61" w:rsidRDefault="00F95FF4">
      <w:pPr>
        <w:pStyle w:val="Akapitzlist"/>
        <w:ind w:left="284" w:hanging="284"/>
        <w:jc w:val="both"/>
        <w:rPr>
          <w:rFonts w:cstheme="minorHAnsi"/>
          <w:sz w:val="18"/>
          <w:szCs w:val="18"/>
        </w:rPr>
      </w:pPr>
      <w:r>
        <w:rPr>
          <w:rFonts w:cstheme="minorHAnsi"/>
          <w:color w:val="000000"/>
          <w:sz w:val="18"/>
          <w:szCs w:val="18"/>
        </w:rPr>
        <w:t xml:space="preserve">1. Zgodę na uruchomienie kolejnej edycji studiów podyplomowych wydaje Prorektor ds. strategii rozwoju uczelni na podstawie wniosku (załącznik nr 1) zaopiniowanego przez Kierownika studiów  oraz Dyrektora CKP. </w:t>
      </w:r>
    </w:p>
    <w:p w14:paraId="32658AFC" w14:textId="77777777" w:rsidR="00F81A61" w:rsidRDefault="00F95FF4">
      <w:pPr>
        <w:pStyle w:val="Akapitzlist"/>
        <w:ind w:left="284" w:hanging="284"/>
        <w:jc w:val="both"/>
        <w:rPr>
          <w:sz w:val="18"/>
          <w:szCs w:val="18"/>
        </w:rPr>
      </w:pPr>
      <w:r>
        <w:rPr>
          <w:color w:val="000000"/>
          <w:sz w:val="18"/>
          <w:szCs w:val="18"/>
        </w:rPr>
        <w:t>2. Do wniosku należy dołączyć aktualny kosztorys podpisany przez Dyrektora CKP, Kierownika studiów podyplomowych, Kwestora i Dyrektora Generalnego.</w:t>
      </w:r>
    </w:p>
    <w:p w14:paraId="7C91BDA9" w14:textId="77777777" w:rsidR="00F81A61" w:rsidRDefault="00F81A61">
      <w:pPr>
        <w:jc w:val="both"/>
        <w:rPr>
          <w:rFonts w:cstheme="minorHAnsi"/>
          <w:color w:val="000000"/>
          <w:sz w:val="18"/>
          <w:szCs w:val="18"/>
        </w:rPr>
      </w:pPr>
    </w:p>
    <w:p w14:paraId="7E25ED9C" w14:textId="77777777" w:rsidR="00F81A61" w:rsidRDefault="00F95FF4">
      <w:pPr>
        <w:jc w:val="center"/>
        <w:rPr>
          <w:rFonts w:cstheme="minorHAnsi"/>
          <w:sz w:val="18"/>
          <w:szCs w:val="18"/>
        </w:rPr>
      </w:pPr>
      <w:r>
        <w:rPr>
          <w:rFonts w:cstheme="minorHAnsi"/>
          <w:color w:val="000000"/>
          <w:sz w:val="18"/>
          <w:szCs w:val="18"/>
        </w:rPr>
        <w:t>§ 6</w:t>
      </w:r>
    </w:p>
    <w:p w14:paraId="10196532" w14:textId="77777777" w:rsidR="00F81A61" w:rsidRDefault="00F81A61">
      <w:pPr>
        <w:jc w:val="both"/>
        <w:rPr>
          <w:rFonts w:cstheme="minorHAnsi"/>
          <w:color w:val="000000"/>
          <w:sz w:val="18"/>
          <w:szCs w:val="18"/>
        </w:rPr>
      </w:pPr>
    </w:p>
    <w:p w14:paraId="394BFBD1" w14:textId="77777777" w:rsidR="00F81A61" w:rsidRDefault="00F95FF4">
      <w:pPr>
        <w:pStyle w:val="Akapitzlist"/>
        <w:numPr>
          <w:ilvl w:val="0"/>
          <w:numId w:val="39"/>
        </w:numPr>
        <w:ind w:left="284" w:hanging="284"/>
        <w:jc w:val="both"/>
        <w:rPr>
          <w:rFonts w:cstheme="minorHAnsi"/>
          <w:sz w:val="18"/>
          <w:szCs w:val="18"/>
        </w:rPr>
      </w:pPr>
      <w:r>
        <w:rPr>
          <w:rFonts w:cstheme="minorHAnsi"/>
          <w:color w:val="000000"/>
          <w:sz w:val="18"/>
          <w:szCs w:val="18"/>
        </w:rPr>
        <w:t>Kierownika studiów podyplomowych oraz pozostałą kadrę wskazaną w § 4 ust. 3 pkt 9 nieniniejszego zarządzenia powołuje Rektor na wniosek Prorektora ds. strategii rozwoju uczelni.</w:t>
      </w:r>
    </w:p>
    <w:p w14:paraId="330853CC" w14:textId="77777777" w:rsidR="00F81A61" w:rsidRDefault="00F95FF4">
      <w:pPr>
        <w:pStyle w:val="Akapitzlist"/>
        <w:numPr>
          <w:ilvl w:val="0"/>
          <w:numId w:val="39"/>
        </w:numPr>
        <w:ind w:left="284" w:hanging="284"/>
        <w:jc w:val="both"/>
        <w:rPr>
          <w:rFonts w:cstheme="minorHAnsi"/>
          <w:sz w:val="18"/>
          <w:szCs w:val="18"/>
        </w:rPr>
      </w:pPr>
      <w:r>
        <w:rPr>
          <w:rFonts w:cstheme="minorHAnsi"/>
          <w:color w:val="000000"/>
          <w:sz w:val="18"/>
          <w:szCs w:val="18"/>
        </w:rPr>
        <w:t>Prorektor ds. strategii rozwoju uczelni wskazuje kandydaturę kierownika studiów podyplomowych oraz pozostałą kadrę wskazaną w § 4ust. 3 pkt 9 po uzyskaniu opinii kierownika jednostki lub kierowników jednostek, z której wskazany będzie Kierownik studiów podyplomowych oraz pozostała kadra, o której mowa w § 4 ust.3 pkt 9 niniejszego Zarządzenia.</w:t>
      </w:r>
    </w:p>
    <w:p w14:paraId="61838EE7" w14:textId="77777777" w:rsidR="00F81A61" w:rsidRDefault="00F81A61">
      <w:pPr>
        <w:pStyle w:val="Akapitzlist"/>
        <w:ind w:left="284" w:hanging="284"/>
        <w:jc w:val="both"/>
        <w:rPr>
          <w:rFonts w:cstheme="minorHAnsi"/>
          <w:color w:val="000000"/>
          <w:sz w:val="18"/>
          <w:szCs w:val="18"/>
        </w:rPr>
      </w:pPr>
    </w:p>
    <w:p w14:paraId="0F0E0CF0" w14:textId="77777777" w:rsidR="00F81A61" w:rsidRDefault="00F81A61">
      <w:pPr>
        <w:jc w:val="both"/>
        <w:rPr>
          <w:rFonts w:cstheme="minorHAnsi"/>
          <w:b/>
          <w:bCs/>
          <w:color w:val="000000"/>
          <w:sz w:val="18"/>
          <w:szCs w:val="18"/>
        </w:rPr>
      </w:pPr>
    </w:p>
    <w:p w14:paraId="2912FE93" w14:textId="77777777" w:rsidR="00F81A61" w:rsidRDefault="00F95FF4">
      <w:pPr>
        <w:jc w:val="center"/>
        <w:rPr>
          <w:rFonts w:cstheme="minorHAnsi"/>
          <w:sz w:val="18"/>
          <w:szCs w:val="18"/>
        </w:rPr>
      </w:pPr>
      <w:r>
        <w:rPr>
          <w:rFonts w:cstheme="minorHAnsi"/>
          <w:color w:val="000000"/>
          <w:sz w:val="18"/>
          <w:szCs w:val="18"/>
        </w:rPr>
        <w:t>§ 7</w:t>
      </w:r>
    </w:p>
    <w:p w14:paraId="58BD0765" w14:textId="77777777" w:rsidR="00F81A61" w:rsidRDefault="00F81A61">
      <w:pPr>
        <w:jc w:val="center"/>
        <w:rPr>
          <w:rFonts w:cstheme="minorHAnsi"/>
          <w:color w:val="000000"/>
          <w:sz w:val="18"/>
          <w:szCs w:val="18"/>
        </w:rPr>
      </w:pPr>
    </w:p>
    <w:p w14:paraId="66D19E28" w14:textId="77777777" w:rsidR="00F81A61" w:rsidRDefault="00F95FF4">
      <w:pPr>
        <w:pStyle w:val="Akapitzlist"/>
        <w:numPr>
          <w:ilvl w:val="0"/>
          <w:numId w:val="38"/>
        </w:numPr>
        <w:ind w:left="284" w:hanging="284"/>
        <w:jc w:val="both"/>
        <w:rPr>
          <w:rFonts w:cstheme="minorHAnsi"/>
          <w:sz w:val="18"/>
          <w:szCs w:val="18"/>
        </w:rPr>
      </w:pPr>
      <w:r>
        <w:rPr>
          <w:rFonts w:cstheme="minorHAnsi"/>
          <w:color w:val="000000"/>
          <w:sz w:val="18"/>
          <w:szCs w:val="18"/>
        </w:rPr>
        <w:t xml:space="preserve">Uniwersytet Medyczny we Wrocławiu może prowadzić studia podyplomowe we współpracy </w:t>
      </w:r>
      <w:r>
        <w:rPr>
          <w:rFonts w:cstheme="minorHAnsi"/>
          <w:color w:val="000000"/>
          <w:sz w:val="18"/>
          <w:szCs w:val="18"/>
        </w:rPr>
        <w:br/>
        <w:t xml:space="preserve">z podmiotem zewnętrznym. </w:t>
      </w:r>
    </w:p>
    <w:p w14:paraId="12AD5706" w14:textId="77777777" w:rsidR="00F81A61" w:rsidRDefault="00F95FF4">
      <w:pPr>
        <w:pStyle w:val="Akapitzlist"/>
        <w:numPr>
          <w:ilvl w:val="0"/>
          <w:numId w:val="38"/>
        </w:numPr>
        <w:ind w:left="284" w:hanging="284"/>
        <w:jc w:val="both"/>
        <w:rPr>
          <w:rFonts w:cstheme="minorHAnsi"/>
          <w:sz w:val="18"/>
          <w:szCs w:val="18"/>
        </w:rPr>
      </w:pPr>
      <w:r>
        <w:rPr>
          <w:rFonts w:cstheme="minorHAnsi"/>
          <w:color w:val="000000"/>
          <w:sz w:val="18"/>
          <w:szCs w:val="18"/>
        </w:rPr>
        <w:t>Zasady współpracy z podmiotem zewnętrznym  określa umowa zawarta w formie pisemnej. Zapisy umowy nie mogą naruszać przepisów niniejszego regulaminu.</w:t>
      </w:r>
    </w:p>
    <w:p w14:paraId="1EF049A3" w14:textId="77777777" w:rsidR="00F81A61" w:rsidRDefault="00F81A61">
      <w:pPr>
        <w:jc w:val="both"/>
        <w:rPr>
          <w:rFonts w:cstheme="minorHAnsi"/>
          <w:color w:val="000000"/>
          <w:sz w:val="18"/>
          <w:szCs w:val="18"/>
        </w:rPr>
      </w:pPr>
    </w:p>
    <w:p w14:paraId="0345BE7F" w14:textId="77777777" w:rsidR="00F81A61" w:rsidRDefault="00F81A61">
      <w:pPr>
        <w:jc w:val="both"/>
        <w:rPr>
          <w:rFonts w:cstheme="minorHAnsi"/>
          <w:color w:val="000000"/>
          <w:sz w:val="18"/>
          <w:szCs w:val="18"/>
        </w:rPr>
      </w:pPr>
    </w:p>
    <w:p w14:paraId="25A9BE2B" w14:textId="77777777" w:rsidR="00F81A61" w:rsidRDefault="00F81A61">
      <w:pPr>
        <w:tabs>
          <w:tab w:val="left" w:pos="8789"/>
        </w:tabs>
        <w:ind w:left="284" w:hanging="284"/>
        <w:jc w:val="both"/>
        <w:rPr>
          <w:rFonts w:cstheme="minorHAnsi"/>
          <w:color w:val="000000"/>
          <w:sz w:val="18"/>
          <w:szCs w:val="18"/>
        </w:rPr>
      </w:pPr>
      <w:bookmarkStart w:id="2" w:name="_Hlk137193357"/>
      <w:bookmarkEnd w:id="2"/>
    </w:p>
    <w:p w14:paraId="7BF13BA8" w14:textId="77777777" w:rsidR="00F81A61" w:rsidRDefault="00F95FF4">
      <w:pPr>
        <w:pStyle w:val="Akapitzlist"/>
        <w:numPr>
          <w:ilvl w:val="0"/>
          <w:numId w:val="37"/>
        </w:numPr>
        <w:ind w:left="0" w:firstLine="0"/>
        <w:jc w:val="center"/>
        <w:rPr>
          <w:rFonts w:cstheme="minorHAnsi"/>
          <w:b/>
          <w:bCs/>
          <w:sz w:val="18"/>
          <w:szCs w:val="18"/>
        </w:rPr>
      </w:pPr>
      <w:r>
        <w:rPr>
          <w:rFonts w:cstheme="minorHAnsi"/>
          <w:b/>
          <w:bCs/>
          <w:color w:val="000000"/>
          <w:sz w:val="18"/>
          <w:szCs w:val="18"/>
        </w:rPr>
        <w:lastRenderedPageBreak/>
        <w:t>ZASADY ODPŁATNOŚCI ZA STUDIA PODYPLOMOWE</w:t>
      </w:r>
    </w:p>
    <w:p w14:paraId="708A8A2C" w14:textId="77777777" w:rsidR="00F81A61" w:rsidRDefault="00F81A61">
      <w:pPr>
        <w:jc w:val="both"/>
        <w:rPr>
          <w:rFonts w:cstheme="minorHAnsi"/>
          <w:color w:val="000000"/>
          <w:sz w:val="18"/>
          <w:szCs w:val="18"/>
        </w:rPr>
      </w:pPr>
    </w:p>
    <w:p w14:paraId="0DE3BACA" w14:textId="77777777" w:rsidR="00F81A61" w:rsidRDefault="00F95FF4">
      <w:pPr>
        <w:jc w:val="center"/>
        <w:rPr>
          <w:rFonts w:cstheme="minorHAnsi"/>
          <w:sz w:val="18"/>
          <w:szCs w:val="18"/>
        </w:rPr>
      </w:pPr>
      <w:r>
        <w:rPr>
          <w:rFonts w:cstheme="minorHAnsi"/>
          <w:color w:val="000000"/>
          <w:sz w:val="18"/>
          <w:szCs w:val="18"/>
        </w:rPr>
        <w:t>§ 8</w:t>
      </w:r>
    </w:p>
    <w:p w14:paraId="74819426" w14:textId="77777777" w:rsidR="00F81A61" w:rsidRDefault="00F81A61">
      <w:pPr>
        <w:jc w:val="center"/>
        <w:rPr>
          <w:rFonts w:cstheme="minorHAnsi"/>
          <w:color w:val="000000"/>
          <w:sz w:val="18"/>
          <w:szCs w:val="18"/>
        </w:rPr>
      </w:pPr>
    </w:p>
    <w:p w14:paraId="2A1D5B8F"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Kształcenie na studiach podyplomowych jest odpłatne.</w:t>
      </w:r>
    </w:p>
    <w:p w14:paraId="434E4A33"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Źródłem finansowania studiów podyplomowych są opłaty za usługi edukacyjne:</w:t>
      </w:r>
    </w:p>
    <w:p w14:paraId="2D816AC8" w14:textId="77777777" w:rsidR="00F81A61" w:rsidRDefault="00F95FF4">
      <w:pPr>
        <w:pStyle w:val="Akapitzlist"/>
        <w:numPr>
          <w:ilvl w:val="0"/>
          <w:numId w:val="24"/>
        </w:numPr>
        <w:ind w:left="709" w:hanging="283"/>
        <w:jc w:val="both"/>
        <w:rPr>
          <w:rFonts w:cstheme="minorHAnsi"/>
          <w:sz w:val="18"/>
          <w:szCs w:val="18"/>
        </w:rPr>
      </w:pPr>
      <w:r>
        <w:rPr>
          <w:rFonts w:cstheme="minorHAnsi"/>
          <w:color w:val="000000"/>
          <w:sz w:val="18"/>
          <w:szCs w:val="18"/>
        </w:rPr>
        <w:t>od uczestników studiów podyplomowych,</w:t>
      </w:r>
    </w:p>
    <w:p w14:paraId="58EA55D8" w14:textId="77777777" w:rsidR="00F81A61" w:rsidRDefault="00F95FF4">
      <w:pPr>
        <w:pStyle w:val="Akapitzlist"/>
        <w:numPr>
          <w:ilvl w:val="0"/>
          <w:numId w:val="24"/>
        </w:numPr>
        <w:ind w:left="709" w:hanging="283"/>
        <w:jc w:val="both"/>
        <w:rPr>
          <w:rFonts w:cstheme="minorHAnsi"/>
          <w:sz w:val="18"/>
          <w:szCs w:val="18"/>
        </w:rPr>
      </w:pPr>
      <w:r>
        <w:rPr>
          <w:rFonts w:cstheme="minorHAnsi"/>
          <w:color w:val="000000"/>
          <w:sz w:val="18"/>
          <w:szCs w:val="18"/>
        </w:rPr>
        <w:t>ze źródeł zewnętrznych poprzez całkowite finansowanie lub współfinansowanie przez podmioty zewnętrzne, w tym ze środków pomocowych Unii Europejskiej.</w:t>
      </w:r>
    </w:p>
    <w:p w14:paraId="30EC1B7B"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Wysokość opłat za studia podyplomowe ustalana jest na podstawie kosztorysu załączonego do Wniosku o uruchomienie studiów podyplomowych i wskazane  w odrębnym Zarządzeniu Rektora.</w:t>
      </w:r>
    </w:p>
    <w:p w14:paraId="6CE7199E"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 xml:space="preserve">Wysokość kosztów pośrednich z opłat za studia określa Rektor w drodze Zarządzenia. </w:t>
      </w:r>
    </w:p>
    <w:p w14:paraId="78CEBDBA"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 xml:space="preserve">Warunki wnoszenia opłat za usługi edukacyjne przez uczestników studiów podyplomowych określane są w umowie zawartej między uczestnikiem a Uniwersytetem Medycznym we Wrocławiu reprezentowanym przez kierownika studiów podyplomowych upoważnionego do podejmowania zobowiązań na podstawie pełnomocnictwa wydanego przez Rektora Uniwersytetu Medycznego (Wzór umowy/pełnomocnictwa </w:t>
      </w:r>
      <w:r>
        <w:rPr>
          <w:color w:val="000000"/>
          <w:sz w:val="18"/>
          <w:szCs w:val="18"/>
        </w:rPr>
        <w:t>określa odrębne zarządzenie Rektora</w:t>
      </w:r>
      <w:r>
        <w:rPr>
          <w:rFonts w:cstheme="minorHAnsi"/>
          <w:color w:val="000000"/>
          <w:sz w:val="18"/>
          <w:szCs w:val="18"/>
        </w:rPr>
        <w:t xml:space="preserve"> Uniwersytetu Medycznego).</w:t>
      </w:r>
    </w:p>
    <w:p w14:paraId="2E51882D"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Wniesiona przez kandydata na studia podyplomowe opłata jest zwracana w całości w przypadku, nieuruchomienia studiów z powodu niewystarczającej liczby kandydatów. Decyzje o nieuruchomieniu studiów podejmuje Prorektor ds. strategii rozwoju uczelni.</w:t>
      </w:r>
    </w:p>
    <w:p w14:paraId="08E1E6B7"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Rozwiązanie umowy określającej warunki wnoszenia opłat za usługi edukacyjne od słuchacza studiów podyplomowych następuje:</w:t>
      </w:r>
    </w:p>
    <w:p w14:paraId="5D5CAF14" w14:textId="77777777" w:rsidR="00F81A61" w:rsidRDefault="00F95FF4">
      <w:pPr>
        <w:pStyle w:val="Akapitzlist"/>
        <w:numPr>
          <w:ilvl w:val="0"/>
          <w:numId w:val="4"/>
        </w:numPr>
        <w:ind w:left="709" w:hanging="283"/>
        <w:jc w:val="both"/>
        <w:rPr>
          <w:rFonts w:cstheme="minorHAnsi"/>
          <w:sz w:val="18"/>
          <w:szCs w:val="18"/>
        </w:rPr>
      </w:pPr>
      <w:r>
        <w:rPr>
          <w:rFonts w:cstheme="minorHAnsi"/>
          <w:color w:val="000000"/>
          <w:sz w:val="18"/>
          <w:szCs w:val="18"/>
        </w:rPr>
        <w:t>z dniem upływu okresu na jaki została zawarta;</w:t>
      </w:r>
    </w:p>
    <w:p w14:paraId="47B57FBC" w14:textId="77777777" w:rsidR="00F81A61" w:rsidRDefault="00F95FF4">
      <w:pPr>
        <w:pStyle w:val="Akapitzlist"/>
        <w:numPr>
          <w:ilvl w:val="0"/>
          <w:numId w:val="4"/>
        </w:numPr>
        <w:ind w:left="709" w:hanging="283"/>
        <w:jc w:val="both"/>
        <w:rPr>
          <w:rFonts w:cstheme="minorHAnsi"/>
          <w:sz w:val="18"/>
          <w:szCs w:val="18"/>
        </w:rPr>
      </w:pPr>
      <w:r>
        <w:rPr>
          <w:rFonts w:cstheme="minorHAnsi"/>
          <w:color w:val="000000"/>
          <w:sz w:val="18"/>
          <w:szCs w:val="18"/>
        </w:rPr>
        <w:t>z dniem doręczenia kierownikowi studiów podyplomowych oświadczenia uczestnika o rezygnacji ze studiów;</w:t>
      </w:r>
    </w:p>
    <w:p w14:paraId="18F2379A"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Oświadczenie uczestnika o rezygnacji, pod rygorem nieważności, powinno być złożone w formie pisemnej.</w:t>
      </w:r>
    </w:p>
    <w:p w14:paraId="1F4BBC6E"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W przypadku rozwiązania umowy określającej warunki wnoszenia opłat za usługi edukacyjne przez uczestnika studiów podyplomowych przed końcem semestru, Uniwersytet Medyczny we Wrocławiu zwraca uczestnikowi część uiszczonej przez niego opłaty, proporcjonalnie do ilości zajęć objętych programem studiów, jaka po dniu rozwiązania umowy pozostała do końca semestru.</w:t>
      </w:r>
    </w:p>
    <w:p w14:paraId="37888541"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Termin zwrotu należnej uczestnikowi kwoty wynosi 30 dni, licząc od dnia rozwiązania umowy określającej warunki wnoszenia opłat za usługi edukacyjne przez uczestnika studiów podyplomowych.</w:t>
      </w:r>
    </w:p>
    <w:p w14:paraId="0B6CD86C"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Decyzję o zwrocie należnej kwoty podejmuje kierownik studiów. Od decyzji tej słuchaczowi przysługuje odwołanie do Prorektora ds. strategii rozwoju uczelni w ciągu 14 dni od daty doręczenia.</w:t>
      </w:r>
    </w:p>
    <w:p w14:paraId="69B7577C" w14:textId="77777777" w:rsidR="00F81A61" w:rsidRDefault="00F95FF4">
      <w:pPr>
        <w:pStyle w:val="Akapitzlist"/>
        <w:numPr>
          <w:ilvl w:val="0"/>
          <w:numId w:val="3"/>
        </w:numPr>
        <w:ind w:left="426" w:hanging="426"/>
        <w:jc w:val="both"/>
        <w:rPr>
          <w:rFonts w:cstheme="minorHAnsi"/>
          <w:sz w:val="18"/>
          <w:szCs w:val="18"/>
        </w:rPr>
      </w:pPr>
      <w:r>
        <w:rPr>
          <w:rFonts w:cstheme="minorHAnsi"/>
          <w:color w:val="000000"/>
          <w:sz w:val="18"/>
          <w:szCs w:val="18"/>
        </w:rPr>
        <w:t>Jeżeli na dzień rozwiązania umowy określającej warunki wnoszenia opłat za usługi edukacyjne przez uczestnika studiów podyplomowych uczestnik zalega z opłatą za studia, jest on  zobowiązany wnieść tę opłatę za pełny semestr (semestry), w którym obowiązywała umowa, oraz  za semestr, w którym umowa uległa rozwiązaniu, w części proporcjonalnej do ilości zajęć objętych programem studiów, które zostały zrealizowane do dnia rozwiązania umowy.</w:t>
      </w:r>
    </w:p>
    <w:p w14:paraId="39A42F5A" w14:textId="77777777" w:rsidR="00F81A61" w:rsidRDefault="00F81A61">
      <w:pPr>
        <w:jc w:val="both"/>
        <w:rPr>
          <w:rFonts w:cstheme="minorHAnsi"/>
          <w:color w:val="000000"/>
          <w:sz w:val="18"/>
          <w:szCs w:val="18"/>
        </w:rPr>
      </w:pPr>
    </w:p>
    <w:p w14:paraId="6AB95A79" w14:textId="77777777" w:rsidR="00F81A61" w:rsidRDefault="00F95FF4">
      <w:pPr>
        <w:pStyle w:val="Akapitzlist"/>
        <w:numPr>
          <w:ilvl w:val="0"/>
          <w:numId w:val="37"/>
        </w:numPr>
        <w:ind w:left="0" w:firstLine="0"/>
        <w:jc w:val="center"/>
        <w:rPr>
          <w:rFonts w:cstheme="minorHAnsi"/>
          <w:b/>
          <w:bCs/>
          <w:sz w:val="18"/>
          <w:szCs w:val="18"/>
        </w:rPr>
      </w:pPr>
      <w:r>
        <w:rPr>
          <w:rFonts w:cstheme="minorHAnsi"/>
          <w:b/>
          <w:bCs/>
          <w:color w:val="000000"/>
          <w:sz w:val="18"/>
          <w:szCs w:val="18"/>
        </w:rPr>
        <w:t>WARUNKI I TRYB REKRUTACJI</w:t>
      </w:r>
    </w:p>
    <w:p w14:paraId="63D0B86F" w14:textId="77777777" w:rsidR="00F81A61" w:rsidRDefault="00F81A61">
      <w:pPr>
        <w:jc w:val="both"/>
        <w:rPr>
          <w:rFonts w:cstheme="minorHAnsi"/>
          <w:color w:val="000000"/>
          <w:sz w:val="18"/>
          <w:szCs w:val="18"/>
        </w:rPr>
      </w:pPr>
    </w:p>
    <w:p w14:paraId="59406A6A" w14:textId="77777777" w:rsidR="00F81A61" w:rsidRDefault="00F95FF4">
      <w:pPr>
        <w:jc w:val="center"/>
        <w:rPr>
          <w:rFonts w:cstheme="minorHAnsi"/>
          <w:sz w:val="18"/>
          <w:szCs w:val="18"/>
        </w:rPr>
      </w:pPr>
      <w:r>
        <w:rPr>
          <w:rFonts w:cstheme="minorHAnsi"/>
          <w:color w:val="000000"/>
          <w:sz w:val="18"/>
          <w:szCs w:val="18"/>
        </w:rPr>
        <w:t>§ 9</w:t>
      </w:r>
    </w:p>
    <w:p w14:paraId="173F5A86" w14:textId="77777777" w:rsidR="00F81A61" w:rsidRDefault="00F81A61">
      <w:pPr>
        <w:jc w:val="center"/>
        <w:rPr>
          <w:rFonts w:cstheme="minorHAnsi"/>
          <w:color w:val="000000"/>
          <w:sz w:val="18"/>
          <w:szCs w:val="18"/>
        </w:rPr>
      </w:pPr>
    </w:p>
    <w:p w14:paraId="74807D60" w14:textId="77777777" w:rsidR="00F81A61" w:rsidRDefault="00F95FF4">
      <w:pPr>
        <w:pStyle w:val="Akapitzlist"/>
        <w:numPr>
          <w:ilvl w:val="0"/>
          <w:numId w:val="5"/>
        </w:numPr>
        <w:jc w:val="both"/>
        <w:rPr>
          <w:rFonts w:cstheme="minorHAnsi"/>
          <w:sz w:val="18"/>
          <w:szCs w:val="18"/>
        </w:rPr>
      </w:pPr>
      <w:r>
        <w:rPr>
          <w:rFonts w:cstheme="minorHAnsi"/>
          <w:color w:val="000000"/>
          <w:sz w:val="18"/>
          <w:szCs w:val="18"/>
        </w:rPr>
        <w:t>Uczestnikiem studiów podyplomowych może być osoba, która posiada kwalifikację pełną co najmniej na poziomie 6 uzyskaną w systemie szkolnictwa wyższego i nauki. W szczególnych przypadkach na studia podyplomowe przyjmowane mogą być osoby wyłącznie z dyplomem magistra lub osoby spełniające dodatkowe wymagania określone w warunkach i trybie rekrutacji na te studia.</w:t>
      </w:r>
    </w:p>
    <w:p w14:paraId="0056BCA5" w14:textId="77777777" w:rsidR="00F81A61" w:rsidRDefault="00F95FF4">
      <w:pPr>
        <w:pStyle w:val="Akapitzlist"/>
        <w:numPr>
          <w:ilvl w:val="0"/>
          <w:numId w:val="5"/>
        </w:numPr>
        <w:jc w:val="both"/>
        <w:rPr>
          <w:rFonts w:cstheme="minorHAnsi"/>
          <w:sz w:val="18"/>
          <w:szCs w:val="18"/>
        </w:rPr>
      </w:pPr>
      <w:r>
        <w:rPr>
          <w:rFonts w:cstheme="minorHAnsi"/>
          <w:color w:val="000000"/>
          <w:sz w:val="18"/>
          <w:szCs w:val="18"/>
        </w:rPr>
        <w:t>Do dyplomów wydanych przez zagraniczne uczelnie mają zastosowanie art. 326 i art. 327 ustawy Prawo o szkolnictwie wyższym i nauce.</w:t>
      </w:r>
    </w:p>
    <w:p w14:paraId="1A8FC7A8" w14:textId="77777777" w:rsidR="00F81A61" w:rsidRDefault="00F95FF4">
      <w:pPr>
        <w:pStyle w:val="Akapitzlist"/>
        <w:numPr>
          <w:ilvl w:val="0"/>
          <w:numId w:val="5"/>
        </w:numPr>
        <w:jc w:val="both"/>
        <w:rPr>
          <w:rFonts w:cstheme="minorHAnsi"/>
          <w:sz w:val="18"/>
          <w:szCs w:val="18"/>
        </w:rPr>
      </w:pPr>
      <w:r>
        <w:rPr>
          <w:rFonts w:cstheme="minorHAnsi"/>
          <w:color w:val="000000"/>
          <w:sz w:val="18"/>
          <w:szCs w:val="18"/>
        </w:rPr>
        <w:t>Zagraniczny dyplom daje prawo do ubiegania się o przyjęcie na studia podyplomowe, jeżeli spełnia jedno z poniższych kryteriów:</w:t>
      </w:r>
    </w:p>
    <w:p w14:paraId="18EB36FA" w14:textId="77777777" w:rsidR="00F81A61" w:rsidRDefault="00F95FF4">
      <w:pPr>
        <w:pStyle w:val="Akapitzlist"/>
        <w:numPr>
          <w:ilvl w:val="0"/>
          <w:numId w:val="6"/>
        </w:numPr>
        <w:ind w:left="709" w:hanging="283"/>
        <w:jc w:val="both"/>
        <w:rPr>
          <w:rFonts w:cstheme="minorHAnsi"/>
          <w:sz w:val="18"/>
          <w:szCs w:val="18"/>
        </w:rPr>
      </w:pPr>
      <w:r>
        <w:rPr>
          <w:rFonts w:cstheme="minorHAnsi"/>
          <w:color w:val="000000"/>
          <w:sz w:val="18"/>
          <w:szCs w:val="18"/>
        </w:rPr>
        <w:t>został uznany za równoważny z polskim odpowiednikiem na podstawie umowy międzynarodowej,</w:t>
      </w:r>
    </w:p>
    <w:p w14:paraId="12A8C67B" w14:textId="77777777" w:rsidR="00F81A61" w:rsidRDefault="00F95FF4">
      <w:pPr>
        <w:pStyle w:val="Akapitzlist"/>
        <w:numPr>
          <w:ilvl w:val="0"/>
          <w:numId w:val="6"/>
        </w:numPr>
        <w:ind w:left="709" w:hanging="283"/>
        <w:jc w:val="both"/>
        <w:rPr>
          <w:rFonts w:cstheme="minorHAnsi"/>
          <w:sz w:val="18"/>
          <w:szCs w:val="18"/>
        </w:rPr>
      </w:pPr>
      <w:r>
        <w:rPr>
          <w:rFonts w:cstheme="minorHAnsi"/>
          <w:color w:val="000000"/>
          <w:sz w:val="18"/>
          <w:szCs w:val="18"/>
        </w:rPr>
        <w:t xml:space="preserve">został uznany za równoważny z polskim odpowiednikiem w drodze nostryfikacji, </w:t>
      </w:r>
    </w:p>
    <w:p w14:paraId="6FD3286A" w14:textId="6E628B57" w:rsidR="00F81A61" w:rsidRDefault="00F95FF4">
      <w:pPr>
        <w:pStyle w:val="Akapitzlist"/>
        <w:numPr>
          <w:ilvl w:val="0"/>
          <w:numId w:val="6"/>
        </w:numPr>
        <w:ind w:left="709" w:hanging="283"/>
        <w:jc w:val="both"/>
        <w:rPr>
          <w:rFonts w:cstheme="minorHAnsi"/>
          <w:sz w:val="18"/>
          <w:szCs w:val="18"/>
        </w:rPr>
      </w:pPr>
      <w:r>
        <w:rPr>
          <w:color w:val="000000"/>
          <w:sz w:val="18"/>
          <w:szCs w:val="18"/>
        </w:rPr>
        <w:t xml:space="preserve">jest równorzędny z polskim dyplomem potwierdzającym posiadanie kwalifikacji pełnej co najmniej na poziomie 6 Polskiej Ramy Kwalifikacji na podstawie przepisu art. 326 ust. 1 ustawy Prawo </w:t>
      </w:r>
      <w:r w:rsidR="00F2751E">
        <w:rPr>
          <w:color w:val="000000"/>
          <w:sz w:val="18"/>
          <w:szCs w:val="18"/>
        </w:rPr>
        <w:br/>
      </w:r>
      <w:r>
        <w:rPr>
          <w:color w:val="000000"/>
          <w:sz w:val="18"/>
          <w:szCs w:val="18"/>
        </w:rPr>
        <w:t>o szkolnictwie wyższym i nauce (dotyczy dyplomów z państw członkowskich UE, OECD i EFTA).</w:t>
      </w:r>
    </w:p>
    <w:p w14:paraId="12C264B3" w14:textId="77777777" w:rsidR="00F81A61" w:rsidRDefault="00F95FF4">
      <w:pPr>
        <w:pStyle w:val="Akapitzlist"/>
        <w:numPr>
          <w:ilvl w:val="0"/>
          <w:numId w:val="5"/>
        </w:numPr>
        <w:jc w:val="both"/>
        <w:rPr>
          <w:rFonts w:cstheme="minorHAnsi"/>
          <w:sz w:val="18"/>
          <w:szCs w:val="18"/>
        </w:rPr>
      </w:pPr>
      <w:r>
        <w:rPr>
          <w:rFonts w:cstheme="minorHAnsi"/>
          <w:color w:val="000000"/>
          <w:sz w:val="18"/>
          <w:szCs w:val="18"/>
        </w:rPr>
        <w:t>Zagraniczne dyplomy nie uprawniają do ubiegania się o przyjęcie na studia podyplomowe, jeżeli:</w:t>
      </w:r>
    </w:p>
    <w:p w14:paraId="469DEC30" w14:textId="77777777" w:rsidR="00F81A61" w:rsidRDefault="00F95FF4">
      <w:pPr>
        <w:pStyle w:val="Akapitzlist"/>
        <w:numPr>
          <w:ilvl w:val="0"/>
          <w:numId w:val="7"/>
        </w:numPr>
        <w:jc w:val="both"/>
        <w:rPr>
          <w:rFonts w:cstheme="minorHAnsi"/>
          <w:sz w:val="18"/>
          <w:szCs w:val="18"/>
        </w:rPr>
      </w:pPr>
      <w:r>
        <w:rPr>
          <w:rFonts w:cstheme="minorHAnsi"/>
          <w:color w:val="000000"/>
          <w:sz w:val="18"/>
          <w:szCs w:val="18"/>
        </w:rPr>
        <w:t>instytucje, które je wydały lub instytucje, w których prowadzone było kształcenie:</w:t>
      </w:r>
    </w:p>
    <w:p w14:paraId="337ABA04" w14:textId="77777777" w:rsidR="00F81A61" w:rsidRDefault="00F95FF4">
      <w:pPr>
        <w:pStyle w:val="Akapitzlist"/>
        <w:numPr>
          <w:ilvl w:val="0"/>
          <w:numId w:val="8"/>
        </w:numPr>
        <w:jc w:val="both"/>
        <w:rPr>
          <w:rFonts w:cstheme="minorHAnsi"/>
          <w:sz w:val="18"/>
          <w:szCs w:val="18"/>
        </w:rPr>
      </w:pPr>
      <w:r>
        <w:rPr>
          <w:rFonts w:cstheme="minorHAnsi"/>
          <w:color w:val="000000"/>
          <w:sz w:val="18"/>
          <w:szCs w:val="18"/>
        </w:rPr>
        <w:t xml:space="preserve">nie były akredytowanymi uczelniami w dniu wydania dyplomu lub realizowały program studiów nieposiadający akredytacji w dniu wydania dyplomu; </w:t>
      </w:r>
    </w:p>
    <w:p w14:paraId="063EF75C" w14:textId="77777777" w:rsidR="00F81A61" w:rsidRDefault="00F95FF4">
      <w:pPr>
        <w:pStyle w:val="Akapitzlist"/>
        <w:numPr>
          <w:ilvl w:val="0"/>
          <w:numId w:val="8"/>
        </w:numPr>
        <w:jc w:val="both"/>
        <w:rPr>
          <w:rFonts w:cstheme="minorHAnsi"/>
          <w:sz w:val="18"/>
          <w:szCs w:val="18"/>
        </w:rPr>
      </w:pPr>
      <w:r>
        <w:rPr>
          <w:rFonts w:cstheme="minorHAnsi"/>
          <w:color w:val="000000"/>
          <w:sz w:val="18"/>
          <w:szCs w:val="18"/>
        </w:rPr>
        <w:t>nie działają w systemie szkolnictwa wyższego żadnego państwa.</w:t>
      </w:r>
    </w:p>
    <w:p w14:paraId="38A437F9" w14:textId="77777777" w:rsidR="00F81A61" w:rsidRDefault="00F95FF4">
      <w:pPr>
        <w:pStyle w:val="Akapitzlist"/>
        <w:numPr>
          <w:ilvl w:val="0"/>
          <w:numId w:val="7"/>
        </w:numPr>
        <w:jc w:val="both"/>
        <w:rPr>
          <w:rFonts w:cstheme="minorHAnsi"/>
          <w:sz w:val="18"/>
          <w:szCs w:val="18"/>
        </w:rPr>
      </w:pPr>
      <w:r>
        <w:rPr>
          <w:rFonts w:cstheme="minorHAnsi"/>
          <w:color w:val="000000"/>
          <w:sz w:val="18"/>
          <w:szCs w:val="18"/>
        </w:rPr>
        <w:t>program studiów wyższych albo jego część była realizowana niezgodnie z przepisami państwa, na którego terenie było prowadzone kształcenie.</w:t>
      </w:r>
    </w:p>
    <w:p w14:paraId="0F04241A" w14:textId="77777777" w:rsidR="00F81A61" w:rsidRDefault="00F95FF4">
      <w:pPr>
        <w:pStyle w:val="Akapitzlist"/>
        <w:numPr>
          <w:ilvl w:val="0"/>
          <w:numId w:val="5"/>
        </w:numPr>
        <w:jc w:val="both"/>
        <w:rPr>
          <w:rFonts w:cstheme="minorHAnsi"/>
          <w:sz w:val="18"/>
          <w:szCs w:val="18"/>
        </w:rPr>
      </w:pPr>
      <w:r>
        <w:rPr>
          <w:rFonts w:cstheme="minorHAnsi"/>
          <w:color w:val="000000"/>
          <w:sz w:val="18"/>
          <w:szCs w:val="18"/>
        </w:rPr>
        <w:t xml:space="preserve">W przypadku studiów podyplomowych prowadzonych w języku innym niż język polski zasady rekrutacji określają wymagany poziom biegłości językowej oraz sposób jego weryfikacji. </w:t>
      </w:r>
    </w:p>
    <w:p w14:paraId="2CE9A85A" w14:textId="77777777" w:rsidR="00F81A61" w:rsidRDefault="00F95FF4">
      <w:pPr>
        <w:pStyle w:val="Akapitzlist"/>
        <w:numPr>
          <w:ilvl w:val="0"/>
          <w:numId w:val="5"/>
        </w:numPr>
        <w:jc w:val="both"/>
        <w:rPr>
          <w:rFonts w:cstheme="minorHAnsi"/>
          <w:sz w:val="18"/>
          <w:szCs w:val="18"/>
        </w:rPr>
      </w:pPr>
      <w:r>
        <w:rPr>
          <w:rFonts w:cstheme="minorHAnsi"/>
          <w:color w:val="000000"/>
          <w:sz w:val="18"/>
          <w:szCs w:val="18"/>
        </w:rPr>
        <w:t>O przyjęciu kandydata na studia, zależnie od zasad rekrutacji decyduje:</w:t>
      </w:r>
    </w:p>
    <w:p w14:paraId="1AEC534C" w14:textId="77777777" w:rsidR="00F81A61" w:rsidRDefault="00F95FF4">
      <w:pPr>
        <w:pStyle w:val="Akapitzlist"/>
        <w:numPr>
          <w:ilvl w:val="0"/>
          <w:numId w:val="25"/>
        </w:numPr>
        <w:jc w:val="both"/>
        <w:rPr>
          <w:rFonts w:cstheme="minorHAnsi"/>
          <w:sz w:val="18"/>
          <w:szCs w:val="18"/>
        </w:rPr>
      </w:pPr>
      <w:r>
        <w:rPr>
          <w:rFonts w:cstheme="minorHAnsi"/>
          <w:color w:val="000000"/>
          <w:sz w:val="18"/>
          <w:szCs w:val="18"/>
        </w:rPr>
        <w:t>kolejność zgłoszeń lub,</w:t>
      </w:r>
    </w:p>
    <w:p w14:paraId="774452D6" w14:textId="3DD08FC1" w:rsidR="00F81A61" w:rsidRDefault="00F95FF4">
      <w:pPr>
        <w:pStyle w:val="Akapitzlist"/>
        <w:numPr>
          <w:ilvl w:val="0"/>
          <w:numId w:val="25"/>
        </w:numPr>
        <w:jc w:val="both"/>
        <w:rPr>
          <w:rFonts w:cstheme="minorHAnsi"/>
          <w:sz w:val="18"/>
          <w:szCs w:val="18"/>
        </w:rPr>
      </w:pPr>
      <w:r>
        <w:rPr>
          <w:rFonts w:cstheme="minorHAnsi"/>
          <w:color w:val="000000"/>
          <w:sz w:val="18"/>
          <w:szCs w:val="18"/>
        </w:rPr>
        <w:t xml:space="preserve">wynik postępowania kwalifikacyjnego, przeprowadzonego przez kierownika studiów podyplomowych lub komisję rekrutacyjną wyznaczoną przez właściwego kierownika studiów podyplomowych </w:t>
      </w:r>
      <w:r w:rsidR="00F2751E">
        <w:rPr>
          <w:rFonts w:cstheme="minorHAnsi"/>
          <w:color w:val="000000"/>
          <w:sz w:val="18"/>
          <w:szCs w:val="18"/>
        </w:rPr>
        <w:br/>
      </w:r>
      <w:r>
        <w:rPr>
          <w:rFonts w:cstheme="minorHAnsi"/>
          <w:color w:val="000000"/>
          <w:sz w:val="18"/>
          <w:szCs w:val="18"/>
        </w:rPr>
        <w:t>i zatwierdzoną przez Dyrektora CKP.</w:t>
      </w:r>
    </w:p>
    <w:p w14:paraId="132ADFD8" w14:textId="011DE9D8" w:rsidR="00F81A61" w:rsidRDefault="00E84C81">
      <w:pPr>
        <w:pStyle w:val="Akapitzlist"/>
        <w:numPr>
          <w:ilvl w:val="0"/>
          <w:numId w:val="5"/>
        </w:numPr>
        <w:jc w:val="both"/>
        <w:rPr>
          <w:rFonts w:cstheme="minorHAnsi"/>
          <w:sz w:val="18"/>
          <w:szCs w:val="18"/>
        </w:rPr>
      </w:pPr>
      <w:r>
        <w:rPr>
          <w:rFonts w:cstheme="minorHAnsi"/>
          <w:color w:val="000000"/>
          <w:sz w:val="18"/>
          <w:szCs w:val="18"/>
        </w:rPr>
        <w:lastRenderedPageBreak/>
        <w:t xml:space="preserve"> </w:t>
      </w:r>
      <w:r w:rsidR="00F95FF4">
        <w:rPr>
          <w:rFonts w:cstheme="minorHAnsi"/>
          <w:color w:val="000000"/>
          <w:sz w:val="18"/>
          <w:szCs w:val="18"/>
        </w:rPr>
        <w:t xml:space="preserve">Zasadny postępowania kwalifikacyjnego na dany rok akademicki ogłaszane są na stronie CKP. </w:t>
      </w:r>
    </w:p>
    <w:p w14:paraId="6EDA1DEF" w14:textId="77777777" w:rsidR="00F81A61" w:rsidRDefault="00F95FF4">
      <w:pPr>
        <w:pStyle w:val="Akapitzlist"/>
        <w:numPr>
          <w:ilvl w:val="0"/>
          <w:numId w:val="5"/>
        </w:numPr>
        <w:spacing w:line="276" w:lineRule="auto"/>
        <w:ind w:left="426" w:hanging="426"/>
        <w:jc w:val="both"/>
        <w:rPr>
          <w:rFonts w:cstheme="minorHAnsi"/>
          <w:sz w:val="18"/>
          <w:szCs w:val="18"/>
        </w:rPr>
      </w:pPr>
      <w:r>
        <w:rPr>
          <w:rFonts w:cstheme="minorHAnsi"/>
          <w:color w:val="000000"/>
          <w:sz w:val="18"/>
          <w:szCs w:val="18"/>
        </w:rPr>
        <w:t>Rekrutacja kandydatów odbywa się za pośrednictwem systemu IRK.</w:t>
      </w:r>
    </w:p>
    <w:p w14:paraId="40BB4A11" w14:textId="77777777" w:rsidR="00F81A61" w:rsidRDefault="00F95FF4">
      <w:pPr>
        <w:pStyle w:val="Akapitzlist"/>
        <w:numPr>
          <w:ilvl w:val="0"/>
          <w:numId w:val="5"/>
        </w:numPr>
        <w:spacing w:line="276" w:lineRule="auto"/>
        <w:ind w:left="426" w:hanging="426"/>
        <w:jc w:val="both"/>
        <w:rPr>
          <w:rFonts w:cstheme="minorHAnsi"/>
          <w:sz w:val="18"/>
          <w:szCs w:val="18"/>
        </w:rPr>
      </w:pPr>
      <w:r>
        <w:rPr>
          <w:rFonts w:cstheme="minorHAnsi"/>
          <w:color w:val="000000"/>
          <w:sz w:val="18"/>
          <w:szCs w:val="18"/>
        </w:rPr>
        <w:t>Kandydaci składają we wskazanym terminie i miejscu wyznaczonym przez Centrum Kształcenia Podyplomowego następujące dokumenty:</w:t>
      </w:r>
    </w:p>
    <w:p w14:paraId="6C154BE9" w14:textId="77777777" w:rsidR="00F81A61" w:rsidRDefault="00F81A61">
      <w:pPr>
        <w:spacing w:line="276" w:lineRule="auto"/>
        <w:jc w:val="both"/>
        <w:rPr>
          <w:rFonts w:cstheme="minorHAnsi"/>
          <w:color w:val="000000"/>
          <w:sz w:val="18"/>
          <w:szCs w:val="18"/>
        </w:rPr>
      </w:pPr>
    </w:p>
    <w:p w14:paraId="080E0C67" w14:textId="77777777" w:rsidR="00F81A61" w:rsidRDefault="00F95FF4">
      <w:pPr>
        <w:pStyle w:val="Akapitzlist"/>
        <w:numPr>
          <w:ilvl w:val="0"/>
          <w:numId w:val="9"/>
        </w:numPr>
        <w:spacing w:line="276" w:lineRule="auto"/>
        <w:ind w:left="709" w:hanging="283"/>
        <w:jc w:val="both"/>
        <w:rPr>
          <w:rFonts w:cstheme="minorHAnsi"/>
          <w:sz w:val="18"/>
          <w:szCs w:val="18"/>
        </w:rPr>
      </w:pPr>
      <w:r>
        <w:rPr>
          <w:rFonts w:cstheme="minorHAnsi"/>
          <w:color w:val="000000"/>
          <w:sz w:val="18"/>
          <w:szCs w:val="18"/>
        </w:rPr>
        <w:t>podanie o przyjęcie na studia podyplomowe (wygenerowane i wydrukowane  z  Internetowego Systemu Rekrutacji),</w:t>
      </w:r>
    </w:p>
    <w:p w14:paraId="1DFE8E7B" w14:textId="77777777" w:rsidR="00F81A61" w:rsidRDefault="00F95FF4">
      <w:pPr>
        <w:pStyle w:val="Akapitzlist"/>
        <w:numPr>
          <w:ilvl w:val="0"/>
          <w:numId w:val="9"/>
        </w:numPr>
        <w:spacing w:line="276" w:lineRule="auto"/>
        <w:ind w:left="709" w:hanging="283"/>
        <w:jc w:val="both"/>
        <w:rPr>
          <w:rFonts w:cstheme="minorHAnsi"/>
          <w:sz w:val="18"/>
          <w:szCs w:val="18"/>
        </w:rPr>
      </w:pPr>
      <w:r>
        <w:rPr>
          <w:rFonts w:cstheme="minorHAnsi"/>
          <w:color w:val="000000"/>
          <w:sz w:val="18"/>
          <w:szCs w:val="18"/>
        </w:rPr>
        <w:t>kserokopię dyplomu ukończenia studiów poświadczoną notarialnie, bądź przez jednostkę przyjmującą dokumenty,</w:t>
      </w:r>
    </w:p>
    <w:p w14:paraId="49ACCDF7" w14:textId="77777777" w:rsidR="00F81A61" w:rsidRDefault="00F95FF4">
      <w:pPr>
        <w:pStyle w:val="Akapitzlist"/>
        <w:numPr>
          <w:ilvl w:val="0"/>
          <w:numId w:val="9"/>
        </w:numPr>
        <w:spacing w:line="276" w:lineRule="auto"/>
        <w:ind w:left="709" w:hanging="283"/>
        <w:jc w:val="both"/>
        <w:rPr>
          <w:rFonts w:cstheme="minorHAnsi"/>
          <w:sz w:val="18"/>
          <w:szCs w:val="18"/>
        </w:rPr>
      </w:pPr>
      <w:r>
        <w:rPr>
          <w:rFonts w:cstheme="minorHAnsi"/>
          <w:color w:val="000000"/>
          <w:sz w:val="18"/>
          <w:szCs w:val="18"/>
        </w:rPr>
        <w:t>osoby legitymujące się dyplomem zagranicznym składają dyplom wraz z tłumaczeniem przysięgłym.</w:t>
      </w:r>
    </w:p>
    <w:p w14:paraId="056648F0" w14:textId="77777777" w:rsidR="00F81A61" w:rsidRDefault="00F95FF4">
      <w:pPr>
        <w:pStyle w:val="Akapitzlist"/>
        <w:numPr>
          <w:ilvl w:val="0"/>
          <w:numId w:val="5"/>
        </w:numPr>
        <w:spacing w:line="276" w:lineRule="auto"/>
        <w:ind w:left="426" w:hanging="426"/>
        <w:jc w:val="both"/>
        <w:rPr>
          <w:rFonts w:cstheme="minorHAnsi"/>
          <w:sz w:val="18"/>
          <w:szCs w:val="18"/>
        </w:rPr>
      </w:pPr>
      <w:r>
        <w:rPr>
          <w:rFonts w:cstheme="minorHAnsi"/>
          <w:color w:val="000000"/>
          <w:sz w:val="18"/>
          <w:szCs w:val="18"/>
        </w:rPr>
        <w:t xml:space="preserve">W wypadku składania dokumentów przez kandydata drogą mailową należy przesłać ich skany z podpisem kwalifikowanym lub podpisem z poziomu profilu </w:t>
      </w:r>
      <w:proofErr w:type="spellStart"/>
      <w:r>
        <w:rPr>
          <w:rFonts w:cstheme="minorHAnsi"/>
          <w:color w:val="000000"/>
          <w:sz w:val="18"/>
          <w:szCs w:val="18"/>
        </w:rPr>
        <w:t>ePUAP</w:t>
      </w:r>
      <w:proofErr w:type="spellEnd"/>
      <w:r>
        <w:rPr>
          <w:rFonts w:cstheme="minorHAnsi"/>
          <w:color w:val="000000"/>
          <w:sz w:val="18"/>
          <w:szCs w:val="18"/>
        </w:rPr>
        <w:t xml:space="preserve"> na wskazany na stronie internetowej studiów podyplomowych adres.</w:t>
      </w:r>
    </w:p>
    <w:p w14:paraId="4008C840" w14:textId="77777777" w:rsidR="00F81A61" w:rsidRDefault="00F95FF4">
      <w:pPr>
        <w:pStyle w:val="Akapitzlist"/>
        <w:numPr>
          <w:ilvl w:val="0"/>
          <w:numId w:val="5"/>
        </w:numPr>
        <w:spacing w:line="276" w:lineRule="auto"/>
        <w:ind w:left="426" w:hanging="426"/>
        <w:jc w:val="both"/>
        <w:rPr>
          <w:rFonts w:cstheme="minorHAnsi"/>
          <w:sz w:val="18"/>
          <w:szCs w:val="18"/>
        </w:rPr>
      </w:pPr>
      <w:r>
        <w:rPr>
          <w:rFonts w:cstheme="minorHAnsi"/>
          <w:color w:val="000000"/>
          <w:sz w:val="18"/>
          <w:szCs w:val="18"/>
        </w:rPr>
        <w:t xml:space="preserve">W przypadku wątpliwości  Kierownik studiów  może zażądać od obcokrajowców i Polaków posiadających dyplom uzyskany za granicą złożenia dyplomu opatrzonego legalizacją lub </w:t>
      </w:r>
      <w:proofErr w:type="spellStart"/>
      <w:r>
        <w:rPr>
          <w:rFonts w:cstheme="minorHAnsi"/>
          <w:color w:val="000000"/>
          <w:sz w:val="18"/>
          <w:szCs w:val="18"/>
        </w:rPr>
        <w:t>apostille</w:t>
      </w:r>
      <w:proofErr w:type="spellEnd"/>
      <w:r>
        <w:rPr>
          <w:rFonts w:cstheme="minorHAnsi"/>
          <w:color w:val="000000"/>
          <w:sz w:val="18"/>
          <w:szCs w:val="18"/>
        </w:rPr>
        <w:t>, wraz z tłumaczeniem przysięgłym (oryginał do wglądu + kserokopia).</w:t>
      </w:r>
    </w:p>
    <w:p w14:paraId="2BF70768" w14:textId="77777777" w:rsidR="00F81A61" w:rsidRDefault="00F95FF4">
      <w:pPr>
        <w:pStyle w:val="Akapitzlist"/>
        <w:numPr>
          <w:ilvl w:val="0"/>
          <w:numId w:val="5"/>
        </w:numPr>
        <w:spacing w:line="276" w:lineRule="auto"/>
        <w:ind w:left="426" w:hanging="426"/>
        <w:jc w:val="both"/>
        <w:rPr>
          <w:rFonts w:cstheme="minorHAnsi"/>
          <w:sz w:val="18"/>
          <w:szCs w:val="18"/>
        </w:rPr>
      </w:pPr>
      <w:r>
        <w:rPr>
          <w:rFonts w:cstheme="minorHAnsi"/>
          <w:color w:val="000000"/>
          <w:sz w:val="18"/>
          <w:szCs w:val="18"/>
        </w:rPr>
        <w:t>W przypadku nieprzyjęcia na studia lub nieuruchomienia studiów podyplomowych, ze względu na brak odpowiedniej liczby kandydatów, dokumenty (wyłącznie oryginał świadectwa ukończenia studiów wyższych) zwraca się kandydatowi.</w:t>
      </w:r>
    </w:p>
    <w:p w14:paraId="3EE3F78C" w14:textId="77777777" w:rsidR="00F81A61" w:rsidRDefault="00F95FF4">
      <w:pPr>
        <w:pStyle w:val="Akapitzlist"/>
        <w:numPr>
          <w:ilvl w:val="0"/>
          <w:numId w:val="5"/>
        </w:numPr>
        <w:spacing w:line="276" w:lineRule="auto"/>
        <w:ind w:left="426" w:hanging="426"/>
        <w:jc w:val="both"/>
        <w:rPr>
          <w:rFonts w:cstheme="minorHAnsi"/>
          <w:sz w:val="18"/>
          <w:szCs w:val="18"/>
        </w:rPr>
      </w:pPr>
      <w:r>
        <w:rPr>
          <w:rFonts w:cstheme="minorHAnsi"/>
          <w:color w:val="000000"/>
          <w:sz w:val="18"/>
          <w:szCs w:val="18"/>
        </w:rPr>
        <w:t xml:space="preserve">Decyzję o przyjęciu/nieprzyjęciu na studia podyplomowe podejmuje Kierownik studiów. </w:t>
      </w:r>
    </w:p>
    <w:p w14:paraId="4A9C9CBC" w14:textId="77777777" w:rsidR="00F81A61" w:rsidRDefault="00F95FF4">
      <w:pPr>
        <w:pStyle w:val="Akapitzlist"/>
        <w:numPr>
          <w:ilvl w:val="0"/>
          <w:numId w:val="5"/>
        </w:numPr>
        <w:spacing w:line="276" w:lineRule="auto"/>
        <w:ind w:left="426" w:hanging="426"/>
        <w:jc w:val="both"/>
        <w:rPr>
          <w:rFonts w:cstheme="minorHAnsi"/>
          <w:sz w:val="18"/>
          <w:szCs w:val="18"/>
        </w:rPr>
      </w:pPr>
      <w:r>
        <w:rPr>
          <w:rFonts w:cstheme="minorHAnsi"/>
          <w:color w:val="000000"/>
          <w:sz w:val="18"/>
          <w:szCs w:val="18"/>
        </w:rPr>
        <w:t>Od decyzji Kierownika studiów  o nieprzyjęciu na studia podyplomowe kandydatowi przysługuje odwołanie do Rektora w ciągu 14 dni od daty jej doręczenia.</w:t>
      </w:r>
    </w:p>
    <w:p w14:paraId="7535C132" w14:textId="77777777" w:rsidR="00F81A61" w:rsidRDefault="00F95FF4">
      <w:pPr>
        <w:pStyle w:val="Akapitzlist"/>
        <w:numPr>
          <w:ilvl w:val="0"/>
          <w:numId w:val="5"/>
        </w:numPr>
        <w:spacing w:line="276" w:lineRule="auto"/>
        <w:ind w:left="426" w:hanging="426"/>
        <w:jc w:val="both"/>
        <w:rPr>
          <w:rFonts w:cstheme="minorHAnsi"/>
          <w:sz w:val="18"/>
          <w:szCs w:val="18"/>
        </w:rPr>
      </w:pPr>
      <w:r>
        <w:rPr>
          <w:rFonts w:cstheme="minorHAnsi"/>
          <w:color w:val="000000"/>
          <w:sz w:val="18"/>
          <w:szCs w:val="18"/>
        </w:rPr>
        <w:t xml:space="preserve">Na studia podyplomowe może zostać przeprowadzony egzamin wstępny na warunkach określonych w zasadach rekrutacji.  </w:t>
      </w:r>
    </w:p>
    <w:p w14:paraId="2A418065" w14:textId="77777777" w:rsidR="00F81A61" w:rsidRDefault="00F81A61">
      <w:pPr>
        <w:pStyle w:val="Akapitzlist"/>
        <w:ind w:left="360" w:firstLine="0"/>
        <w:jc w:val="both"/>
        <w:rPr>
          <w:rFonts w:cstheme="minorHAnsi"/>
          <w:color w:val="000000"/>
          <w:sz w:val="18"/>
          <w:szCs w:val="18"/>
        </w:rPr>
      </w:pPr>
    </w:p>
    <w:p w14:paraId="2DE76574" w14:textId="77777777" w:rsidR="00F81A61" w:rsidRDefault="00F95FF4">
      <w:pPr>
        <w:pStyle w:val="Akapitzlist"/>
        <w:numPr>
          <w:ilvl w:val="0"/>
          <w:numId w:val="37"/>
        </w:numPr>
        <w:ind w:left="0" w:firstLine="0"/>
        <w:jc w:val="center"/>
        <w:rPr>
          <w:b/>
          <w:bCs/>
          <w:sz w:val="18"/>
          <w:szCs w:val="18"/>
        </w:rPr>
      </w:pPr>
      <w:r>
        <w:rPr>
          <w:b/>
          <w:bCs/>
          <w:color w:val="000000"/>
          <w:sz w:val="18"/>
          <w:szCs w:val="18"/>
        </w:rPr>
        <w:t>ORGANIZACJA STUDIÓW</w:t>
      </w:r>
    </w:p>
    <w:p w14:paraId="212BE6EA" w14:textId="77777777" w:rsidR="00F81A61" w:rsidRDefault="00F81A61">
      <w:pPr>
        <w:rPr>
          <w:b/>
          <w:bCs/>
          <w:color w:val="000000"/>
          <w:sz w:val="18"/>
          <w:szCs w:val="18"/>
        </w:rPr>
      </w:pPr>
    </w:p>
    <w:p w14:paraId="2C465555" w14:textId="77777777" w:rsidR="00F81A61" w:rsidRDefault="00F95FF4">
      <w:pPr>
        <w:jc w:val="center"/>
        <w:rPr>
          <w:sz w:val="18"/>
          <w:szCs w:val="18"/>
        </w:rPr>
      </w:pPr>
      <w:r>
        <w:rPr>
          <w:color w:val="000000"/>
          <w:sz w:val="18"/>
          <w:szCs w:val="18"/>
        </w:rPr>
        <w:t>§  10</w:t>
      </w:r>
    </w:p>
    <w:p w14:paraId="21446BCE" w14:textId="77777777" w:rsidR="00F81A61" w:rsidRDefault="00F81A61">
      <w:pPr>
        <w:jc w:val="center"/>
        <w:rPr>
          <w:b/>
          <w:bCs/>
          <w:color w:val="000000"/>
          <w:sz w:val="18"/>
          <w:szCs w:val="18"/>
        </w:rPr>
      </w:pPr>
    </w:p>
    <w:p w14:paraId="58E89414" w14:textId="77777777" w:rsidR="00F81A61" w:rsidRDefault="00F95FF4">
      <w:pPr>
        <w:ind w:left="284" w:hanging="284"/>
        <w:jc w:val="both"/>
        <w:rPr>
          <w:sz w:val="18"/>
          <w:szCs w:val="18"/>
        </w:rPr>
      </w:pPr>
      <w:r>
        <w:rPr>
          <w:color w:val="000000"/>
          <w:sz w:val="18"/>
          <w:szCs w:val="18"/>
        </w:rPr>
        <w:t>1. Uniwersytet prowadzi elektroniczny album uczestników studiów podyplomowych.</w:t>
      </w:r>
    </w:p>
    <w:p w14:paraId="6D859FBA" w14:textId="77777777" w:rsidR="00F81A61" w:rsidRDefault="00F95FF4">
      <w:pPr>
        <w:ind w:left="284" w:hanging="284"/>
        <w:jc w:val="both"/>
        <w:rPr>
          <w:sz w:val="18"/>
          <w:szCs w:val="18"/>
        </w:rPr>
      </w:pPr>
      <w:r>
        <w:rPr>
          <w:color w:val="000000"/>
          <w:sz w:val="18"/>
          <w:szCs w:val="18"/>
        </w:rPr>
        <w:t>2. Przebieg studiów podyplomowych dokumentuje się w USOS oraz w teczce akt osobowych uczestnika studiów podyplomowych.</w:t>
      </w:r>
    </w:p>
    <w:p w14:paraId="3A4D81F4" w14:textId="77777777" w:rsidR="00F81A61" w:rsidRDefault="00F95FF4">
      <w:pPr>
        <w:jc w:val="center"/>
        <w:rPr>
          <w:sz w:val="18"/>
          <w:szCs w:val="18"/>
        </w:rPr>
      </w:pPr>
      <w:r>
        <w:rPr>
          <w:color w:val="000000"/>
          <w:sz w:val="18"/>
          <w:szCs w:val="18"/>
        </w:rPr>
        <w:t>§ 11</w:t>
      </w:r>
    </w:p>
    <w:p w14:paraId="4A7F5052" w14:textId="77777777" w:rsidR="00F81A61" w:rsidRDefault="00F81A61">
      <w:pPr>
        <w:jc w:val="center"/>
        <w:rPr>
          <w:color w:val="000000"/>
          <w:sz w:val="18"/>
          <w:szCs w:val="18"/>
        </w:rPr>
      </w:pPr>
    </w:p>
    <w:p w14:paraId="11393C19" w14:textId="77777777" w:rsidR="00F81A61" w:rsidRDefault="00F95FF4">
      <w:pPr>
        <w:jc w:val="center"/>
        <w:rPr>
          <w:sz w:val="18"/>
          <w:szCs w:val="18"/>
        </w:rPr>
      </w:pPr>
      <w:r>
        <w:rPr>
          <w:color w:val="000000"/>
          <w:sz w:val="18"/>
          <w:szCs w:val="18"/>
        </w:rPr>
        <w:t>KIEROWNIK STUDIÓW PODYPLOMOWYCH</w:t>
      </w:r>
    </w:p>
    <w:p w14:paraId="5BC34A8C" w14:textId="77777777" w:rsidR="00F81A61" w:rsidRDefault="00F81A61">
      <w:pPr>
        <w:jc w:val="center"/>
        <w:rPr>
          <w:color w:val="000000"/>
          <w:sz w:val="18"/>
          <w:szCs w:val="18"/>
        </w:rPr>
      </w:pPr>
    </w:p>
    <w:p w14:paraId="6E0FB0ED" w14:textId="77777777" w:rsidR="00F81A61" w:rsidRDefault="00F95FF4">
      <w:pPr>
        <w:pStyle w:val="Akapitzlist"/>
        <w:numPr>
          <w:ilvl w:val="0"/>
          <w:numId w:val="26"/>
        </w:numPr>
        <w:ind w:left="426" w:hanging="426"/>
        <w:jc w:val="both"/>
        <w:rPr>
          <w:sz w:val="18"/>
          <w:szCs w:val="18"/>
        </w:rPr>
      </w:pPr>
      <w:r>
        <w:rPr>
          <w:color w:val="000000"/>
          <w:sz w:val="18"/>
          <w:szCs w:val="18"/>
        </w:rPr>
        <w:t>Kierownikiem Studiów podyplomowych może być pracownik Uniwersytetu Medycznego im. Piastów Śląskich we Wrocławiu posiadający co najmniej tytuł zawodowy magistra.</w:t>
      </w:r>
    </w:p>
    <w:p w14:paraId="6B036CA8" w14:textId="77777777" w:rsidR="00F81A61" w:rsidRDefault="00F95FF4">
      <w:pPr>
        <w:pStyle w:val="Akapitzlist"/>
        <w:numPr>
          <w:ilvl w:val="0"/>
          <w:numId w:val="26"/>
        </w:numPr>
        <w:ind w:left="426" w:hanging="426"/>
        <w:jc w:val="both"/>
        <w:rPr>
          <w:sz w:val="18"/>
          <w:szCs w:val="18"/>
        </w:rPr>
      </w:pPr>
      <w:r>
        <w:rPr>
          <w:color w:val="000000"/>
          <w:sz w:val="18"/>
          <w:szCs w:val="18"/>
        </w:rPr>
        <w:t>Do obowiązków Kierownika Studiów podyplomowych należy:</w:t>
      </w:r>
    </w:p>
    <w:p w14:paraId="7D6C4CE8" w14:textId="77777777" w:rsidR="00F81A61" w:rsidRDefault="00F95FF4">
      <w:pPr>
        <w:pStyle w:val="Akapitzlist"/>
        <w:numPr>
          <w:ilvl w:val="0"/>
          <w:numId w:val="27"/>
        </w:numPr>
        <w:ind w:left="851" w:hanging="426"/>
        <w:jc w:val="both"/>
        <w:rPr>
          <w:sz w:val="18"/>
          <w:szCs w:val="18"/>
        </w:rPr>
      </w:pPr>
      <w:r>
        <w:rPr>
          <w:color w:val="000000"/>
          <w:sz w:val="18"/>
          <w:szCs w:val="18"/>
        </w:rPr>
        <w:t xml:space="preserve">nadzór nad rekrutacją, </w:t>
      </w:r>
    </w:p>
    <w:p w14:paraId="3ECF656E" w14:textId="77777777" w:rsidR="00F81A61" w:rsidRDefault="00F95FF4">
      <w:pPr>
        <w:pStyle w:val="Akapitzlist"/>
        <w:numPr>
          <w:ilvl w:val="0"/>
          <w:numId w:val="27"/>
        </w:numPr>
        <w:ind w:left="851" w:hanging="426"/>
        <w:jc w:val="both"/>
        <w:rPr>
          <w:sz w:val="18"/>
          <w:szCs w:val="18"/>
        </w:rPr>
      </w:pPr>
      <w:r>
        <w:rPr>
          <w:color w:val="000000"/>
          <w:sz w:val="18"/>
          <w:szCs w:val="18"/>
        </w:rPr>
        <w:t>współpraca z CKP przy realizacji toku studiów tj.: obejmuje przygotowanie:</w:t>
      </w:r>
    </w:p>
    <w:p w14:paraId="3572FE42" w14:textId="77777777" w:rsidR="00F81A61" w:rsidRDefault="00F95FF4">
      <w:pPr>
        <w:pStyle w:val="Akapitzlist"/>
        <w:numPr>
          <w:ilvl w:val="0"/>
          <w:numId w:val="33"/>
        </w:numPr>
        <w:ind w:left="851" w:hanging="426"/>
        <w:jc w:val="both"/>
        <w:rPr>
          <w:sz w:val="18"/>
          <w:szCs w:val="18"/>
        </w:rPr>
      </w:pPr>
      <w:r>
        <w:rPr>
          <w:color w:val="000000"/>
          <w:sz w:val="18"/>
          <w:szCs w:val="18"/>
        </w:rPr>
        <w:t>szczegółowego harmonogramu zajęć wraz ze wskazaniem wykładowców,</w:t>
      </w:r>
    </w:p>
    <w:p w14:paraId="179106E4" w14:textId="77777777" w:rsidR="00F81A61" w:rsidRDefault="00F95FF4">
      <w:pPr>
        <w:pStyle w:val="Akapitzlist"/>
        <w:numPr>
          <w:ilvl w:val="0"/>
          <w:numId w:val="33"/>
        </w:numPr>
        <w:ind w:left="851" w:hanging="426"/>
        <w:jc w:val="both"/>
        <w:rPr>
          <w:sz w:val="18"/>
          <w:szCs w:val="18"/>
        </w:rPr>
      </w:pPr>
      <w:r>
        <w:rPr>
          <w:color w:val="000000"/>
          <w:sz w:val="18"/>
          <w:szCs w:val="18"/>
        </w:rPr>
        <w:t xml:space="preserve">kosztorysu studiów dla kolejnych edycji, </w:t>
      </w:r>
    </w:p>
    <w:p w14:paraId="31C2154C" w14:textId="77777777" w:rsidR="00F81A61" w:rsidRDefault="00F95FF4">
      <w:pPr>
        <w:pStyle w:val="Akapitzlist"/>
        <w:numPr>
          <w:ilvl w:val="0"/>
          <w:numId w:val="33"/>
        </w:numPr>
        <w:ind w:left="851" w:hanging="426"/>
        <w:jc w:val="both"/>
        <w:rPr>
          <w:sz w:val="18"/>
          <w:szCs w:val="18"/>
        </w:rPr>
      </w:pPr>
      <w:r>
        <w:rPr>
          <w:color w:val="000000"/>
          <w:sz w:val="18"/>
          <w:szCs w:val="18"/>
        </w:rPr>
        <w:t>kompletu sylabusów do przedmiotów ujętych w programie studiów, opracowanych przez koordynatorów poszczególnych przedmiotów według wzoru obowiązującego na UMW,</w:t>
      </w:r>
    </w:p>
    <w:p w14:paraId="7DB7CE7C" w14:textId="77777777" w:rsidR="00F81A61" w:rsidRDefault="00F95FF4">
      <w:pPr>
        <w:pStyle w:val="Akapitzlist"/>
        <w:numPr>
          <w:ilvl w:val="0"/>
          <w:numId w:val="33"/>
        </w:numPr>
        <w:ind w:left="851" w:hanging="426"/>
        <w:jc w:val="both"/>
        <w:rPr>
          <w:sz w:val="18"/>
          <w:szCs w:val="18"/>
        </w:rPr>
      </w:pPr>
      <w:r>
        <w:rPr>
          <w:color w:val="000000"/>
          <w:sz w:val="18"/>
          <w:szCs w:val="18"/>
        </w:rPr>
        <w:t xml:space="preserve">bieżący nadzór nad prowadzeniem zajęć, w tym monitorowanie obecności Uczestników na podstawie list obecności, </w:t>
      </w:r>
    </w:p>
    <w:p w14:paraId="0F796F00" w14:textId="77777777" w:rsidR="00F81A61" w:rsidRDefault="00F95FF4">
      <w:pPr>
        <w:pStyle w:val="Akapitzlist"/>
        <w:numPr>
          <w:ilvl w:val="0"/>
          <w:numId w:val="33"/>
        </w:numPr>
        <w:ind w:left="851" w:hanging="426"/>
        <w:jc w:val="both"/>
        <w:rPr>
          <w:sz w:val="18"/>
          <w:szCs w:val="18"/>
        </w:rPr>
      </w:pPr>
      <w:r>
        <w:rPr>
          <w:color w:val="000000"/>
          <w:sz w:val="18"/>
          <w:szCs w:val="18"/>
        </w:rPr>
        <w:t>potwierdzanie przeprowadzenia zajęć przez prowadzących poprzez parafowanie  rachunków,</w:t>
      </w:r>
    </w:p>
    <w:p w14:paraId="40A40188" w14:textId="77777777" w:rsidR="00F81A61" w:rsidRDefault="00F95FF4">
      <w:pPr>
        <w:pStyle w:val="Akapitzlist"/>
        <w:numPr>
          <w:ilvl w:val="0"/>
          <w:numId w:val="33"/>
        </w:numPr>
        <w:ind w:left="851" w:hanging="426"/>
        <w:jc w:val="both"/>
        <w:rPr>
          <w:sz w:val="18"/>
          <w:szCs w:val="18"/>
        </w:rPr>
      </w:pPr>
      <w:r>
        <w:rPr>
          <w:color w:val="000000"/>
          <w:sz w:val="18"/>
          <w:szCs w:val="18"/>
        </w:rPr>
        <w:t>przeprowadzanie ewaluacji zajęć na studiach podyplomowych za pośrednictwem ankiety dedykowanej dla studiów podyplomowych,</w:t>
      </w:r>
    </w:p>
    <w:p w14:paraId="6EDB9086" w14:textId="77777777" w:rsidR="00F81A61" w:rsidRDefault="00F95FF4">
      <w:pPr>
        <w:pStyle w:val="Akapitzlist"/>
        <w:numPr>
          <w:ilvl w:val="0"/>
          <w:numId w:val="33"/>
        </w:numPr>
        <w:ind w:left="851" w:hanging="426"/>
        <w:jc w:val="both"/>
        <w:rPr>
          <w:sz w:val="18"/>
          <w:szCs w:val="18"/>
        </w:rPr>
      </w:pPr>
      <w:r>
        <w:rPr>
          <w:color w:val="000000"/>
          <w:sz w:val="18"/>
          <w:szCs w:val="18"/>
        </w:rPr>
        <w:t>prowadzenie dokumentacji związanej z tokiem studiów m.in. uzupełnianie protokołów zaliczeniowych, protokołów egzaminacyjnych w systemie USOS.</w:t>
      </w:r>
    </w:p>
    <w:p w14:paraId="784467E0" w14:textId="77777777" w:rsidR="00F81A61" w:rsidRDefault="00F95FF4">
      <w:pPr>
        <w:pStyle w:val="Akapitzlist"/>
        <w:numPr>
          <w:ilvl w:val="0"/>
          <w:numId w:val="26"/>
        </w:numPr>
        <w:ind w:left="426" w:hanging="426"/>
        <w:jc w:val="both"/>
        <w:rPr>
          <w:sz w:val="18"/>
          <w:szCs w:val="18"/>
        </w:rPr>
      </w:pPr>
      <w:r>
        <w:rPr>
          <w:color w:val="000000"/>
          <w:sz w:val="18"/>
          <w:szCs w:val="18"/>
        </w:rPr>
        <w:t>Na potrzeby administracyjno-organizacyjne wyznacza się Koordynatora administracyjnego studiów podyplomowych z Centrum Kształcenia Podyplomowego.</w:t>
      </w:r>
    </w:p>
    <w:p w14:paraId="7351FEAC" w14:textId="77777777" w:rsidR="00F81A61" w:rsidRDefault="00F95FF4">
      <w:pPr>
        <w:pStyle w:val="Akapitzlist"/>
        <w:numPr>
          <w:ilvl w:val="0"/>
          <w:numId w:val="26"/>
        </w:numPr>
        <w:jc w:val="both"/>
        <w:rPr>
          <w:sz w:val="18"/>
          <w:szCs w:val="18"/>
        </w:rPr>
      </w:pPr>
      <w:r>
        <w:rPr>
          <w:color w:val="000000"/>
          <w:sz w:val="18"/>
          <w:szCs w:val="18"/>
        </w:rPr>
        <w:t>Kierownik studiów podyplomowych otrzymuje wynagrodzenie zgodnie z kosztorysem studiów podyplomowych.</w:t>
      </w:r>
    </w:p>
    <w:p w14:paraId="2BA407E5" w14:textId="77777777" w:rsidR="00F81A61" w:rsidRDefault="00F81A61">
      <w:pPr>
        <w:pStyle w:val="Akapitzlist"/>
        <w:ind w:left="426" w:firstLine="0"/>
        <w:jc w:val="both"/>
        <w:rPr>
          <w:color w:val="000000"/>
          <w:sz w:val="18"/>
          <w:szCs w:val="18"/>
        </w:rPr>
      </w:pPr>
    </w:p>
    <w:p w14:paraId="4ECF95F6" w14:textId="77777777" w:rsidR="00F81A61" w:rsidRDefault="00F81A61">
      <w:pPr>
        <w:pStyle w:val="Akapitzlist"/>
        <w:ind w:left="426" w:firstLine="0"/>
        <w:jc w:val="both"/>
        <w:rPr>
          <w:color w:val="000000"/>
          <w:sz w:val="18"/>
          <w:szCs w:val="18"/>
        </w:rPr>
      </w:pPr>
    </w:p>
    <w:p w14:paraId="0CB8D9EF" w14:textId="73A0A376" w:rsidR="00F81A61" w:rsidRDefault="00F81A61">
      <w:pPr>
        <w:pStyle w:val="Akapitzlist"/>
        <w:ind w:left="426" w:firstLine="0"/>
        <w:jc w:val="both"/>
        <w:rPr>
          <w:color w:val="000000"/>
          <w:sz w:val="18"/>
          <w:szCs w:val="18"/>
        </w:rPr>
      </w:pPr>
    </w:p>
    <w:p w14:paraId="74ABD535" w14:textId="7F1F5AD8" w:rsidR="00E84C81" w:rsidRDefault="00E84C81">
      <w:pPr>
        <w:pStyle w:val="Akapitzlist"/>
        <w:ind w:left="426" w:firstLine="0"/>
        <w:jc w:val="both"/>
        <w:rPr>
          <w:color w:val="000000"/>
          <w:sz w:val="18"/>
          <w:szCs w:val="18"/>
        </w:rPr>
      </w:pPr>
    </w:p>
    <w:p w14:paraId="70ED15C3" w14:textId="5268DF70" w:rsidR="00E84C81" w:rsidRDefault="00E84C81">
      <w:pPr>
        <w:pStyle w:val="Akapitzlist"/>
        <w:ind w:left="426" w:firstLine="0"/>
        <w:jc w:val="both"/>
        <w:rPr>
          <w:color w:val="000000"/>
          <w:sz w:val="18"/>
          <w:szCs w:val="18"/>
        </w:rPr>
      </w:pPr>
    </w:p>
    <w:p w14:paraId="1C50A06F" w14:textId="77777777" w:rsidR="00E84C81" w:rsidRDefault="00E84C81">
      <w:pPr>
        <w:pStyle w:val="Akapitzlist"/>
        <w:ind w:left="426" w:firstLine="0"/>
        <w:jc w:val="both"/>
        <w:rPr>
          <w:color w:val="000000"/>
          <w:sz w:val="18"/>
          <w:szCs w:val="18"/>
        </w:rPr>
      </w:pPr>
    </w:p>
    <w:p w14:paraId="2A8D57F4" w14:textId="77777777" w:rsidR="00F81A61" w:rsidRDefault="00F81A61">
      <w:pPr>
        <w:pStyle w:val="Akapitzlist"/>
        <w:ind w:left="426" w:firstLine="0"/>
        <w:jc w:val="both"/>
        <w:rPr>
          <w:color w:val="000000"/>
          <w:sz w:val="18"/>
          <w:szCs w:val="18"/>
        </w:rPr>
      </w:pPr>
    </w:p>
    <w:p w14:paraId="0B73F2FA" w14:textId="77777777" w:rsidR="00F81A61" w:rsidRDefault="00F81A61">
      <w:pPr>
        <w:pStyle w:val="Akapitzlist"/>
        <w:ind w:left="426" w:firstLine="0"/>
        <w:jc w:val="both"/>
        <w:rPr>
          <w:color w:val="000000"/>
          <w:sz w:val="18"/>
          <w:szCs w:val="18"/>
        </w:rPr>
      </w:pPr>
    </w:p>
    <w:p w14:paraId="7A3D114C" w14:textId="77777777" w:rsidR="00F81A61" w:rsidRDefault="00F95FF4">
      <w:pPr>
        <w:pStyle w:val="Akapitzlist"/>
        <w:ind w:left="0" w:firstLine="0"/>
        <w:jc w:val="center"/>
        <w:rPr>
          <w:sz w:val="18"/>
          <w:szCs w:val="18"/>
        </w:rPr>
      </w:pPr>
      <w:r>
        <w:rPr>
          <w:color w:val="000000"/>
          <w:sz w:val="18"/>
          <w:szCs w:val="18"/>
        </w:rPr>
        <w:t>§ 12</w:t>
      </w:r>
    </w:p>
    <w:p w14:paraId="13CD7E75" w14:textId="77777777" w:rsidR="00F81A61" w:rsidRDefault="00F81A61">
      <w:pPr>
        <w:pStyle w:val="Akapitzlist"/>
        <w:ind w:left="0" w:firstLine="0"/>
        <w:jc w:val="center"/>
        <w:rPr>
          <w:color w:val="000000"/>
          <w:sz w:val="18"/>
          <w:szCs w:val="18"/>
        </w:rPr>
      </w:pPr>
    </w:p>
    <w:p w14:paraId="4D790D12" w14:textId="77777777" w:rsidR="00F81A61" w:rsidRDefault="00F95FF4">
      <w:pPr>
        <w:pStyle w:val="Akapitzlist"/>
        <w:ind w:left="0" w:firstLine="0"/>
        <w:jc w:val="center"/>
        <w:rPr>
          <w:sz w:val="18"/>
          <w:szCs w:val="18"/>
        </w:rPr>
      </w:pPr>
      <w:r>
        <w:rPr>
          <w:color w:val="000000"/>
          <w:sz w:val="18"/>
          <w:szCs w:val="18"/>
        </w:rPr>
        <w:t>KOORDYNATOR MERYTORYCZNY</w:t>
      </w:r>
    </w:p>
    <w:p w14:paraId="37F738B7" w14:textId="77777777" w:rsidR="00F81A61" w:rsidRDefault="00F81A61">
      <w:pPr>
        <w:pStyle w:val="Akapitzlist"/>
        <w:ind w:left="0" w:firstLine="0"/>
        <w:jc w:val="center"/>
        <w:rPr>
          <w:color w:val="000000"/>
          <w:sz w:val="18"/>
          <w:szCs w:val="18"/>
        </w:rPr>
      </w:pPr>
    </w:p>
    <w:p w14:paraId="2247A1C5" w14:textId="531F134A" w:rsidR="00F81A61" w:rsidRDefault="00F95FF4">
      <w:pPr>
        <w:pStyle w:val="Akapitzlist"/>
        <w:numPr>
          <w:ilvl w:val="0"/>
          <w:numId w:val="34"/>
        </w:numPr>
        <w:ind w:left="284" w:hanging="284"/>
        <w:jc w:val="both"/>
        <w:rPr>
          <w:sz w:val="18"/>
          <w:szCs w:val="18"/>
        </w:rPr>
      </w:pPr>
      <w:r>
        <w:rPr>
          <w:color w:val="000000"/>
          <w:sz w:val="18"/>
          <w:szCs w:val="18"/>
        </w:rPr>
        <w:t xml:space="preserve">Do obowiązków </w:t>
      </w:r>
      <w:r w:rsidR="00797657">
        <w:rPr>
          <w:sz w:val="18"/>
          <w:szCs w:val="18"/>
        </w:rPr>
        <w:t xml:space="preserve">Koordynatora merytorycznego </w:t>
      </w:r>
      <w:r>
        <w:rPr>
          <w:color w:val="000000"/>
          <w:sz w:val="18"/>
          <w:szCs w:val="18"/>
        </w:rPr>
        <w:t>należy:</w:t>
      </w:r>
    </w:p>
    <w:p w14:paraId="3115BB83" w14:textId="7E8DCCC2" w:rsidR="00F81A61" w:rsidRDefault="00F95FF4">
      <w:pPr>
        <w:pStyle w:val="Akapitzlist"/>
        <w:numPr>
          <w:ilvl w:val="0"/>
          <w:numId w:val="28"/>
        </w:numPr>
        <w:ind w:left="567" w:hanging="283"/>
        <w:jc w:val="both"/>
        <w:rPr>
          <w:sz w:val="18"/>
          <w:szCs w:val="18"/>
        </w:rPr>
      </w:pPr>
      <w:r>
        <w:rPr>
          <w:color w:val="000000"/>
          <w:sz w:val="18"/>
          <w:szCs w:val="18"/>
        </w:rPr>
        <w:t xml:space="preserve">wsparcie  Kierownika Studiów podyplomowych i Kierownika </w:t>
      </w:r>
      <w:r w:rsidR="00B1687F">
        <w:rPr>
          <w:color w:val="000000"/>
          <w:sz w:val="18"/>
          <w:szCs w:val="18"/>
        </w:rPr>
        <w:t>N</w:t>
      </w:r>
      <w:r>
        <w:rPr>
          <w:color w:val="000000"/>
          <w:sz w:val="18"/>
          <w:szCs w:val="18"/>
        </w:rPr>
        <w:t>aukowego przy tworzeniu harmonogramów zajęć na każdy semestr,</w:t>
      </w:r>
    </w:p>
    <w:p w14:paraId="29C76C3B" w14:textId="77777777" w:rsidR="00F81A61" w:rsidRDefault="00F95FF4">
      <w:pPr>
        <w:pStyle w:val="Akapitzlist"/>
        <w:numPr>
          <w:ilvl w:val="0"/>
          <w:numId w:val="28"/>
        </w:numPr>
        <w:ind w:left="567" w:hanging="283"/>
        <w:jc w:val="both"/>
        <w:rPr>
          <w:sz w:val="18"/>
          <w:szCs w:val="18"/>
        </w:rPr>
      </w:pPr>
      <w:r>
        <w:rPr>
          <w:color w:val="000000"/>
          <w:sz w:val="18"/>
          <w:szCs w:val="18"/>
        </w:rPr>
        <w:t>współpraca z Kierownikiem Studiów podyplomowych i Kierownikiem Naukowym przy opracowywaniu kosztorysu kolejnych edycji studiów,</w:t>
      </w:r>
    </w:p>
    <w:p w14:paraId="628FCC87" w14:textId="77777777" w:rsidR="00F81A61" w:rsidRDefault="00F95FF4">
      <w:pPr>
        <w:pStyle w:val="Akapitzlist"/>
        <w:numPr>
          <w:ilvl w:val="0"/>
          <w:numId w:val="28"/>
        </w:numPr>
        <w:ind w:left="567" w:hanging="283"/>
        <w:jc w:val="both"/>
        <w:rPr>
          <w:sz w:val="18"/>
          <w:szCs w:val="18"/>
        </w:rPr>
      </w:pPr>
      <w:r>
        <w:rPr>
          <w:color w:val="000000"/>
          <w:sz w:val="18"/>
          <w:szCs w:val="18"/>
        </w:rPr>
        <w:t xml:space="preserve">współpraca z CKP przy rezerwacji </w:t>
      </w:r>
      <w:proofErr w:type="spellStart"/>
      <w:r>
        <w:rPr>
          <w:color w:val="000000"/>
          <w:sz w:val="18"/>
          <w:szCs w:val="18"/>
        </w:rPr>
        <w:t>sal</w:t>
      </w:r>
      <w:proofErr w:type="spellEnd"/>
      <w:r>
        <w:rPr>
          <w:color w:val="000000"/>
          <w:sz w:val="18"/>
          <w:szCs w:val="18"/>
        </w:rPr>
        <w:t xml:space="preserve"> dydaktycznych na zajęcia, w terminach przewidzianych </w:t>
      </w:r>
      <w:r>
        <w:rPr>
          <w:color w:val="000000"/>
          <w:sz w:val="18"/>
          <w:szCs w:val="18"/>
        </w:rPr>
        <w:br/>
        <w:t>w harmonogramie,</w:t>
      </w:r>
    </w:p>
    <w:p w14:paraId="41A6409E" w14:textId="07816D5B" w:rsidR="00F81A61" w:rsidRDefault="00F95FF4">
      <w:pPr>
        <w:pStyle w:val="Akapitzlist"/>
        <w:numPr>
          <w:ilvl w:val="0"/>
          <w:numId w:val="28"/>
        </w:numPr>
        <w:ind w:left="567" w:hanging="283"/>
        <w:jc w:val="both"/>
        <w:rPr>
          <w:sz w:val="18"/>
          <w:szCs w:val="18"/>
        </w:rPr>
      </w:pPr>
      <w:r>
        <w:rPr>
          <w:color w:val="000000"/>
          <w:sz w:val="18"/>
          <w:szCs w:val="18"/>
        </w:rPr>
        <w:t xml:space="preserve">współpraca z CKP przy organizacji zajęć z wykorzystaniem metod i technik kształcenia na odległość </w:t>
      </w:r>
      <w:r w:rsidR="00F2751E">
        <w:rPr>
          <w:color w:val="000000"/>
          <w:sz w:val="18"/>
          <w:szCs w:val="18"/>
        </w:rPr>
        <w:br/>
      </w:r>
      <w:r>
        <w:rPr>
          <w:color w:val="000000"/>
          <w:sz w:val="18"/>
          <w:szCs w:val="18"/>
        </w:rPr>
        <w:t>w systemie .</w:t>
      </w:r>
    </w:p>
    <w:p w14:paraId="2209C49E" w14:textId="5F1DBD71" w:rsidR="00F81A61" w:rsidRDefault="00F95FF4">
      <w:pPr>
        <w:pStyle w:val="Akapitzlist"/>
        <w:numPr>
          <w:ilvl w:val="0"/>
          <w:numId w:val="28"/>
        </w:numPr>
        <w:ind w:left="567" w:hanging="283"/>
        <w:jc w:val="both"/>
        <w:rPr>
          <w:sz w:val="18"/>
          <w:szCs w:val="18"/>
        </w:rPr>
      </w:pPr>
      <w:r>
        <w:rPr>
          <w:color w:val="000000"/>
          <w:sz w:val="18"/>
          <w:szCs w:val="18"/>
        </w:rPr>
        <w:t xml:space="preserve">Koordynator </w:t>
      </w:r>
      <w:r w:rsidR="00797657">
        <w:rPr>
          <w:color w:val="000000"/>
          <w:sz w:val="18"/>
          <w:szCs w:val="18"/>
        </w:rPr>
        <w:t>merytoryczny</w:t>
      </w:r>
      <w:r>
        <w:rPr>
          <w:color w:val="000000"/>
          <w:sz w:val="18"/>
          <w:szCs w:val="18"/>
        </w:rPr>
        <w:t xml:space="preserve"> otrzymuje wynagrodzenie zgodnie z kosztorysem studiów podyplomowych dedykowanym do prowadzenia zajęć, </w:t>
      </w:r>
    </w:p>
    <w:p w14:paraId="6BC8A55B" w14:textId="77777777" w:rsidR="00F81A61" w:rsidRDefault="00F95FF4">
      <w:pPr>
        <w:pStyle w:val="Akapitzlist"/>
        <w:numPr>
          <w:ilvl w:val="0"/>
          <w:numId w:val="28"/>
        </w:numPr>
        <w:ind w:left="567" w:hanging="283"/>
        <w:jc w:val="both"/>
        <w:rPr>
          <w:sz w:val="18"/>
          <w:szCs w:val="18"/>
        </w:rPr>
      </w:pPr>
      <w:r>
        <w:rPr>
          <w:color w:val="000000"/>
          <w:sz w:val="18"/>
          <w:szCs w:val="18"/>
        </w:rPr>
        <w:t>współpraca z CKP przy systematycznym umieszczaniu materiałów dydaktycznych dla Uczestników na platformie dedykowanej do zajęć na studiach podyplomowych i/lub przesyłanie ich za pośrednictwem poczty elektronicznej Uczestnikom,</w:t>
      </w:r>
    </w:p>
    <w:p w14:paraId="0B7C8A99" w14:textId="735C0D2A" w:rsidR="00F81A61" w:rsidRDefault="00F95FF4">
      <w:pPr>
        <w:pStyle w:val="Akapitzlist"/>
        <w:numPr>
          <w:ilvl w:val="0"/>
          <w:numId w:val="28"/>
        </w:numPr>
        <w:ind w:left="567" w:hanging="283"/>
        <w:jc w:val="both"/>
        <w:rPr>
          <w:sz w:val="18"/>
          <w:szCs w:val="18"/>
        </w:rPr>
      </w:pPr>
      <w:r>
        <w:rPr>
          <w:color w:val="000000"/>
          <w:sz w:val="18"/>
          <w:szCs w:val="18"/>
        </w:rPr>
        <w:t xml:space="preserve">współpraca z Kierownikiem Studiów podyplomowych i Kierownikiem </w:t>
      </w:r>
      <w:r w:rsidR="00E16E99">
        <w:rPr>
          <w:color w:val="000000"/>
          <w:sz w:val="18"/>
          <w:szCs w:val="18"/>
        </w:rPr>
        <w:t>N</w:t>
      </w:r>
      <w:r>
        <w:rPr>
          <w:color w:val="000000"/>
          <w:sz w:val="18"/>
          <w:szCs w:val="18"/>
        </w:rPr>
        <w:t>aukowym w zakresie przeprowadzania ewaluacji zajęć na studiach podyplomowych, za pośrednictwem ankiety dedykowanej dla studiów podyplomowych.</w:t>
      </w:r>
    </w:p>
    <w:p w14:paraId="43DDD0D8" w14:textId="77777777" w:rsidR="00F81A61" w:rsidRDefault="00F95FF4">
      <w:pPr>
        <w:pStyle w:val="Akapitzlist"/>
        <w:numPr>
          <w:ilvl w:val="0"/>
          <w:numId w:val="34"/>
        </w:numPr>
        <w:ind w:left="284" w:hanging="284"/>
        <w:jc w:val="both"/>
        <w:rPr>
          <w:sz w:val="18"/>
          <w:szCs w:val="18"/>
        </w:rPr>
      </w:pPr>
      <w:r>
        <w:rPr>
          <w:color w:val="000000"/>
          <w:sz w:val="18"/>
          <w:szCs w:val="18"/>
        </w:rPr>
        <w:t>Koordynator merytoryczny otrzymuje wynagrodzenie zgodnie z kosztorysem studiów podyplomowych.</w:t>
      </w:r>
    </w:p>
    <w:p w14:paraId="2FA1D054" w14:textId="77777777" w:rsidR="00F81A61" w:rsidRDefault="00F81A61">
      <w:pPr>
        <w:jc w:val="both"/>
        <w:rPr>
          <w:color w:val="000000"/>
          <w:sz w:val="18"/>
          <w:szCs w:val="18"/>
        </w:rPr>
      </w:pPr>
    </w:p>
    <w:p w14:paraId="6DC1E288" w14:textId="77777777" w:rsidR="00F81A61" w:rsidRDefault="00F95FF4">
      <w:pPr>
        <w:jc w:val="center"/>
        <w:rPr>
          <w:sz w:val="18"/>
          <w:szCs w:val="18"/>
        </w:rPr>
      </w:pPr>
      <w:r>
        <w:rPr>
          <w:color w:val="000000"/>
          <w:sz w:val="18"/>
          <w:szCs w:val="18"/>
        </w:rPr>
        <w:t>§ 13</w:t>
      </w:r>
    </w:p>
    <w:p w14:paraId="421C6834" w14:textId="77777777" w:rsidR="00F81A61" w:rsidRDefault="00F81A61">
      <w:pPr>
        <w:jc w:val="center"/>
        <w:rPr>
          <w:color w:val="000000"/>
          <w:sz w:val="18"/>
          <w:szCs w:val="18"/>
        </w:rPr>
      </w:pPr>
    </w:p>
    <w:p w14:paraId="56D662D7" w14:textId="77777777" w:rsidR="00F81A61" w:rsidRDefault="00F95FF4">
      <w:pPr>
        <w:jc w:val="center"/>
        <w:rPr>
          <w:sz w:val="18"/>
          <w:szCs w:val="18"/>
        </w:rPr>
      </w:pPr>
      <w:r>
        <w:rPr>
          <w:color w:val="000000"/>
          <w:sz w:val="18"/>
          <w:szCs w:val="18"/>
        </w:rPr>
        <w:t>KIEROWNIK NAUKOWY STUDIÓW</w:t>
      </w:r>
    </w:p>
    <w:p w14:paraId="799AA4AC" w14:textId="77777777" w:rsidR="00F81A61" w:rsidRDefault="00F81A61">
      <w:pPr>
        <w:jc w:val="center"/>
        <w:rPr>
          <w:color w:val="000000"/>
          <w:sz w:val="18"/>
          <w:szCs w:val="18"/>
        </w:rPr>
      </w:pPr>
    </w:p>
    <w:p w14:paraId="3CAC6122" w14:textId="09CE9871" w:rsidR="00F81A61" w:rsidRDefault="00F95FF4">
      <w:pPr>
        <w:pStyle w:val="Akapitzlist"/>
        <w:numPr>
          <w:ilvl w:val="0"/>
          <w:numId w:val="29"/>
        </w:numPr>
        <w:ind w:left="284" w:hanging="284"/>
        <w:jc w:val="both"/>
        <w:rPr>
          <w:sz w:val="18"/>
          <w:szCs w:val="18"/>
        </w:rPr>
      </w:pPr>
      <w:r>
        <w:rPr>
          <w:color w:val="000000"/>
          <w:sz w:val="18"/>
          <w:szCs w:val="18"/>
        </w:rPr>
        <w:t xml:space="preserve">Kierownikiem </w:t>
      </w:r>
      <w:r w:rsidR="00E16E99">
        <w:rPr>
          <w:color w:val="000000"/>
          <w:sz w:val="18"/>
          <w:szCs w:val="18"/>
        </w:rPr>
        <w:t>N</w:t>
      </w:r>
      <w:r>
        <w:rPr>
          <w:color w:val="000000"/>
          <w:sz w:val="18"/>
          <w:szCs w:val="18"/>
        </w:rPr>
        <w:t>aukowym może być osoba posiadająca co najmniej tytuł zawodowy magistra będąca pracownikiem UMW lub podmiotu zewnętrznego, która opracowała program studiów podyplomowych.</w:t>
      </w:r>
    </w:p>
    <w:p w14:paraId="3C171890" w14:textId="77777777" w:rsidR="00F81A61" w:rsidRDefault="00F95FF4">
      <w:pPr>
        <w:pStyle w:val="Akapitzlist"/>
        <w:numPr>
          <w:ilvl w:val="0"/>
          <w:numId w:val="29"/>
        </w:numPr>
        <w:ind w:left="284" w:hanging="284"/>
        <w:jc w:val="both"/>
        <w:rPr>
          <w:sz w:val="18"/>
          <w:szCs w:val="18"/>
        </w:rPr>
      </w:pPr>
      <w:r>
        <w:rPr>
          <w:color w:val="000000"/>
          <w:sz w:val="18"/>
          <w:szCs w:val="18"/>
        </w:rPr>
        <w:t>Do obowiązków Kierownika Naukowego należy:</w:t>
      </w:r>
    </w:p>
    <w:p w14:paraId="5D162387" w14:textId="77777777" w:rsidR="00F81A61" w:rsidRDefault="00F95FF4">
      <w:pPr>
        <w:pStyle w:val="Akapitzlist"/>
        <w:numPr>
          <w:ilvl w:val="0"/>
          <w:numId w:val="30"/>
        </w:numPr>
        <w:ind w:left="567" w:hanging="283"/>
        <w:jc w:val="both"/>
        <w:rPr>
          <w:sz w:val="18"/>
          <w:szCs w:val="18"/>
        </w:rPr>
      </w:pPr>
      <w:r>
        <w:rPr>
          <w:color w:val="000000"/>
          <w:sz w:val="18"/>
          <w:szCs w:val="18"/>
        </w:rPr>
        <w:t>opracowanie i doskonalenie programu studiów podyplomowych,</w:t>
      </w:r>
    </w:p>
    <w:p w14:paraId="355DDC5E" w14:textId="77777777" w:rsidR="00F81A61" w:rsidRDefault="00F95FF4">
      <w:pPr>
        <w:pStyle w:val="Akapitzlist"/>
        <w:numPr>
          <w:ilvl w:val="0"/>
          <w:numId w:val="30"/>
        </w:numPr>
        <w:ind w:left="567" w:hanging="283"/>
        <w:jc w:val="both"/>
        <w:rPr>
          <w:sz w:val="18"/>
          <w:szCs w:val="18"/>
        </w:rPr>
      </w:pPr>
      <w:r>
        <w:rPr>
          <w:color w:val="000000"/>
          <w:sz w:val="18"/>
          <w:szCs w:val="18"/>
        </w:rPr>
        <w:t>zapewnienie zgodności realizowanych treści z programem i efektami uczenia się.</w:t>
      </w:r>
    </w:p>
    <w:p w14:paraId="6CDBD252" w14:textId="77777777" w:rsidR="00F81A61" w:rsidRDefault="00F95FF4">
      <w:pPr>
        <w:pStyle w:val="Akapitzlist"/>
        <w:numPr>
          <w:ilvl w:val="0"/>
          <w:numId w:val="30"/>
        </w:numPr>
        <w:ind w:left="567" w:hanging="283"/>
        <w:jc w:val="both"/>
        <w:rPr>
          <w:sz w:val="18"/>
          <w:szCs w:val="18"/>
        </w:rPr>
      </w:pPr>
      <w:r>
        <w:rPr>
          <w:color w:val="000000"/>
          <w:sz w:val="18"/>
          <w:szCs w:val="18"/>
        </w:rPr>
        <w:t>analiza i ocena ankiet ewaluacyjnych Uczestników studiów podyplomowych w zakresie programów studiów podyplomowych,</w:t>
      </w:r>
    </w:p>
    <w:p w14:paraId="48207B44" w14:textId="77777777" w:rsidR="00F81A61" w:rsidRDefault="00F95FF4">
      <w:pPr>
        <w:pStyle w:val="Akapitzlist"/>
        <w:numPr>
          <w:ilvl w:val="0"/>
          <w:numId w:val="30"/>
        </w:numPr>
        <w:ind w:left="567" w:hanging="283"/>
        <w:jc w:val="both"/>
        <w:rPr>
          <w:sz w:val="18"/>
          <w:szCs w:val="18"/>
        </w:rPr>
      </w:pPr>
      <w:r>
        <w:rPr>
          <w:color w:val="000000"/>
          <w:sz w:val="18"/>
          <w:szCs w:val="18"/>
        </w:rPr>
        <w:t>udział w pracach komisji rekrutacyjnej.</w:t>
      </w:r>
    </w:p>
    <w:p w14:paraId="2125B3B3" w14:textId="77777777" w:rsidR="00F81A61" w:rsidRDefault="00F95FF4">
      <w:pPr>
        <w:pStyle w:val="Akapitzlist"/>
        <w:numPr>
          <w:ilvl w:val="0"/>
          <w:numId w:val="29"/>
        </w:numPr>
        <w:ind w:left="284" w:hanging="284"/>
        <w:jc w:val="both"/>
        <w:rPr>
          <w:sz w:val="18"/>
          <w:szCs w:val="18"/>
        </w:rPr>
      </w:pPr>
      <w:r>
        <w:rPr>
          <w:color w:val="000000"/>
          <w:sz w:val="18"/>
          <w:szCs w:val="18"/>
        </w:rPr>
        <w:t xml:space="preserve">Zmiana programu studiów podyplomowych oraz zmiana wykładowców wymaga uzyskania wcześniejszej opinii Kierownika Naukowego oraz  Kierownika studiów. </w:t>
      </w:r>
    </w:p>
    <w:p w14:paraId="3E6BA541" w14:textId="77777777" w:rsidR="00F81A61" w:rsidRDefault="00F95FF4">
      <w:pPr>
        <w:pStyle w:val="Akapitzlist"/>
        <w:numPr>
          <w:ilvl w:val="0"/>
          <w:numId w:val="29"/>
        </w:numPr>
        <w:ind w:left="284" w:hanging="284"/>
        <w:jc w:val="both"/>
        <w:rPr>
          <w:sz w:val="18"/>
          <w:szCs w:val="18"/>
        </w:rPr>
      </w:pPr>
      <w:r>
        <w:rPr>
          <w:color w:val="000000"/>
          <w:sz w:val="18"/>
          <w:szCs w:val="18"/>
        </w:rPr>
        <w:t>Kierownik Naukowy otrzymuje wynagrodzenie zgodnie z kosztorysem  studiów podyplomowych.</w:t>
      </w:r>
    </w:p>
    <w:p w14:paraId="42AF968A" w14:textId="77777777" w:rsidR="00F81A61" w:rsidRDefault="00F81A61">
      <w:pPr>
        <w:rPr>
          <w:color w:val="000000"/>
          <w:sz w:val="18"/>
          <w:szCs w:val="18"/>
        </w:rPr>
      </w:pPr>
    </w:p>
    <w:p w14:paraId="652F037F" w14:textId="77777777" w:rsidR="00F81A61" w:rsidRDefault="00F95FF4">
      <w:pPr>
        <w:jc w:val="center"/>
        <w:rPr>
          <w:sz w:val="18"/>
          <w:szCs w:val="18"/>
        </w:rPr>
      </w:pPr>
      <w:r>
        <w:rPr>
          <w:color w:val="000000"/>
          <w:sz w:val="18"/>
          <w:szCs w:val="18"/>
        </w:rPr>
        <w:t>§ 14</w:t>
      </w:r>
    </w:p>
    <w:p w14:paraId="57A61765" w14:textId="77777777" w:rsidR="00F81A61" w:rsidRDefault="00F81A61">
      <w:pPr>
        <w:jc w:val="center"/>
        <w:rPr>
          <w:color w:val="000000"/>
          <w:sz w:val="18"/>
          <w:szCs w:val="18"/>
        </w:rPr>
      </w:pPr>
    </w:p>
    <w:p w14:paraId="19DC6BFD" w14:textId="77777777" w:rsidR="00F81A61" w:rsidRDefault="00F95FF4">
      <w:pPr>
        <w:jc w:val="center"/>
        <w:rPr>
          <w:sz w:val="18"/>
          <w:szCs w:val="18"/>
        </w:rPr>
      </w:pPr>
      <w:r>
        <w:rPr>
          <w:color w:val="000000"/>
          <w:sz w:val="18"/>
          <w:szCs w:val="18"/>
        </w:rPr>
        <w:t>KOORDYNATOR DS. WSPÓŁPRACY MIĘDZYNARODOWEJ</w:t>
      </w:r>
    </w:p>
    <w:p w14:paraId="38278AC6" w14:textId="77777777" w:rsidR="00F81A61" w:rsidRDefault="00F81A61">
      <w:pPr>
        <w:jc w:val="center"/>
        <w:rPr>
          <w:color w:val="000000"/>
          <w:sz w:val="18"/>
          <w:szCs w:val="18"/>
        </w:rPr>
      </w:pPr>
    </w:p>
    <w:p w14:paraId="60039ACE" w14:textId="77777777" w:rsidR="00F81A61" w:rsidRDefault="00F95FF4">
      <w:pPr>
        <w:pStyle w:val="Akapitzlist"/>
        <w:numPr>
          <w:ilvl w:val="0"/>
          <w:numId w:val="35"/>
        </w:numPr>
        <w:ind w:left="284" w:hanging="284"/>
        <w:jc w:val="both"/>
        <w:rPr>
          <w:sz w:val="18"/>
          <w:szCs w:val="18"/>
        </w:rPr>
      </w:pPr>
      <w:r>
        <w:rPr>
          <w:color w:val="000000"/>
          <w:sz w:val="18"/>
          <w:szCs w:val="18"/>
        </w:rPr>
        <w:t>Koordynatorem ds. współpracy międzynarodowej studiów podyplomowych może być nauczyciel akademicki posiadający stopień naukowy doktora.</w:t>
      </w:r>
    </w:p>
    <w:p w14:paraId="0556B89E" w14:textId="77777777" w:rsidR="00F81A61" w:rsidRDefault="00F95FF4">
      <w:pPr>
        <w:pStyle w:val="Akapitzlist"/>
        <w:numPr>
          <w:ilvl w:val="0"/>
          <w:numId w:val="35"/>
        </w:numPr>
        <w:ind w:left="284" w:hanging="284"/>
        <w:jc w:val="both"/>
        <w:rPr>
          <w:sz w:val="18"/>
          <w:szCs w:val="18"/>
        </w:rPr>
      </w:pPr>
      <w:r>
        <w:rPr>
          <w:color w:val="000000"/>
          <w:sz w:val="18"/>
          <w:szCs w:val="18"/>
        </w:rPr>
        <w:t>Do obowiązków Koordynatora ds. współpracy międzynarodowej studiów podyplomowych należy:</w:t>
      </w:r>
    </w:p>
    <w:p w14:paraId="6AF52876" w14:textId="77777777" w:rsidR="00F81A61" w:rsidRDefault="00F95FF4">
      <w:pPr>
        <w:pStyle w:val="Akapitzlist"/>
        <w:numPr>
          <w:ilvl w:val="0"/>
          <w:numId w:val="36"/>
        </w:numPr>
        <w:ind w:left="567" w:hanging="283"/>
        <w:jc w:val="both"/>
        <w:rPr>
          <w:sz w:val="18"/>
          <w:szCs w:val="18"/>
        </w:rPr>
      </w:pPr>
      <w:r>
        <w:rPr>
          <w:color w:val="000000"/>
          <w:sz w:val="18"/>
          <w:szCs w:val="18"/>
        </w:rPr>
        <w:t xml:space="preserve">nawiązanie współpracy z partnerami zagranicznymi (np. jednostki naukowe </w:t>
      </w:r>
      <w:r>
        <w:rPr>
          <w:color w:val="000000"/>
          <w:sz w:val="18"/>
          <w:szCs w:val="18"/>
        </w:rPr>
        <w:br/>
        <w:t>i przedsiębiorcy),</w:t>
      </w:r>
    </w:p>
    <w:p w14:paraId="5A1E375E" w14:textId="4C5D4958" w:rsidR="00F81A61" w:rsidRDefault="00F95FF4">
      <w:pPr>
        <w:pStyle w:val="Akapitzlist"/>
        <w:numPr>
          <w:ilvl w:val="0"/>
          <w:numId w:val="36"/>
        </w:numPr>
        <w:ind w:left="567" w:hanging="283"/>
        <w:jc w:val="both"/>
        <w:rPr>
          <w:sz w:val="18"/>
          <w:szCs w:val="18"/>
        </w:rPr>
      </w:pPr>
      <w:r>
        <w:rPr>
          <w:color w:val="000000"/>
          <w:sz w:val="18"/>
          <w:szCs w:val="18"/>
        </w:rPr>
        <w:t xml:space="preserve">koordynowanie i organizowanie współpracy z partnerami zagranicznymi (np. instytucjonalni partnerzy </w:t>
      </w:r>
      <w:r w:rsidR="00F2751E">
        <w:rPr>
          <w:color w:val="000000"/>
          <w:sz w:val="18"/>
          <w:szCs w:val="18"/>
        </w:rPr>
        <w:br/>
      </w:r>
      <w:r>
        <w:rPr>
          <w:color w:val="000000"/>
          <w:sz w:val="18"/>
          <w:szCs w:val="18"/>
        </w:rPr>
        <w:t>i wykładowcy),</w:t>
      </w:r>
    </w:p>
    <w:p w14:paraId="543EFEC5" w14:textId="77777777" w:rsidR="00F81A61" w:rsidRDefault="00F95FF4">
      <w:pPr>
        <w:pStyle w:val="Akapitzlist"/>
        <w:numPr>
          <w:ilvl w:val="0"/>
          <w:numId w:val="36"/>
        </w:numPr>
        <w:ind w:left="567" w:hanging="283"/>
        <w:jc w:val="both"/>
        <w:rPr>
          <w:sz w:val="18"/>
          <w:szCs w:val="18"/>
        </w:rPr>
      </w:pPr>
      <w:r>
        <w:rPr>
          <w:color w:val="000000"/>
          <w:sz w:val="18"/>
          <w:szCs w:val="18"/>
        </w:rPr>
        <w:t>opracowanie harmonogramu zajęć prowadzonych przez wykładowców zagranicznych,</w:t>
      </w:r>
    </w:p>
    <w:p w14:paraId="0FC09B71" w14:textId="77777777" w:rsidR="00F81A61" w:rsidRDefault="00F95FF4">
      <w:pPr>
        <w:pStyle w:val="Akapitzlist"/>
        <w:numPr>
          <w:ilvl w:val="0"/>
          <w:numId w:val="36"/>
        </w:numPr>
        <w:ind w:left="567" w:hanging="283"/>
        <w:jc w:val="both"/>
        <w:rPr>
          <w:sz w:val="18"/>
          <w:szCs w:val="18"/>
        </w:rPr>
      </w:pPr>
      <w:r>
        <w:rPr>
          <w:color w:val="000000"/>
          <w:sz w:val="18"/>
          <w:szCs w:val="18"/>
        </w:rPr>
        <w:t>inicjowanie współpracy z nowymi partnerami zagranicznymi,</w:t>
      </w:r>
    </w:p>
    <w:p w14:paraId="6B1809A7" w14:textId="77777777" w:rsidR="00F81A61" w:rsidRDefault="00F95FF4">
      <w:pPr>
        <w:pStyle w:val="Akapitzlist"/>
        <w:numPr>
          <w:ilvl w:val="0"/>
          <w:numId w:val="36"/>
        </w:numPr>
        <w:ind w:left="567" w:hanging="283"/>
        <w:jc w:val="both"/>
        <w:rPr>
          <w:sz w:val="18"/>
          <w:szCs w:val="18"/>
        </w:rPr>
      </w:pPr>
      <w:r>
        <w:rPr>
          <w:color w:val="000000"/>
          <w:sz w:val="18"/>
          <w:szCs w:val="18"/>
        </w:rPr>
        <w:t>koordynowanie i organizacja wyjazdów, wizyt studyjnych u partnerów zagranicznych,</w:t>
      </w:r>
    </w:p>
    <w:p w14:paraId="14373013" w14:textId="63B9EFA8" w:rsidR="00F81A61" w:rsidRDefault="00F95FF4">
      <w:pPr>
        <w:pStyle w:val="Akapitzlist"/>
        <w:numPr>
          <w:ilvl w:val="0"/>
          <w:numId w:val="36"/>
        </w:numPr>
        <w:ind w:left="567" w:hanging="283"/>
        <w:jc w:val="both"/>
        <w:rPr>
          <w:sz w:val="18"/>
          <w:szCs w:val="18"/>
        </w:rPr>
      </w:pPr>
      <w:r>
        <w:rPr>
          <w:color w:val="000000"/>
          <w:sz w:val="18"/>
          <w:szCs w:val="18"/>
        </w:rPr>
        <w:t xml:space="preserve">przygotowanie sprawozdań z prac wykonanych przez partnerów zagranicznych we współpracy </w:t>
      </w:r>
      <w:r w:rsidR="00F2751E">
        <w:rPr>
          <w:color w:val="000000"/>
          <w:sz w:val="18"/>
          <w:szCs w:val="18"/>
        </w:rPr>
        <w:br/>
      </w:r>
      <w:r>
        <w:rPr>
          <w:color w:val="000000"/>
          <w:sz w:val="18"/>
          <w:szCs w:val="18"/>
        </w:rPr>
        <w:t>z Kierownikiem Studiów podyplomowych i Kierownikiem Naukowym oraz Centrum Kształcenia Podyplomowego,</w:t>
      </w:r>
    </w:p>
    <w:p w14:paraId="243C0BAA" w14:textId="77777777" w:rsidR="00F81A61" w:rsidRDefault="00F95FF4">
      <w:pPr>
        <w:pStyle w:val="Akapitzlist"/>
        <w:numPr>
          <w:ilvl w:val="0"/>
          <w:numId w:val="35"/>
        </w:numPr>
        <w:ind w:left="284" w:hanging="284"/>
        <w:jc w:val="both"/>
        <w:rPr>
          <w:sz w:val="18"/>
          <w:szCs w:val="18"/>
        </w:rPr>
      </w:pPr>
      <w:r>
        <w:rPr>
          <w:color w:val="000000"/>
          <w:sz w:val="18"/>
          <w:szCs w:val="18"/>
        </w:rPr>
        <w:t>Koordynator ds. współpracy międzynarodowej studiów podyplomowych otrzymuje wynagrodzenie zgodnie z kosztorysem studiów podyplomowych.</w:t>
      </w:r>
    </w:p>
    <w:p w14:paraId="2E984C87" w14:textId="77777777" w:rsidR="00F81A61" w:rsidRDefault="00F95FF4">
      <w:pPr>
        <w:pStyle w:val="Akapitzlist"/>
        <w:numPr>
          <w:ilvl w:val="0"/>
          <w:numId w:val="35"/>
        </w:numPr>
        <w:ind w:left="284" w:hanging="284"/>
        <w:jc w:val="both"/>
        <w:rPr>
          <w:sz w:val="18"/>
          <w:szCs w:val="18"/>
        </w:rPr>
      </w:pPr>
      <w:r>
        <w:rPr>
          <w:color w:val="000000"/>
          <w:sz w:val="18"/>
          <w:szCs w:val="18"/>
        </w:rPr>
        <w:t>W przypadku niepowołania Koordynatora ds. współpracy międzynarodowej obowiązki wykonuje Kierownik studiów.</w:t>
      </w:r>
    </w:p>
    <w:p w14:paraId="23BCB3BB" w14:textId="77777777" w:rsidR="00F81A61" w:rsidRDefault="00F81A61">
      <w:pPr>
        <w:jc w:val="both"/>
        <w:rPr>
          <w:color w:val="000000"/>
          <w:sz w:val="18"/>
          <w:szCs w:val="18"/>
        </w:rPr>
      </w:pPr>
    </w:p>
    <w:p w14:paraId="1947DADD" w14:textId="77777777" w:rsidR="00F81A61" w:rsidRDefault="00F95FF4">
      <w:pPr>
        <w:jc w:val="center"/>
        <w:rPr>
          <w:sz w:val="18"/>
          <w:szCs w:val="18"/>
        </w:rPr>
      </w:pPr>
      <w:r>
        <w:rPr>
          <w:color w:val="000000"/>
          <w:sz w:val="18"/>
          <w:szCs w:val="18"/>
        </w:rPr>
        <w:t>§ 15</w:t>
      </w:r>
    </w:p>
    <w:p w14:paraId="74A40029" w14:textId="77777777" w:rsidR="00F81A61" w:rsidRDefault="00F81A61">
      <w:pPr>
        <w:jc w:val="center"/>
        <w:rPr>
          <w:color w:val="000000"/>
          <w:sz w:val="18"/>
          <w:szCs w:val="18"/>
        </w:rPr>
      </w:pPr>
    </w:p>
    <w:p w14:paraId="52A727B8" w14:textId="77777777" w:rsidR="00F81A61" w:rsidRDefault="00F95FF4">
      <w:pPr>
        <w:jc w:val="both"/>
        <w:rPr>
          <w:sz w:val="18"/>
          <w:szCs w:val="18"/>
        </w:rPr>
      </w:pPr>
      <w:r>
        <w:rPr>
          <w:color w:val="000000"/>
          <w:sz w:val="18"/>
          <w:szCs w:val="18"/>
        </w:rPr>
        <w:t>Obsługę organizacyjną i administracyjną studiów podyplomowych zapewnia Centrum Kształcenia Podyplomowego, w tym w szczególności:</w:t>
      </w:r>
    </w:p>
    <w:p w14:paraId="71AB9D60" w14:textId="77777777" w:rsidR="00F81A61" w:rsidRDefault="00F95FF4">
      <w:pPr>
        <w:pStyle w:val="Akapitzlist"/>
        <w:numPr>
          <w:ilvl w:val="0"/>
          <w:numId w:val="41"/>
        </w:numPr>
        <w:jc w:val="both"/>
        <w:rPr>
          <w:sz w:val="18"/>
          <w:szCs w:val="18"/>
        </w:rPr>
      </w:pPr>
      <w:r>
        <w:rPr>
          <w:color w:val="000000"/>
          <w:sz w:val="18"/>
          <w:szCs w:val="18"/>
        </w:rPr>
        <w:t>organizację oraz obsługę procesu rekrutacji,</w:t>
      </w:r>
    </w:p>
    <w:p w14:paraId="5FC15C6A" w14:textId="77777777" w:rsidR="00F81A61" w:rsidRDefault="00F95FF4">
      <w:pPr>
        <w:pStyle w:val="Akapitzlist"/>
        <w:numPr>
          <w:ilvl w:val="0"/>
          <w:numId w:val="41"/>
        </w:numPr>
        <w:jc w:val="both"/>
        <w:rPr>
          <w:sz w:val="18"/>
          <w:szCs w:val="18"/>
        </w:rPr>
      </w:pPr>
      <w:r>
        <w:rPr>
          <w:color w:val="000000"/>
          <w:sz w:val="18"/>
          <w:szCs w:val="18"/>
        </w:rPr>
        <w:t>umieszczanie informacji na stronie internetowej dla kandydatów na studia podyplomowe i ich Uczestników,</w:t>
      </w:r>
    </w:p>
    <w:p w14:paraId="1803481F" w14:textId="77777777" w:rsidR="00F81A61" w:rsidRDefault="00F95FF4">
      <w:pPr>
        <w:pStyle w:val="Akapitzlist"/>
        <w:numPr>
          <w:ilvl w:val="0"/>
          <w:numId w:val="41"/>
        </w:numPr>
        <w:jc w:val="both"/>
        <w:rPr>
          <w:sz w:val="18"/>
          <w:szCs w:val="18"/>
        </w:rPr>
      </w:pPr>
      <w:r>
        <w:rPr>
          <w:color w:val="000000"/>
          <w:sz w:val="18"/>
          <w:szCs w:val="18"/>
        </w:rPr>
        <w:t>przygotowywanie umów z prowadzącymi zajęcia oraz uczestnikami studiów podyplomowych,</w:t>
      </w:r>
    </w:p>
    <w:p w14:paraId="50F2792B" w14:textId="77777777" w:rsidR="00F81A61" w:rsidRDefault="00F95FF4">
      <w:pPr>
        <w:pStyle w:val="Akapitzlist"/>
        <w:numPr>
          <w:ilvl w:val="0"/>
          <w:numId w:val="41"/>
        </w:numPr>
        <w:jc w:val="both"/>
        <w:rPr>
          <w:sz w:val="18"/>
          <w:szCs w:val="18"/>
        </w:rPr>
      </w:pPr>
      <w:r>
        <w:rPr>
          <w:color w:val="000000"/>
          <w:sz w:val="18"/>
          <w:szCs w:val="18"/>
        </w:rPr>
        <w:t>wsparcie wykładowców w zakresie przygotowywania materiałów dydaktycznych dla Uczestników studiów,</w:t>
      </w:r>
    </w:p>
    <w:p w14:paraId="011F5166" w14:textId="77777777" w:rsidR="00F81A61" w:rsidRDefault="00F95FF4">
      <w:pPr>
        <w:pStyle w:val="Akapitzlist"/>
        <w:numPr>
          <w:ilvl w:val="0"/>
          <w:numId w:val="41"/>
        </w:numPr>
        <w:jc w:val="both"/>
        <w:rPr>
          <w:sz w:val="18"/>
          <w:szCs w:val="18"/>
        </w:rPr>
      </w:pPr>
      <w:r>
        <w:rPr>
          <w:color w:val="000000"/>
          <w:sz w:val="18"/>
          <w:szCs w:val="18"/>
        </w:rPr>
        <w:t>wsparcie przy układaniu harmonogramu zajęć,</w:t>
      </w:r>
    </w:p>
    <w:p w14:paraId="29826350" w14:textId="144D9D74" w:rsidR="00F81A61" w:rsidRDefault="00F95FF4">
      <w:pPr>
        <w:pStyle w:val="Akapitzlist"/>
        <w:numPr>
          <w:ilvl w:val="0"/>
          <w:numId w:val="41"/>
        </w:numPr>
        <w:jc w:val="both"/>
        <w:rPr>
          <w:sz w:val="18"/>
          <w:szCs w:val="18"/>
        </w:rPr>
      </w:pPr>
      <w:r>
        <w:rPr>
          <w:color w:val="000000"/>
          <w:sz w:val="18"/>
          <w:szCs w:val="18"/>
        </w:rPr>
        <w:t xml:space="preserve">obsługę w zakresie rezerwacji </w:t>
      </w:r>
      <w:proofErr w:type="spellStart"/>
      <w:r>
        <w:rPr>
          <w:color w:val="000000"/>
          <w:sz w:val="18"/>
          <w:szCs w:val="18"/>
        </w:rPr>
        <w:t>sal</w:t>
      </w:r>
      <w:proofErr w:type="spellEnd"/>
      <w:r>
        <w:rPr>
          <w:color w:val="000000"/>
          <w:sz w:val="18"/>
          <w:szCs w:val="18"/>
        </w:rPr>
        <w:t xml:space="preserve"> na zajęcia i/lub organizację zajęć przewidzianych do realizacji </w:t>
      </w:r>
      <w:r w:rsidR="00F2751E">
        <w:rPr>
          <w:color w:val="000000"/>
          <w:sz w:val="18"/>
          <w:szCs w:val="18"/>
        </w:rPr>
        <w:br/>
      </w:r>
      <w:r>
        <w:rPr>
          <w:color w:val="000000"/>
          <w:sz w:val="18"/>
          <w:szCs w:val="18"/>
        </w:rPr>
        <w:t>z wykorzystaniem metod i technik kształcenia na odległość</w:t>
      </w:r>
    </w:p>
    <w:p w14:paraId="0A28C2D1" w14:textId="77777777" w:rsidR="00F81A61" w:rsidRDefault="00F95FF4">
      <w:pPr>
        <w:pStyle w:val="Akapitzlist"/>
        <w:numPr>
          <w:ilvl w:val="0"/>
          <w:numId w:val="41"/>
        </w:numPr>
        <w:jc w:val="both"/>
        <w:rPr>
          <w:sz w:val="18"/>
          <w:szCs w:val="18"/>
        </w:rPr>
      </w:pPr>
      <w:r>
        <w:rPr>
          <w:color w:val="000000"/>
          <w:sz w:val="18"/>
          <w:szCs w:val="18"/>
        </w:rPr>
        <w:t xml:space="preserve">współpracę z Kierownikiem Studiów i Kierownikiem Naukowym przy aktualizacji kosztorysu studiów oraz opracowywania kolejnych kosztorysów do otwarcia następnych edycji Studiów podyplomowych, </w:t>
      </w:r>
    </w:p>
    <w:p w14:paraId="58C6873B" w14:textId="77777777" w:rsidR="00F81A61" w:rsidRDefault="00F95FF4">
      <w:pPr>
        <w:pStyle w:val="Akapitzlist"/>
        <w:numPr>
          <w:ilvl w:val="0"/>
          <w:numId w:val="41"/>
        </w:numPr>
        <w:jc w:val="both"/>
        <w:rPr>
          <w:sz w:val="18"/>
          <w:szCs w:val="18"/>
        </w:rPr>
      </w:pPr>
      <w:r>
        <w:rPr>
          <w:color w:val="000000"/>
          <w:sz w:val="18"/>
          <w:szCs w:val="18"/>
        </w:rPr>
        <w:lastRenderedPageBreak/>
        <w:t>koordynację i nadzór przy realizacji kosztorysu oraz  końcowego rozliczenia.</w:t>
      </w:r>
    </w:p>
    <w:p w14:paraId="533EC693" w14:textId="77777777" w:rsidR="00F81A61" w:rsidRDefault="00F95FF4">
      <w:pPr>
        <w:pStyle w:val="Akapitzlist"/>
        <w:numPr>
          <w:ilvl w:val="0"/>
          <w:numId w:val="41"/>
        </w:numPr>
        <w:jc w:val="both"/>
        <w:rPr>
          <w:sz w:val="18"/>
          <w:szCs w:val="18"/>
        </w:rPr>
      </w:pPr>
      <w:r>
        <w:rPr>
          <w:color w:val="000000"/>
          <w:sz w:val="18"/>
          <w:szCs w:val="18"/>
        </w:rPr>
        <w:t>prowadzenie administracyjno-organizacyjne przebiegu toku studiów podyplomowych w systemie USOS.</w:t>
      </w:r>
    </w:p>
    <w:p w14:paraId="2A54D95C" w14:textId="77777777" w:rsidR="00F81A61" w:rsidRDefault="00F81A61">
      <w:pPr>
        <w:jc w:val="both"/>
        <w:rPr>
          <w:color w:val="000000"/>
          <w:sz w:val="18"/>
          <w:szCs w:val="18"/>
        </w:rPr>
      </w:pPr>
    </w:p>
    <w:p w14:paraId="14235DBD" w14:textId="77777777" w:rsidR="00F81A61" w:rsidRDefault="00F95FF4">
      <w:pPr>
        <w:jc w:val="center"/>
        <w:rPr>
          <w:sz w:val="18"/>
          <w:szCs w:val="18"/>
        </w:rPr>
      </w:pPr>
      <w:r>
        <w:rPr>
          <w:color w:val="000000"/>
          <w:sz w:val="18"/>
          <w:szCs w:val="18"/>
        </w:rPr>
        <w:t>§ 16</w:t>
      </w:r>
    </w:p>
    <w:p w14:paraId="2BCFE1CB" w14:textId="77777777" w:rsidR="00F81A61" w:rsidRDefault="00F81A61">
      <w:pPr>
        <w:jc w:val="center"/>
        <w:rPr>
          <w:color w:val="000000"/>
          <w:sz w:val="18"/>
          <w:szCs w:val="18"/>
        </w:rPr>
      </w:pPr>
    </w:p>
    <w:p w14:paraId="6116032F" w14:textId="77777777" w:rsidR="00F81A61" w:rsidRDefault="00F95FF4">
      <w:pPr>
        <w:pStyle w:val="Akapitzlist"/>
        <w:numPr>
          <w:ilvl w:val="0"/>
          <w:numId w:val="31"/>
        </w:numPr>
        <w:ind w:left="284" w:hanging="284"/>
        <w:jc w:val="both"/>
        <w:rPr>
          <w:sz w:val="18"/>
          <w:szCs w:val="18"/>
        </w:rPr>
      </w:pPr>
      <w:r>
        <w:rPr>
          <w:color w:val="000000"/>
          <w:sz w:val="18"/>
          <w:szCs w:val="18"/>
        </w:rPr>
        <w:t xml:space="preserve">Prowadzącymi zajęcia na studiach podyplomowych są pracownicy UMW oraz specjaliści i praktycy niebędący pracownikami UMW. </w:t>
      </w:r>
    </w:p>
    <w:p w14:paraId="24850522" w14:textId="77777777" w:rsidR="00F81A61" w:rsidRDefault="00F95FF4">
      <w:pPr>
        <w:pStyle w:val="Akapitzlist"/>
        <w:numPr>
          <w:ilvl w:val="0"/>
          <w:numId w:val="31"/>
        </w:numPr>
        <w:ind w:left="284" w:hanging="284"/>
        <w:jc w:val="both"/>
        <w:rPr>
          <w:sz w:val="18"/>
          <w:szCs w:val="18"/>
        </w:rPr>
      </w:pPr>
      <w:r>
        <w:rPr>
          <w:color w:val="000000"/>
          <w:sz w:val="18"/>
          <w:szCs w:val="18"/>
        </w:rPr>
        <w:t>Do obowiązków prowadzących zajęcia na studiach podyplomowych należy:</w:t>
      </w:r>
    </w:p>
    <w:p w14:paraId="1E22A1C6" w14:textId="77777777" w:rsidR="00F81A61" w:rsidRDefault="00F95FF4">
      <w:pPr>
        <w:pStyle w:val="Akapitzlist"/>
        <w:numPr>
          <w:ilvl w:val="0"/>
          <w:numId w:val="32"/>
        </w:numPr>
        <w:ind w:left="567" w:hanging="284"/>
        <w:jc w:val="both"/>
        <w:rPr>
          <w:sz w:val="18"/>
          <w:szCs w:val="18"/>
        </w:rPr>
      </w:pPr>
      <w:r>
        <w:rPr>
          <w:color w:val="000000"/>
          <w:sz w:val="18"/>
          <w:szCs w:val="18"/>
        </w:rPr>
        <w:t>terminowe przygotowanie sylabusów i materiałów dydaktycznych (według wzorów udostępnionych przez kierownika studiów) przewidzianych  w programie studiów,</w:t>
      </w:r>
    </w:p>
    <w:p w14:paraId="31A4FA27" w14:textId="77777777" w:rsidR="00F81A61" w:rsidRDefault="00F95FF4">
      <w:pPr>
        <w:pStyle w:val="Akapitzlist"/>
        <w:numPr>
          <w:ilvl w:val="0"/>
          <w:numId w:val="32"/>
        </w:numPr>
        <w:ind w:left="567" w:hanging="284"/>
        <w:jc w:val="both"/>
        <w:rPr>
          <w:sz w:val="18"/>
          <w:szCs w:val="18"/>
        </w:rPr>
      </w:pPr>
      <w:r>
        <w:rPr>
          <w:color w:val="000000"/>
          <w:sz w:val="18"/>
          <w:szCs w:val="18"/>
        </w:rPr>
        <w:t>przekazanie Uczestnikom informacji o zasadach zaliczania zajęć i zdawania egzaminu oraz zasad usprawiedliwiania nieobecności na zajęciach i zaliczeniu/egzaminie (na początku zajęć),</w:t>
      </w:r>
    </w:p>
    <w:p w14:paraId="211D801D" w14:textId="77777777" w:rsidR="00F81A61" w:rsidRDefault="00F95FF4">
      <w:pPr>
        <w:pStyle w:val="Akapitzlist"/>
        <w:numPr>
          <w:ilvl w:val="0"/>
          <w:numId w:val="32"/>
        </w:numPr>
        <w:ind w:left="567" w:hanging="284"/>
        <w:jc w:val="both"/>
        <w:rPr>
          <w:sz w:val="18"/>
          <w:szCs w:val="18"/>
        </w:rPr>
      </w:pPr>
      <w:r>
        <w:rPr>
          <w:color w:val="000000"/>
          <w:sz w:val="18"/>
          <w:szCs w:val="18"/>
        </w:rPr>
        <w:t>realizacja zajęć zgodnie z przyjętym programem,</w:t>
      </w:r>
    </w:p>
    <w:p w14:paraId="03C89921" w14:textId="77777777" w:rsidR="00F81A61" w:rsidRDefault="00F95FF4">
      <w:pPr>
        <w:pStyle w:val="Akapitzlist"/>
        <w:numPr>
          <w:ilvl w:val="0"/>
          <w:numId w:val="32"/>
        </w:numPr>
        <w:ind w:left="567" w:hanging="284"/>
        <w:jc w:val="both"/>
        <w:rPr>
          <w:sz w:val="18"/>
          <w:szCs w:val="18"/>
        </w:rPr>
      </w:pPr>
      <w:r>
        <w:rPr>
          <w:color w:val="000000"/>
          <w:sz w:val="18"/>
          <w:szCs w:val="18"/>
        </w:rPr>
        <w:t xml:space="preserve">przeprowadzenie zaliczeń lub egzaminów przewidzianych programem studiów </w:t>
      </w:r>
      <w:r>
        <w:rPr>
          <w:color w:val="000000"/>
          <w:sz w:val="18"/>
          <w:szCs w:val="18"/>
        </w:rPr>
        <w:br/>
        <w:t>w ustalonych terminach,</w:t>
      </w:r>
    </w:p>
    <w:p w14:paraId="41A72A21" w14:textId="77777777" w:rsidR="00F81A61" w:rsidRDefault="00F95FF4">
      <w:pPr>
        <w:pStyle w:val="Akapitzlist"/>
        <w:numPr>
          <w:ilvl w:val="0"/>
          <w:numId w:val="32"/>
        </w:numPr>
        <w:ind w:left="567" w:hanging="284"/>
        <w:jc w:val="both"/>
        <w:rPr>
          <w:sz w:val="18"/>
          <w:szCs w:val="18"/>
        </w:rPr>
      </w:pPr>
      <w:r>
        <w:rPr>
          <w:color w:val="000000"/>
          <w:sz w:val="18"/>
          <w:szCs w:val="18"/>
        </w:rPr>
        <w:t>informowanie Kierownika Studiów podyplomowych o modyfikacjach treści programowych i ewentualnych niezgodnościach z programem przedmiotu,</w:t>
      </w:r>
    </w:p>
    <w:p w14:paraId="45081518" w14:textId="77777777" w:rsidR="00F81A61" w:rsidRDefault="00F95FF4">
      <w:pPr>
        <w:pStyle w:val="Akapitzlist"/>
        <w:numPr>
          <w:ilvl w:val="0"/>
          <w:numId w:val="32"/>
        </w:numPr>
        <w:ind w:left="567" w:hanging="284"/>
        <w:jc w:val="both"/>
        <w:rPr>
          <w:sz w:val="18"/>
          <w:szCs w:val="18"/>
        </w:rPr>
      </w:pPr>
      <w:r>
        <w:rPr>
          <w:color w:val="000000"/>
          <w:sz w:val="18"/>
          <w:szCs w:val="18"/>
        </w:rPr>
        <w:t>dokonanie odpowiednich wpisów w protokołach lub kartach okresowych osiągnięć Uczestnika,</w:t>
      </w:r>
    </w:p>
    <w:p w14:paraId="621E2324" w14:textId="77777777" w:rsidR="00F81A61" w:rsidRDefault="00F95FF4">
      <w:pPr>
        <w:pStyle w:val="Akapitzlist"/>
        <w:numPr>
          <w:ilvl w:val="0"/>
          <w:numId w:val="32"/>
        </w:numPr>
        <w:ind w:left="567" w:hanging="284"/>
        <w:jc w:val="both"/>
        <w:rPr>
          <w:sz w:val="18"/>
          <w:szCs w:val="18"/>
        </w:rPr>
      </w:pPr>
      <w:r>
        <w:rPr>
          <w:color w:val="000000"/>
          <w:sz w:val="18"/>
          <w:szCs w:val="18"/>
        </w:rPr>
        <w:t>przekazywanie Kierownikowi Studiów podyplomowych informacji o zmianie danych osobowych i innych informacji mających wpływ na kształt umowy na realizację usług edukacyjnych.</w:t>
      </w:r>
    </w:p>
    <w:p w14:paraId="39370BB9" w14:textId="77777777" w:rsidR="00F81A61" w:rsidRDefault="00F81A61">
      <w:pPr>
        <w:jc w:val="both"/>
        <w:rPr>
          <w:rFonts w:cstheme="minorHAnsi"/>
          <w:color w:val="000000"/>
          <w:sz w:val="18"/>
          <w:szCs w:val="18"/>
        </w:rPr>
      </w:pPr>
    </w:p>
    <w:p w14:paraId="0FC9846A" w14:textId="77777777" w:rsidR="00F81A61" w:rsidRDefault="00F81A61">
      <w:pPr>
        <w:jc w:val="both"/>
        <w:rPr>
          <w:rFonts w:cstheme="minorHAnsi"/>
          <w:color w:val="000000"/>
          <w:sz w:val="18"/>
          <w:szCs w:val="18"/>
        </w:rPr>
      </w:pPr>
    </w:p>
    <w:p w14:paraId="40E97F92" w14:textId="77777777" w:rsidR="00F81A61" w:rsidRDefault="00F95FF4">
      <w:pPr>
        <w:pStyle w:val="Akapitzlist"/>
        <w:numPr>
          <w:ilvl w:val="0"/>
          <w:numId w:val="37"/>
        </w:numPr>
        <w:ind w:left="0" w:firstLine="0"/>
        <w:jc w:val="center"/>
        <w:rPr>
          <w:rFonts w:cstheme="minorHAnsi"/>
          <w:b/>
          <w:bCs/>
          <w:sz w:val="18"/>
          <w:szCs w:val="18"/>
        </w:rPr>
      </w:pPr>
      <w:r>
        <w:rPr>
          <w:rFonts w:cstheme="minorHAnsi"/>
          <w:b/>
          <w:bCs/>
          <w:color w:val="000000"/>
          <w:sz w:val="18"/>
          <w:szCs w:val="18"/>
        </w:rPr>
        <w:t>PRAWA I OBOWIĄZKI UCZESTNIKÓW STUDIÓW PODYPLOMOWYCH</w:t>
      </w:r>
    </w:p>
    <w:p w14:paraId="58CFCC32" w14:textId="77777777" w:rsidR="00F81A61" w:rsidRDefault="00F81A61">
      <w:pPr>
        <w:jc w:val="both"/>
        <w:rPr>
          <w:rFonts w:cstheme="minorHAnsi"/>
          <w:b/>
          <w:bCs/>
          <w:color w:val="000000"/>
          <w:sz w:val="18"/>
          <w:szCs w:val="18"/>
        </w:rPr>
      </w:pPr>
    </w:p>
    <w:p w14:paraId="36D970EF" w14:textId="77777777" w:rsidR="00F81A61" w:rsidRDefault="00F95FF4">
      <w:pPr>
        <w:jc w:val="center"/>
        <w:rPr>
          <w:rFonts w:cstheme="minorHAnsi"/>
          <w:sz w:val="18"/>
          <w:szCs w:val="18"/>
        </w:rPr>
      </w:pPr>
      <w:r>
        <w:rPr>
          <w:rFonts w:cstheme="minorHAnsi"/>
          <w:color w:val="000000"/>
          <w:sz w:val="18"/>
          <w:szCs w:val="18"/>
        </w:rPr>
        <w:t>§ 17</w:t>
      </w:r>
    </w:p>
    <w:p w14:paraId="4ECE4156" w14:textId="77777777" w:rsidR="00F81A61" w:rsidRDefault="00F81A61">
      <w:pPr>
        <w:jc w:val="center"/>
        <w:rPr>
          <w:rFonts w:cstheme="minorHAnsi"/>
          <w:color w:val="000000"/>
          <w:sz w:val="18"/>
          <w:szCs w:val="18"/>
        </w:rPr>
      </w:pPr>
    </w:p>
    <w:p w14:paraId="59AD6924" w14:textId="77777777" w:rsidR="00F81A61" w:rsidRDefault="00F95FF4">
      <w:pPr>
        <w:pStyle w:val="Akapitzlist"/>
        <w:numPr>
          <w:ilvl w:val="0"/>
          <w:numId w:val="10"/>
        </w:numPr>
        <w:jc w:val="both"/>
        <w:rPr>
          <w:rFonts w:cstheme="minorHAnsi"/>
          <w:sz w:val="18"/>
          <w:szCs w:val="18"/>
        </w:rPr>
      </w:pPr>
      <w:r>
        <w:rPr>
          <w:rFonts w:cstheme="minorHAnsi"/>
          <w:color w:val="000000"/>
          <w:sz w:val="18"/>
          <w:szCs w:val="18"/>
        </w:rPr>
        <w:t>Uczestnik studiów podyplomowych ma prawo do:</w:t>
      </w:r>
    </w:p>
    <w:p w14:paraId="6CA76F4E" w14:textId="77777777" w:rsidR="00F81A61" w:rsidRDefault="00F95FF4">
      <w:pPr>
        <w:pStyle w:val="Akapitzlist"/>
        <w:numPr>
          <w:ilvl w:val="0"/>
          <w:numId w:val="11"/>
        </w:numPr>
        <w:ind w:left="709" w:hanging="283"/>
        <w:jc w:val="both"/>
        <w:rPr>
          <w:rFonts w:cstheme="minorHAnsi"/>
          <w:sz w:val="18"/>
          <w:szCs w:val="18"/>
        </w:rPr>
      </w:pPr>
      <w:r>
        <w:rPr>
          <w:rFonts w:cstheme="minorHAnsi"/>
          <w:color w:val="000000"/>
          <w:sz w:val="18"/>
          <w:szCs w:val="18"/>
        </w:rPr>
        <w:t xml:space="preserve">korzystania z biblioteki Uniwersytetu Medycznego we Wrocławiu, </w:t>
      </w:r>
    </w:p>
    <w:p w14:paraId="6E65EC62" w14:textId="77777777" w:rsidR="00F81A61" w:rsidRDefault="00F95FF4">
      <w:pPr>
        <w:pStyle w:val="Akapitzlist"/>
        <w:numPr>
          <w:ilvl w:val="0"/>
          <w:numId w:val="11"/>
        </w:numPr>
        <w:ind w:left="709" w:hanging="283"/>
        <w:rPr>
          <w:rFonts w:cstheme="minorHAnsi"/>
          <w:sz w:val="18"/>
          <w:szCs w:val="18"/>
        </w:rPr>
      </w:pPr>
      <w:r>
        <w:rPr>
          <w:rFonts w:cstheme="minorHAnsi"/>
          <w:color w:val="000000"/>
          <w:sz w:val="18"/>
          <w:szCs w:val="18"/>
        </w:rPr>
        <w:t>konsultacji z prowadzącymi zajęcia;</w:t>
      </w:r>
    </w:p>
    <w:p w14:paraId="572A5EEA" w14:textId="77777777" w:rsidR="00F81A61" w:rsidRDefault="00F95FF4">
      <w:pPr>
        <w:pStyle w:val="Akapitzlist"/>
        <w:numPr>
          <w:ilvl w:val="0"/>
          <w:numId w:val="11"/>
        </w:numPr>
        <w:ind w:left="709" w:hanging="283"/>
        <w:rPr>
          <w:rFonts w:cstheme="minorHAnsi"/>
          <w:sz w:val="18"/>
          <w:szCs w:val="18"/>
        </w:rPr>
      </w:pPr>
      <w:r>
        <w:rPr>
          <w:rFonts w:cstheme="minorHAnsi"/>
          <w:color w:val="000000"/>
          <w:sz w:val="18"/>
          <w:szCs w:val="18"/>
        </w:rPr>
        <w:t>zgłaszania uwag i postulatów dotyczących procesu dydaktycznego.</w:t>
      </w:r>
    </w:p>
    <w:p w14:paraId="0F8825D4" w14:textId="77777777" w:rsidR="00F81A61" w:rsidRDefault="00F95FF4">
      <w:pPr>
        <w:pStyle w:val="Akapitzlist"/>
        <w:numPr>
          <w:ilvl w:val="0"/>
          <w:numId w:val="10"/>
        </w:numPr>
        <w:ind w:left="284" w:hanging="284"/>
        <w:rPr>
          <w:rFonts w:cstheme="minorHAnsi"/>
          <w:sz w:val="18"/>
          <w:szCs w:val="18"/>
        </w:rPr>
      </w:pPr>
      <w:r>
        <w:rPr>
          <w:rFonts w:cstheme="minorHAnsi"/>
          <w:color w:val="000000"/>
          <w:sz w:val="18"/>
          <w:szCs w:val="18"/>
        </w:rPr>
        <w:t>Uczestnik zobowiązany jest do:</w:t>
      </w:r>
    </w:p>
    <w:p w14:paraId="7520024A" w14:textId="77777777" w:rsidR="00F81A61" w:rsidRDefault="00F95FF4">
      <w:pPr>
        <w:pStyle w:val="Akapitzlist"/>
        <w:numPr>
          <w:ilvl w:val="0"/>
          <w:numId w:val="12"/>
        </w:numPr>
        <w:ind w:left="567" w:hanging="284"/>
        <w:rPr>
          <w:rFonts w:cstheme="minorHAnsi"/>
          <w:sz w:val="18"/>
          <w:szCs w:val="18"/>
        </w:rPr>
      </w:pPr>
      <w:r>
        <w:rPr>
          <w:rFonts w:cstheme="minorHAnsi"/>
          <w:color w:val="000000"/>
          <w:sz w:val="18"/>
          <w:szCs w:val="18"/>
        </w:rPr>
        <w:t>uczestniczenia w zajęciach przewidzianych planem studiów;</w:t>
      </w:r>
    </w:p>
    <w:p w14:paraId="6804CDA3" w14:textId="77777777" w:rsidR="00F81A61" w:rsidRDefault="00F95FF4">
      <w:pPr>
        <w:pStyle w:val="Akapitzlist"/>
        <w:numPr>
          <w:ilvl w:val="0"/>
          <w:numId w:val="12"/>
        </w:numPr>
        <w:ind w:left="567" w:hanging="284"/>
        <w:rPr>
          <w:rFonts w:cstheme="minorHAnsi"/>
          <w:sz w:val="18"/>
          <w:szCs w:val="18"/>
        </w:rPr>
      </w:pPr>
      <w:r>
        <w:rPr>
          <w:rFonts w:cstheme="minorHAnsi"/>
          <w:color w:val="000000"/>
          <w:sz w:val="18"/>
          <w:szCs w:val="18"/>
        </w:rPr>
        <w:t>uzyskiwania w terminie zaliczeń i zdawania egzaminów przewidzianych w programie studiów;</w:t>
      </w:r>
    </w:p>
    <w:p w14:paraId="1B51D0B1" w14:textId="77777777" w:rsidR="00F81A61" w:rsidRDefault="00F95FF4">
      <w:pPr>
        <w:pStyle w:val="Akapitzlist"/>
        <w:numPr>
          <w:ilvl w:val="0"/>
          <w:numId w:val="12"/>
        </w:numPr>
        <w:ind w:left="567" w:hanging="284"/>
        <w:rPr>
          <w:rFonts w:cstheme="minorHAnsi"/>
          <w:sz w:val="18"/>
          <w:szCs w:val="18"/>
        </w:rPr>
      </w:pPr>
      <w:r>
        <w:rPr>
          <w:rFonts w:cstheme="minorHAnsi"/>
          <w:color w:val="000000"/>
          <w:sz w:val="18"/>
          <w:szCs w:val="18"/>
        </w:rPr>
        <w:t>wnoszenia w terminie opłat;</w:t>
      </w:r>
    </w:p>
    <w:p w14:paraId="2CBFCE0D" w14:textId="77777777" w:rsidR="00F81A61" w:rsidRDefault="00F95FF4">
      <w:pPr>
        <w:pStyle w:val="Akapitzlist"/>
        <w:numPr>
          <w:ilvl w:val="0"/>
          <w:numId w:val="12"/>
        </w:numPr>
        <w:ind w:left="567" w:hanging="284"/>
        <w:rPr>
          <w:rFonts w:cstheme="minorHAnsi"/>
          <w:sz w:val="18"/>
          <w:szCs w:val="18"/>
        </w:rPr>
      </w:pPr>
      <w:r>
        <w:rPr>
          <w:rFonts w:cstheme="minorHAnsi"/>
          <w:color w:val="000000"/>
          <w:sz w:val="18"/>
          <w:szCs w:val="18"/>
        </w:rPr>
        <w:t>niezwłocznego powiadamiania na piśmie kierownika studiów podyplomowych/CKP o zmianie danych osobowych;</w:t>
      </w:r>
    </w:p>
    <w:p w14:paraId="55508198" w14:textId="77777777" w:rsidR="00F81A61" w:rsidRDefault="00F95FF4">
      <w:pPr>
        <w:pStyle w:val="Akapitzlist"/>
        <w:numPr>
          <w:ilvl w:val="0"/>
          <w:numId w:val="12"/>
        </w:numPr>
        <w:ind w:left="567" w:hanging="284"/>
        <w:rPr>
          <w:rFonts w:cstheme="minorHAnsi"/>
          <w:sz w:val="18"/>
          <w:szCs w:val="18"/>
        </w:rPr>
      </w:pPr>
      <w:r>
        <w:rPr>
          <w:rFonts w:cstheme="minorHAnsi"/>
          <w:color w:val="000000"/>
          <w:sz w:val="18"/>
          <w:szCs w:val="18"/>
        </w:rPr>
        <w:t>korzystania z USOS;</w:t>
      </w:r>
    </w:p>
    <w:p w14:paraId="0C8878E4" w14:textId="77777777" w:rsidR="00F81A61" w:rsidRDefault="00F95FF4">
      <w:pPr>
        <w:pStyle w:val="Akapitzlist"/>
        <w:numPr>
          <w:ilvl w:val="0"/>
          <w:numId w:val="12"/>
        </w:numPr>
        <w:ind w:left="567" w:hanging="284"/>
        <w:rPr>
          <w:rFonts w:cstheme="minorHAnsi"/>
          <w:sz w:val="18"/>
          <w:szCs w:val="18"/>
        </w:rPr>
      </w:pPr>
      <w:r>
        <w:rPr>
          <w:rFonts w:cstheme="minorHAnsi"/>
          <w:color w:val="000000"/>
          <w:sz w:val="18"/>
          <w:szCs w:val="18"/>
        </w:rPr>
        <w:t xml:space="preserve"> ukończenia szkolenia BHP</w:t>
      </w:r>
    </w:p>
    <w:p w14:paraId="6A92800B" w14:textId="77777777" w:rsidR="00F81A61" w:rsidRDefault="00F95FF4">
      <w:pPr>
        <w:pStyle w:val="Akapitzlist"/>
        <w:numPr>
          <w:ilvl w:val="0"/>
          <w:numId w:val="10"/>
        </w:numPr>
        <w:ind w:left="284" w:hanging="284"/>
        <w:rPr>
          <w:rFonts w:cstheme="minorHAnsi"/>
          <w:sz w:val="18"/>
          <w:szCs w:val="18"/>
        </w:rPr>
      </w:pPr>
      <w:r>
        <w:rPr>
          <w:rFonts w:cstheme="minorHAnsi"/>
          <w:color w:val="000000"/>
          <w:sz w:val="18"/>
          <w:szCs w:val="18"/>
        </w:rPr>
        <w:t xml:space="preserve">Przestrzegania innych postanowień określnych w zarządzeniach Rektora Uniwersytetu Medycznego </w:t>
      </w:r>
      <w:proofErr w:type="spellStart"/>
      <w:r>
        <w:rPr>
          <w:rFonts w:cstheme="minorHAnsi"/>
          <w:color w:val="000000"/>
          <w:sz w:val="18"/>
          <w:szCs w:val="18"/>
        </w:rPr>
        <w:t>tj</w:t>
      </w:r>
      <w:proofErr w:type="spellEnd"/>
      <w:r>
        <w:rPr>
          <w:rFonts w:cstheme="minorHAnsi"/>
          <w:color w:val="000000"/>
          <w:sz w:val="18"/>
          <w:szCs w:val="18"/>
        </w:rPr>
        <w:t>:</w:t>
      </w:r>
    </w:p>
    <w:p w14:paraId="11470F33" w14:textId="77777777" w:rsidR="00F81A61" w:rsidRDefault="00F95FF4">
      <w:pPr>
        <w:ind w:left="567" w:hanging="283"/>
        <w:jc w:val="both"/>
        <w:rPr>
          <w:rFonts w:cstheme="minorHAnsi"/>
          <w:sz w:val="18"/>
          <w:szCs w:val="18"/>
        </w:rPr>
      </w:pPr>
      <w:r>
        <w:rPr>
          <w:rFonts w:cstheme="minorHAnsi"/>
          <w:color w:val="000000"/>
          <w:sz w:val="18"/>
          <w:szCs w:val="18"/>
        </w:rPr>
        <w:t xml:space="preserve">1) Zarządzenie </w:t>
      </w:r>
      <w:r>
        <w:rPr>
          <w:color w:val="000000"/>
          <w:sz w:val="18"/>
          <w:szCs w:val="18"/>
        </w:rPr>
        <w:t xml:space="preserve">w sprawie wprowadzenia i dokumentowania przebiegu studiów z wykorzystaniem Uniwersyteckiego Systemu Obsługi Studiów (USOS i </w:t>
      </w:r>
      <w:proofErr w:type="spellStart"/>
      <w:r>
        <w:rPr>
          <w:color w:val="000000"/>
          <w:sz w:val="18"/>
          <w:szCs w:val="18"/>
        </w:rPr>
        <w:t>USOSweb</w:t>
      </w:r>
      <w:proofErr w:type="spellEnd"/>
      <w:r>
        <w:rPr>
          <w:color w:val="000000"/>
          <w:sz w:val="18"/>
          <w:szCs w:val="18"/>
        </w:rPr>
        <w:t>).</w:t>
      </w:r>
    </w:p>
    <w:p w14:paraId="6E1ECBE6" w14:textId="7707B426" w:rsidR="00F81A61" w:rsidRDefault="00F95FF4">
      <w:pPr>
        <w:pStyle w:val="Akapitzlist"/>
        <w:ind w:left="567" w:hanging="283"/>
        <w:jc w:val="both"/>
        <w:rPr>
          <w:rFonts w:cstheme="minorHAnsi"/>
          <w:sz w:val="18"/>
          <w:szCs w:val="18"/>
        </w:rPr>
      </w:pPr>
      <w:r>
        <w:rPr>
          <w:rFonts w:cstheme="minorHAnsi"/>
          <w:color w:val="000000"/>
          <w:sz w:val="18"/>
          <w:szCs w:val="18"/>
        </w:rPr>
        <w:t xml:space="preserve">2) Zarządzenie </w:t>
      </w:r>
      <w:r>
        <w:rPr>
          <w:color w:val="000000"/>
          <w:sz w:val="18"/>
          <w:szCs w:val="18"/>
        </w:rPr>
        <w:t xml:space="preserve">w sprawie organizowania szkolenia studentów i uczestników studiów doktoranckich </w:t>
      </w:r>
      <w:r w:rsidR="00F2751E">
        <w:rPr>
          <w:color w:val="000000"/>
          <w:sz w:val="18"/>
          <w:szCs w:val="18"/>
        </w:rPr>
        <w:br/>
      </w:r>
      <w:r>
        <w:rPr>
          <w:color w:val="000000"/>
          <w:sz w:val="18"/>
          <w:szCs w:val="18"/>
        </w:rPr>
        <w:t>w zakresie bezpiecznych i higienicznych warunków kształcenia od roku akademickiego 2022/2023.</w:t>
      </w:r>
    </w:p>
    <w:p w14:paraId="2E81357C" w14:textId="77777777" w:rsidR="00F81A61" w:rsidRDefault="00F81A61">
      <w:pPr>
        <w:pStyle w:val="Akapitzlist"/>
        <w:ind w:left="284" w:firstLine="0"/>
        <w:jc w:val="both"/>
        <w:rPr>
          <w:rFonts w:cstheme="minorHAnsi"/>
          <w:color w:val="000000"/>
          <w:sz w:val="18"/>
          <w:szCs w:val="18"/>
        </w:rPr>
      </w:pPr>
    </w:p>
    <w:p w14:paraId="2DEDA480" w14:textId="77777777" w:rsidR="00F81A61" w:rsidRDefault="00F95FF4">
      <w:pPr>
        <w:pStyle w:val="Akapitzlist"/>
        <w:numPr>
          <w:ilvl w:val="0"/>
          <w:numId w:val="37"/>
        </w:numPr>
        <w:ind w:left="0" w:firstLine="0"/>
        <w:jc w:val="center"/>
        <w:rPr>
          <w:rFonts w:cstheme="minorHAnsi"/>
          <w:b/>
          <w:bCs/>
          <w:sz w:val="18"/>
          <w:szCs w:val="18"/>
        </w:rPr>
      </w:pPr>
      <w:r>
        <w:rPr>
          <w:rFonts w:cstheme="minorHAnsi"/>
          <w:b/>
          <w:bCs/>
          <w:color w:val="000000"/>
          <w:sz w:val="18"/>
          <w:szCs w:val="18"/>
        </w:rPr>
        <w:t>ZALICZENIA</w:t>
      </w:r>
    </w:p>
    <w:p w14:paraId="10CC7CCC" w14:textId="77777777" w:rsidR="00F81A61" w:rsidRDefault="00F81A61">
      <w:pPr>
        <w:jc w:val="both"/>
        <w:rPr>
          <w:rFonts w:cstheme="minorHAnsi"/>
          <w:color w:val="000000"/>
          <w:sz w:val="18"/>
          <w:szCs w:val="18"/>
        </w:rPr>
      </w:pPr>
    </w:p>
    <w:p w14:paraId="0FDC5DBA" w14:textId="77777777" w:rsidR="00F81A61" w:rsidRDefault="00F95FF4">
      <w:pPr>
        <w:jc w:val="center"/>
        <w:rPr>
          <w:rFonts w:cstheme="minorHAnsi"/>
          <w:sz w:val="18"/>
          <w:szCs w:val="18"/>
        </w:rPr>
      </w:pPr>
      <w:r>
        <w:rPr>
          <w:rFonts w:cstheme="minorHAnsi"/>
          <w:color w:val="000000"/>
          <w:sz w:val="18"/>
          <w:szCs w:val="18"/>
        </w:rPr>
        <w:t>§ 18</w:t>
      </w:r>
    </w:p>
    <w:p w14:paraId="14046437" w14:textId="77777777" w:rsidR="00F81A61" w:rsidRDefault="00F81A61">
      <w:pPr>
        <w:jc w:val="center"/>
        <w:rPr>
          <w:rFonts w:cstheme="minorHAnsi"/>
          <w:color w:val="000000"/>
          <w:sz w:val="18"/>
          <w:szCs w:val="18"/>
        </w:rPr>
      </w:pPr>
    </w:p>
    <w:p w14:paraId="07855BF0" w14:textId="77777777" w:rsidR="00F81A61" w:rsidRDefault="00F95FF4">
      <w:pPr>
        <w:pStyle w:val="Akapitzlist"/>
        <w:numPr>
          <w:ilvl w:val="0"/>
          <w:numId w:val="13"/>
        </w:numPr>
        <w:jc w:val="both"/>
        <w:rPr>
          <w:rFonts w:cstheme="minorHAnsi"/>
          <w:sz w:val="18"/>
          <w:szCs w:val="18"/>
        </w:rPr>
      </w:pPr>
      <w:r>
        <w:rPr>
          <w:rFonts w:cstheme="minorHAnsi"/>
          <w:color w:val="000000"/>
          <w:sz w:val="18"/>
          <w:szCs w:val="18"/>
        </w:rPr>
        <w:t>Prowadzący na pierwszych zajęciach podaje uczestnikom studiów podyplomowych zasady zaliczenia zajęć i zasady zdawania egzaminów przewidzianych programem nauczania.</w:t>
      </w:r>
    </w:p>
    <w:p w14:paraId="2224C461" w14:textId="77777777" w:rsidR="00F81A61" w:rsidRDefault="00F95FF4">
      <w:pPr>
        <w:pStyle w:val="Akapitzlist"/>
        <w:numPr>
          <w:ilvl w:val="0"/>
          <w:numId w:val="13"/>
        </w:numPr>
        <w:jc w:val="both"/>
        <w:rPr>
          <w:rFonts w:cstheme="minorHAnsi"/>
          <w:sz w:val="18"/>
          <w:szCs w:val="18"/>
        </w:rPr>
      </w:pPr>
      <w:r>
        <w:rPr>
          <w:rFonts w:cstheme="minorHAnsi"/>
          <w:color w:val="000000"/>
          <w:sz w:val="18"/>
          <w:szCs w:val="18"/>
        </w:rPr>
        <w:t>Przy zaliczeniach i egzaminach stosuje się następującą skalę ocen:</w:t>
      </w:r>
    </w:p>
    <w:p w14:paraId="778E8DEF" w14:textId="77777777" w:rsidR="00F81A61" w:rsidRDefault="00F95FF4">
      <w:pPr>
        <w:pStyle w:val="Akapitzlist"/>
        <w:numPr>
          <w:ilvl w:val="0"/>
          <w:numId w:val="14"/>
        </w:numPr>
        <w:jc w:val="both"/>
        <w:rPr>
          <w:rFonts w:cstheme="minorHAnsi"/>
          <w:sz w:val="18"/>
          <w:szCs w:val="18"/>
        </w:rPr>
      </w:pPr>
      <w:r>
        <w:rPr>
          <w:rFonts w:cstheme="minorHAnsi"/>
          <w:color w:val="000000"/>
          <w:sz w:val="18"/>
          <w:szCs w:val="18"/>
        </w:rPr>
        <w:t>bardzo dobry - 5,0</w:t>
      </w:r>
    </w:p>
    <w:p w14:paraId="32E7FBB7" w14:textId="77777777" w:rsidR="00F81A61" w:rsidRDefault="00F95FF4">
      <w:pPr>
        <w:pStyle w:val="Akapitzlist"/>
        <w:numPr>
          <w:ilvl w:val="0"/>
          <w:numId w:val="14"/>
        </w:numPr>
        <w:jc w:val="both"/>
        <w:rPr>
          <w:rFonts w:cstheme="minorHAnsi"/>
          <w:sz w:val="18"/>
          <w:szCs w:val="18"/>
        </w:rPr>
      </w:pPr>
      <w:r>
        <w:rPr>
          <w:rFonts w:cstheme="minorHAnsi"/>
          <w:color w:val="000000"/>
          <w:sz w:val="18"/>
          <w:szCs w:val="18"/>
        </w:rPr>
        <w:t>ponad dobry- 4,5</w:t>
      </w:r>
    </w:p>
    <w:p w14:paraId="08B078EB" w14:textId="77777777" w:rsidR="00F81A61" w:rsidRDefault="00F95FF4">
      <w:pPr>
        <w:pStyle w:val="Akapitzlist"/>
        <w:numPr>
          <w:ilvl w:val="0"/>
          <w:numId w:val="14"/>
        </w:numPr>
        <w:jc w:val="both"/>
        <w:rPr>
          <w:rFonts w:cstheme="minorHAnsi"/>
          <w:sz w:val="18"/>
          <w:szCs w:val="18"/>
        </w:rPr>
      </w:pPr>
      <w:r>
        <w:rPr>
          <w:rFonts w:cstheme="minorHAnsi"/>
          <w:color w:val="000000"/>
          <w:sz w:val="18"/>
          <w:szCs w:val="18"/>
        </w:rPr>
        <w:t>dobry - 4,0</w:t>
      </w:r>
    </w:p>
    <w:p w14:paraId="751B9640" w14:textId="77777777" w:rsidR="00F81A61" w:rsidRDefault="00F95FF4">
      <w:pPr>
        <w:pStyle w:val="Akapitzlist"/>
        <w:numPr>
          <w:ilvl w:val="0"/>
          <w:numId w:val="14"/>
        </w:numPr>
        <w:jc w:val="both"/>
        <w:rPr>
          <w:rFonts w:cstheme="minorHAnsi"/>
          <w:sz w:val="18"/>
          <w:szCs w:val="18"/>
        </w:rPr>
      </w:pPr>
      <w:r>
        <w:rPr>
          <w:rFonts w:cstheme="minorHAnsi"/>
          <w:color w:val="000000"/>
          <w:sz w:val="18"/>
          <w:szCs w:val="18"/>
        </w:rPr>
        <w:t>dość dobry - 3,5</w:t>
      </w:r>
    </w:p>
    <w:p w14:paraId="3E600F02" w14:textId="77777777" w:rsidR="00F81A61" w:rsidRDefault="00F95FF4">
      <w:pPr>
        <w:pStyle w:val="Akapitzlist"/>
        <w:numPr>
          <w:ilvl w:val="0"/>
          <w:numId w:val="14"/>
        </w:numPr>
        <w:jc w:val="both"/>
        <w:rPr>
          <w:rFonts w:cstheme="minorHAnsi"/>
          <w:sz w:val="18"/>
          <w:szCs w:val="18"/>
        </w:rPr>
      </w:pPr>
      <w:r>
        <w:rPr>
          <w:rFonts w:cstheme="minorHAnsi"/>
          <w:color w:val="000000"/>
          <w:sz w:val="18"/>
          <w:szCs w:val="18"/>
        </w:rPr>
        <w:t>dostateczny - 3,0</w:t>
      </w:r>
    </w:p>
    <w:p w14:paraId="062CA003" w14:textId="77777777" w:rsidR="00F81A61" w:rsidRDefault="00F95FF4">
      <w:pPr>
        <w:pStyle w:val="Akapitzlist"/>
        <w:numPr>
          <w:ilvl w:val="0"/>
          <w:numId w:val="14"/>
        </w:numPr>
        <w:jc w:val="both"/>
        <w:rPr>
          <w:rFonts w:cstheme="minorHAnsi"/>
          <w:sz w:val="18"/>
          <w:szCs w:val="18"/>
        </w:rPr>
      </w:pPr>
      <w:r>
        <w:rPr>
          <w:rFonts w:cstheme="minorHAnsi"/>
          <w:color w:val="000000"/>
          <w:sz w:val="18"/>
          <w:szCs w:val="18"/>
        </w:rPr>
        <w:t>niedostateczny - 2,0</w:t>
      </w:r>
    </w:p>
    <w:p w14:paraId="79035639" w14:textId="77777777" w:rsidR="00F81A61" w:rsidRDefault="00F95FF4">
      <w:pPr>
        <w:pStyle w:val="Akapitzlist"/>
        <w:numPr>
          <w:ilvl w:val="0"/>
          <w:numId w:val="14"/>
        </w:numPr>
        <w:jc w:val="both"/>
        <w:rPr>
          <w:rFonts w:cstheme="minorHAnsi"/>
          <w:sz w:val="18"/>
          <w:szCs w:val="18"/>
        </w:rPr>
      </w:pPr>
      <w:r>
        <w:rPr>
          <w:rFonts w:cstheme="minorHAnsi"/>
          <w:color w:val="000000"/>
          <w:sz w:val="18"/>
          <w:szCs w:val="18"/>
        </w:rPr>
        <w:t xml:space="preserve">zaliczenie bez oceny – </w:t>
      </w:r>
      <w:proofErr w:type="spellStart"/>
      <w:r>
        <w:rPr>
          <w:rFonts w:cstheme="minorHAnsi"/>
          <w:color w:val="000000"/>
          <w:sz w:val="18"/>
          <w:szCs w:val="18"/>
        </w:rPr>
        <w:t>zal</w:t>
      </w:r>
      <w:proofErr w:type="spellEnd"/>
      <w:r>
        <w:rPr>
          <w:rFonts w:cstheme="minorHAnsi"/>
          <w:color w:val="000000"/>
          <w:sz w:val="18"/>
          <w:szCs w:val="18"/>
        </w:rPr>
        <w:t>.</w:t>
      </w:r>
    </w:p>
    <w:p w14:paraId="100FBF52" w14:textId="77777777" w:rsidR="00F81A61" w:rsidRDefault="00F95FF4">
      <w:pPr>
        <w:pStyle w:val="Akapitzlist"/>
        <w:numPr>
          <w:ilvl w:val="0"/>
          <w:numId w:val="13"/>
        </w:numPr>
        <w:jc w:val="both"/>
        <w:rPr>
          <w:rFonts w:cstheme="minorHAnsi"/>
          <w:sz w:val="18"/>
          <w:szCs w:val="18"/>
        </w:rPr>
      </w:pPr>
      <w:r>
        <w:rPr>
          <w:rFonts w:cstheme="minorHAnsi"/>
          <w:color w:val="000000"/>
          <w:sz w:val="18"/>
          <w:szCs w:val="18"/>
        </w:rPr>
        <w:t>W uzasadnionych przypadkach możliwe jest uzyskanie zaliczenia bez oceny (</w:t>
      </w:r>
      <w:proofErr w:type="spellStart"/>
      <w:r>
        <w:rPr>
          <w:rFonts w:cstheme="minorHAnsi"/>
          <w:color w:val="000000"/>
          <w:sz w:val="18"/>
          <w:szCs w:val="18"/>
        </w:rPr>
        <w:t>zal</w:t>
      </w:r>
      <w:proofErr w:type="spellEnd"/>
      <w:r>
        <w:rPr>
          <w:rFonts w:cstheme="minorHAnsi"/>
          <w:color w:val="000000"/>
          <w:sz w:val="18"/>
          <w:szCs w:val="18"/>
        </w:rPr>
        <w:t>.)</w:t>
      </w:r>
    </w:p>
    <w:p w14:paraId="472B74F2" w14:textId="77777777" w:rsidR="00F81A61" w:rsidRDefault="00F81A61">
      <w:pPr>
        <w:jc w:val="both"/>
        <w:rPr>
          <w:rFonts w:cstheme="minorHAnsi"/>
          <w:color w:val="000000"/>
          <w:sz w:val="18"/>
          <w:szCs w:val="18"/>
        </w:rPr>
      </w:pPr>
    </w:p>
    <w:p w14:paraId="69323EAE" w14:textId="77777777" w:rsidR="00F81A61" w:rsidRDefault="00F95FF4">
      <w:pPr>
        <w:pStyle w:val="Akapitzlist"/>
        <w:numPr>
          <w:ilvl w:val="0"/>
          <w:numId w:val="37"/>
        </w:numPr>
        <w:ind w:left="0" w:firstLine="0"/>
        <w:jc w:val="center"/>
        <w:rPr>
          <w:rFonts w:cstheme="minorHAnsi"/>
          <w:b/>
          <w:bCs/>
          <w:sz w:val="18"/>
          <w:szCs w:val="18"/>
        </w:rPr>
      </w:pPr>
      <w:r>
        <w:rPr>
          <w:rFonts w:cstheme="minorHAnsi"/>
          <w:b/>
          <w:bCs/>
          <w:color w:val="000000"/>
          <w:sz w:val="18"/>
          <w:szCs w:val="18"/>
        </w:rPr>
        <w:t>SKREŚLENIE Z LISTY SŁUCHACZY STUDIÓW PODYPLOMOWYCH I WZNOWIENIE STUDIÓW</w:t>
      </w:r>
    </w:p>
    <w:p w14:paraId="479B8016" w14:textId="77777777" w:rsidR="00F81A61" w:rsidRDefault="00F81A61">
      <w:pPr>
        <w:jc w:val="both"/>
        <w:rPr>
          <w:rFonts w:cstheme="minorHAnsi"/>
          <w:b/>
          <w:bCs/>
          <w:color w:val="000000"/>
          <w:sz w:val="18"/>
          <w:szCs w:val="18"/>
        </w:rPr>
      </w:pPr>
    </w:p>
    <w:p w14:paraId="338DB4E5" w14:textId="77777777" w:rsidR="00F81A61" w:rsidRDefault="00F95FF4">
      <w:pPr>
        <w:jc w:val="center"/>
        <w:rPr>
          <w:rFonts w:cstheme="minorHAnsi"/>
          <w:sz w:val="18"/>
          <w:szCs w:val="18"/>
        </w:rPr>
      </w:pPr>
      <w:r>
        <w:rPr>
          <w:rFonts w:cstheme="minorHAnsi"/>
          <w:color w:val="000000"/>
          <w:sz w:val="18"/>
          <w:szCs w:val="18"/>
        </w:rPr>
        <w:t>§ 19</w:t>
      </w:r>
    </w:p>
    <w:p w14:paraId="5E61740E" w14:textId="77777777" w:rsidR="00F81A61" w:rsidRDefault="00F81A61">
      <w:pPr>
        <w:jc w:val="center"/>
        <w:rPr>
          <w:rFonts w:cstheme="minorHAnsi"/>
          <w:color w:val="000000"/>
          <w:sz w:val="18"/>
          <w:szCs w:val="18"/>
        </w:rPr>
      </w:pPr>
    </w:p>
    <w:p w14:paraId="5BAE2622" w14:textId="77777777" w:rsidR="00F81A61" w:rsidRDefault="00F95FF4">
      <w:pPr>
        <w:pStyle w:val="Akapitzlist"/>
        <w:numPr>
          <w:ilvl w:val="0"/>
          <w:numId w:val="15"/>
        </w:numPr>
        <w:jc w:val="both"/>
        <w:rPr>
          <w:rFonts w:cstheme="minorHAnsi"/>
          <w:sz w:val="18"/>
          <w:szCs w:val="18"/>
        </w:rPr>
      </w:pPr>
      <w:r>
        <w:rPr>
          <w:rFonts w:cstheme="minorHAnsi"/>
          <w:color w:val="000000"/>
          <w:sz w:val="18"/>
          <w:szCs w:val="18"/>
        </w:rPr>
        <w:t>Skreślenie uczestnika z listy słuchaczy studiów podyplomowych następuje w przypadku:</w:t>
      </w:r>
    </w:p>
    <w:p w14:paraId="42F9D984" w14:textId="77777777" w:rsidR="00F81A61" w:rsidRDefault="00F95FF4">
      <w:pPr>
        <w:pStyle w:val="Akapitzlist"/>
        <w:numPr>
          <w:ilvl w:val="0"/>
          <w:numId w:val="16"/>
        </w:numPr>
        <w:jc w:val="both"/>
        <w:rPr>
          <w:rFonts w:cstheme="minorHAnsi"/>
          <w:sz w:val="18"/>
          <w:szCs w:val="18"/>
        </w:rPr>
      </w:pPr>
      <w:r>
        <w:rPr>
          <w:rFonts w:cstheme="minorHAnsi"/>
          <w:color w:val="000000"/>
          <w:sz w:val="18"/>
          <w:szCs w:val="18"/>
        </w:rPr>
        <w:t>odmowy podpisania umowy o warunkach wnoszenia opłaty za świadczone usługi edukacyjne na studiach podyplomowych,</w:t>
      </w:r>
    </w:p>
    <w:p w14:paraId="061A7DC4" w14:textId="77777777" w:rsidR="00F81A61" w:rsidRDefault="00F95FF4">
      <w:pPr>
        <w:pStyle w:val="Akapitzlist"/>
        <w:numPr>
          <w:ilvl w:val="0"/>
          <w:numId w:val="16"/>
        </w:numPr>
        <w:jc w:val="both"/>
        <w:rPr>
          <w:rFonts w:cstheme="minorHAnsi"/>
          <w:sz w:val="18"/>
          <w:szCs w:val="18"/>
        </w:rPr>
      </w:pPr>
      <w:r>
        <w:rPr>
          <w:rFonts w:cstheme="minorHAnsi"/>
          <w:color w:val="000000"/>
          <w:sz w:val="18"/>
          <w:szCs w:val="18"/>
        </w:rPr>
        <w:t>rezygnacji ze studiów;</w:t>
      </w:r>
    </w:p>
    <w:p w14:paraId="41576F64" w14:textId="77777777" w:rsidR="00F81A61" w:rsidRDefault="00F95FF4">
      <w:pPr>
        <w:pStyle w:val="Akapitzlist"/>
        <w:numPr>
          <w:ilvl w:val="0"/>
          <w:numId w:val="16"/>
        </w:numPr>
        <w:jc w:val="both"/>
        <w:rPr>
          <w:rFonts w:cstheme="minorHAnsi"/>
          <w:sz w:val="18"/>
          <w:szCs w:val="18"/>
        </w:rPr>
      </w:pPr>
      <w:r>
        <w:rPr>
          <w:rFonts w:cstheme="minorHAnsi"/>
          <w:color w:val="000000"/>
          <w:sz w:val="18"/>
          <w:szCs w:val="18"/>
        </w:rPr>
        <w:t>nieuzyskania w terminie zaliczeń lub niezdania egzaminów;</w:t>
      </w:r>
    </w:p>
    <w:p w14:paraId="52592917" w14:textId="77777777" w:rsidR="00F81A61" w:rsidRDefault="00F95FF4">
      <w:pPr>
        <w:pStyle w:val="Akapitzlist"/>
        <w:numPr>
          <w:ilvl w:val="0"/>
          <w:numId w:val="16"/>
        </w:numPr>
        <w:jc w:val="both"/>
        <w:rPr>
          <w:rFonts w:cstheme="minorHAnsi"/>
          <w:sz w:val="18"/>
          <w:szCs w:val="18"/>
        </w:rPr>
      </w:pPr>
      <w:r>
        <w:rPr>
          <w:rFonts w:cstheme="minorHAnsi"/>
          <w:color w:val="000000"/>
          <w:sz w:val="18"/>
          <w:szCs w:val="18"/>
        </w:rPr>
        <w:t>niezłożenia pracy końcowej w wyznaczonym terminie lub niezaliczenia egzaminu końcowego jeśli przewiduje to program studiów;</w:t>
      </w:r>
    </w:p>
    <w:p w14:paraId="418A486C" w14:textId="77777777" w:rsidR="00F81A61" w:rsidRDefault="00F95FF4">
      <w:pPr>
        <w:pStyle w:val="Akapitzlist"/>
        <w:numPr>
          <w:ilvl w:val="0"/>
          <w:numId w:val="16"/>
        </w:numPr>
        <w:jc w:val="both"/>
        <w:rPr>
          <w:rFonts w:cstheme="minorHAnsi"/>
          <w:sz w:val="18"/>
          <w:szCs w:val="18"/>
        </w:rPr>
      </w:pPr>
      <w:r>
        <w:rPr>
          <w:rFonts w:cstheme="minorHAnsi"/>
          <w:color w:val="000000"/>
          <w:sz w:val="18"/>
          <w:szCs w:val="18"/>
        </w:rPr>
        <w:lastRenderedPageBreak/>
        <w:t>nieusprawiedliwionych nieobecności na zajęciach, których liczba przekroczy wymiar określony przez kierownika studiów podyplomowych (nie większy niż 20% zajęć przewidzianych programem studiów);</w:t>
      </w:r>
    </w:p>
    <w:p w14:paraId="710934BE" w14:textId="77777777" w:rsidR="00F81A61" w:rsidRDefault="00F95FF4">
      <w:pPr>
        <w:pStyle w:val="Akapitzlist"/>
        <w:numPr>
          <w:ilvl w:val="0"/>
          <w:numId w:val="16"/>
        </w:numPr>
        <w:jc w:val="both"/>
        <w:rPr>
          <w:rFonts w:cstheme="minorHAnsi"/>
          <w:sz w:val="18"/>
          <w:szCs w:val="18"/>
        </w:rPr>
      </w:pPr>
      <w:r>
        <w:rPr>
          <w:rFonts w:cstheme="minorHAnsi"/>
          <w:color w:val="000000"/>
          <w:sz w:val="18"/>
          <w:szCs w:val="18"/>
        </w:rPr>
        <w:t>niedokonania wymaganych opłat za studia.</w:t>
      </w:r>
    </w:p>
    <w:p w14:paraId="0939513E" w14:textId="77777777" w:rsidR="00F81A61" w:rsidRDefault="00F95FF4">
      <w:pPr>
        <w:pStyle w:val="Akapitzlist"/>
        <w:numPr>
          <w:ilvl w:val="0"/>
          <w:numId w:val="15"/>
        </w:numPr>
        <w:jc w:val="both"/>
        <w:rPr>
          <w:rFonts w:cstheme="minorHAnsi"/>
          <w:sz w:val="18"/>
          <w:szCs w:val="18"/>
        </w:rPr>
      </w:pPr>
      <w:r>
        <w:rPr>
          <w:rFonts w:cstheme="minorHAnsi"/>
          <w:color w:val="000000"/>
          <w:sz w:val="18"/>
          <w:szCs w:val="18"/>
        </w:rPr>
        <w:t>Decyzję o skreśleniu podejmuje kierownik studiów podyplomowych. Od decyzji tej przysługuje odwołanie do Prorektora ds. strategii rozwoju uczelni  w ciągu 14 dni od daty jej doręczenia.</w:t>
      </w:r>
    </w:p>
    <w:p w14:paraId="76EE6082" w14:textId="77777777" w:rsidR="00F81A61" w:rsidRDefault="00F95FF4">
      <w:pPr>
        <w:pStyle w:val="Akapitzlist"/>
        <w:numPr>
          <w:ilvl w:val="0"/>
          <w:numId w:val="15"/>
        </w:numPr>
        <w:jc w:val="both"/>
        <w:rPr>
          <w:rFonts w:cstheme="minorHAnsi"/>
          <w:sz w:val="18"/>
          <w:szCs w:val="18"/>
        </w:rPr>
      </w:pPr>
      <w:r>
        <w:rPr>
          <w:rFonts w:cstheme="minorHAnsi"/>
          <w:color w:val="000000"/>
          <w:sz w:val="18"/>
          <w:szCs w:val="18"/>
        </w:rPr>
        <w:t>Osoba, która została skreślona z listy słuchaczy studiów lub przerwała naukę z innych przyczyn, może wznowić studia po przerwie trwającej nie dłużej niż rok (tylko w przypadku, gdy studia nie zostały zawieszone).</w:t>
      </w:r>
    </w:p>
    <w:p w14:paraId="31F942C7" w14:textId="77777777" w:rsidR="00F81A61" w:rsidRDefault="00F95FF4">
      <w:pPr>
        <w:pStyle w:val="Akapitzlist"/>
        <w:numPr>
          <w:ilvl w:val="0"/>
          <w:numId w:val="15"/>
        </w:numPr>
        <w:jc w:val="both"/>
        <w:rPr>
          <w:rFonts w:cstheme="minorHAnsi"/>
          <w:sz w:val="18"/>
          <w:szCs w:val="18"/>
        </w:rPr>
      </w:pPr>
      <w:r>
        <w:rPr>
          <w:rFonts w:cstheme="minorHAnsi"/>
          <w:color w:val="000000"/>
          <w:sz w:val="18"/>
          <w:szCs w:val="18"/>
        </w:rPr>
        <w:t>Decyzję w sprawie wznowienia studiów podyplomowych podejmuje Kierownik studiów, określając jednocześnie warunki wznowienia, w tym wysokość odrębnej opłaty za kontynuowanie studiów po wznowieniu.</w:t>
      </w:r>
    </w:p>
    <w:p w14:paraId="4283A755" w14:textId="77777777" w:rsidR="00F81A61" w:rsidRDefault="00F95FF4">
      <w:pPr>
        <w:pStyle w:val="Akapitzlist"/>
        <w:numPr>
          <w:ilvl w:val="0"/>
          <w:numId w:val="15"/>
        </w:numPr>
        <w:jc w:val="both"/>
        <w:rPr>
          <w:rFonts w:cstheme="minorHAnsi"/>
          <w:sz w:val="18"/>
          <w:szCs w:val="18"/>
        </w:rPr>
      </w:pPr>
      <w:r>
        <w:rPr>
          <w:rFonts w:cstheme="minorHAnsi"/>
          <w:color w:val="000000"/>
          <w:sz w:val="18"/>
          <w:szCs w:val="18"/>
        </w:rPr>
        <w:t>Warunkiem dopuszczenia osoby do kontynuowania studiów jest uprzednie uregulowanie wszystkich opłat oraz zawarcie umowy o warunkach wnoszenia opłaty za świadczone usługi edukacyjne na studiach podyplomowych.</w:t>
      </w:r>
    </w:p>
    <w:p w14:paraId="4FB735F4" w14:textId="77777777" w:rsidR="00F81A61" w:rsidRDefault="00F81A61">
      <w:pPr>
        <w:jc w:val="both"/>
        <w:rPr>
          <w:rFonts w:cstheme="minorHAnsi"/>
          <w:color w:val="000000"/>
          <w:sz w:val="18"/>
          <w:szCs w:val="18"/>
        </w:rPr>
      </w:pPr>
    </w:p>
    <w:p w14:paraId="429DB5D2" w14:textId="77777777" w:rsidR="00F81A61" w:rsidRDefault="00F95FF4">
      <w:pPr>
        <w:pStyle w:val="Akapitzlist"/>
        <w:numPr>
          <w:ilvl w:val="0"/>
          <w:numId w:val="37"/>
        </w:numPr>
        <w:ind w:left="60" w:hanging="60"/>
        <w:jc w:val="center"/>
        <w:rPr>
          <w:rFonts w:cstheme="minorHAnsi"/>
          <w:b/>
          <w:bCs/>
          <w:sz w:val="18"/>
          <w:szCs w:val="18"/>
        </w:rPr>
      </w:pPr>
      <w:r>
        <w:rPr>
          <w:rFonts w:cstheme="minorHAnsi"/>
          <w:b/>
          <w:bCs/>
          <w:color w:val="000000"/>
          <w:sz w:val="18"/>
          <w:szCs w:val="18"/>
        </w:rPr>
        <w:t>WARUNKI UKOŃCZENIA STUDIÓW</w:t>
      </w:r>
    </w:p>
    <w:p w14:paraId="37550D82" w14:textId="77777777" w:rsidR="00F81A61" w:rsidRDefault="00F81A61">
      <w:pPr>
        <w:jc w:val="center"/>
        <w:rPr>
          <w:rFonts w:cstheme="minorHAnsi"/>
          <w:color w:val="000000"/>
          <w:sz w:val="18"/>
          <w:szCs w:val="18"/>
        </w:rPr>
      </w:pPr>
    </w:p>
    <w:p w14:paraId="54F4145C" w14:textId="77777777" w:rsidR="00F81A61" w:rsidRDefault="00F95FF4">
      <w:pPr>
        <w:jc w:val="center"/>
        <w:rPr>
          <w:rFonts w:cstheme="minorHAnsi"/>
          <w:sz w:val="18"/>
          <w:szCs w:val="18"/>
        </w:rPr>
      </w:pPr>
      <w:r>
        <w:rPr>
          <w:rFonts w:cstheme="minorHAnsi"/>
          <w:color w:val="000000"/>
          <w:sz w:val="18"/>
          <w:szCs w:val="18"/>
        </w:rPr>
        <w:t>§ 20</w:t>
      </w:r>
    </w:p>
    <w:p w14:paraId="32BDE8FC" w14:textId="77777777" w:rsidR="00F81A61" w:rsidRDefault="00F81A61">
      <w:pPr>
        <w:jc w:val="center"/>
        <w:rPr>
          <w:rFonts w:cstheme="minorHAnsi"/>
          <w:color w:val="000000"/>
          <w:sz w:val="18"/>
          <w:szCs w:val="18"/>
        </w:rPr>
      </w:pPr>
    </w:p>
    <w:p w14:paraId="3A9FE40A" w14:textId="77777777" w:rsidR="00F81A61" w:rsidRDefault="00F95FF4">
      <w:pPr>
        <w:pStyle w:val="Akapitzlist"/>
        <w:numPr>
          <w:ilvl w:val="0"/>
          <w:numId w:val="17"/>
        </w:numPr>
        <w:jc w:val="both"/>
        <w:rPr>
          <w:rFonts w:cstheme="minorHAnsi"/>
          <w:sz w:val="18"/>
          <w:szCs w:val="18"/>
        </w:rPr>
      </w:pPr>
      <w:r>
        <w:rPr>
          <w:rFonts w:cstheme="minorHAnsi"/>
          <w:color w:val="000000"/>
          <w:sz w:val="18"/>
          <w:szCs w:val="18"/>
        </w:rPr>
        <w:t>Warunkiem ukończenia studiów podyplomowych jest uzyskanie zaliczeń i zdanie egzaminów określonych w planie i programie studiów oraz uzyskanie pozytywnej oceny pracy końcowej i zdanie egzaminu końcowego, jeżeli przewidziane są one w programie studiów.</w:t>
      </w:r>
    </w:p>
    <w:p w14:paraId="22FC1AF7" w14:textId="77777777" w:rsidR="00F81A61" w:rsidRDefault="00F95FF4">
      <w:pPr>
        <w:pStyle w:val="Akapitzlist"/>
        <w:numPr>
          <w:ilvl w:val="0"/>
          <w:numId w:val="17"/>
        </w:numPr>
        <w:jc w:val="both"/>
        <w:rPr>
          <w:rFonts w:cstheme="minorHAnsi"/>
          <w:sz w:val="18"/>
          <w:szCs w:val="18"/>
        </w:rPr>
      </w:pPr>
      <w:r>
        <w:rPr>
          <w:rFonts w:cstheme="minorHAnsi"/>
          <w:color w:val="000000"/>
          <w:sz w:val="18"/>
          <w:szCs w:val="18"/>
        </w:rPr>
        <w:t>Ostateczny wynik studiów ustala się na podstawie średniej arytmetycznej ocen z zaliczeń, egzaminów oraz oceny pracy końcowej i egzaminu końcowego, zgodnie z zasadą:</w:t>
      </w:r>
    </w:p>
    <w:p w14:paraId="3CA34C93" w14:textId="77777777" w:rsidR="00F81A61" w:rsidRDefault="00F95FF4">
      <w:pPr>
        <w:pStyle w:val="Akapitzlist"/>
        <w:numPr>
          <w:ilvl w:val="0"/>
          <w:numId w:val="40"/>
        </w:numPr>
        <w:jc w:val="both"/>
        <w:rPr>
          <w:rFonts w:cstheme="minorHAnsi"/>
          <w:sz w:val="18"/>
          <w:szCs w:val="18"/>
        </w:rPr>
      </w:pPr>
      <w:r>
        <w:rPr>
          <w:rFonts w:cstheme="minorHAnsi"/>
          <w:color w:val="000000"/>
          <w:sz w:val="18"/>
          <w:szCs w:val="18"/>
        </w:rPr>
        <w:t>do 3,25 – dostateczny (3,0),</w:t>
      </w:r>
    </w:p>
    <w:p w14:paraId="5FBD6AE2" w14:textId="77777777" w:rsidR="00F81A61" w:rsidRDefault="00F95FF4">
      <w:pPr>
        <w:pStyle w:val="Akapitzlist"/>
        <w:numPr>
          <w:ilvl w:val="0"/>
          <w:numId w:val="40"/>
        </w:numPr>
        <w:jc w:val="both"/>
        <w:rPr>
          <w:rFonts w:cstheme="minorHAnsi"/>
          <w:sz w:val="18"/>
          <w:szCs w:val="18"/>
        </w:rPr>
      </w:pPr>
      <w:r>
        <w:rPr>
          <w:rFonts w:cstheme="minorHAnsi"/>
          <w:color w:val="000000"/>
          <w:sz w:val="18"/>
          <w:szCs w:val="18"/>
        </w:rPr>
        <w:t>od 3,26 do 3,74 – plus dostateczny (3,5),</w:t>
      </w:r>
    </w:p>
    <w:p w14:paraId="00BA44E2" w14:textId="77777777" w:rsidR="00F81A61" w:rsidRDefault="00F95FF4">
      <w:pPr>
        <w:pStyle w:val="Akapitzlist"/>
        <w:numPr>
          <w:ilvl w:val="0"/>
          <w:numId w:val="40"/>
        </w:numPr>
        <w:jc w:val="both"/>
        <w:rPr>
          <w:rFonts w:cstheme="minorHAnsi"/>
          <w:sz w:val="18"/>
          <w:szCs w:val="18"/>
        </w:rPr>
      </w:pPr>
      <w:r>
        <w:rPr>
          <w:rFonts w:cstheme="minorHAnsi"/>
          <w:color w:val="000000"/>
          <w:sz w:val="18"/>
          <w:szCs w:val="18"/>
        </w:rPr>
        <w:t>od 3,75 do 4,24 – dobry (4,0),</w:t>
      </w:r>
    </w:p>
    <w:p w14:paraId="04F15158" w14:textId="77777777" w:rsidR="00F81A61" w:rsidRDefault="00F95FF4">
      <w:pPr>
        <w:pStyle w:val="Akapitzlist"/>
        <w:numPr>
          <w:ilvl w:val="0"/>
          <w:numId w:val="40"/>
        </w:numPr>
        <w:jc w:val="both"/>
        <w:rPr>
          <w:rFonts w:cstheme="minorHAnsi"/>
          <w:sz w:val="18"/>
          <w:szCs w:val="18"/>
        </w:rPr>
      </w:pPr>
      <w:r>
        <w:rPr>
          <w:rFonts w:cstheme="minorHAnsi"/>
          <w:color w:val="000000"/>
          <w:sz w:val="18"/>
          <w:szCs w:val="18"/>
        </w:rPr>
        <w:t>od 4,25 do 4,74 – plus dobry (4,5),</w:t>
      </w:r>
    </w:p>
    <w:p w14:paraId="38CA5C23" w14:textId="77777777" w:rsidR="00F81A61" w:rsidRDefault="00F95FF4">
      <w:pPr>
        <w:pStyle w:val="Akapitzlist"/>
        <w:numPr>
          <w:ilvl w:val="0"/>
          <w:numId w:val="40"/>
        </w:numPr>
        <w:jc w:val="both"/>
        <w:rPr>
          <w:rFonts w:cstheme="minorHAnsi"/>
          <w:sz w:val="18"/>
          <w:szCs w:val="18"/>
        </w:rPr>
      </w:pPr>
      <w:r>
        <w:rPr>
          <w:rFonts w:cstheme="minorHAnsi"/>
          <w:color w:val="000000"/>
          <w:sz w:val="18"/>
          <w:szCs w:val="18"/>
        </w:rPr>
        <w:t>od 4,75 – bardzo dobry (5,0).</w:t>
      </w:r>
    </w:p>
    <w:p w14:paraId="463D6E68" w14:textId="77777777" w:rsidR="00F81A61" w:rsidRDefault="00F81A61">
      <w:pPr>
        <w:jc w:val="both"/>
        <w:rPr>
          <w:rFonts w:cstheme="minorHAnsi"/>
          <w:color w:val="000000"/>
          <w:sz w:val="18"/>
          <w:szCs w:val="18"/>
        </w:rPr>
      </w:pPr>
    </w:p>
    <w:p w14:paraId="3DC17581" w14:textId="77777777" w:rsidR="00F81A61" w:rsidRDefault="00F81A61">
      <w:pPr>
        <w:jc w:val="both"/>
        <w:rPr>
          <w:rFonts w:cstheme="minorHAnsi"/>
          <w:color w:val="000000"/>
          <w:sz w:val="18"/>
          <w:szCs w:val="18"/>
        </w:rPr>
      </w:pPr>
    </w:p>
    <w:p w14:paraId="41C5BB04" w14:textId="77777777" w:rsidR="00F81A61" w:rsidRDefault="00F81A61">
      <w:pPr>
        <w:jc w:val="both"/>
        <w:rPr>
          <w:rFonts w:cstheme="minorHAnsi"/>
          <w:color w:val="000000"/>
          <w:sz w:val="18"/>
          <w:szCs w:val="18"/>
        </w:rPr>
      </w:pPr>
    </w:p>
    <w:p w14:paraId="59A46A88" w14:textId="51D1A65F" w:rsidR="00F81A61" w:rsidRDefault="00F95FF4" w:rsidP="009F0252">
      <w:pPr>
        <w:pStyle w:val="Akapitzlist"/>
        <w:numPr>
          <w:ilvl w:val="0"/>
          <w:numId w:val="37"/>
        </w:numPr>
        <w:rPr>
          <w:color w:val="000000"/>
        </w:rPr>
      </w:pPr>
      <w:r>
        <w:rPr>
          <w:b/>
          <w:bCs/>
          <w:color w:val="000000"/>
          <w:sz w:val="18"/>
          <w:szCs w:val="18"/>
        </w:rPr>
        <w:t>WARUNKI ODBYWANIA STUDIÓW PODYPLOMOWYCH PRZEZ UCZESTNIKÓW ZE SZCZEGÓLNYMI POTRZEBAMI, W TYM UCZESTNIKÓW Z NIEPEŁNOSPRAWNOŚCIAMI</w:t>
      </w:r>
    </w:p>
    <w:p w14:paraId="1397DAB2" w14:textId="77777777" w:rsidR="00F81A61" w:rsidRDefault="00F81A61">
      <w:pPr>
        <w:pStyle w:val="Akapitzlist"/>
        <w:ind w:left="0" w:firstLine="0"/>
        <w:rPr>
          <w:b/>
          <w:bCs/>
          <w:color w:val="000000"/>
          <w:sz w:val="18"/>
          <w:szCs w:val="18"/>
        </w:rPr>
      </w:pPr>
    </w:p>
    <w:p w14:paraId="43AD98BC" w14:textId="77777777" w:rsidR="00F81A61" w:rsidRDefault="00F95FF4">
      <w:pPr>
        <w:ind w:left="383" w:hanging="383"/>
        <w:jc w:val="center"/>
        <w:rPr>
          <w:color w:val="000000"/>
        </w:rPr>
      </w:pPr>
      <w:bookmarkStart w:id="3" w:name="_Toc127453210"/>
      <w:r>
        <w:rPr>
          <w:color w:val="000000"/>
          <w:sz w:val="18"/>
          <w:szCs w:val="18"/>
        </w:rPr>
        <w:t xml:space="preserve">§ </w:t>
      </w:r>
      <w:bookmarkEnd w:id="3"/>
      <w:r>
        <w:rPr>
          <w:color w:val="000000"/>
          <w:sz w:val="18"/>
          <w:szCs w:val="18"/>
        </w:rPr>
        <w:t>21</w:t>
      </w:r>
    </w:p>
    <w:p w14:paraId="75C9355E" w14:textId="77777777" w:rsidR="00F81A61" w:rsidRDefault="00F81A61">
      <w:pPr>
        <w:ind w:left="383" w:hanging="383"/>
        <w:rPr>
          <w:sz w:val="18"/>
          <w:szCs w:val="18"/>
        </w:rPr>
      </w:pPr>
    </w:p>
    <w:p w14:paraId="43114585" w14:textId="77777777" w:rsidR="00F81A61" w:rsidRDefault="00F95FF4">
      <w:pPr>
        <w:ind w:left="383" w:hanging="383"/>
        <w:rPr>
          <w:color w:val="000000"/>
        </w:rPr>
      </w:pPr>
      <w:r>
        <w:rPr>
          <w:color w:val="000000"/>
          <w:sz w:val="18"/>
          <w:szCs w:val="18"/>
        </w:rPr>
        <w:t>1.   Uczelnia zapewnia osobom ze szczególnymi potrzebami, w tym osobom z niepełnosprawnościami, warunki do pełnego udziału w kształceniu w ramach studiów podyplomowych.</w:t>
      </w:r>
    </w:p>
    <w:p w14:paraId="08A4C83A" w14:textId="77777777" w:rsidR="00F81A61" w:rsidRDefault="00F95FF4">
      <w:pPr>
        <w:ind w:left="383" w:hanging="383"/>
        <w:rPr>
          <w:color w:val="000000"/>
        </w:rPr>
      </w:pPr>
      <w:r>
        <w:rPr>
          <w:color w:val="000000"/>
          <w:sz w:val="18"/>
          <w:szCs w:val="18"/>
        </w:rPr>
        <w:t>2.   Szczegółowe warunki zapewnienia dostępności procesu kształcenia, w tym zasady składania wniosków, procedura odwoławcza, formy wsparcia uregulowane są w Regulaminie wsparcia osób ze szczególnymi potrzebami w UMW.</w:t>
      </w:r>
    </w:p>
    <w:p w14:paraId="34A2026F" w14:textId="77777777" w:rsidR="00F81A61" w:rsidRDefault="00F81A61">
      <w:pPr>
        <w:ind w:left="383" w:hanging="383"/>
        <w:rPr>
          <w:sz w:val="18"/>
          <w:szCs w:val="18"/>
        </w:rPr>
      </w:pPr>
    </w:p>
    <w:p w14:paraId="464419FD" w14:textId="77777777" w:rsidR="00F81A61" w:rsidRDefault="00F81A61">
      <w:pPr>
        <w:ind w:left="383" w:hanging="383"/>
        <w:jc w:val="center"/>
        <w:rPr>
          <w:color w:val="000000"/>
          <w:sz w:val="18"/>
          <w:szCs w:val="18"/>
        </w:rPr>
      </w:pPr>
    </w:p>
    <w:p w14:paraId="3DA5EB8F" w14:textId="77777777" w:rsidR="00F81A61" w:rsidRDefault="00F95FF4">
      <w:pPr>
        <w:ind w:hanging="2"/>
        <w:jc w:val="center"/>
        <w:rPr>
          <w:sz w:val="18"/>
          <w:szCs w:val="18"/>
        </w:rPr>
      </w:pPr>
      <w:bookmarkStart w:id="4" w:name="_Toc127453213"/>
      <w:r>
        <w:rPr>
          <w:color w:val="000000"/>
          <w:sz w:val="18"/>
          <w:szCs w:val="18"/>
        </w:rPr>
        <w:t xml:space="preserve">§ </w:t>
      </w:r>
      <w:bookmarkEnd w:id="4"/>
      <w:r>
        <w:rPr>
          <w:color w:val="000000"/>
          <w:sz w:val="18"/>
          <w:szCs w:val="18"/>
        </w:rPr>
        <w:t>22</w:t>
      </w:r>
    </w:p>
    <w:p w14:paraId="214A8EF7" w14:textId="77777777" w:rsidR="00F81A61" w:rsidRDefault="00F81A61">
      <w:pPr>
        <w:ind w:hanging="2"/>
        <w:jc w:val="center"/>
        <w:rPr>
          <w:color w:val="000000"/>
          <w:sz w:val="18"/>
          <w:szCs w:val="18"/>
        </w:rPr>
      </w:pPr>
    </w:p>
    <w:p w14:paraId="445B4E2E" w14:textId="52BADCC5" w:rsidR="00F81A61" w:rsidRDefault="00F95FF4">
      <w:pPr>
        <w:ind w:left="142"/>
        <w:jc w:val="both"/>
        <w:rPr>
          <w:sz w:val="18"/>
          <w:szCs w:val="18"/>
        </w:rPr>
      </w:pPr>
      <w:bookmarkStart w:id="5" w:name="_Toc127453214"/>
      <w:r>
        <w:rPr>
          <w:color w:val="000000"/>
          <w:sz w:val="18"/>
          <w:szCs w:val="18"/>
        </w:rPr>
        <w:t xml:space="preserve">Zadania Pełnomocnika Rektora ds. studentów i doktorantów z niepełnosprawnością oraz Koordynatora </w:t>
      </w:r>
      <w:r w:rsidR="00F2751E">
        <w:rPr>
          <w:color w:val="000000"/>
          <w:sz w:val="18"/>
          <w:szCs w:val="18"/>
        </w:rPr>
        <w:br/>
      </w:r>
      <w:r>
        <w:rPr>
          <w:color w:val="000000"/>
          <w:sz w:val="18"/>
          <w:szCs w:val="18"/>
        </w:rPr>
        <w:t>ds. wsparcia, określają pełnomocnictwa udzielone przez Rektora.</w:t>
      </w:r>
      <w:bookmarkEnd w:id="5"/>
      <w:r>
        <w:rPr>
          <w:color w:val="000000"/>
          <w:sz w:val="18"/>
          <w:szCs w:val="18"/>
        </w:rPr>
        <w:t xml:space="preserve"> </w:t>
      </w:r>
    </w:p>
    <w:p w14:paraId="7DD31A3E" w14:textId="77777777" w:rsidR="00F81A61" w:rsidRDefault="00F81A61">
      <w:pPr>
        <w:jc w:val="both"/>
        <w:rPr>
          <w:rFonts w:cstheme="minorHAnsi"/>
          <w:color w:val="000000"/>
          <w:sz w:val="18"/>
          <w:szCs w:val="18"/>
        </w:rPr>
      </w:pPr>
    </w:p>
    <w:p w14:paraId="26A2AD11" w14:textId="77777777" w:rsidR="00F81A61" w:rsidRDefault="00F81A61">
      <w:pPr>
        <w:jc w:val="both"/>
        <w:rPr>
          <w:rFonts w:cstheme="minorHAnsi"/>
          <w:b/>
          <w:bCs/>
          <w:color w:val="000000"/>
          <w:sz w:val="18"/>
          <w:szCs w:val="18"/>
        </w:rPr>
      </w:pPr>
    </w:p>
    <w:p w14:paraId="49D6386C" w14:textId="77777777" w:rsidR="00F81A61" w:rsidRDefault="00F95FF4">
      <w:pPr>
        <w:pStyle w:val="Akapitzlist"/>
        <w:numPr>
          <w:ilvl w:val="0"/>
          <w:numId w:val="37"/>
        </w:numPr>
        <w:ind w:left="60" w:hanging="60"/>
        <w:jc w:val="center"/>
        <w:rPr>
          <w:rFonts w:cstheme="minorHAnsi"/>
          <w:b/>
          <w:bCs/>
          <w:sz w:val="18"/>
          <w:szCs w:val="18"/>
        </w:rPr>
      </w:pPr>
      <w:r>
        <w:rPr>
          <w:rFonts w:cstheme="minorHAnsi"/>
          <w:b/>
          <w:bCs/>
          <w:color w:val="000000"/>
          <w:sz w:val="18"/>
          <w:szCs w:val="18"/>
        </w:rPr>
        <w:t>NADZÓR NAD REALIZACJĄ STUDIÓW PODYPLOMOWYCH</w:t>
      </w:r>
    </w:p>
    <w:p w14:paraId="3A3F5982" w14:textId="77777777" w:rsidR="00F81A61" w:rsidRDefault="00F81A61">
      <w:pPr>
        <w:pStyle w:val="Akapitzlist"/>
        <w:ind w:left="60" w:firstLine="0"/>
        <w:rPr>
          <w:rFonts w:cstheme="minorHAnsi"/>
          <w:color w:val="000000"/>
          <w:sz w:val="18"/>
          <w:szCs w:val="18"/>
        </w:rPr>
      </w:pPr>
    </w:p>
    <w:p w14:paraId="2B5994A3" w14:textId="77777777" w:rsidR="00F81A61" w:rsidRDefault="00F95FF4">
      <w:pPr>
        <w:jc w:val="center"/>
        <w:rPr>
          <w:rFonts w:cstheme="minorHAnsi"/>
          <w:sz w:val="18"/>
          <w:szCs w:val="18"/>
        </w:rPr>
      </w:pPr>
      <w:r>
        <w:rPr>
          <w:rFonts w:cstheme="minorHAnsi"/>
          <w:color w:val="000000"/>
          <w:sz w:val="18"/>
          <w:szCs w:val="18"/>
        </w:rPr>
        <w:t>§ 23</w:t>
      </w:r>
    </w:p>
    <w:p w14:paraId="26A804D6" w14:textId="77777777" w:rsidR="00F81A61" w:rsidRDefault="00F81A61">
      <w:pPr>
        <w:rPr>
          <w:color w:val="000000"/>
          <w:sz w:val="18"/>
          <w:szCs w:val="18"/>
        </w:rPr>
      </w:pPr>
    </w:p>
    <w:p w14:paraId="16CE547F" w14:textId="77777777" w:rsidR="00F81A61" w:rsidRDefault="00F95FF4">
      <w:pPr>
        <w:pStyle w:val="Akapitzlist"/>
        <w:numPr>
          <w:ilvl w:val="0"/>
          <w:numId w:val="42"/>
        </w:numPr>
        <w:ind w:left="426"/>
        <w:jc w:val="both"/>
        <w:rPr>
          <w:sz w:val="18"/>
          <w:szCs w:val="18"/>
        </w:rPr>
      </w:pPr>
      <w:r>
        <w:rPr>
          <w:color w:val="000000"/>
          <w:sz w:val="18"/>
          <w:szCs w:val="18"/>
        </w:rPr>
        <w:t xml:space="preserve">Nadzór nad bieżącą działalnością studiów podyplomowych sprawuje  Dyrektor Centrum Kształcenia Podyplomowego. </w:t>
      </w:r>
    </w:p>
    <w:p w14:paraId="048C3BF2" w14:textId="2ADF85FB" w:rsidR="00F81A61" w:rsidRDefault="00F95FF4">
      <w:pPr>
        <w:pStyle w:val="Akapitzlist"/>
        <w:numPr>
          <w:ilvl w:val="0"/>
          <w:numId w:val="42"/>
        </w:numPr>
        <w:ind w:left="426"/>
        <w:jc w:val="both"/>
        <w:rPr>
          <w:sz w:val="18"/>
          <w:szCs w:val="18"/>
        </w:rPr>
      </w:pPr>
      <w:r>
        <w:rPr>
          <w:color w:val="000000"/>
          <w:sz w:val="18"/>
          <w:szCs w:val="18"/>
        </w:rPr>
        <w:t>Ogólny nadzór nad działalnością utworzonych w Uniwersytecie Medycznym we Wrocławiu  studiów podyplo</w:t>
      </w:r>
      <w:r w:rsidR="00F2751E">
        <w:rPr>
          <w:color w:val="000000"/>
          <w:sz w:val="18"/>
          <w:szCs w:val="18"/>
        </w:rPr>
        <w:t>mowych sprawuje Prorektora ds. Strategii Rozwoju U</w:t>
      </w:r>
      <w:r>
        <w:rPr>
          <w:color w:val="000000"/>
          <w:sz w:val="18"/>
          <w:szCs w:val="18"/>
        </w:rPr>
        <w:t xml:space="preserve">czelni. </w:t>
      </w:r>
    </w:p>
    <w:p w14:paraId="12E4620C" w14:textId="77777777" w:rsidR="00F81A61" w:rsidRDefault="00F95FF4">
      <w:pPr>
        <w:pStyle w:val="Akapitzlist"/>
        <w:numPr>
          <w:ilvl w:val="0"/>
          <w:numId w:val="42"/>
        </w:numPr>
        <w:ind w:left="426"/>
        <w:jc w:val="both"/>
        <w:rPr>
          <w:color w:val="000000"/>
        </w:rPr>
      </w:pPr>
      <w:r>
        <w:rPr>
          <w:color w:val="000000"/>
          <w:sz w:val="18"/>
          <w:szCs w:val="18"/>
        </w:rPr>
        <w:t>W przypadku studiów podyplomowych utworzonych na podstawie umowy z  podmiotem zewnętrznym (np. przedsiębiorstwo, instytucja, stowarzyszenie itp.), Rektor może uregulować sprawy tych studiów odmiennie aniżeli w niniejszym Regulaminie, jeżeli wymagają tego szczególne potrzeby Partnera i nie jest to  sprzeczne  z zadaniami i celami kształcenia na studiach podyplomowych i obowiązującymi przepisami.</w:t>
      </w:r>
    </w:p>
    <w:sectPr w:rsidR="00F81A61">
      <w:footerReference w:type="default" r:id="rId8"/>
      <w:pgSz w:w="11906" w:h="16838"/>
      <w:pgMar w:top="480" w:right="960" w:bottom="760" w:left="1020" w:header="0" w:footer="563"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F6FF5" w14:textId="77777777" w:rsidR="00555A0D" w:rsidRDefault="00555A0D">
      <w:r>
        <w:separator/>
      </w:r>
    </w:p>
  </w:endnote>
  <w:endnote w:type="continuationSeparator" w:id="0">
    <w:p w14:paraId="676AC533" w14:textId="77777777" w:rsidR="00555A0D" w:rsidRDefault="0055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0374C" w14:textId="77777777" w:rsidR="00F81A61" w:rsidRDefault="00F95FF4">
    <w:pPr>
      <w:pStyle w:val="Tekstpodstawowy"/>
      <w:spacing w:line="12" w:lineRule="auto"/>
    </w:pPr>
    <w:r>
      <w:rPr>
        <w:noProof/>
        <w:lang w:eastAsia="pl-PL"/>
      </w:rPr>
      <mc:AlternateContent>
        <mc:Choice Requires="wps">
          <w:drawing>
            <wp:anchor distT="0" distB="0" distL="114300" distR="114300" simplePos="0" relativeHeight="8" behindDoc="1" locked="0" layoutInCell="1" allowOverlap="1" wp14:anchorId="3267F822" wp14:editId="59A6F941">
              <wp:simplePos x="0" y="0"/>
              <wp:positionH relativeFrom="page">
                <wp:posOffset>3727450</wp:posOffset>
              </wp:positionH>
              <wp:positionV relativeFrom="page">
                <wp:posOffset>10196195</wp:posOffset>
              </wp:positionV>
              <wp:extent cx="141605" cy="149225"/>
              <wp:effectExtent l="0" t="0" r="0" b="0"/>
              <wp:wrapNone/>
              <wp:docPr id="1" name="Text Box 1"/>
              <wp:cNvGraphicFramePr/>
              <a:graphic xmlns:a="http://schemas.openxmlformats.org/drawingml/2006/main">
                <a:graphicData uri="http://schemas.microsoft.com/office/word/2010/wordprocessingShape">
                  <wps:wsp>
                    <wps:cNvSpPr/>
                    <wps:spPr>
                      <a:xfrm>
                        <a:off x="0" y="0"/>
                        <a:ext cx="141120" cy="148680"/>
                      </a:xfrm>
                      <a:prstGeom prst="rect">
                        <a:avLst/>
                      </a:prstGeom>
                      <a:noFill/>
                      <a:ln>
                        <a:noFill/>
                      </a:ln>
                    </wps:spPr>
                    <wps:style>
                      <a:lnRef idx="0">
                        <a:scrgbClr r="0" g="0" b="0"/>
                      </a:lnRef>
                      <a:fillRef idx="0">
                        <a:scrgbClr r="0" g="0" b="0"/>
                      </a:fillRef>
                      <a:effectRef idx="0">
                        <a:scrgbClr r="0" g="0" b="0"/>
                      </a:effectRef>
                      <a:fontRef idx="minor"/>
                    </wps:style>
                    <wps:txbx>
                      <w:txbxContent>
                        <w:p w14:paraId="75B528B3" w14:textId="351A7D89" w:rsidR="00F81A61" w:rsidRDefault="00F95FF4">
                          <w:pPr>
                            <w:pStyle w:val="Zawartoramki"/>
                            <w:spacing w:before="19"/>
                            <w:ind w:left="60"/>
                          </w:pPr>
                          <w:r>
                            <w:fldChar w:fldCharType="begin"/>
                          </w:r>
                          <w:r>
                            <w:instrText>PAGE</w:instrText>
                          </w:r>
                          <w:r>
                            <w:fldChar w:fldCharType="separate"/>
                          </w:r>
                          <w:r w:rsidR="001F59DE">
                            <w:rPr>
                              <w:noProof/>
                            </w:rPr>
                            <w:t>7</w:t>
                          </w:r>
                          <w:r>
                            <w:fldChar w:fldCharType="end"/>
                          </w:r>
                        </w:p>
                      </w:txbxContent>
                    </wps:txbx>
                    <wps:bodyPr lIns="0" tIns="0" rIns="0" bIns="0">
                      <a:noAutofit/>
                    </wps:bodyPr>
                  </wps:wsp>
                </a:graphicData>
              </a:graphic>
            </wp:anchor>
          </w:drawing>
        </mc:Choice>
        <mc:Fallback>
          <w:pict>
            <v:rect w14:anchorId="3267F822" id="Text Box 1" o:spid="_x0000_s1026" style="position:absolute;margin-left:293.5pt;margin-top:802.85pt;width:11.15pt;height:11.75pt;z-index:-5033164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a1gEAAA8EAAAOAAAAZHJzL2Uyb0RvYy54bWysU9tu2zAMfR+wfxD0vjgOiiIw4hTbig4D&#10;hq1Yuw9QZCkWIIkCpcbO34+SHXeXpxZ9kSmK55CHpHc3o7PspDAa8C2vV2vOlJfQGX9s+a/Huw9b&#10;zmISvhMWvGr5WUV+s3//bjeERm2gB9spZETiYzOElvcphaaqouyVE3EFQXl61IBOJLrisepQDMTu&#10;bLVZr6+rAbALCFLFSN7b6ZHvC7/WSqYfWkeVmG051ZbKieU85LPa70RzRBF6I+cyxCuqcMJ4SrpQ&#10;3Yok2BOa/6ickQgRdFpJcBVobaQqGkhNvf5HzUMvgipaqDkxLG2Kb0crv5/ukZmOZseZF45G9KjG&#10;xD7ByOrcnSHEhoIewj3Ot0hmljpqdPlLIthYOnpeOpopJDnrq7reUN8lPdVX2+tt6Xj1DA4Y0xcF&#10;jmWj5UgDK30Up28xUUIKvYTkXB7ujLVlaNb/5aDA7KlyvVOFxUpnq3Kc9T+VJp2l0OyIEo+HzxbZ&#10;tAy0rVTmZSUKGQFyoKaEL8TOkIxWZQdfiF9AJT/4tOCd8YB5LJPOSV0WmsbDOM/nAN2ZZmq/etqT&#10;vPMXAy/GYTYyvYePTwm0Kc3OTBN8zkBbV2Yw/yF5rf+8l6jn/3j/GwAA//8DAFBLAwQUAAYACAAA&#10;ACEAtIs6ieMAAAANAQAADwAAAGRycy9kb3ducmV2LnhtbEyPzU7DMBCE70i8g7VI3KhNUNMkxKkq&#10;flSOpUUq3NzYJBH2OordJvD0bE9w3JnR7DflcnKWncwQOo8SbmcCmMHa6w4bCW+755sMWIgKtbIe&#10;jYRvE2BZXV6UqtB+xFdz2saGUQmGQkloY+wLzkPdGqfCzPcGyfv0g1ORzqHhelAjlTvLEyFS7lSH&#10;9KFVvXloTf21PToJ66xfvb/4n7GxTx/r/WafP+7yKOX11bS6BxbNFP/CcMYndKiI6eCPqAOzEubZ&#10;grZEMlIxXwCjSCryO2CHs5TkCfCq5P9XVL8AAAD//wMAUEsBAi0AFAAGAAgAAAAhALaDOJL+AAAA&#10;4QEAABMAAAAAAAAAAAAAAAAAAAAAAFtDb250ZW50X1R5cGVzXS54bWxQSwECLQAUAAYACAAAACEA&#10;OP0h/9YAAACUAQAACwAAAAAAAAAAAAAAAAAvAQAAX3JlbHMvLnJlbHNQSwECLQAUAAYACAAAACEA&#10;2h/n2tYBAAAPBAAADgAAAAAAAAAAAAAAAAAuAgAAZHJzL2Uyb0RvYy54bWxQSwECLQAUAAYACAAA&#10;ACEAtIs6ieMAAAANAQAADwAAAAAAAAAAAAAAAAAwBAAAZHJzL2Rvd25yZXYueG1sUEsFBgAAAAAE&#10;AAQA8wAAAEAFAAAAAA==&#10;" filled="f" stroked="f">
              <v:textbox inset="0,0,0,0">
                <w:txbxContent>
                  <w:p w14:paraId="75B528B3" w14:textId="351A7D89" w:rsidR="00F81A61" w:rsidRDefault="00F95FF4">
                    <w:pPr>
                      <w:pStyle w:val="Zawartoramki"/>
                      <w:spacing w:before="19"/>
                      <w:ind w:left="60"/>
                    </w:pPr>
                    <w:r>
                      <w:fldChar w:fldCharType="begin"/>
                    </w:r>
                    <w:r>
                      <w:instrText>PAGE</w:instrText>
                    </w:r>
                    <w:r>
                      <w:fldChar w:fldCharType="separate"/>
                    </w:r>
                    <w:r w:rsidR="001F59DE">
                      <w:rPr>
                        <w:noProof/>
                      </w:rPr>
                      <w:t>7</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28B58" w14:textId="77777777" w:rsidR="00555A0D" w:rsidRDefault="00555A0D">
      <w:r>
        <w:separator/>
      </w:r>
    </w:p>
  </w:footnote>
  <w:footnote w:type="continuationSeparator" w:id="0">
    <w:p w14:paraId="500AA171" w14:textId="77777777" w:rsidR="00555A0D" w:rsidRDefault="00555A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078"/>
    <w:multiLevelType w:val="multilevel"/>
    <w:tmpl w:val="76B0CB04"/>
    <w:lvl w:ilvl="0">
      <w:start w:val="1"/>
      <w:numFmt w:val="decimal"/>
      <w:lvlText w:val="%1."/>
      <w:lvlJc w:val="left"/>
      <w:pPr>
        <w:ind w:left="2771" w:hanging="360"/>
      </w:pPr>
    </w:lvl>
    <w:lvl w:ilvl="1">
      <w:start w:val="1"/>
      <w:numFmt w:val="decimal"/>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1" w15:restartNumberingAfterBreak="0">
    <w:nsid w:val="01D91440"/>
    <w:multiLevelType w:val="multilevel"/>
    <w:tmpl w:val="3F062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50627"/>
    <w:multiLevelType w:val="multilevel"/>
    <w:tmpl w:val="70B8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4253B2"/>
    <w:multiLevelType w:val="multilevel"/>
    <w:tmpl w:val="5C4C4C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5C3FC8"/>
    <w:multiLevelType w:val="multilevel"/>
    <w:tmpl w:val="5056447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36C89"/>
    <w:multiLevelType w:val="multilevel"/>
    <w:tmpl w:val="0F42A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CD1800"/>
    <w:multiLevelType w:val="multilevel"/>
    <w:tmpl w:val="3AE821E2"/>
    <w:lvl w:ilvl="0">
      <w:start w:val="3"/>
      <w:numFmt w:val="upperRoman"/>
      <w:lvlText w:val="%1."/>
      <w:lvlJc w:val="left"/>
      <w:pPr>
        <w:ind w:left="1288" w:hanging="720"/>
      </w:pPr>
      <w:rPr>
        <w:b/>
        <w:bCs/>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DD3F05"/>
    <w:multiLevelType w:val="multilevel"/>
    <w:tmpl w:val="C706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4D6A91"/>
    <w:multiLevelType w:val="multilevel"/>
    <w:tmpl w:val="1AC2E1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A025E9"/>
    <w:multiLevelType w:val="multilevel"/>
    <w:tmpl w:val="2D64BE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DC462C"/>
    <w:multiLevelType w:val="multilevel"/>
    <w:tmpl w:val="9BE41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2E4181"/>
    <w:multiLevelType w:val="multilevel"/>
    <w:tmpl w:val="72C66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056E3D"/>
    <w:multiLevelType w:val="multilevel"/>
    <w:tmpl w:val="B8648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CA7B88"/>
    <w:multiLevelType w:val="multilevel"/>
    <w:tmpl w:val="BC64BABC"/>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2751091"/>
    <w:multiLevelType w:val="multilevel"/>
    <w:tmpl w:val="83E0A5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9447C5"/>
    <w:multiLevelType w:val="multilevel"/>
    <w:tmpl w:val="495CE4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D73A8C"/>
    <w:multiLevelType w:val="multilevel"/>
    <w:tmpl w:val="AD7E5DB4"/>
    <w:lvl w:ilvl="0">
      <w:start w:val="1"/>
      <w:numFmt w:val="lowerLetter"/>
      <w:lvlText w:val="%1)"/>
      <w:lvlJc w:val="left"/>
      <w:pPr>
        <w:ind w:left="1353"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5100A23"/>
    <w:multiLevelType w:val="multilevel"/>
    <w:tmpl w:val="4762F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6333DF"/>
    <w:multiLevelType w:val="multilevel"/>
    <w:tmpl w:val="5B625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5D439F"/>
    <w:multiLevelType w:val="multilevel"/>
    <w:tmpl w:val="F9C81D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B755F48"/>
    <w:multiLevelType w:val="multilevel"/>
    <w:tmpl w:val="3EF6A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4C1D26"/>
    <w:multiLevelType w:val="multilevel"/>
    <w:tmpl w:val="EEEA4F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10D7E3B"/>
    <w:multiLevelType w:val="multilevel"/>
    <w:tmpl w:val="CCDCAE9C"/>
    <w:lvl w:ilvl="0">
      <w:start w:val="1"/>
      <w:numFmt w:val="decimal"/>
      <w:lvlText w:val="%1)"/>
      <w:lvlJc w:val="left"/>
      <w:pPr>
        <w:ind w:left="720" w:hanging="360"/>
      </w:pPr>
      <w:rPr>
        <w:b w:val="0"/>
        <w:bCs/>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356376"/>
    <w:multiLevelType w:val="multilevel"/>
    <w:tmpl w:val="C524A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763745"/>
    <w:multiLevelType w:val="multilevel"/>
    <w:tmpl w:val="20FA7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6D7859"/>
    <w:multiLevelType w:val="multilevel"/>
    <w:tmpl w:val="711E17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99C4D71"/>
    <w:multiLevelType w:val="multilevel"/>
    <w:tmpl w:val="79C85CEE"/>
    <w:lvl w:ilvl="0">
      <w:start w:val="1"/>
      <w:numFmt w:val="decimal"/>
      <w:lvlText w:val="%1."/>
      <w:lvlJc w:val="left"/>
      <w:pPr>
        <w:ind w:left="360" w:hanging="360"/>
      </w:pPr>
      <w:rPr>
        <w:b w:val="0"/>
        <w:bCs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ACE2CCA"/>
    <w:multiLevelType w:val="multilevel"/>
    <w:tmpl w:val="00808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7515C2"/>
    <w:multiLevelType w:val="multilevel"/>
    <w:tmpl w:val="BB30BC3E"/>
    <w:lvl w:ilvl="0">
      <w:start w:val="1"/>
      <w:numFmt w:val="decimal"/>
      <w:lvlText w:val="%1."/>
      <w:lvlJc w:val="left"/>
      <w:pPr>
        <w:ind w:left="360" w:hanging="360"/>
      </w:pPr>
    </w:lvl>
    <w:lvl w:ilvl="1">
      <w:start w:val="1"/>
      <w:numFmt w:val="decimal"/>
      <w:lvlText w:val="%2)"/>
      <w:lvlJc w:val="left"/>
      <w:pPr>
        <w:ind w:left="1155" w:hanging="43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0B94043"/>
    <w:multiLevelType w:val="multilevel"/>
    <w:tmpl w:val="31B69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692194"/>
    <w:multiLevelType w:val="multilevel"/>
    <w:tmpl w:val="BEDED4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191270C"/>
    <w:multiLevelType w:val="multilevel"/>
    <w:tmpl w:val="4A7833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6003CE9"/>
    <w:multiLevelType w:val="multilevel"/>
    <w:tmpl w:val="E27EA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99003F"/>
    <w:multiLevelType w:val="multilevel"/>
    <w:tmpl w:val="632CE7B8"/>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34" w15:restartNumberingAfterBreak="0">
    <w:nsid w:val="596657E9"/>
    <w:multiLevelType w:val="multilevel"/>
    <w:tmpl w:val="B7EA34FE"/>
    <w:lvl w:ilvl="0">
      <w:start w:val="1"/>
      <w:numFmt w:val="decimal"/>
      <w:lvlText w:val="%1)"/>
      <w:lvlJc w:val="left"/>
      <w:pPr>
        <w:ind w:left="720" w:hanging="360"/>
      </w:pPr>
      <w:rPr>
        <w:w w:val="100"/>
        <w:sz w:val="18"/>
        <w:szCs w:val="18"/>
        <w:lang w:val="pl-PL"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D3E50E6"/>
    <w:multiLevelType w:val="multilevel"/>
    <w:tmpl w:val="B5A282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E942CDC"/>
    <w:multiLevelType w:val="multilevel"/>
    <w:tmpl w:val="791A3C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572131B"/>
    <w:multiLevelType w:val="multilevel"/>
    <w:tmpl w:val="529C8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90A80"/>
    <w:multiLevelType w:val="multilevel"/>
    <w:tmpl w:val="EB0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F37146"/>
    <w:multiLevelType w:val="multilevel"/>
    <w:tmpl w:val="A7701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A7C49"/>
    <w:multiLevelType w:val="multilevel"/>
    <w:tmpl w:val="82649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0F5D3A"/>
    <w:multiLevelType w:val="multilevel"/>
    <w:tmpl w:val="8168E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7752D1"/>
    <w:multiLevelType w:val="multilevel"/>
    <w:tmpl w:val="D0CCD1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9"/>
  </w:num>
  <w:num w:numId="3">
    <w:abstractNumId w:val="15"/>
  </w:num>
  <w:num w:numId="4">
    <w:abstractNumId w:val="24"/>
  </w:num>
  <w:num w:numId="5">
    <w:abstractNumId w:val="36"/>
  </w:num>
  <w:num w:numId="6">
    <w:abstractNumId w:val="2"/>
  </w:num>
  <w:num w:numId="7">
    <w:abstractNumId w:val="29"/>
  </w:num>
  <w:num w:numId="8">
    <w:abstractNumId w:val="42"/>
  </w:num>
  <w:num w:numId="9">
    <w:abstractNumId w:val="39"/>
  </w:num>
  <w:num w:numId="10">
    <w:abstractNumId w:val="25"/>
  </w:num>
  <w:num w:numId="11">
    <w:abstractNumId w:val="7"/>
  </w:num>
  <w:num w:numId="12">
    <w:abstractNumId w:val="27"/>
  </w:num>
  <w:num w:numId="13">
    <w:abstractNumId w:val="8"/>
  </w:num>
  <w:num w:numId="14">
    <w:abstractNumId w:val="12"/>
  </w:num>
  <w:num w:numId="15">
    <w:abstractNumId w:val="19"/>
  </w:num>
  <w:num w:numId="16">
    <w:abstractNumId w:val="10"/>
  </w:num>
  <w:num w:numId="17">
    <w:abstractNumId w:val="35"/>
  </w:num>
  <w:num w:numId="18">
    <w:abstractNumId w:val="31"/>
  </w:num>
  <w:num w:numId="19">
    <w:abstractNumId w:val="33"/>
  </w:num>
  <w:num w:numId="20">
    <w:abstractNumId w:val="41"/>
  </w:num>
  <w:num w:numId="21">
    <w:abstractNumId w:val="26"/>
  </w:num>
  <w:num w:numId="22">
    <w:abstractNumId w:val="32"/>
  </w:num>
  <w:num w:numId="23">
    <w:abstractNumId w:val="22"/>
  </w:num>
  <w:num w:numId="24">
    <w:abstractNumId w:val="5"/>
  </w:num>
  <w:num w:numId="25">
    <w:abstractNumId w:val="40"/>
  </w:num>
  <w:num w:numId="26">
    <w:abstractNumId w:val="14"/>
  </w:num>
  <w:num w:numId="27">
    <w:abstractNumId w:val="17"/>
  </w:num>
  <w:num w:numId="28">
    <w:abstractNumId w:val="11"/>
  </w:num>
  <w:num w:numId="29">
    <w:abstractNumId w:val="0"/>
  </w:num>
  <w:num w:numId="30">
    <w:abstractNumId w:val="38"/>
  </w:num>
  <w:num w:numId="31">
    <w:abstractNumId w:val="28"/>
  </w:num>
  <w:num w:numId="32">
    <w:abstractNumId w:val="3"/>
  </w:num>
  <w:num w:numId="33">
    <w:abstractNumId w:val="16"/>
  </w:num>
  <w:num w:numId="34">
    <w:abstractNumId w:val="20"/>
  </w:num>
  <w:num w:numId="35">
    <w:abstractNumId w:val="21"/>
  </w:num>
  <w:num w:numId="36">
    <w:abstractNumId w:val="23"/>
  </w:num>
  <w:num w:numId="37">
    <w:abstractNumId w:val="6"/>
  </w:num>
  <w:num w:numId="38">
    <w:abstractNumId w:val="37"/>
  </w:num>
  <w:num w:numId="39">
    <w:abstractNumId w:val="1"/>
  </w:num>
  <w:num w:numId="40">
    <w:abstractNumId w:val="34"/>
  </w:num>
  <w:num w:numId="41">
    <w:abstractNumId w:val="13"/>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61"/>
    <w:rsid w:val="00146883"/>
    <w:rsid w:val="001F59DE"/>
    <w:rsid w:val="004A7D81"/>
    <w:rsid w:val="00555A0D"/>
    <w:rsid w:val="00797657"/>
    <w:rsid w:val="009F0252"/>
    <w:rsid w:val="00A8770C"/>
    <w:rsid w:val="00B1687F"/>
    <w:rsid w:val="00B44DB1"/>
    <w:rsid w:val="00E16E99"/>
    <w:rsid w:val="00E84C81"/>
    <w:rsid w:val="00F2751E"/>
    <w:rsid w:val="00F81A61"/>
    <w:rsid w:val="00F95F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B967"/>
  <w15:docId w15:val="{CC52030D-9AE4-4B4F-BDB5-6A43217C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Verdana" w:eastAsia="Verdana" w:hAnsi="Verdana" w:cs="Verdana"/>
      <w:lang w:val="pl-PL"/>
    </w:rPr>
  </w:style>
  <w:style w:type="paragraph" w:styleId="Nagwek1">
    <w:name w:val="heading 1"/>
    <w:basedOn w:val="Normalny"/>
    <w:uiPriority w:val="9"/>
    <w:qFormat/>
    <w:pPr>
      <w:ind w:left="2279"/>
      <w:outlineLvl w:val="0"/>
    </w:pPr>
    <w:rPr>
      <w:b/>
      <w:bCs/>
      <w:sz w:val="20"/>
      <w:szCs w:val="20"/>
    </w:rPr>
  </w:style>
  <w:style w:type="paragraph" w:styleId="Nagwek2">
    <w:name w:val="heading 2"/>
    <w:basedOn w:val="Normalny"/>
    <w:link w:val="Nagwek2Znak"/>
    <w:uiPriority w:val="9"/>
    <w:semiHidden/>
    <w:unhideWhenUsed/>
    <w:qFormat/>
    <w:rsid w:val="00E93B9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qFormat/>
    <w:rsid w:val="00E93B9D"/>
    <w:rPr>
      <w:rFonts w:asciiTheme="majorHAnsi" w:eastAsiaTheme="majorEastAsia" w:hAnsiTheme="majorHAnsi" w:cstheme="majorBidi"/>
      <w:color w:val="365F91" w:themeColor="accent1" w:themeShade="BF"/>
      <w:sz w:val="26"/>
      <w:szCs w:val="26"/>
      <w:lang w:val="pl-PL"/>
    </w:rPr>
  </w:style>
  <w:style w:type="character" w:customStyle="1" w:styleId="TekstdymkaZnak">
    <w:name w:val="Tekst dymka Znak"/>
    <w:basedOn w:val="Domylnaczcionkaakapitu"/>
    <w:link w:val="Tekstdymka"/>
    <w:uiPriority w:val="99"/>
    <w:semiHidden/>
    <w:qFormat/>
    <w:rsid w:val="00021600"/>
    <w:rPr>
      <w:rFonts w:ascii="Segoe UI" w:eastAsia="Verdana" w:hAnsi="Segoe UI" w:cs="Segoe UI"/>
      <w:sz w:val="18"/>
      <w:szCs w:val="18"/>
      <w:lang w:val="pl-PL"/>
    </w:rPr>
  </w:style>
  <w:style w:type="character" w:styleId="Odwoaniedokomentarza">
    <w:name w:val="annotation reference"/>
    <w:basedOn w:val="Domylnaczcionkaakapitu"/>
    <w:uiPriority w:val="99"/>
    <w:semiHidden/>
    <w:unhideWhenUsed/>
    <w:qFormat/>
    <w:rsid w:val="000851E8"/>
    <w:rPr>
      <w:sz w:val="16"/>
      <w:szCs w:val="16"/>
    </w:rPr>
  </w:style>
  <w:style w:type="character" w:customStyle="1" w:styleId="TekstkomentarzaZnak">
    <w:name w:val="Tekst komentarza Znak"/>
    <w:basedOn w:val="Domylnaczcionkaakapitu"/>
    <w:link w:val="Tekstkomentarza"/>
    <w:uiPriority w:val="99"/>
    <w:semiHidden/>
    <w:qFormat/>
    <w:rsid w:val="000851E8"/>
    <w:rPr>
      <w:rFonts w:ascii="Verdana" w:eastAsia="Verdana" w:hAnsi="Verdana" w:cs="Verdana"/>
      <w:sz w:val="20"/>
      <w:szCs w:val="20"/>
      <w:lang w:val="pl-PL"/>
    </w:rPr>
  </w:style>
  <w:style w:type="character" w:customStyle="1" w:styleId="TematkomentarzaZnak">
    <w:name w:val="Temat komentarza Znak"/>
    <w:basedOn w:val="TekstkomentarzaZnak"/>
    <w:link w:val="Tematkomentarza"/>
    <w:uiPriority w:val="99"/>
    <w:semiHidden/>
    <w:qFormat/>
    <w:rsid w:val="000851E8"/>
    <w:rPr>
      <w:rFonts w:ascii="Verdana" w:eastAsia="Verdana" w:hAnsi="Verdana" w:cs="Verdana"/>
      <w:b/>
      <w:bCs/>
      <w:sz w:val="20"/>
      <w:szCs w:val="20"/>
      <w:lang w:val="pl-PL"/>
    </w:rPr>
  </w:style>
  <w:style w:type="character" w:customStyle="1" w:styleId="ListLabel1">
    <w:name w:val="ListLabel 1"/>
    <w:qFormat/>
    <w:rPr>
      <w:rFonts w:eastAsia="Symbol" w:cs="Symbol"/>
      <w:w w:val="100"/>
      <w:sz w:val="20"/>
      <w:szCs w:val="20"/>
      <w:lang w:val="pl-PL" w:eastAsia="en-US" w:bidi="ar-S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bCs w:val="0"/>
      <w:sz w:val="18"/>
    </w:rPr>
  </w:style>
  <w:style w:type="character" w:customStyle="1" w:styleId="ListLabel6">
    <w:name w:val="ListLabel 6"/>
    <w:qFormat/>
    <w:rPr>
      <w:b w:val="0"/>
      <w:bCs/>
      <w:sz w:val="18"/>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strike w:val="0"/>
      <w:dstrike w:val="0"/>
      <w:position w:val="0"/>
      <w:sz w:val="18"/>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w w:val="100"/>
      <w:sz w:val="18"/>
      <w:szCs w:val="18"/>
      <w:lang w:val="pl-PL" w:eastAsia="en-US" w:bidi="ar-SA"/>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1"/>
    <w:qFormat/>
    <w:pPr>
      <w:ind w:left="539" w:firstLine="709"/>
    </w:pPr>
  </w:style>
  <w:style w:type="paragraph" w:customStyle="1" w:styleId="TableParagraph">
    <w:name w:val="Table Paragraph"/>
    <w:basedOn w:val="Normalny"/>
    <w:uiPriority w:val="1"/>
    <w:qFormat/>
  </w:style>
  <w:style w:type="paragraph" w:customStyle="1" w:styleId="Default">
    <w:name w:val="Default"/>
    <w:qFormat/>
    <w:rsid w:val="00592CC5"/>
    <w:rPr>
      <w:rFonts w:ascii="Times New Roman" w:eastAsia="Calibri" w:hAnsi="Times New Roman" w:cs="Times New Roman"/>
      <w:color w:val="000000"/>
      <w:sz w:val="24"/>
      <w:szCs w:val="24"/>
      <w:lang w:val="pl-PL"/>
    </w:rPr>
  </w:style>
  <w:style w:type="paragraph" w:styleId="Tekstdymka">
    <w:name w:val="Balloon Text"/>
    <w:basedOn w:val="Normalny"/>
    <w:link w:val="TekstdymkaZnak"/>
    <w:uiPriority w:val="99"/>
    <w:semiHidden/>
    <w:unhideWhenUsed/>
    <w:qFormat/>
    <w:rsid w:val="00021600"/>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0851E8"/>
    <w:rPr>
      <w:sz w:val="20"/>
      <w:szCs w:val="20"/>
    </w:rPr>
  </w:style>
  <w:style w:type="paragraph" w:styleId="Tematkomentarza">
    <w:name w:val="annotation subject"/>
    <w:basedOn w:val="Tekstkomentarza"/>
    <w:link w:val="TematkomentarzaZnak"/>
    <w:uiPriority w:val="99"/>
    <w:semiHidden/>
    <w:unhideWhenUsed/>
    <w:qFormat/>
    <w:rsid w:val="000851E8"/>
    <w:rPr>
      <w:b/>
      <w:bCs/>
    </w:rPr>
  </w:style>
  <w:style w:type="paragraph" w:styleId="Stopka">
    <w:name w:val="footer"/>
    <w:basedOn w:val="Normalny"/>
  </w:style>
  <w:style w:type="paragraph" w:customStyle="1" w:styleId="Zawartoramki">
    <w:name w:val="Zawartość ramki"/>
    <w:basedOn w:val="Normalny"/>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21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A60AB-DEED-4792-BEEE-0E3AFCAE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3711</Words>
  <Characters>22272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dc:creator>
  <dc:description/>
  <cp:lastModifiedBy>IZurek</cp:lastModifiedBy>
  <cp:revision>6</cp:revision>
  <cp:lastPrinted>2023-12-21T09:35:00Z</cp:lastPrinted>
  <dcterms:created xsi:type="dcterms:W3CDTF">2024-01-03T14:09:00Z</dcterms:created>
  <dcterms:modified xsi:type="dcterms:W3CDTF">2024-01-17T11:31:00Z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2019-11-20T00:00:00Z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2023-05-30T00:00:00Z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