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3A" w:rsidRPr="00746354" w:rsidRDefault="0019153A" w:rsidP="0019153A">
      <w:pPr>
        <w:spacing w:after="0" w:line="360" w:lineRule="auto"/>
        <w:ind w:left="3402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Załącznik</w:t>
      </w:r>
    </w:p>
    <w:p w:rsidR="0019153A" w:rsidRPr="00746354" w:rsidRDefault="0019153A" w:rsidP="0019153A">
      <w:pPr>
        <w:spacing w:after="0" w:line="360" w:lineRule="auto"/>
        <w:ind w:left="3402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 xml:space="preserve">do Uchwały nr 5/2024 </w:t>
      </w:r>
    </w:p>
    <w:p w:rsidR="0019153A" w:rsidRPr="00746354" w:rsidRDefault="0019153A" w:rsidP="0019153A">
      <w:pPr>
        <w:spacing w:after="0" w:line="360" w:lineRule="auto"/>
        <w:ind w:left="3402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Rady Uczelni Uniwersytetu Medycznego we Wrocławiu</w:t>
      </w:r>
    </w:p>
    <w:p w:rsidR="0019153A" w:rsidRPr="00746354" w:rsidRDefault="0019153A" w:rsidP="0019153A">
      <w:pPr>
        <w:spacing w:after="240" w:line="360" w:lineRule="auto"/>
        <w:ind w:left="3402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z dnia 18 kwietnia 2024 r.</w:t>
      </w:r>
    </w:p>
    <w:p w:rsidR="0019153A" w:rsidRPr="00746354" w:rsidRDefault="0019153A" w:rsidP="0019153A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§ 1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W statucie Uniwersytetu Medycznego im. Piastów Śląskich we Wrocławiu (</w:t>
      </w:r>
      <w:proofErr w:type="spellStart"/>
      <w:r w:rsidRPr="00746354">
        <w:rPr>
          <w:rFonts w:cs="Calibri"/>
          <w:sz w:val="24"/>
          <w:szCs w:val="24"/>
        </w:rPr>
        <w:t>t.j</w:t>
      </w:r>
      <w:proofErr w:type="spellEnd"/>
      <w:r w:rsidRPr="00746354">
        <w:rPr>
          <w:rFonts w:cs="Calibri"/>
          <w:sz w:val="24"/>
          <w:szCs w:val="24"/>
        </w:rPr>
        <w:t>. załącznik do uchwały nr 2349 Senatu Uniwersytetu Medycznego im. Piastów Śląskich we Wrocławiu z dnia 27 października 2021 r. ze zm.), wprowadza się następujące zmiany:</w:t>
      </w:r>
    </w:p>
    <w:p w:rsidR="0019153A" w:rsidRPr="00746354" w:rsidRDefault="0019153A" w:rsidP="0019153A">
      <w:pPr>
        <w:pStyle w:val="Default"/>
        <w:spacing w:line="360" w:lineRule="auto"/>
        <w:rPr>
          <w:rFonts w:ascii="Calibri" w:hAnsi="Calibri" w:cs="Calibri"/>
          <w:b/>
        </w:rPr>
      </w:pPr>
      <w:r w:rsidRPr="00746354">
        <w:rPr>
          <w:rFonts w:ascii="Calibri" w:hAnsi="Calibri" w:cs="Calibri"/>
          <w:b/>
        </w:rPr>
        <w:t>1) w § 12 w ust. 1 pkt 3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 „3) w przypadku filii oraz jednostek organizacyjnych, o których mowa w par. 11 ust. 1 pkt 5 - na wniosek prorektora,”,</w:t>
      </w:r>
    </w:p>
    <w:p w:rsidR="0019153A" w:rsidRPr="00746354" w:rsidRDefault="0019153A" w:rsidP="0019153A">
      <w:pPr>
        <w:pStyle w:val="Default"/>
        <w:spacing w:line="360" w:lineRule="auto"/>
        <w:rPr>
          <w:rFonts w:ascii="Calibri" w:hAnsi="Calibri" w:cs="Calibri"/>
          <w:b/>
        </w:rPr>
      </w:pPr>
      <w:bookmarkStart w:id="0" w:name="_GoBack"/>
      <w:bookmarkEnd w:id="0"/>
      <w:r w:rsidRPr="00746354">
        <w:rPr>
          <w:rFonts w:ascii="Calibri" w:hAnsi="Calibri" w:cs="Calibri"/>
          <w:b/>
        </w:rPr>
        <w:t xml:space="preserve">2) w § 12 w ust. 1 po pkt 3 dodaje się pkt 3a w brzmieniu: 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„3a) w przypadku jednostek ogólnouczelnianych - na wniosek prorektora lub dyrektora generalnego,”,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3) w § 14 w ust. 1: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a) w pkt. 4 kropkę zastępuje się przecinkiem,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b) dodaje się pkt 5 i 6 w brzmieniu: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„5) Wydział Pielęgniarstwa i Położnictwa,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6) Wydział Fizjoterapii.”,</w:t>
      </w:r>
    </w:p>
    <w:p w:rsidR="0019153A" w:rsidRPr="00746354" w:rsidRDefault="0019153A" w:rsidP="0019153A">
      <w:pPr>
        <w:pStyle w:val="Default"/>
        <w:spacing w:line="360" w:lineRule="auto"/>
        <w:rPr>
          <w:rFonts w:ascii="Calibri" w:hAnsi="Calibri" w:cs="Calibri"/>
          <w:b/>
        </w:rPr>
      </w:pPr>
      <w:r w:rsidRPr="00746354">
        <w:rPr>
          <w:rFonts w:ascii="Calibri" w:hAnsi="Calibri" w:cs="Calibri"/>
          <w:b/>
        </w:rPr>
        <w:t xml:space="preserve"> 4) w § 21 w ust. 2 otrzymuje brzmienie: 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sz w:val="24"/>
          <w:szCs w:val="24"/>
        </w:rPr>
        <w:t>„2. Kierownicy jednostek organizacyjnych ogólnouczelnianych odpowiadają za powierzone zadania przed rektorem, chyba że w zarządzeniu rektora dotyczącym powołania danej jednostki lub w regulaminie organizacyjnym Uczelni wskazane zostanie, że odpowiadają przed określonym prorektorem lub dyrektorem generalnym.",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5) § 48 w ust. 4: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a)  pkt 2 lit c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color w:val="0070C0"/>
          <w:sz w:val="24"/>
          <w:szCs w:val="24"/>
        </w:rPr>
      </w:pPr>
      <w:r w:rsidRPr="00746354">
        <w:rPr>
          <w:rFonts w:cs="Calibri"/>
          <w:sz w:val="24"/>
          <w:szCs w:val="24"/>
        </w:rPr>
        <w:t>„c) 2 zatrudnionych na Wydziale Nauk o Zdrowiu lub Wydziale Pielęgniarstwa i Położnictwa lub Wydziale Fizjoterapii,”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b) w pkt 3 lit c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 „c) 1 zatrudniony na Wydziale Nauk o Zdrowiu lub Wydziale Pielęgniarstwa i Położnictwa lub Wydziale Fizjoterapii,”,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lastRenderedPageBreak/>
        <w:t>6) w § 92 w ust. 3: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a) pkt 3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sz w:val="24"/>
          <w:szCs w:val="24"/>
        </w:rPr>
        <w:t>„3) 3</w:t>
      </w:r>
      <w:r w:rsidR="00561B3B">
        <w:rPr>
          <w:rFonts w:cs="Calibri"/>
          <w:sz w:val="24"/>
          <w:szCs w:val="24"/>
        </w:rPr>
        <w:t xml:space="preserve"> </w:t>
      </w:r>
      <w:r w:rsidRPr="00746354">
        <w:rPr>
          <w:rFonts w:cs="Calibri"/>
          <w:snapToGrid w:val="0"/>
          <w:sz w:val="24"/>
          <w:szCs w:val="24"/>
        </w:rPr>
        <w:t>osoby z Wydziału Nauk o Zdrowiu,”,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b) po pkt 3a dodaje się pkt 3b i 3c w brzmieniu: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 „3b) 5 osób z Wydziału Pielęgniarstwa i Położnictwa,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3c) 3 osoby z Wydziału Fizjoterapii,”,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 xml:space="preserve">7) w § 93 w ust. 1 </w:t>
      </w:r>
      <w:r w:rsidRPr="00746354">
        <w:rPr>
          <w:rFonts w:cs="Calibri"/>
          <w:sz w:val="24"/>
          <w:szCs w:val="24"/>
        </w:rPr>
        <w:t>wyrazy „§ 92 ust. 3 pkt 1-3a” zastępuje się wyrazami „§ 92 ust. 3 pkt 1-3c”,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8) w § 95 w ust. 2 po pkt 3a dodaje się pkt 3b i 3c w brzmieniu: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„3b) 1 osoba z Wydziału Pielęgniarstwa i Położnictwa,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3c) 1 osoba z Wydziału Fizjoterapii,”,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9) w załączniku nr 7 do statutu: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a)</w:t>
      </w:r>
      <w:r w:rsidRPr="00746354">
        <w:rPr>
          <w:rFonts w:cs="Calibri"/>
          <w:sz w:val="24"/>
          <w:szCs w:val="24"/>
        </w:rPr>
        <w:t xml:space="preserve"> w § 1 po definicji WLS dodaje się kolejne definicje w brzmieniu: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„</w:t>
      </w:r>
      <w:proofErr w:type="spellStart"/>
      <w:r w:rsidRPr="00746354">
        <w:rPr>
          <w:rFonts w:cs="Calibri"/>
          <w:sz w:val="24"/>
          <w:szCs w:val="24"/>
        </w:rPr>
        <w:t>WPiP</w:t>
      </w:r>
      <w:proofErr w:type="spellEnd"/>
      <w:r w:rsidRPr="00746354">
        <w:rPr>
          <w:rFonts w:cs="Calibri"/>
          <w:sz w:val="24"/>
          <w:szCs w:val="24"/>
        </w:rPr>
        <w:t xml:space="preserve"> – należy przez to rozumieć Wydział Pielęgniarstwa i Położnictwa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WFZ – należy przez to rozumieć Wydział Fizjoterapii”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>b)</w:t>
      </w:r>
      <w:r w:rsidRPr="00746354">
        <w:rPr>
          <w:rFonts w:cs="Calibri"/>
          <w:sz w:val="24"/>
          <w:szCs w:val="24"/>
        </w:rPr>
        <w:t xml:space="preserve"> w § 15 w ust. 1 pkt 3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„3) 3 przedstawicieli nauczycieli akademickich zatrudnionych na WNOZ lub  </w:t>
      </w:r>
      <w:proofErr w:type="spellStart"/>
      <w:r w:rsidRPr="00746354">
        <w:rPr>
          <w:rFonts w:cs="Calibri"/>
          <w:sz w:val="24"/>
          <w:szCs w:val="24"/>
        </w:rPr>
        <w:t>WPiP</w:t>
      </w:r>
      <w:proofErr w:type="spellEnd"/>
      <w:r w:rsidRPr="00746354">
        <w:rPr>
          <w:rFonts w:cs="Calibri"/>
          <w:sz w:val="24"/>
          <w:szCs w:val="24"/>
        </w:rPr>
        <w:t xml:space="preserve"> lub  WFZ,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w tym: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a) 2 zatrudnionych na stanowisku profesora lub profesora Uczelni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b) 1 zatrudniony na pozostałych stanowiskach,”,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 xml:space="preserve">c) </w:t>
      </w:r>
      <w:r w:rsidRPr="00746354">
        <w:rPr>
          <w:rFonts w:cs="Calibri"/>
          <w:sz w:val="24"/>
          <w:szCs w:val="24"/>
        </w:rPr>
        <w:t>w § 27 w ust. 1 pkt 3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„3) 8 przedstawicieli nauczycieli akademickich zatrudnionych na WNOZ lub </w:t>
      </w:r>
      <w:proofErr w:type="spellStart"/>
      <w:r w:rsidRPr="00746354">
        <w:rPr>
          <w:rFonts w:cs="Calibri"/>
          <w:sz w:val="24"/>
          <w:szCs w:val="24"/>
        </w:rPr>
        <w:t>WPiP</w:t>
      </w:r>
      <w:proofErr w:type="spellEnd"/>
      <w:r w:rsidRPr="00746354">
        <w:rPr>
          <w:rFonts w:cs="Calibri"/>
          <w:sz w:val="24"/>
          <w:szCs w:val="24"/>
        </w:rPr>
        <w:t xml:space="preserve"> lub WFZ”,</w:t>
      </w:r>
    </w:p>
    <w:p w:rsidR="0019153A" w:rsidRPr="00746354" w:rsidRDefault="0019153A" w:rsidP="0019153A">
      <w:pPr>
        <w:spacing w:after="0" w:line="360" w:lineRule="auto"/>
        <w:rPr>
          <w:rFonts w:cs="Calibri"/>
          <w:b/>
          <w:sz w:val="24"/>
          <w:szCs w:val="24"/>
        </w:rPr>
      </w:pPr>
      <w:r w:rsidRPr="00746354">
        <w:rPr>
          <w:rFonts w:cs="Calibri"/>
          <w:b/>
          <w:sz w:val="24"/>
          <w:szCs w:val="24"/>
        </w:rPr>
        <w:t xml:space="preserve">d) </w:t>
      </w:r>
      <w:r w:rsidRPr="00746354">
        <w:rPr>
          <w:rFonts w:cs="Calibri"/>
          <w:sz w:val="24"/>
          <w:szCs w:val="24"/>
        </w:rPr>
        <w:t>w § 56 w ust. 1: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- pkt 1 otrzymuje brzmienie: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„1) nauczycieli akademickich zatrudnionych na stanowiskach profesora i profesora uczelni osobno dla WL, WLS, WF i razem dla WNOZ, </w:t>
      </w:r>
      <w:proofErr w:type="spellStart"/>
      <w:r w:rsidRPr="00746354">
        <w:rPr>
          <w:rFonts w:cs="Calibri"/>
          <w:sz w:val="24"/>
          <w:szCs w:val="24"/>
        </w:rPr>
        <w:t>WPiP</w:t>
      </w:r>
      <w:proofErr w:type="spellEnd"/>
      <w:r w:rsidRPr="00746354">
        <w:rPr>
          <w:rFonts w:cs="Calibri"/>
          <w:sz w:val="24"/>
          <w:szCs w:val="24"/>
        </w:rPr>
        <w:t xml:space="preserve"> i WFZ,”,</w:t>
      </w:r>
    </w:p>
    <w:p w:rsidR="0019153A" w:rsidRPr="00746354" w:rsidRDefault="0019153A" w:rsidP="0019153A">
      <w:pPr>
        <w:spacing w:after="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- pkt 2 otrzymuje brzmienie:</w:t>
      </w:r>
    </w:p>
    <w:p w:rsidR="0019153A" w:rsidRPr="00746354" w:rsidRDefault="0019153A" w:rsidP="00561B3B">
      <w:pPr>
        <w:spacing w:after="240" w:line="360" w:lineRule="auto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„2) nauczycieli akademickich zatrudnionych na stanowiskach innych niż </w:t>
      </w:r>
      <w:proofErr w:type="spellStart"/>
      <w:r w:rsidRPr="00746354">
        <w:rPr>
          <w:rFonts w:cs="Calibri"/>
          <w:sz w:val="24"/>
          <w:szCs w:val="24"/>
        </w:rPr>
        <w:t>profesori</w:t>
      </w:r>
      <w:proofErr w:type="spellEnd"/>
      <w:r w:rsidRPr="00746354">
        <w:rPr>
          <w:rFonts w:cs="Calibri"/>
          <w:sz w:val="24"/>
          <w:szCs w:val="24"/>
        </w:rPr>
        <w:t xml:space="preserve"> profesor uczelni – osobno dla WL, WLS, WF i razem dla WNOZ, </w:t>
      </w:r>
      <w:proofErr w:type="spellStart"/>
      <w:r w:rsidRPr="00746354">
        <w:rPr>
          <w:rFonts w:cs="Calibri"/>
          <w:sz w:val="24"/>
          <w:szCs w:val="24"/>
        </w:rPr>
        <w:t>WPiP</w:t>
      </w:r>
      <w:proofErr w:type="spellEnd"/>
      <w:r w:rsidRPr="00746354">
        <w:rPr>
          <w:rFonts w:cs="Calibri"/>
          <w:sz w:val="24"/>
          <w:szCs w:val="24"/>
        </w:rPr>
        <w:t xml:space="preserve"> i WFZ,”.</w:t>
      </w:r>
    </w:p>
    <w:p w:rsidR="0019153A" w:rsidRPr="00746354" w:rsidRDefault="0019153A" w:rsidP="0019153A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§ 2</w:t>
      </w:r>
    </w:p>
    <w:p w:rsidR="0019153A" w:rsidRPr="00746354" w:rsidRDefault="0019153A" w:rsidP="0019153A">
      <w:p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 xml:space="preserve">1. Ustala się nazwę Wydziału Pielęgniarstwa i Położnictwa w języku angielskim w brzmieniu: </w:t>
      </w:r>
      <w:proofErr w:type="spellStart"/>
      <w:r w:rsidRPr="00746354">
        <w:rPr>
          <w:rFonts w:cs="Calibri"/>
          <w:sz w:val="24"/>
          <w:szCs w:val="24"/>
        </w:rPr>
        <w:t>Faculty</w:t>
      </w:r>
      <w:proofErr w:type="spellEnd"/>
      <w:r w:rsidRPr="00746354">
        <w:rPr>
          <w:rFonts w:cs="Calibri"/>
          <w:sz w:val="24"/>
          <w:szCs w:val="24"/>
        </w:rPr>
        <w:t xml:space="preserve"> of </w:t>
      </w:r>
      <w:proofErr w:type="spellStart"/>
      <w:r w:rsidRPr="00746354">
        <w:rPr>
          <w:rFonts w:cs="Calibri"/>
          <w:sz w:val="24"/>
          <w:szCs w:val="24"/>
        </w:rPr>
        <w:t>Nursing</w:t>
      </w:r>
      <w:proofErr w:type="spellEnd"/>
      <w:r w:rsidRPr="00746354">
        <w:rPr>
          <w:rFonts w:cs="Calibri"/>
          <w:sz w:val="24"/>
          <w:szCs w:val="24"/>
        </w:rPr>
        <w:t xml:space="preserve"> and </w:t>
      </w:r>
      <w:proofErr w:type="spellStart"/>
      <w:r w:rsidRPr="00746354">
        <w:rPr>
          <w:rFonts w:cs="Calibri"/>
          <w:sz w:val="24"/>
          <w:szCs w:val="24"/>
        </w:rPr>
        <w:t>Midwifery</w:t>
      </w:r>
      <w:proofErr w:type="spellEnd"/>
      <w:r w:rsidRPr="00746354">
        <w:rPr>
          <w:rFonts w:cs="Calibri"/>
          <w:sz w:val="24"/>
          <w:szCs w:val="24"/>
        </w:rPr>
        <w:t>.</w:t>
      </w:r>
    </w:p>
    <w:p w:rsidR="0019153A" w:rsidRPr="00746354" w:rsidRDefault="0019153A" w:rsidP="0019153A">
      <w:p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lastRenderedPageBreak/>
        <w:t xml:space="preserve">2. Ustala się nazwę Wydziału Fizjoterapii w języku angielskim w brzmieniu: </w:t>
      </w:r>
      <w:proofErr w:type="spellStart"/>
      <w:r w:rsidRPr="00746354">
        <w:rPr>
          <w:rFonts w:cs="Calibri"/>
          <w:sz w:val="24"/>
          <w:szCs w:val="24"/>
        </w:rPr>
        <w:t>Faculty</w:t>
      </w:r>
      <w:proofErr w:type="spellEnd"/>
      <w:r w:rsidRPr="00746354">
        <w:rPr>
          <w:rFonts w:cs="Calibri"/>
          <w:sz w:val="24"/>
          <w:szCs w:val="24"/>
        </w:rPr>
        <w:t xml:space="preserve"> of </w:t>
      </w:r>
      <w:proofErr w:type="spellStart"/>
      <w:r w:rsidRPr="00746354">
        <w:rPr>
          <w:rFonts w:cs="Calibri"/>
          <w:sz w:val="24"/>
          <w:szCs w:val="24"/>
        </w:rPr>
        <w:t>Physiotherapy</w:t>
      </w:r>
      <w:proofErr w:type="spellEnd"/>
      <w:r w:rsidRPr="00746354">
        <w:rPr>
          <w:rFonts w:cs="Calibri"/>
          <w:sz w:val="24"/>
          <w:szCs w:val="24"/>
        </w:rPr>
        <w:t>.</w:t>
      </w:r>
    </w:p>
    <w:p w:rsidR="0019153A" w:rsidRPr="00746354" w:rsidRDefault="0019153A" w:rsidP="0019153A">
      <w:pPr>
        <w:spacing w:after="0" w:line="360" w:lineRule="auto"/>
        <w:jc w:val="center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§ 3</w:t>
      </w:r>
    </w:p>
    <w:p w:rsidR="0019153A" w:rsidRPr="00746354" w:rsidRDefault="0019153A" w:rsidP="0019153A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746354">
        <w:rPr>
          <w:rFonts w:cs="Calibri"/>
          <w:color w:val="000000"/>
          <w:sz w:val="24"/>
          <w:szCs w:val="24"/>
        </w:rPr>
        <w:t>1. Zmiany do statutu:</w:t>
      </w:r>
    </w:p>
    <w:p w:rsidR="0019153A" w:rsidRPr="00746354" w:rsidRDefault="0019153A" w:rsidP="0019153A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746354">
        <w:rPr>
          <w:rFonts w:cs="Calibri"/>
          <w:color w:val="000000"/>
          <w:sz w:val="24"/>
          <w:szCs w:val="24"/>
        </w:rPr>
        <w:t>1) o których mowa w pkt 1, 2 i 4 – wchodzą w życie w dniu podjęcia uchwały przez Senat,</w:t>
      </w:r>
    </w:p>
    <w:p w:rsidR="0019153A" w:rsidRPr="00746354" w:rsidRDefault="0019153A" w:rsidP="0019153A">
      <w:pPr>
        <w:spacing w:after="0" w:line="360" w:lineRule="auto"/>
        <w:rPr>
          <w:rFonts w:cs="Calibri"/>
          <w:color w:val="000000"/>
          <w:sz w:val="24"/>
          <w:szCs w:val="24"/>
        </w:rPr>
      </w:pPr>
      <w:r w:rsidRPr="00746354">
        <w:rPr>
          <w:rFonts w:cs="Calibri"/>
          <w:color w:val="000000"/>
          <w:sz w:val="24"/>
          <w:szCs w:val="24"/>
        </w:rPr>
        <w:t>2) o których mowa w pkt 3 i 5-9 - wchodzą w życie w dniu 1 września 2024 roku.</w:t>
      </w:r>
    </w:p>
    <w:p w:rsidR="0019153A" w:rsidRPr="00746354" w:rsidRDefault="0019153A" w:rsidP="0019153A">
      <w:pPr>
        <w:spacing w:after="0" w:line="360" w:lineRule="auto"/>
        <w:ind w:left="284" w:hanging="284"/>
        <w:jc w:val="both"/>
        <w:rPr>
          <w:rFonts w:cs="Calibri"/>
          <w:sz w:val="24"/>
          <w:szCs w:val="24"/>
        </w:rPr>
      </w:pPr>
      <w:r w:rsidRPr="00746354">
        <w:rPr>
          <w:rFonts w:cs="Calibri"/>
          <w:sz w:val="24"/>
          <w:szCs w:val="24"/>
        </w:rPr>
        <w:t>2. Przejście członka senatu i UKE pomiędzy Wydziałem Nauk o Zdrowiu, Wydziałem Pielęgniarstwa i Położnictwa oraz Wydziałem Fizjoterapii w kadencji 2024-2028 nie powoduje wygaśnięcia mandatu.</w:t>
      </w:r>
    </w:p>
    <w:sectPr w:rsidR="0019153A" w:rsidRPr="00746354" w:rsidSect="00EA24B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661" w:rsidRDefault="000B6267">
      <w:pPr>
        <w:spacing w:after="0" w:line="240" w:lineRule="auto"/>
      </w:pPr>
      <w:r>
        <w:separator/>
      </w:r>
    </w:p>
  </w:endnote>
  <w:endnote w:type="continuationSeparator" w:id="0">
    <w:p w:rsidR="001F3661" w:rsidRDefault="000B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44B" w:rsidRDefault="00561B3B">
    <w:pPr>
      <w:pStyle w:val="Stopka"/>
      <w:jc w:val="center"/>
    </w:pPr>
  </w:p>
  <w:p w:rsidR="00F2744B" w:rsidRDefault="00561B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661" w:rsidRDefault="000B6267">
      <w:pPr>
        <w:spacing w:after="0" w:line="240" w:lineRule="auto"/>
      </w:pPr>
      <w:r>
        <w:separator/>
      </w:r>
    </w:p>
  </w:footnote>
  <w:footnote w:type="continuationSeparator" w:id="0">
    <w:p w:rsidR="001F3661" w:rsidRDefault="000B6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A2"/>
    <w:rsid w:val="000B6267"/>
    <w:rsid w:val="0019153A"/>
    <w:rsid w:val="001F3661"/>
    <w:rsid w:val="00561B3B"/>
    <w:rsid w:val="00901A86"/>
    <w:rsid w:val="00A7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8EEB"/>
  <w15:chartTrackingRefBased/>
  <w15:docId w15:val="{6F977483-8CE2-4FAE-883A-90E40891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53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915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153A"/>
    <w:rPr>
      <w:rFonts w:ascii="Calibri" w:eastAsia="Calibri" w:hAnsi="Calibri" w:cs="Times New Roman"/>
    </w:rPr>
  </w:style>
  <w:style w:type="paragraph" w:customStyle="1" w:styleId="Default">
    <w:name w:val="Default"/>
    <w:rsid w:val="00191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Rady Uczelni nr 5 z 18.04.2024 r.</vt:lpstr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 Rady Uczelni</dc:title>
  <dc:subject/>
  <dc:creator>Dział Organizacyjno-Prawny</dc:creator>
  <cp:keywords>statut; opinia</cp:keywords>
  <dc:description/>
  <cp:lastModifiedBy>MKapera</cp:lastModifiedBy>
  <cp:revision>6</cp:revision>
  <dcterms:created xsi:type="dcterms:W3CDTF">2024-04-19T10:53:00Z</dcterms:created>
  <dcterms:modified xsi:type="dcterms:W3CDTF">2024-04-19T11:10:00Z</dcterms:modified>
</cp:coreProperties>
</file>