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0E" w:rsidRPr="009C50DB" w:rsidRDefault="00F11E0E" w:rsidP="00F11E0E">
      <w:pPr>
        <w:pStyle w:val="Nagwek1"/>
        <w:keepLines/>
        <w:numPr>
          <w:ilvl w:val="0"/>
          <w:numId w:val="0"/>
        </w:numPr>
        <w:tabs>
          <w:tab w:val="left" w:pos="0"/>
        </w:tabs>
        <w:suppressAutoHyphens w:val="0"/>
        <w:jc w:val="both"/>
        <w:rPr>
          <w:rFonts w:ascii="Calibri" w:hAnsi="Calibri" w:cs="Calibri"/>
          <w:b w:val="0"/>
          <w:sz w:val="22"/>
          <w:szCs w:val="22"/>
        </w:rPr>
      </w:pPr>
      <w:r w:rsidRPr="009C50DB">
        <w:rPr>
          <w:rFonts w:ascii="Calibri" w:hAnsi="Calibri" w:cs="Calibri"/>
          <w:b w:val="0"/>
          <w:sz w:val="22"/>
          <w:szCs w:val="22"/>
        </w:rPr>
        <w:t>Załącznik</w:t>
      </w:r>
    </w:p>
    <w:p w:rsidR="00F11E0E" w:rsidRPr="009C50DB" w:rsidRDefault="00F11E0E" w:rsidP="00F11E0E">
      <w:pPr>
        <w:keepNext/>
        <w:keepLines/>
        <w:spacing w:after="0" w:line="240" w:lineRule="auto"/>
        <w:jc w:val="both"/>
        <w:rPr>
          <w:rFonts w:ascii="Calibri" w:hAnsi="Calibri" w:cs="Calibri"/>
        </w:rPr>
      </w:pPr>
      <w:r w:rsidRPr="009C50DB">
        <w:rPr>
          <w:rFonts w:cs="Calibri"/>
        </w:rPr>
        <w:t>do zarządzenia nr</w:t>
      </w:r>
      <w:r w:rsidR="009333E8" w:rsidRPr="009C50DB">
        <w:rPr>
          <w:rFonts w:cs="Calibri"/>
        </w:rPr>
        <w:t xml:space="preserve"> 90</w:t>
      </w:r>
      <w:r w:rsidRPr="009C50DB">
        <w:rPr>
          <w:rFonts w:cs="Calibri"/>
        </w:rPr>
        <w:t>/XVI R/2024</w:t>
      </w:r>
    </w:p>
    <w:p w:rsidR="00F11E0E" w:rsidRPr="009C50DB" w:rsidRDefault="00F11E0E" w:rsidP="00F11E0E">
      <w:pPr>
        <w:keepNext/>
        <w:keepLines/>
        <w:spacing w:after="0" w:line="240" w:lineRule="auto"/>
        <w:jc w:val="both"/>
        <w:rPr>
          <w:rFonts w:cs="Calibri"/>
        </w:rPr>
      </w:pPr>
      <w:r w:rsidRPr="009C50DB">
        <w:rPr>
          <w:rFonts w:cs="Calibri"/>
        </w:rPr>
        <w:t>Rektora Uniwersytetu Medycznego we Wrocławiu</w:t>
      </w:r>
    </w:p>
    <w:p w:rsidR="00F11E0E" w:rsidRPr="009C50DB" w:rsidRDefault="00F11E0E" w:rsidP="00F11E0E">
      <w:pPr>
        <w:keepNext/>
        <w:keepLines/>
        <w:spacing w:after="240" w:line="240" w:lineRule="auto"/>
        <w:jc w:val="both"/>
        <w:rPr>
          <w:rFonts w:cs="Calibri"/>
        </w:rPr>
      </w:pPr>
      <w:r w:rsidRPr="009C50DB">
        <w:rPr>
          <w:rFonts w:cs="Calibri"/>
        </w:rPr>
        <w:t>z dnia</w:t>
      </w:r>
      <w:r w:rsidR="009333E8" w:rsidRPr="009C50DB">
        <w:rPr>
          <w:rFonts w:cs="Calibri"/>
        </w:rPr>
        <w:t xml:space="preserve"> 9 maja </w:t>
      </w:r>
      <w:r w:rsidRPr="009C50DB">
        <w:rPr>
          <w:rFonts w:cs="Calibri"/>
        </w:rPr>
        <w:t>2024 r.</w:t>
      </w:r>
    </w:p>
    <w:p w:rsidR="009D734B" w:rsidRPr="003C108E" w:rsidRDefault="009D734B" w:rsidP="009D7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ZAŁĄCZNIK  XIV</w:t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do dyrektywy Parlamentu Europejskiego i Rady 2014/24/UE z dnia 26 lutego 2014 r. w sprawie zamówień publicznych, uchylającej dyrektywę 2004/18/WE </w:t>
      </w:r>
      <w:r w:rsidR="009C50D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br/>
      </w:r>
      <w:bookmarkStart w:id="0" w:name="_GoBack"/>
      <w:bookmarkEnd w:id="0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(Dz. Urz. UE L 94 z 28.03.2014, str. 65, z późn. zm.)</w:t>
      </w:r>
    </w:p>
    <w:p w:rsidR="009D734B" w:rsidRPr="003C108E" w:rsidRDefault="009D734B" w:rsidP="009D734B">
      <w:pPr>
        <w:shd w:val="clear" w:color="auto" w:fill="FFFFFF"/>
        <w:spacing w:before="120" w:after="150" w:line="360" w:lineRule="atLeast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USŁUGI, O KTÓRYCH MOWA W ART. 74</w:t>
      </w:r>
    </w:p>
    <w:tbl>
      <w:tblPr>
        <w:tblW w:w="8518" w:type="dxa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279"/>
      </w:tblGrid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zdrowotne, społeczne i pokrewne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85321000-5 i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zakresie organizowania seminariów], 79952000-2 [Usługi w zakresie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organizacji imprez], 79952100-3 [Usługi 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Usługi administracyjne w zakresie edukacji, opieki zdrowotnej i kultury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75300000-9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obowiązkowego ubezpieczenia społecznego</w:t>
            </w: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Świadczenia społeczne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98131000-0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religijne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 55520000-1 Usługi dostarczania posiłków, 55522000-5 Usługi dostarczania posiłków do przedsiębiorstw transportowych, 55523000-2 Usługi zaprowiantowania innych przedsiębiorstw lub instytucji, 55524000-9 Usługi dostarczania posiłków do szkół, 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hotelowe i restauracyjne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79100000-5 do 79140000-7; 75231100-5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prawne, niewyłączone na mocy art. 10 lit. d)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(wg art. 10 lit. d wyłączone są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dowolne z następujących usług prawnych: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(i) zastępstwa prawnego klienta, wykonywanego przez prawnika w </w:t>
            </w: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rozumieniu </w:t>
            </w:r>
            <w:hyperlink r:id="rId7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lang w:eastAsia="pl-PL"/>
              </w:rPr>
              <w:t xml:space="preserve"> dyrektywy Rady 77/249/EWG w: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arbitrażowym lub pojednawczym toczącym się w państwie członkowskim, państwie trzecim lub przed międzynarodową instancją arbitrażową lub pojednawczą, lub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sądowym toczącym się przed sądami, trybunałami lub przed organami publicznymi państwa członkowskiego lub państwa trzeciego lub przed międzynarodowymi sądami, trybunałami lub instytucjami;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(ii) porad prawnych udzielanych w ramach przygotowywania dowolnego z postępowań, o których mowa w ppkt (i) niniejszej litery, lub w przypadku gdy istnieją konkretne przesłanki i duże prawdopodobieństwo, że sprawa, której dotyczą porady, stanie się przedmiotem takich postępowań, pod warunkiem że porad tych udziela prawnik w rozumieniu </w:t>
            </w:r>
            <w:hyperlink r:id="rId8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dyrektywy 77/249/EWG;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(iii) usług poświadczania i uwierzytelniania dokumentów, które to usługi muszą świadczyć notariusze;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(iv) usług prawnych świadczonych przez powierników lub wyznaczonych opiekunów lub innych usług prawnych, których wykonawcy są wyznaczani przez sąd lub trybunał danego państwa członkowskiego lub wyznaczani z mocy prawa w celu wykonania konkretnych zadań pod nadzorem takich trybunałów lub sądów;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(v) pozostałych usług prawnych, które w danym państwie członkowskim są powiązane, nawet sporadycznie, ze sprawowaniem władzy publicznej);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75100000-7 do 75120000-3; 75123000-4; 75125000-8 do 75131000-3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administracyjne i rządowe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 do 75231000-4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Świadczenie usług na rzecz społeczności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więziennictwa, bezpieczeństwa publicznego i ratownictwa, o ile nie są wyłączone na mocy art. 10 lit. h)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(Wg art. 10 lit. h wyłączone są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 xml:space="preserve">usługi w dziedzinie obrony cywilnej, ochrony ludności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lastRenderedPageBreak/>
              <w:t>i zapobiegania niebezpieczeństwom, świadczone przez organizacje lub stowarzyszenia o charakterze niekomercyjnym i objęte następującymi kodami CPV: 75250000-3, 75251000-0, 75251100-1, 75251110-4, 75251120-7, 75252000-7, 75222000-8; 98113100-9</w:t>
            </w:r>
            <w:r w:rsidR="005F1515" w:rsidRPr="003C108E">
              <w:rPr>
                <w:rFonts w:ascii="Calibri" w:hAnsi="Calibri" w:cs="Calibri"/>
                <w:color w:val="333333"/>
                <w:shd w:val="clear" w:color="auto" w:fill="FFFFFF"/>
              </w:rPr>
              <w:t>)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; 85143000-3, z wyjątkiem usług transportu sanitarnego pacjentów);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detektywistyczne i ochroniarskie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międzynarodowe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pocztowe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różne</w:t>
            </w:r>
          </w:p>
        </w:tc>
      </w:tr>
      <w:tr w:rsidR="009D734B" w:rsidRPr="003C108E" w:rsidTr="009D734B">
        <w:tc>
          <w:tcPr>
            <w:tcW w:w="0" w:type="auto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Usługi te n</w:t>
            </w:r>
            <w:r w:rsidR="004A1FB2"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 są objęte zakresem niniejszego załącznika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jeżeli zorganizowane są jako usługi o charakterze nieekonomicznym świadczone w interesie ogólnym.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Państwa członkowskie mogą organizować świadczenie obowiązkowych usług społecznych lub innych usług jako usług świadczonych w interesie ogólnym lub jako usług o charakterze nieekonomicznym świadczonych w interesie ogólnym.</w:t>
            </w:r>
          </w:p>
        </w:tc>
      </w:tr>
    </w:tbl>
    <w:p w:rsidR="00182CC4" w:rsidRPr="003C108E" w:rsidRDefault="00AF3439">
      <w:pPr>
        <w:rPr>
          <w:rFonts w:ascii="Calibri" w:hAnsi="Calibri" w:cs="Calibri"/>
        </w:rPr>
      </w:pPr>
    </w:p>
    <w:sectPr w:rsidR="00182CC4" w:rsidRPr="003C108E" w:rsidSect="003C108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39" w:rsidRDefault="00AF3439" w:rsidP="003C108E">
      <w:pPr>
        <w:spacing w:after="0" w:line="240" w:lineRule="auto"/>
      </w:pPr>
      <w:r>
        <w:separator/>
      </w:r>
    </w:p>
  </w:endnote>
  <w:endnote w:type="continuationSeparator" w:id="0">
    <w:p w:rsidR="00AF3439" w:rsidRDefault="00AF3439" w:rsidP="003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39" w:rsidRDefault="00AF3439" w:rsidP="003C108E">
      <w:pPr>
        <w:spacing w:after="0" w:line="240" w:lineRule="auto"/>
      </w:pPr>
      <w:r>
        <w:separator/>
      </w:r>
    </w:p>
  </w:footnote>
  <w:footnote w:type="continuationSeparator" w:id="0">
    <w:p w:rsidR="00AF3439" w:rsidRDefault="00AF3439" w:rsidP="003C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B"/>
    <w:rsid w:val="0009078E"/>
    <w:rsid w:val="000E3EA4"/>
    <w:rsid w:val="000E4FFF"/>
    <w:rsid w:val="001510A1"/>
    <w:rsid w:val="003C108E"/>
    <w:rsid w:val="00406B57"/>
    <w:rsid w:val="004A1FB2"/>
    <w:rsid w:val="004D1EB7"/>
    <w:rsid w:val="004D36F7"/>
    <w:rsid w:val="00577FDF"/>
    <w:rsid w:val="005F1515"/>
    <w:rsid w:val="006119B6"/>
    <w:rsid w:val="0065563C"/>
    <w:rsid w:val="00690E1D"/>
    <w:rsid w:val="007D314B"/>
    <w:rsid w:val="0081221F"/>
    <w:rsid w:val="009333E8"/>
    <w:rsid w:val="009C50DB"/>
    <w:rsid w:val="009D734B"/>
    <w:rsid w:val="00A36A2B"/>
    <w:rsid w:val="00AD08FE"/>
    <w:rsid w:val="00AF3439"/>
    <w:rsid w:val="00B2490E"/>
    <w:rsid w:val="00BE31DD"/>
    <w:rsid w:val="00C061AE"/>
    <w:rsid w:val="00D11A9C"/>
    <w:rsid w:val="00D6017E"/>
    <w:rsid w:val="00EF6384"/>
    <w:rsid w:val="00F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5E1B1"/>
  <w15:docId w15:val="{8674693C-53B2-4925-80A4-C636CBD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0E1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0E1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90E1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90E1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90E1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90E1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90E1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90E1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90E1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  <w:style w:type="character" w:customStyle="1" w:styleId="Nagwek1Znak">
    <w:name w:val="Nagłówek 1 Znak"/>
    <w:basedOn w:val="Domylnaczcionkaakapitu"/>
    <w:link w:val="Nagwek1"/>
    <w:rsid w:val="00690E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90E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0E1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90E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690E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90E1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90E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90E1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90E1D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3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Rektora nr 90/XVI R/2024</dc:title>
  <dc:subject/>
  <dc:creator>Dział Zamówień Publicznych</dc:creator>
  <cp:keywords>zamówienia publiczne</cp:keywords>
  <dc:description/>
  <cp:lastModifiedBy>MKapera</cp:lastModifiedBy>
  <cp:revision>8</cp:revision>
  <cp:lastPrinted>2021-02-05T12:27:00Z</cp:lastPrinted>
  <dcterms:created xsi:type="dcterms:W3CDTF">2024-02-19T13:15:00Z</dcterms:created>
  <dcterms:modified xsi:type="dcterms:W3CDTF">2024-05-09T11:27:00Z</dcterms:modified>
</cp:coreProperties>
</file>