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10012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507"/>
        <w:gridCol w:w="2585"/>
        <w:gridCol w:w="1101"/>
        <w:gridCol w:w="3737"/>
        <w:gridCol w:w="1082"/>
      </w:tblGrid>
      <w:tr w:rsidR="00521FBE" w:rsidRPr="00C94C19" w14:paraId="68A81C82" w14:textId="77777777" w:rsidTr="000A073B"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456BDDD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Nazwa </w:t>
            </w:r>
            <w:r w:rsidRPr="00C94C19">
              <w:rPr>
                <w:szCs w:val="24"/>
              </w:rPr>
              <w:br/>
              <w:t>i symbol</w:t>
            </w:r>
          </w:p>
        </w:tc>
        <w:tc>
          <w:tcPr>
            <w:tcW w:w="7423" w:type="dxa"/>
            <w:gridSpan w:val="3"/>
            <w:tcBorders>
              <w:top w:val="double" w:sz="4" w:space="0" w:color="auto"/>
            </w:tcBorders>
          </w:tcPr>
          <w:p w14:paraId="0EBE79B7" w14:textId="0B4612DF" w:rsidR="00521FBE" w:rsidRPr="00C94C19" w:rsidRDefault="00521FBE" w:rsidP="008A5563">
            <w:pPr>
              <w:pStyle w:val="Nagwek3"/>
              <w:spacing w:before="120"/>
              <w:outlineLvl w:val="2"/>
            </w:pPr>
            <w:bookmarkStart w:id="0" w:name="_Toc167783415"/>
            <w:r w:rsidRPr="00C94C19">
              <w:t>PROREKTOR DS.</w:t>
            </w:r>
            <w:bookmarkEnd w:id="0"/>
            <w:r>
              <w:t xml:space="preserve"> ROZWOJU KADRY</w:t>
            </w:r>
            <w:r w:rsidR="00D8665E">
              <w:t xml:space="preserve"> AKADEMICKIEJ</w:t>
            </w:r>
          </w:p>
        </w:tc>
        <w:tc>
          <w:tcPr>
            <w:tcW w:w="1082" w:type="dxa"/>
            <w:tcBorders>
              <w:top w:val="double" w:sz="4" w:space="0" w:color="auto"/>
              <w:right w:val="double" w:sz="4" w:space="0" w:color="auto"/>
            </w:tcBorders>
          </w:tcPr>
          <w:p w14:paraId="3C501E53" w14:textId="495E737A" w:rsidR="00521FBE" w:rsidRPr="00C94C19" w:rsidRDefault="00C96951" w:rsidP="008A5563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RR</w:t>
            </w:r>
          </w:p>
        </w:tc>
      </w:tr>
      <w:tr w:rsidR="00521FBE" w:rsidRPr="00C94C19" w14:paraId="5057F320" w14:textId="77777777" w:rsidTr="000A073B"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45A9693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Jednostka </w:t>
            </w:r>
            <w:r w:rsidRPr="00C94C19">
              <w:rPr>
                <w:szCs w:val="24"/>
              </w:rPr>
              <w:br/>
              <w:t>nadrzędna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</w:tcBorders>
          </w:tcPr>
          <w:p w14:paraId="724F35BA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63CD26D7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521FBE" w:rsidRPr="00C94C19" w14:paraId="2FD6AE6C" w14:textId="77777777" w:rsidTr="000A073B">
        <w:trPr>
          <w:trHeight w:val="376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916F77A" w14:textId="77777777" w:rsidR="00521FBE" w:rsidRPr="00C94C19" w:rsidRDefault="00521FBE" w:rsidP="008A5563">
            <w:pPr>
              <w:rPr>
                <w:szCs w:val="24"/>
              </w:rPr>
            </w:pPr>
          </w:p>
        </w:tc>
        <w:tc>
          <w:tcPr>
            <w:tcW w:w="2585" w:type="dxa"/>
            <w:tcBorders>
              <w:bottom w:val="double" w:sz="4" w:space="0" w:color="auto"/>
            </w:tcBorders>
          </w:tcPr>
          <w:p w14:paraId="6120EFE4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Rektor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479FDF3C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R</w:t>
            </w:r>
          </w:p>
        </w:tc>
        <w:tc>
          <w:tcPr>
            <w:tcW w:w="3737" w:type="dxa"/>
            <w:tcBorders>
              <w:bottom w:val="double" w:sz="4" w:space="0" w:color="auto"/>
            </w:tcBorders>
          </w:tcPr>
          <w:p w14:paraId="5B43DFBB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Rektor</w:t>
            </w:r>
          </w:p>
        </w:tc>
        <w:tc>
          <w:tcPr>
            <w:tcW w:w="1082" w:type="dxa"/>
            <w:tcBorders>
              <w:bottom w:val="double" w:sz="4" w:space="0" w:color="auto"/>
              <w:right w:val="double" w:sz="4" w:space="0" w:color="auto"/>
            </w:tcBorders>
          </w:tcPr>
          <w:p w14:paraId="55EAE817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R</w:t>
            </w:r>
          </w:p>
        </w:tc>
      </w:tr>
      <w:tr w:rsidR="00521FBE" w:rsidRPr="00C94C19" w14:paraId="6349DCAA" w14:textId="77777777" w:rsidTr="000A073B"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9EE2692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Jednostki </w:t>
            </w:r>
            <w:r w:rsidRPr="00C94C19">
              <w:rPr>
                <w:szCs w:val="24"/>
              </w:rPr>
              <w:br/>
              <w:t>podległe</w:t>
            </w:r>
          </w:p>
        </w:tc>
        <w:tc>
          <w:tcPr>
            <w:tcW w:w="3686" w:type="dxa"/>
            <w:gridSpan w:val="2"/>
          </w:tcPr>
          <w:p w14:paraId="204A97DE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4819" w:type="dxa"/>
            <w:gridSpan w:val="2"/>
            <w:tcBorders>
              <w:right w:val="double" w:sz="4" w:space="0" w:color="auto"/>
            </w:tcBorders>
          </w:tcPr>
          <w:p w14:paraId="68B0D78B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521FBE" w:rsidRPr="005745E6" w14:paraId="7E35397E" w14:textId="77777777" w:rsidTr="00857954">
        <w:trPr>
          <w:trHeight w:val="805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3A3588D" w14:textId="77777777" w:rsidR="00521FBE" w:rsidRPr="00C94C19" w:rsidRDefault="00521FBE" w:rsidP="008A5563">
            <w:pPr>
              <w:rPr>
                <w:szCs w:val="24"/>
              </w:rPr>
            </w:pPr>
          </w:p>
        </w:tc>
        <w:tc>
          <w:tcPr>
            <w:tcW w:w="2585" w:type="dxa"/>
            <w:tcBorders>
              <w:bottom w:val="double" w:sz="4" w:space="0" w:color="auto"/>
            </w:tcBorders>
          </w:tcPr>
          <w:p w14:paraId="4C88D730" w14:textId="77777777" w:rsidR="00521FBE" w:rsidRPr="00C94C19" w:rsidRDefault="00521FBE" w:rsidP="008A5563">
            <w:pPr>
              <w:rPr>
                <w:szCs w:val="24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38B42E98" w14:textId="77777777" w:rsidR="00521FBE" w:rsidRPr="007C51C9" w:rsidRDefault="00521FBE" w:rsidP="008A5563">
            <w:pPr>
              <w:rPr>
                <w:szCs w:val="24"/>
                <w:lang w:val="en-US"/>
              </w:rPr>
            </w:pPr>
          </w:p>
        </w:tc>
        <w:tc>
          <w:tcPr>
            <w:tcW w:w="3737" w:type="dxa"/>
            <w:tcBorders>
              <w:bottom w:val="double" w:sz="4" w:space="0" w:color="auto"/>
            </w:tcBorders>
          </w:tcPr>
          <w:p w14:paraId="736C551B" w14:textId="205D7094" w:rsidR="00521FBE" w:rsidRPr="00C94C19" w:rsidRDefault="00E409AE" w:rsidP="008A5563">
            <w:pPr>
              <w:rPr>
                <w:szCs w:val="24"/>
              </w:rPr>
            </w:pPr>
            <w:r>
              <w:rPr>
                <w:szCs w:val="24"/>
              </w:rPr>
              <w:t>Centrum Kształcenia Podyplomowego</w:t>
            </w:r>
          </w:p>
        </w:tc>
        <w:tc>
          <w:tcPr>
            <w:tcW w:w="1082" w:type="dxa"/>
            <w:tcBorders>
              <w:bottom w:val="double" w:sz="4" w:space="0" w:color="auto"/>
              <w:right w:val="double" w:sz="4" w:space="0" w:color="auto"/>
            </w:tcBorders>
          </w:tcPr>
          <w:p w14:paraId="1E09EF7C" w14:textId="504046A2" w:rsidR="00521FBE" w:rsidRPr="00C94C19" w:rsidRDefault="00D8665E" w:rsidP="008A5563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RR-KP</w:t>
            </w:r>
          </w:p>
        </w:tc>
      </w:tr>
      <w:tr w:rsidR="00521FBE" w:rsidRPr="005745E6" w14:paraId="17D88B81" w14:textId="77777777" w:rsidTr="000A073B">
        <w:trPr>
          <w:trHeight w:val="50"/>
        </w:trPr>
        <w:tc>
          <w:tcPr>
            <w:tcW w:w="10012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AEB819F" w14:textId="77777777" w:rsidR="00521FBE" w:rsidRPr="00C94C19" w:rsidRDefault="00521FBE" w:rsidP="008A5563">
            <w:pPr>
              <w:rPr>
                <w:szCs w:val="24"/>
                <w:lang w:val="en-GB"/>
              </w:rPr>
            </w:pPr>
          </w:p>
        </w:tc>
      </w:tr>
      <w:tr w:rsidR="00521FBE" w:rsidRPr="00C94C19" w14:paraId="0360087B" w14:textId="77777777" w:rsidTr="000A073B">
        <w:tc>
          <w:tcPr>
            <w:tcW w:w="1001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6C8610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Cel działalności </w:t>
            </w:r>
          </w:p>
        </w:tc>
      </w:tr>
      <w:tr w:rsidR="00521FBE" w:rsidRPr="00C94C19" w14:paraId="1D352D1E" w14:textId="77777777" w:rsidTr="000A073B">
        <w:trPr>
          <w:trHeight w:val="876"/>
        </w:trPr>
        <w:tc>
          <w:tcPr>
            <w:tcW w:w="1001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49330" w14:textId="627D8640" w:rsidR="00C11F90" w:rsidRDefault="00E400C2" w:rsidP="000A073B">
            <w:pPr>
              <w:pStyle w:val="Akapitzlist"/>
              <w:numPr>
                <w:ilvl w:val="0"/>
                <w:numId w:val="1"/>
              </w:numPr>
              <w:spacing w:before="120" w:line="276" w:lineRule="auto"/>
              <w:ind w:left="284" w:right="11" w:hanging="284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Opracowanie </w:t>
            </w:r>
            <w:r w:rsidR="00C11F90">
              <w:rPr>
                <w:color w:val="auto"/>
                <w:szCs w:val="24"/>
              </w:rPr>
              <w:t>i nadzorowanie realizacji polityki kadrowej</w:t>
            </w:r>
            <w:r w:rsidR="0056244C">
              <w:rPr>
                <w:color w:val="auto"/>
                <w:szCs w:val="24"/>
              </w:rPr>
              <w:t xml:space="preserve"> </w:t>
            </w:r>
            <w:r w:rsidR="00C11F90">
              <w:rPr>
                <w:color w:val="auto"/>
                <w:szCs w:val="24"/>
              </w:rPr>
              <w:t>Uczelni w odniesieniu do nauczycieli akademickich i pracowników naukowo – technicznych</w:t>
            </w:r>
          </w:p>
          <w:p w14:paraId="4AD9283B" w14:textId="3A4A81D2" w:rsidR="00C11F90" w:rsidRDefault="00C11F90" w:rsidP="000A073B">
            <w:pPr>
              <w:pStyle w:val="Akapitzlist"/>
              <w:numPr>
                <w:ilvl w:val="0"/>
                <w:numId w:val="1"/>
              </w:numPr>
              <w:spacing w:before="120" w:line="276" w:lineRule="auto"/>
              <w:ind w:left="284" w:right="11" w:hanging="284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Analiza otoczenia zewnętrznego w celu wypracowania rekomendacji dotyczących pozyskania specjalistów posiadających kluczowe kompetencje  dla  rozwoju Uczelni i Uniwersyteckiego Szpitala Klinicznego</w:t>
            </w:r>
          </w:p>
          <w:p w14:paraId="6F90B323" w14:textId="77777777" w:rsidR="009900BF" w:rsidRPr="00C94C19" w:rsidRDefault="009900BF" w:rsidP="00857954">
            <w:pPr>
              <w:pStyle w:val="Akapitzlist"/>
              <w:spacing w:before="120" w:line="276" w:lineRule="auto"/>
              <w:ind w:left="284" w:right="11"/>
              <w:rPr>
                <w:color w:val="auto"/>
                <w:szCs w:val="24"/>
              </w:rPr>
            </w:pPr>
          </w:p>
        </w:tc>
      </w:tr>
      <w:tr w:rsidR="00521FBE" w:rsidRPr="00C94C19" w14:paraId="45910793" w14:textId="77777777" w:rsidTr="000A073B">
        <w:trPr>
          <w:trHeight w:val="279"/>
        </w:trPr>
        <w:tc>
          <w:tcPr>
            <w:tcW w:w="1001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10A4DA" w14:textId="77777777" w:rsidR="00521FBE" w:rsidRPr="00C94C19" w:rsidRDefault="00521FBE" w:rsidP="008A5563">
            <w:pPr>
              <w:rPr>
                <w:szCs w:val="24"/>
              </w:rPr>
            </w:pPr>
            <w:r w:rsidRPr="00C94C19">
              <w:rPr>
                <w:szCs w:val="24"/>
              </w:rPr>
              <w:t>Kluczowe zadania</w:t>
            </w:r>
          </w:p>
        </w:tc>
      </w:tr>
      <w:tr w:rsidR="00521FBE" w:rsidRPr="00C94C19" w14:paraId="79B21A31" w14:textId="77777777" w:rsidTr="000A073B">
        <w:trPr>
          <w:trHeight w:val="1036"/>
        </w:trPr>
        <w:tc>
          <w:tcPr>
            <w:tcW w:w="1001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EDF72" w14:textId="26E953E6" w:rsidR="00E400C2" w:rsidRDefault="00E400C2" w:rsidP="00E400C2">
            <w:pPr>
              <w:pStyle w:val="Akapitzlist"/>
              <w:numPr>
                <w:ilvl w:val="0"/>
                <w:numId w:val="2"/>
              </w:numPr>
              <w:spacing w:before="120" w:line="276" w:lineRule="auto"/>
              <w:ind w:right="11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Analiza struktury zatrudnienia i przedstawienie rekomendacji umożliwiających realizację strategicznych celów Uczelni i Uniwer</w:t>
            </w:r>
            <w:r w:rsidR="00857954">
              <w:rPr>
                <w:color w:val="auto"/>
                <w:szCs w:val="24"/>
              </w:rPr>
              <w:t>syteckiego Szpitala Klinicznego.</w:t>
            </w:r>
          </w:p>
          <w:p w14:paraId="00DF0F17" w14:textId="77777777" w:rsidR="00E400C2" w:rsidRDefault="00E400C2" w:rsidP="00E400C2">
            <w:pPr>
              <w:pStyle w:val="Akapitzlist"/>
              <w:numPr>
                <w:ilvl w:val="0"/>
                <w:numId w:val="2"/>
              </w:numPr>
              <w:spacing w:before="120" w:line="276" w:lineRule="auto"/>
              <w:ind w:right="11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Kształtowanie ścieżki rozwoju i awansów nauczycieli akademickich.</w:t>
            </w:r>
          </w:p>
          <w:p w14:paraId="0FB9F0C6" w14:textId="356F16D5" w:rsidR="003121CA" w:rsidRPr="0056244C" w:rsidRDefault="003121CA" w:rsidP="00E400C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before="0" w:line="276" w:lineRule="auto"/>
              <w:ind w:right="11"/>
              <w:rPr>
                <w:color w:val="auto"/>
                <w:szCs w:val="24"/>
              </w:rPr>
            </w:pPr>
            <w:r w:rsidRPr="0056244C">
              <w:rPr>
                <w:color w:val="auto"/>
                <w:szCs w:val="24"/>
              </w:rPr>
              <w:t>Inicjowanie działań służących rozwojowi nauczycieli akademickich zatrudnionych w Uczelni,</w:t>
            </w:r>
            <w:r w:rsidR="005B23F6" w:rsidRPr="0056244C">
              <w:rPr>
                <w:color w:val="auto"/>
                <w:szCs w:val="24"/>
              </w:rPr>
              <w:t xml:space="preserve"> w szczególności w zakresie systemów motywacyjnych i podnoszenia kwalifikacji oraz awansu stanowiskowego</w:t>
            </w:r>
            <w:r w:rsidR="00D8665E">
              <w:rPr>
                <w:color w:val="auto"/>
                <w:szCs w:val="24"/>
              </w:rPr>
              <w:t>.</w:t>
            </w:r>
          </w:p>
          <w:p w14:paraId="67DC7E12" w14:textId="3313A92B" w:rsidR="00D73F24" w:rsidRPr="0056244C" w:rsidRDefault="00F67E15" w:rsidP="00E400C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before="0" w:line="276" w:lineRule="auto"/>
              <w:ind w:right="11"/>
              <w:rPr>
                <w:color w:val="auto"/>
                <w:szCs w:val="24"/>
              </w:rPr>
            </w:pPr>
            <w:r w:rsidRPr="0056244C">
              <w:rPr>
                <w:color w:val="auto"/>
                <w:szCs w:val="24"/>
              </w:rPr>
              <w:t>Reprezentowanie Rektora, jako p</w:t>
            </w:r>
            <w:r w:rsidR="00D73F24" w:rsidRPr="0056244C">
              <w:rPr>
                <w:color w:val="auto"/>
                <w:szCs w:val="24"/>
              </w:rPr>
              <w:t>racodawcy, w sprawach związanych z zatrudnieniem nauczycieli akademickich</w:t>
            </w:r>
            <w:r w:rsidR="00DC62E4">
              <w:rPr>
                <w:color w:val="auto"/>
                <w:szCs w:val="24"/>
              </w:rPr>
              <w:t xml:space="preserve"> </w:t>
            </w:r>
            <w:r w:rsidR="00DC62E4" w:rsidRPr="006F50B0">
              <w:rPr>
                <w:color w:val="auto"/>
                <w:szCs w:val="24"/>
              </w:rPr>
              <w:t>oraz pracowników naukowo-technicznych</w:t>
            </w:r>
            <w:r w:rsidR="00D73F24" w:rsidRPr="0056244C">
              <w:rPr>
                <w:color w:val="auto"/>
                <w:szCs w:val="24"/>
              </w:rPr>
              <w:t>, na podstawie odrębnego p</w:t>
            </w:r>
            <w:r w:rsidRPr="0056244C">
              <w:rPr>
                <w:color w:val="auto"/>
                <w:szCs w:val="24"/>
              </w:rPr>
              <w:t xml:space="preserve">ełnomocnictwa </w:t>
            </w:r>
            <w:r w:rsidR="00DC62E4">
              <w:rPr>
                <w:color w:val="auto"/>
                <w:szCs w:val="24"/>
              </w:rPr>
              <w:t>Rektora.</w:t>
            </w:r>
          </w:p>
          <w:p w14:paraId="10DD796B" w14:textId="6E764AEA" w:rsidR="00D73F24" w:rsidRPr="0056244C" w:rsidRDefault="008A4970" w:rsidP="00E400C2">
            <w:pPr>
              <w:pStyle w:val="Akapitzlist"/>
              <w:numPr>
                <w:ilvl w:val="0"/>
                <w:numId w:val="2"/>
              </w:numPr>
              <w:spacing w:before="0" w:line="276" w:lineRule="auto"/>
              <w:ind w:right="11"/>
              <w:rPr>
                <w:color w:val="auto"/>
                <w:szCs w:val="24"/>
              </w:rPr>
            </w:pPr>
            <w:r w:rsidRPr="0056244C">
              <w:rPr>
                <w:color w:val="auto"/>
                <w:szCs w:val="24"/>
              </w:rPr>
              <w:t>N</w:t>
            </w:r>
            <w:r w:rsidR="00D73F24" w:rsidRPr="0056244C">
              <w:rPr>
                <w:color w:val="auto"/>
                <w:szCs w:val="24"/>
              </w:rPr>
              <w:t xml:space="preserve">adzorowanie realizacji </w:t>
            </w:r>
            <w:r w:rsidR="003121CA" w:rsidRPr="0056244C">
              <w:rPr>
                <w:color w:val="auto"/>
                <w:szCs w:val="24"/>
              </w:rPr>
              <w:t xml:space="preserve">prowadzonej przez dziekanów </w:t>
            </w:r>
            <w:r w:rsidR="00D73F24" w:rsidRPr="0056244C">
              <w:rPr>
                <w:color w:val="auto"/>
                <w:szCs w:val="24"/>
              </w:rPr>
              <w:t xml:space="preserve">polityki zatrudnienia nauczycieli akademickich oraz pracowników naukowo-technicznych. </w:t>
            </w:r>
          </w:p>
          <w:p w14:paraId="42185912" w14:textId="77777777" w:rsidR="00521FBE" w:rsidRPr="0056244C" w:rsidRDefault="00D73F24" w:rsidP="00E400C2">
            <w:pPr>
              <w:pStyle w:val="Akapitzlist"/>
              <w:numPr>
                <w:ilvl w:val="0"/>
                <w:numId w:val="2"/>
              </w:numPr>
              <w:spacing w:before="0" w:line="276" w:lineRule="auto"/>
              <w:ind w:right="11"/>
              <w:rPr>
                <w:color w:val="auto"/>
                <w:szCs w:val="24"/>
              </w:rPr>
            </w:pPr>
            <w:r w:rsidRPr="0056244C">
              <w:rPr>
                <w:color w:val="auto"/>
                <w:szCs w:val="24"/>
              </w:rPr>
              <w:t>Koordynacja procesu opracowywania i wprowadzania</w:t>
            </w:r>
            <w:r w:rsidR="00521FBE" w:rsidRPr="0056244C">
              <w:rPr>
                <w:color w:val="auto"/>
                <w:szCs w:val="24"/>
              </w:rPr>
              <w:t xml:space="preserve"> kryteriów oceny okresowej nauczycieli akademickich.</w:t>
            </w:r>
          </w:p>
          <w:p w14:paraId="3B1DD923" w14:textId="5B660C03" w:rsidR="00D73F24" w:rsidRPr="0056244C" w:rsidRDefault="00D73F24" w:rsidP="00E400C2">
            <w:pPr>
              <w:pStyle w:val="Akapitzlist"/>
              <w:numPr>
                <w:ilvl w:val="0"/>
                <w:numId w:val="2"/>
              </w:numPr>
              <w:spacing w:before="0" w:line="276" w:lineRule="auto"/>
              <w:ind w:right="11"/>
              <w:rPr>
                <w:color w:val="auto"/>
                <w:szCs w:val="24"/>
              </w:rPr>
            </w:pPr>
            <w:r w:rsidRPr="0056244C">
              <w:rPr>
                <w:color w:val="auto"/>
                <w:szCs w:val="24"/>
              </w:rPr>
              <w:t xml:space="preserve">Koordynacja i nadzór nad procesem </w:t>
            </w:r>
            <w:r w:rsidR="00E065A6" w:rsidRPr="0056244C">
              <w:rPr>
                <w:color w:val="auto"/>
                <w:szCs w:val="24"/>
              </w:rPr>
              <w:t xml:space="preserve">przeprowadzania </w:t>
            </w:r>
            <w:r w:rsidRPr="0056244C">
              <w:rPr>
                <w:color w:val="auto"/>
                <w:szCs w:val="24"/>
              </w:rPr>
              <w:t>oceny na</w:t>
            </w:r>
            <w:r w:rsidR="00CE35D4" w:rsidRPr="0056244C">
              <w:rPr>
                <w:color w:val="auto"/>
                <w:szCs w:val="24"/>
              </w:rPr>
              <w:t>uczycieli akademickich</w:t>
            </w:r>
            <w:r w:rsidR="00D8665E">
              <w:rPr>
                <w:color w:val="auto"/>
                <w:szCs w:val="24"/>
              </w:rPr>
              <w:t>.</w:t>
            </w:r>
          </w:p>
          <w:p w14:paraId="79CC9F0F" w14:textId="183AA89A" w:rsidR="00E065A6" w:rsidRPr="0056244C" w:rsidRDefault="00E065A6" w:rsidP="00E400C2">
            <w:pPr>
              <w:pStyle w:val="Akapitzlist"/>
              <w:numPr>
                <w:ilvl w:val="0"/>
                <w:numId w:val="2"/>
              </w:numPr>
              <w:spacing w:before="0" w:line="276" w:lineRule="auto"/>
              <w:ind w:right="11"/>
              <w:rPr>
                <w:color w:val="auto"/>
                <w:szCs w:val="24"/>
              </w:rPr>
            </w:pPr>
            <w:r w:rsidRPr="0056244C">
              <w:rPr>
                <w:color w:val="auto"/>
                <w:szCs w:val="24"/>
              </w:rPr>
              <w:t xml:space="preserve">Koordynacja i nadzór nad </w:t>
            </w:r>
            <w:r w:rsidR="003121CA" w:rsidRPr="0056244C">
              <w:rPr>
                <w:color w:val="auto"/>
                <w:szCs w:val="24"/>
              </w:rPr>
              <w:t xml:space="preserve">przebiegiem </w:t>
            </w:r>
            <w:r w:rsidR="00857954">
              <w:rPr>
                <w:color w:val="auto"/>
                <w:szCs w:val="24"/>
              </w:rPr>
              <w:t xml:space="preserve">konkursów </w:t>
            </w:r>
            <w:r w:rsidRPr="0056244C">
              <w:rPr>
                <w:color w:val="auto"/>
                <w:szCs w:val="24"/>
              </w:rPr>
              <w:t>na funkcje kierownik</w:t>
            </w:r>
            <w:r w:rsidR="003121CA" w:rsidRPr="0056244C">
              <w:rPr>
                <w:color w:val="auto"/>
                <w:szCs w:val="24"/>
              </w:rPr>
              <w:t>ów</w:t>
            </w:r>
            <w:r w:rsidRPr="0056244C">
              <w:rPr>
                <w:color w:val="auto"/>
                <w:szCs w:val="24"/>
              </w:rPr>
              <w:t xml:space="preserve"> jednostek wydziałowych i ogólnouczelnianych</w:t>
            </w:r>
            <w:r w:rsidR="00D8665E">
              <w:rPr>
                <w:color w:val="auto"/>
                <w:szCs w:val="24"/>
              </w:rPr>
              <w:t>.</w:t>
            </w:r>
          </w:p>
          <w:p w14:paraId="060696EE" w14:textId="0D5ADD92" w:rsidR="0050172D" w:rsidRPr="0056244C" w:rsidRDefault="0050172D" w:rsidP="00E400C2">
            <w:pPr>
              <w:pStyle w:val="Akapitzlist"/>
              <w:numPr>
                <w:ilvl w:val="0"/>
                <w:numId w:val="2"/>
              </w:numPr>
              <w:spacing w:before="0" w:line="276" w:lineRule="auto"/>
              <w:ind w:right="11"/>
              <w:rPr>
                <w:color w:val="auto"/>
                <w:szCs w:val="24"/>
              </w:rPr>
            </w:pPr>
            <w:r w:rsidRPr="0056244C">
              <w:rPr>
                <w:color w:val="auto"/>
                <w:szCs w:val="24"/>
              </w:rPr>
              <w:t xml:space="preserve">Wypracowanie </w:t>
            </w:r>
            <w:r w:rsidR="00C11F90" w:rsidRPr="0056244C">
              <w:rPr>
                <w:color w:val="auto"/>
                <w:szCs w:val="24"/>
              </w:rPr>
              <w:t xml:space="preserve">wspólnie z Uniwersyteckim Szpitalem Klinicznym </w:t>
            </w:r>
            <w:r w:rsidRPr="0056244C">
              <w:rPr>
                <w:color w:val="auto"/>
                <w:szCs w:val="24"/>
              </w:rPr>
              <w:t xml:space="preserve">zasad zatrudniania </w:t>
            </w:r>
            <w:r w:rsidR="00C11F90" w:rsidRPr="0056244C">
              <w:rPr>
                <w:color w:val="auto"/>
                <w:szCs w:val="24"/>
              </w:rPr>
              <w:t>nauczycieli akademickich realizujących dydaktykę kliniczną w podmiotach leczniczych</w:t>
            </w:r>
            <w:r w:rsidR="00D8665E">
              <w:rPr>
                <w:color w:val="auto"/>
                <w:szCs w:val="24"/>
              </w:rPr>
              <w:t>.</w:t>
            </w:r>
          </w:p>
          <w:p w14:paraId="6D821B0C" w14:textId="71F2DDF6" w:rsidR="00B23D6F" w:rsidRPr="0056244C" w:rsidRDefault="00B23D6F" w:rsidP="00E400C2">
            <w:pPr>
              <w:pStyle w:val="Akapitzlist"/>
              <w:numPr>
                <w:ilvl w:val="0"/>
                <w:numId w:val="2"/>
              </w:numPr>
              <w:spacing w:before="0" w:line="276" w:lineRule="auto"/>
              <w:ind w:right="11"/>
              <w:rPr>
                <w:color w:val="auto"/>
                <w:szCs w:val="24"/>
              </w:rPr>
            </w:pPr>
            <w:r w:rsidRPr="0056244C">
              <w:rPr>
                <w:color w:val="auto"/>
                <w:szCs w:val="24"/>
              </w:rPr>
              <w:t>Inicjowanie opracowania i aktualizacji regulacji wewnętrznych Uczelni dotyczących kwestii zatrudnienia i wynagradzania nauczycieli akademickich</w:t>
            </w:r>
            <w:r w:rsidR="00D8665E">
              <w:rPr>
                <w:color w:val="auto"/>
                <w:szCs w:val="24"/>
              </w:rPr>
              <w:t>.</w:t>
            </w:r>
          </w:p>
          <w:p w14:paraId="39FEF432" w14:textId="68F6DC13" w:rsidR="00CE35D4" w:rsidRPr="00B50405" w:rsidRDefault="00B23D6F" w:rsidP="00E400C2">
            <w:pPr>
              <w:pStyle w:val="Akapitzlist"/>
              <w:numPr>
                <w:ilvl w:val="0"/>
                <w:numId w:val="2"/>
              </w:numPr>
              <w:spacing w:before="0" w:line="276" w:lineRule="auto"/>
              <w:ind w:right="11"/>
              <w:rPr>
                <w:color w:val="auto"/>
                <w:szCs w:val="24"/>
              </w:rPr>
            </w:pPr>
            <w:r w:rsidRPr="00B50405">
              <w:rPr>
                <w:color w:val="auto"/>
                <w:szCs w:val="24"/>
              </w:rPr>
              <w:t>Współpraca, w imieniu Rektora z przedstawicielami związków zawodowych działających w Uczelni</w:t>
            </w:r>
            <w:r w:rsidR="003121CA" w:rsidRPr="00B50405">
              <w:rPr>
                <w:color w:val="auto"/>
                <w:szCs w:val="24"/>
              </w:rPr>
              <w:t xml:space="preserve"> w sprawach dotyczących nauczycieli akademickich</w:t>
            </w:r>
            <w:r w:rsidR="00B50405" w:rsidRPr="00B50405">
              <w:rPr>
                <w:color w:val="auto"/>
                <w:szCs w:val="24"/>
              </w:rPr>
              <w:t>.</w:t>
            </w:r>
          </w:p>
          <w:p w14:paraId="6165B4EB" w14:textId="340DCB37" w:rsidR="00B50405" w:rsidRPr="00B50405" w:rsidRDefault="00B50405" w:rsidP="00E400C2">
            <w:pPr>
              <w:pStyle w:val="Akapitzlist"/>
              <w:numPr>
                <w:ilvl w:val="0"/>
                <w:numId w:val="2"/>
              </w:numPr>
              <w:spacing w:before="0" w:line="276" w:lineRule="auto"/>
              <w:ind w:right="11"/>
              <w:rPr>
                <w:color w:val="auto"/>
                <w:szCs w:val="24"/>
              </w:rPr>
            </w:pPr>
            <w:r w:rsidRPr="00B50405">
              <w:rPr>
                <w:color w:val="auto"/>
                <w:szCs w:val="24"/>
              </w:rPr>
              <w:t>Nadzór nad procesem kształcenia podyplomowego i specjalizacyjnego w Uczelni.</w:t>
            </w:r>
          </w:p>
          <w:p w14:paraId="1FCEC767" w14:textId="24CCC217" w:rsidR="0056244C" w:rsidRPr="0056244C" w:rsidRDefault="0056244C" w:rsidP="00E400C2">
            <w:pPr>
              <w:pStyle w:val="Akapitzlist"/>
              <w:numPr>
                <w:ilvl w:val="0"/>
                <w:numId w:val="2"/>
              </w:numPr>
              <w:spacing w:before="0" w:line="276" w:lineRule="auto"/>
              <w:ind w:right="11"/>
              <w:rPr>
                <w:color w:val="auto"/>
                <w:szCs w:val="24"/>
              </w:rPr>
            </w:pPr>
            <w:r w:rsidRPr="0056244C">
              <w:rPr>
                <w:color w:val="auto"/>
                <w:szCs w:val="24"/>
              </w:rPr>
              <w:t>Nadzór nad procesem przyznawania odznaczeń i doktoratów honoris causa.</w:t>
            </w:r>
          </w:p>
          <w:p w14:paraId="04EAE262" w14:textId="63356618" w:rsidR="00E065A6" w:rsidRDefault="00CE35D4" w:rsidP="00E400C2">
            <w:pPr>
              <w:pStyle w:val="Akapitzlist"/>
              <w:numPr>
                <w:ilvl w:val="0"/>
                <w:numId w:val="2"/>
              </w:numPr>
              <w:spacing w:before="0" w:line="276" w:lineRule="auto"/>
              <w:ind w:right="11"/>
              <w:rPr>
                <w:color w:val="auto"/>
                <w:szCs w:val="24"/>
              </w:rPr>
            </w:pPr>
            <w:r w:rsidRPr="0056244C">
              <w:rPr>
                <w:color w:val="auto"/>
                <w:szCs w:val="24"/>
              </w:rPr>
              <w:lastRenderedPageBreak/>
              <w:t>Wyrażanie opinii przy</w:t>
            </w:r>
            <w:r w:rsidR="00E065A6" w:rsidRPr="0056244C">
              <w:rPr>
                <w:color w:val="auto"/>
                <w:szCs w:val="24"/>
              </w:rPr>
              <w:t xml:space="preserve"> czynnościach dotyczących odpowiedzialności dyscyplinarnej nauczycieli akademickich</w:t>
            </w:r>
            <w:r w:rsidR="00D8665E">
              <w:rPr>
                <w:color w:val="auto"/>
                <w:szCs w:val="24"/>
              </w:rPr>
              <w:t>.</w:t>
            </w:r>
          </w:p>
          <w:p w14:paraId="4EC0E2E9" w14:textId="188AE8FC" w:rsidR="00E400C2" w:rsidRDefault="00E400C2" w:rsidP="00E400C2">
            <w:pPr>
              <w:pStyle w:val="Akapitzlist"/>
              <w:numPr>
                <w:ilvl w:val="0"/>
                <w:numId w:val="2"/>
              </w:numPr>
              <w:spacing w:before="240" w:after="240" w:line="276" w:lineRule="auto"/>
              <w:rPr>
                <w:color w:val="auto"/>
                <w:szCs w:val="24"/>
              </w:rPr>
            </w:pPr>
            <w:r>
              <w:rPr>
                <w:szCs w:val="24"/>
              </w:rPr>
              <w:t>Raportowanie JM Rektorowi efektów prowadzonych zadań każdego roku za rok mijający w terminie do 31 grudnia</w:t>
            </w:r>
            <w:r w:rsidR="00857954">
              <w:rPr>
                <w:szCs w:val="24"/>
              </w:rPr>
              <w:t>.</w:t>
            </w:r>
          </w:p>
          <w:p w14:paraId="129A9132" w14:textId="77777777" w:rsidR="00E400C2" w:rsidRPr="0056244C" w:rsidRDefault="00E400C2" w:rsidP="00E400C2">
            <w:pPr>
              <w:pStyle w:val="Akapitzlist"/>
              <w:spacing w:before="0" w:line="276" w:lineRule="auto"/>
              <w:ind w:left="360" w:right="11"/>
              <w:rPr>
                <w:color w:val="auto"/>
                <w:szCs w:val="24"/>
              </w:rPr>
            </w:pPr>
          </w:p>
          <w:p w14:paraId="4D089BED" w14:textId="77777777" w:rsidR="00521FBE" w:rsidRPr="0056244C" w:rsidRDefault="00521FBE" w:rsidP="008A5563">
            <w:pPr>
              <w:jc w:val="both"/>
              <w:rPr>
                <w:i/>
                <w:szCs w:val="24"/>
              </w:rPr>
            </w:pPr>
          </w:p>
          <w:p w14:paraId="5E52BF84" w14:textId="5CCC73DF" w:rsidR="00521FBE" w:rsidRPr="0056244C" w:rsidRDefault="00D73F24" w:rsidP="008A5563">
            <w:pPr>
              <w:jc w:val="both"/>
              <w:rPr>
                <w:i/>
                <w:spacing w:val="-2"/>
                <w:szCs w:val="24"/>
              </w:rPr>
            </w:pPr>
            <w:r w:rsidRPr="0056244C">
              <w:rPr>
                <w:i/>
                <w:spacing w:val="-2"/>
                <w:szCs w:val="24"/>
              </w:rPr>
              <w:t>Prorektor ds. Rozwoju Kadry</w:t>
            </w:r>
            <w:r w:rsidR="00D8665E">
              <w:rPr>
                <w:i/>
                <w:spacing w:val="-2"/>
                <w:szCs w:val="24"/>
              </w:rPr>
              <w:t xml:space="preserve"> Akademickiej</w:t>
            </w:r>
            <w:r w:rsidR="00521FBE" w:rsidRPr="0056244C">
              <w:rPr>
                <w:i/>
                <w:spacing w:val="-2"/>
                <w:szCs w:val="24"/>
              </w:rPr>
              <w:t xml:space="preserve"> jest upoważniony do załatwiania spraw w imieniu Rektora w zakresie ustalonym w pełnomocnictwach udzielonych przez Rektora, obejmujących w szczególności upoważnienie do wydawania decyzji administracyjnych, postanowień i zaświadczeń oraz dokonywania innych czynności.</w:t>
            </w:r>
          </w:p>
          <w:p w14:paraId="278A24CA" w14:textId="77777777" w:rsidR="00521FBE" w:rsidRPr="0056244C" w:rsidRDefault="00521FBE" w:rsidP="008A5563">
            <w:pPr>
              <w:jc w:val="both"/>
              <w:rPr>
                <w:sz w:val="20"/>
                <w:szCs w:val="20"/>
              </w:rPr>
            </w:pPr>
            <w:r w:rsidRPr="0056244C">
              <w:rPr>
                <w:i/>
                <w:szCs w:val="24"/>
              </w:rPr>
              <w:t xml:space="preserve"> </w:t>
            </w:r>
          </w:p>
        </w:tc>
      </w:tr>
    </w:tbl>
    <w:p w14:paraId="40A3CE93" w14:textId="77777777" w:rsidR="00936A71" w:rsidRDefault="00936A71"/>
    <w:sectPr w:rsidR="00936A71" w:rsidSect="000A0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B9517" w14:textId="77777777" w:rsidR="00A942A9" w:rsidRDefault="00A942A9" w:rsidP="00521FBE">
      <w:r>
        <w:separator/>
      </w:r>
    </w:p>
  </w:endnote>
  <w:endnote w:type="continuationSeparator" w:id="0">
    <w:p w14:paraId="05DFE084" w14:textId="77777777" w:rsidR="00A942A9" w:rsidRDefault="00A942A9" w:rsidP="0052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272C0" w14:textId="77777777" w:rsidR="00465D40" w:rsidRDefault="00465D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A67B2" w14:textId="77777777" w:rsidR="00465D40" w:rsidRDefault="00465D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A3A35" w14:textId="77777777" w:rsidR="00465D40" w:rsidRDefault="00465D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74793" w14:textId="77777777" w:rsidR="00A942A9" w:rsidRDefault="00A942A9" w:rsidP="00521FBE">
      <w:r>
        <w:separator/>
      </w:r>
    </w:p>
  </w:footnote>
  <w:footnote w:type="continuationSeparator" w:id="0">
    <w:p w14:paraId="01800C22" w14:textId="77777777" w:rsidR="00A942A9" w:rsidRDefault="00A942A9" w:rsidP="0052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26700" w14:textId="77777777" w:rsidR="00465D40" w:rsidRDefault="00465D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6BABB" w14:textId="77777777" w:rsidR="00465D40" w:rsidRDefault="00465D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03557" w14:textId="7605EF1E" w:rsidR="00D67E23" w:rsidRDefault="000A073B" w:rsidP="00D67E23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Załącznik nr </w:t>
    </w:r>
    <w:r w:rsidR="00465D40">
      <w:rPr>
        <w:rFonts w:asciiTheme="minorHAnsi" w:hAnsiTheme="minorHAnsi" w:cstheme="minorHAnsi"/>
        <w:sz w:val="20"/>
        <w:szCs w:val="20"/>
      </w:rPr>
      <w:t>1</w:t>
    </w:r>
    <w:r w:rsidR="001506EC">
      <w:rPr>
        <w:rFonts w:asciiTheme="minorHAnsi" w:hAnsiTheme="minorHAnsi" w:cstheme="minorHAnsi"/>
        <w:sz w:val="20"/>
        <w:szCs w:val="20"/>
      </w:rPr>
      <w:t>2</w:t>
    </w:r>
    <w:r w:rsidR="006E50FF">
      <w:rPr>
        <w:rFonts w:asciiTheme="minorHAnsi" w:hAnsiTheme="minorHAnsi" w:cstheme="minorHAnsi"/>
        <w:sz w:val="20"/>
        <w:szCs w:val="20"/>
      </w:rPr>
      <w:t xml:space="preserve"> </w:t>
    </w:r>
    <w:r w:rsidR="00D67E23">
      <w:rPr>
        <w:rFonts w:asciiTheme="minorHAnsi" w:hAnsiTheme="minorHAnsi" w:cstheme="minorHAnsi"/>
        <w:sz w:val="20"/>
        <w:szCs w:val="20"/>
      </w:rPr>
      <w:t xml:space="preserve">do zarządzenia nr </w:t>
    </w:r>
    <w:r w:rsidR="00F408B7">
      <w:rPr>
        <w:rFonts w:asciiTheme="minorHAnsi" w:hAnsiTheme="minorHAnsi" w:cstheme="minorHAnsi"/>
        <w:sz w:val="20"/>
        <w:szCs w:val="20"/>
      </w:rPr>
      <w:t>175</w:t>
    </w:r>
    <w:r w:rsidR="00D67E23">
      <w:rPr>
        <w:rFonts w:asciiTheme="minorHAnsi" w:hAnsiTheme="minorHAnsi" w:cstheme="minorHAnsi"/>
        <w:sz w:val="20"/>
        <w:szCs w:val="20"/>
      </w:rPr>
      <w:t>/XVI R/2024</w:t>
    </w:r>
  </w:p>
  <w:p w14:paraId="122B47AA" w14:textId="0AD40EB3" w:rsidR="00D67E23" w:rsidRDefault="00D67E23" w:rsidP="00D67E23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R</w:t>
    </w:r>
    <w:r w:rsidR="001E0A79">
      <w:rPr>
        <w:rFonts w:asciiTheme="minorHAnsi" w:hAnsiTheme="minorHAnsi" w:cstheme="minorHAnsi"/>
        <w:sz w:val="20"/>
        <w:szCs w:val="20"/>
      </w:rPr>
      <w:t>ektora Uniwersytetu Medycznego we</w:t>
    </w:r>
    <w:r>
      <w:rPr>
        <w:rFonts w:asciiTheme="minorHAnsi" w:hAnsiTheme="minorHAnsi" w:cstheme="minorHAnsi"/>
        <w:sz w:val="20"/>
        <w:szCs w:val="20"/>
      </w:rPr>
      <w:t xml:space="preserve"> Wrocławiu</w:t>
    </w:r>
  </w:p>
  <w:p w14:paraId="2168FE61" w14:textId="13449C00" w:rsidR="00D67E23" w:rsidRDefault="00D67E23" w:rsidP="00D67E23">
    <w:pPr>
      <w:pStyle w:val="Nagwek"/>
      <w:jc w:val="right"/>
    </w:pPr>
    <w:r>
      <w:rPr>
        <w:rFonts w:asciiTheme="minorHAnsi" w:hAnsiTheme="minorHAnsi" w:cstheme="minorHAnsi"/>
        <w:sz w:val="20"/>
        <w:szCs w:val="20"/>
      </w:rPr>
      <w:t>z dnia</w:t>
    </w:r>
    <w:r w:rsidR="00F408B7">
      <w:rPr>
        <w:rFonts w:asciiTheme="minorHAnsi" w:hAnsiTheme="minorHAnsi" w:cstheme="minorHAnsi"/>
        <w:sz w:val="20"/>
        <w:szCs w:val="20"/>
      </w:rPr>
      <w:t xml:space="preserve"> </w:t>
    </w:r>
    <w:bookmarkStart w:id="1" w:name="_GoBack"/>
    <w:bookmarkEnd w:id="1"/>
    <w:r w:rsidR="00F408B7">
      <w:rPr>
        <w:rFonts w:asciiTheme="minorHAnsi" w:hAnsiTheme="minorHAnsi" w:cstheme="minorHAnsi"/>
        <w:sz w:val="20"/>
        <w:szCs w:val="20"/>
      </w:rPr>
      <w:t xml:space="preserve">30 </w:t>
    </w:r>
    <w:r w:rsidR="006E50FF">
      <w:rPr>
        <w:rFonts w:asciiTheme="minorHAnsi" w:hAnsiTheme="minorHAnsi" w:cstheme="minorHAnsi"/>
        <w:sz w:val="20"/>
        <w:szCs w:val="20"/>
      </w:rPr>
      <w:t>sierpnia</w:t>
    </w:r>
    <w:r>
      <w:rPr>
        <w:rFonts w:asciiTheme="minorHAnsi" w:hAnsiTheme="minorHAnsi" w:cstheme="minorHAnsi"/>
        <w:sz w:val="20"/>
        <w:szCs w:val="20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2FB"/>
    <w:multiLevelType w:val="hybridMultilevel"/>
    <w:tmpl w:val="F3887328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A14FA2"/>
    <w:multiLevelType w:val="hybridMultilevel"/>
    <w:tmpl w:val="D2B02F3E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DC689D"/>
    <w:multiLevelType w:val="hybridMultilevel"/>
    <w:tmpl w:val="3F0C2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BE"/>
    <w:rsid w:val="000A073B"/>
    <w:rsid w:val="001506EC"/>
    <w:rsid w:val="001E0A79"/>
    <w:rsid w:val="003121CA"/>
    <w:rsid w:val="004552A1"/>
    <w:rsid w:val="00465D40"/>
    <w:rsid w:val="0050172D"/>
    <w:rsid w:val="00521FBE"/>
    <w:rsid w:val="0056244C"/>
    <w:rsid w:val="005B23F6"/>
    <w:rsid w:val="005C39E9"/>
    <w:rsid w:val="005E38A2"/>
    <w:rsid w:val="00672BCF"/>
    <w:rsid w:val="006E50FF"/>
    <w:rsid w:val="006F50B0"/>
    <w:rsid w:val="0076202C"/>
    <w:rsid w:val="00765A26"/>
    <w:rsid w:val="00857954"/>
    <w:rsid w:val="008A4970"/>
    <w:rsid w:val="00921537"/>
    <w:rsid w:val="00923E85"/>
    <w:rsid w:val="00936A71"/>
    <w:rsid w:val="009804AF"/>
    <w:rsid w:val="009900BF"/>
    <w:rsid w:val="00A25DEF"/>
    <w:rsid w:val="00A942A9"/>
    <w:rsid w:val="00B23D6F"/>
    <w:rsid w:val="00B50405"/>
    <w:rsid w:val="00BB4D54"/>
    <w:rsid w:val="00C11F90"/>
    <w:rsid w:val="00C96951"/>
    <w:rsid w:val="00CB14D0"/>
    <w:rsid w:val="00CE35D4"/>
    <w:rsid w:val="00D06805"/>
    <w:rsid w:val="00D67E23"/>
    <w:rsid w:val="00D73F24"/>
    <w:rsid w:val="00D8665E"/>
    <w:rsid w:val="00DC62E4"/>
    <w:rsid w:val="00E065A6"/>
    <w:rsid w:val="00E400C2"/>
    <w:rsid w:val="00E409AE"/>
    <w:rsid w:val="00F408B7"/>
    <w:rsid w:val="00F44DB6"/>
    <w:rsid w:val="00F67E15"/>
    <w:rsid w:val="00F7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F6B0"/>
  <w15:chartTrackingRefBased/>
  <w15:docId w15:val="{7E8ED7C0-BA01-4FE7-B254-38F91B68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FB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1FBE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21FBE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521F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1FBE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21FBE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521FB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21FB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2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65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5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5A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5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5A6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5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5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7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E23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7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7E23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Oleńska</dc:creator>
  <cp:keywords/>
  <dc:description/>
  <cp:lastModifiedBy>AOrzechowska</cp:lastModifiedBy>
  <cp:revision>6</cp:revision>
  <cp:lastPrinted>2024-07-30T10:40:00Z</cp:lastPrinted>
  <dcterms:created xsi:type="dcterms:W3CDTF">2024-08-22T05:58:00Z</dcterms:created>
  <dcterms:modified xsi:type="dcterms:W3CDTF">2024-08-30T12:37:00Z</dcterms:modified>
</cp:coreProperties>
</file>