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992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118"/>
        <w:gridCol w:w="1311"/>
      </w:tblGrid>
      <w:tr w:rsidR="007F252E" w:rsidRPr="00C94C19" w:rsidTr="007F252E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</w:tcBorders>
          </w:tcPr>
          <w:p w:rsidR="007F252E" w:rsidRPr="00C94C19" w:rsidRDefault="007F252E" w:rsidP="002005C2">
            <w:pPr>
              <w:pStyle w:val="Nagwek3"/>
              <w:spacing w:before="120"/>
              <w:outlineLvl w:val="2"/>
            </w:pPr>
            <w:bookmarkStart w:id="0" w:name="_Toc152672089"/>
            <w:r w:rsidRPr="00C94C19">
              <w:t>PROREKTOR DS. KLINICZNYCH</w:t>
            </w:r>
            <w:bookmarkEnd w:id="0"/>
          </w:p>
        </w:tc>
        <w:tc>
          <w:tcPr>
            <w:tcW w:w="1311" w:type="dxa"/>
            <w:tcBorders>
              <w:top w:val="double" w:sz="4" w:space="0" w:color="auto"/>
              <w:right w:val="double" w:sz="4" w:space="0" w:color="auto"/>
            </w:tcBorders>
          </w:tcPr>
          <w:p w:rsidR="007F252E" w:rsidRPr="00C94C19" w:rsidRDefault="007F252E" w:rsidP="002005C2">
            <w:pPr>
              <w:spacing w:before="120" w:after="120"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RK</w:t>
            </w:r>
          </w:p>
        </w:tc>
      </w:tr>
      <w:tr w:rsidR="007F252E" w:rsidRPr="00C94C19" w:rsidTr="007F252E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42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7F252E" w:rsidRPr="00C94C19" w:rsidTr="007F252E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1311" w:type="dxa"/>
            <w:tcBorders>
              <w:bottom w:val="double" w:sz="4" w:space="0" w:color="auto"/>
              <w:right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</w:tr>
      <w:tr w:rsidR="007F252E" w:rsidRPr="00C94C19" w:rsidTr="007F252E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2"/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429" w:type="dxa"/>
            <w:gridSpan w:val="2"/>
            <w:tcBorders>
              <w:right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7F252E" w:rsidRPr="00C94C19" w:rsidTr="007F252E">
        <w:trPr>
          <w:trHeight w:val="62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7F252E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Uniwersyteckie Centrum Onkologii</w:t>
            </w:r>
          </w:p>
          <w:p w:rsidR="007F252E" w:rsidRPr="00C94C19" w:rsidRDefault="007F252E" w:rsidP="002005C2">
            <w:pPr>
              <w:rPr>
                <w:szCs w:val="24"/>
              </w:rPr>
            </w:pPr>
            <w:r>
              <w:rPr>
                <w:szCs w:val="24"/>
              </w:rPr>
              <w:t xml:space="preserve">Uniwersyteckie Centrum Chirurgii </w:t>
            </w:r>
            <w:proofErr w:type="spellStart"/>
            <w:r>
              <w:rPr>
                <w:szCs w:val="24"/>
              </w:rPr>
              <w:t>Robotycznej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F252E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RK-CO</w:t>
            </w:r>
          </w:p>
          <w:p w:rsidR="007F252E" w:rsidRDefault="007F252E" w:rsidP="002005C2">
            <w:pPr>
              <w:rPr>
                <w:szCs w:val="24"/>
              </w:rPr>
            </w:pPr>
          </w:p>
          <w:p w:rsidR="007F252E" w:rsidRPr="00C94C19" w:rsidRDefault="007F252E" w:rsidP="002005C2">
            <w:pPr>
              <w:rPr>
                <w:szCs w:val="24"/>
              </w:rPr>
            </w:pPr>
            <w:r>
              <w:rPr>
                <w:szCs w:val="24"/>
              </w:rPr>
              <w:t>RK-CR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7F252E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Uniwersyteckie Centrum Onkologii</w:t>
            </w:r>
          </w:p>
          <w:p w:rsidR="007F252E" w:rsidRPr="00C94C19" w:rsidRDefault="007F252E" w:rsidP="002005C2">
            <w:pPr>
              <w:rPr>
                <w:szCs w:val="24"/>
              </w:rPr>
            </w:pPr>
            <w:r>
              <w:rPr>
                <w:szCs w:val="24"/>
              </w:rPr>
              <w:t xml:space="preserve">Uniwersyteckie Centrum Chirurgii </w:t>
            </w:r>
            <w:proofErr w:type="spellStart"/>
            <w:r>
              <w:rPr>
                <w:szCs w:val="24"/>
              </w:rPr>
              <w:t>Robotycznej</w:t>
            </w:r>
            <w:proofErr w:type="spellEnd"/>
          </w:p>
        </w:tc>
        <w:tc>
          <w:tcPr>
            <w:tcW w:w="1311" w:type="dxa"/>
            <w:tcBorders>
              <w:bottom w:val="double" w:sz="4" w:space="0" w:color="auto"/>
              <w:right w:val="double" w:sz="4" w:space="0" w:color="auto"/>
            </w:tcBorders>
          </w:tcPr>
          <w:p w:rsidR="007F252E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RK-CO</w:t>
            </w:r>
          </w:p>
          <w:p w:rsidR="007F252E" w:rsidRDefault="007F252E" w:rsidP="002005C2">
            <w:pPr>
              <w:rPr>
                <w:szCs w:val="24"/>
              </w:rPr>
            </w:pPr>
          </w:p>
          <w:p w:rsidR="007F252E" w:rsidRPr="00C94C19" w:rsidRDefault="007F252E" w:rsidP="002005C2">
            <w:pPr>
              <w:rPr>
                <w:szCs w:val="24"/>
              </w:rPr>
            </w:pPr>
            <w:r>
              <w:rPr>
                <w:szCs w:val="24"/>
              </w:rPr>
              <w:t>RK-CR</w:t>
            </w:r>
          </w:p>
        </w:tc>
      </w:tr>
      <w:tr w:rsidR="007F252E" w:rsidRPr="00C94C19" w:rsidTr="007F252E">
        <w:tc>
          <w:tcPr>
            <w:tcW w:w="9924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</w:p>
        </w:tc>
      </w:tr>
      <w:tr w:rsidR="007F252E" w:rsidRPr="00C94C19" w:rsidTr="007F252E">
        <w:trPr>
          <w:trHeight w:val="376"/>
        </w:trPr>
        <w:tc>
          <w:tcPr>
            <w:tcW w:w="992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7F252E" w:rsidRPr="00C94C19" w:rsidTr="007F252E">
        <w:trPr>
          <w:trHeight w:val="1551"/>
        </w:trPr>
        <w:tc>
          <w:tcPr>
            <w:tcW w:w="992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5516" w:rsidRPr="00C94C19" w:rsidRDefault="00763783" w:rsidP="00CC5516">
            <w:pPr>
              <w:pStyle w:val="Akapitzlist"/>
              <w:numPr>
                <w:ilvl w:val="0"/>
                <w:numId w:val="2"/>
              </w:numPr>
              <w:spacing w:before="0" w:line="276" w:lineRule="auto"/>
              <w:ind w:left="357" w:right="11" w:hanging="357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Nadzór na procesem</w:t>
            </w:r>
            <w:r w:rsidR="00CC5516">
              <w:rPr>
                <w:color w:val="auto"/>
                <w:szCs w:val="24"/>
              </w:rPr>
              <w:t xml:space="preserve"> powstania i realizacji spójnej z celami Uniwersytetu Strategii Rozwoju Uniwersyteckiego Szpitala</w:t>
            </w:r>
            <w:r w:rsidR="007F252E" w:rsidRPr="00C94C19">
              <w:rPr>
                <w:color w:val="auto"/>
                <w:szCs w:val="24"/>
              </w:rPr>
              <w:t xml:space="preserve"> </w:t>
            </w:r>
            <w:r w:rsidR="00CC5516">
              <w:rPr>
                <w:color w:val="auto"/>
                <w:szCs w:val="24"/>
              </w:rPr>
              <w:t>Klinicznego oraz strategii pozostałych podmiotów leczniczych, których Uczelnia jest organem założycielskim.</w:t>
            </w:r>
          </w:p>
        </w:tc>
      </w:tr>
      <w:tr w:rsidR="007F252E" w:rsidRPr="00C94C19" w:rsidTr="007F252E">
        <w:trPr>
          <w:trHeight w:val="279"/>
        </w:trPr>
        <w:tc>
          <w:tcPr>
            <w:tcW w:w="992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252E" w:rsidRPr="00C94C19" w:rsidRDefault="007F252E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7F252E" w:rsidRPr="00C94C19" w:rsidTr="007F252E">
        <w:trPr>
          <w:trHeight w:val="279"/>
        </w:trPr>
        <w:tc>
          <w:tcPr>
            <w:tcW w:w="992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F252E" w:rsidRPr="00C94C19" w:rsidRDefault="007F252E" w:rsidP="00E2571F">
            <w:pPr>
              <w:pStyle w:val="Akapitzlist"/>
              <w:numPr>
                <w:ilvl w:val="0"/>
                <w:numId w:val="1"/>
              </w:numPr>
              <w:spacing w:before="240" w:after="240" w:line="276" w:lineRule="auto"/>
              <w:ind w:left="360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Pełnienie nadzoru właścicielskiego rozumianego jako zapewnienie władzom Uniwersytetu wpływu na najważniejsze decyzje podejmowane w obszarze formalno-prawnym, finansowym, majątkowym i merytorycznym w następujących jednostkach,</w:t>
            </w:r>
          </w:p>
          <w:p w:rsidR="007F252E" w:rsidRPr="00C94C19" w:rsidRDefault="007F252E" w:rsidP="00E2571F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samodzielny publiczny szpital kliniczny,</w:t>
            </w:r>
          </w:p>
          <w:p w:rsidR="007F252E" w:rsidRPr="00C94C19" w:rsidRDefault="007F252E" w:rsidP="00E2571F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inne podmioty sprawujące opiekę zdrowotną, których Uniwersytet jest organem założycielskim,</w:t>
            </w:r>
          </w:p>
          <w:p w:rsidR="007F252E" w:rsidRPr="00C94C19" w:rsidRDefault="007F252E" w:rsidP="00E2571F">
            <w:pPr>
              <w:pStyle w:val="Akapitzlist"/>
              <w:numPr>
                <w:ilvl w:val="0"/>
                <w:numId w:val="3"/>
              </w:numPr>
              <w:spacing w:before="240" w:after="240" w:line="276" w:lineRule="auto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 xml:space="preserve">podmioty prawa handlowego, których Uniwersytet jest właścicielem lub ma w nich udziały lub akcje. </w:t>
            </w:r>
          </w:p>
          <w:p w:rsidR="007F252E" w:rsidRDefault="007F252E" w:rsidP="00E2571F">
            <w:pPr>
              <w:pStyle w:val="Akapitzlist"/>
              <w:numPr>
                <w:ilvl w:val="0"/>
                <w:numId w:val="1"/>
              </w:numPr>
              <w:spacing w:before="240" w:after="240" w:line="276" w:lineRule="auto"/>
              <w:ind w:left="360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 xml:space="preserve">Aktywny udział w opracowaniu strategii dla podmiotów określonych w ust. </w:t>
            </w:r>
            <w:r w:rsidR="00AB4754">
              <w:rPr>
                <w:color w:val="auto"/>
                <w:szCs w:val="24"/>
              </w:rPr>
              <w:t>1</w:t>
            </w:r>
            <w:r w:rsidRPr="00C94C19">
              <w:rPr>
                <w:color w:val="auto"/>
                <w:szCs w:val="24"/>
              </w:rPr>
              <w:t xml:space="preserve"> i zapewnienie jej spójności ze Strategią rozwoju Uniwersytetu. </w:t>
            </w:r>
          </w:p>
          <w:p w:rsidR="007F252E" w:rsidRPr="002005C2" w:rsidRDefault="007F252E" w:rsidP="00E2571F">
            <w:pPr>
              <w:pStyle w:val="Akapitzlist"/>
              <w:numPr>
                <w:ilvl w:val="0"/>
                <w:numId w:val="1"/>
              </w:numPr>
              <w:spacing w:before="240" w:after="240" w:line="276" w:lineRule="auto"/>
              <w:ind w:left="360"/>
              <w:rPr>
                <w:szCs w:val="24"/>
              </w:rPr>
            </w:pPr>
            <w:r w:rsidRPr="00C94C19">
              <w:rPr>
                <w:color w:val="auto"/>
                <w:szCs w:val="24"/>
              </w:rPr>
              <w:t>Powoływanie i współpraca z organami nadzorującymi działalność podmiotów zależnych (np. rady nadzorcze, komisje ds. nadzoru, zespoły projektowe).</w:t>
            </w:r>
          </w:p>
          <w:p w:rsidR="007F252E" w:rsidRPr="00337E66" w:rsidRDefault="007F252E" w:rsidP="00E2571F">
            <w:pPr>
              <w:pStyle w:val="Akapitzlist"/>
              <w:numPr>
                <w:ilvl w:val="0"/>
                <w:numId w:val="1"/>
              </w:numPr>
              <w:spacing w:before="240" w:after="240" w:line="276" w:lineRule="auto"/>
              <w:ind w:left="360"/>
              <w:rPr>
                <w:szCs w:val="24"/>
              </w:rPr>
            </w:pPr>
            <w:r w:rsidRPr="00C94C19">
              <w:rPr>
                <w:color w:val="auto"/>
                <w:szCs w:val="24"/>
              </w:rPr>
              <w:t>Rozpatrywani</w:t>
            </w:r>
            <w:r w:rsidR="00C77098">
              <w:rPr>
                <w:color w:val="auto"/>
                <w:szCs w:val="24"/>
              </w:rPr>
              <w:t xml:space="preserve">e </w:t>
            </w:r>
            <w:r w:rsidRPr="00C94C19">
              <w:rPr>
                <w:color w:val="auto"/>
                <w:szCs w:val="24"/>
              </w:rPr>
              <w:t xml:space="preserve">skarg i wniosków dotyczących leczenia i opieki nad chorymi </w:t>
            </w:r>
            <w:r w:rsidRPr="00C94C19">
              <w:rPr>
                <w:color w:val="auto"/>
                <w:szCs w:val="24"/>
              </w:rPr>
              <w:br/>
              <w:t xml:space="preserve">w podmiotach określonych w ust. </w:t>
            </w:r>
            <w:r w:rsidR="00AB4754">
              <w:rPr>
                <w:color w:val="auto"/>
                <w:szCs w:val="24"/>
              </w:rPr>
              <w:t>1</w:t>
            </w:r>
            <w:r w:rsidRPr="00C94C19">
              <w:rPr>
                <w:color w:val="auto"/>
                <w:szCs w:val="24"/>
              </w:rPr>
              <w:t xml:space="preserve"> pkt 1 i 2. </w:t>
            </w:r>
            <w:r w:rsidR="00C77098">
              <w:rPr>
                <w:color w:val="auto"/>
                <w:szCs w:val="24"/>
              </w:rPr>
              <w:t>Nadzór nad rejestr</w:t>
            </w:r>
            <w:r w:rsidR="006713FB">
              <w:rPr>
                <w:color w:val="auto"/>
                <w:szCs w:val="24"/>
              </w:rPr>
              <w:t>em zawierającym informacje o rozstrzygnięciu otrzymanych skarg i wniosków.</w:t>
            </w:r>
          </w:p>
          <w:p w:rsidR="00F27A1A" w:rsidRDefault="00F27A1A" w:rsidP="00E2571F">
            <w:pPr>
              <w:pStyle w:val="Akapitzlist"/>
              <w:numPr>
                <w:ilvl w:val="0"/>
                <w:numId w:val="1"/>
              </w:numPr>
              <w:spacing w:before="240" w:after="240" w:line="276" w:lineRule="auto"/>
              <w:ind w:left="360"/>
              <w:rPr>
                <w:color w:val="auto"/>
                <w:szCs w:val="24"/>
              </w:rPr>
            </w:pPr>
            <w:r>
              <w:rPr>
                <w:szCs w:val="24"/>
              </w:rPr>
              <w:t>Raportowanie JM Rektorowi efektów prowadzonych zadań każdego roku za rok mijający w terminie do 31 grudnia</w:t>
            </w:r>
          </w:p>
          <w:p w:rsidR="00CC5516" w:rsidRPr="00C94C19" w:rsidRDefault="00CC5516" w:rsidP="00CC5516">
            <w:pPr>
              <w:pStyle w:val="Akapitzlist"/>
              <w:spacing w:before="240" w:after="240" w:line="276" w:lineRule="auto"/>
              <w:ind w:left="360"/>
              <w:rPr>
                <w:color w:val="auto"/>
                <w:szCs w:val="24"/>
              </w:rPr>
            </w:pPr>
          </w:p>
          <w:p w:rsidR="007F252E" w:rsidRPr="00C94C19" w:rsidRDefault="007F252E" w:rsidP="007F252E">
            <w:pPr>
              <w:spacing w:line="276" w:lineRule="auto"/>
              <w:jc w:val="both"/>
              <w:rPr>
                <w:i/>
                <w:szCs w:val="24"/>
              </w:rPr>
            </w:pPr>
          </w:p>
          <w:p w:rsidR="007F252E" w:rsidRDefault="007F252E" w:rsidP="00AB4754">
            <w:pPr>
              <w:jc w:val="both"/>
              <w:rPr>
                <w:szCs w:val="24"/>
              </w:rPr>
            </w:pPr>
            <w:r w:rsidRPr="00C94C19">
              <w:rPr>
                <w:i/>
                <w:szCs w:val="24"/>
              </w:rPr>
              <w:t>Prorektor ds. Klinicznych jest upoważniony do załatwiania spraw w imieniu Rektora w zakresie ustalonym w pełnomocnictwach udzielonych przez Rektora, obejmujących w szczególności upoważnienie do wydawania decyzji administracyjnych, postanowień i zaświadczeń oraz dokonywania innych czynności.</w:t>
            </w:r>
          </w:p>
          <w:p w:rsidR="007F252E" w:rsidRDefault="007F252E" w:rsidP="002005C2">
            <w:pPr>
              <w:rPr>
                <w:szCs w:val="24"/>
              </w:rPr>
            </w:pPr>
          </w:p>
          <w:p w:rsidR="007F252E" w:rsidRDefault="007F252E" w:rsidP="002005C2">
            <w:pPr>
              <w:rPr>
                <w:szCs w:val="24"/>
              </w:rPr>
            </w:pPr>
          </w:p>
          <w:p w:rsidR="007F252E" w:rsidRPr="00C94C19" w:rsidRDefault="007F252E" w:rsidP="002005C2">
            <w:pPr>
              <w:rPr>
                <w:szCs w:val="24"/>
              </w:rPr>
            </w:pPr>
          </w:p>
        </w:tc>
      </w:tr>
    </w:tbl>
    <w:p w:rsidR="008D6DFA" w:rsidRDefault="008D6DFA"/>
    <w:sectPr w:rsidR="008D6DFA" w:rsidSect="000F0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D6" w:rsidRDefault="00C35DD6" w:rsidP="000F048D">
      <w:r>
        <w:separator/>
      </w:r>
    </w:p>
  </w:endnote>
  <w:endnote w:type="continuationSeparator" w:id="0">
    <w:p w:rsidR="00C35DD6" w:rsidRDefault="00C35DD6" w:rsidP="000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8D" w:rsidRDefault="000F04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8D" w:rsidRDefault="000F04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8D" w:rsidRDefault="000F0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D6" w:rsidRDefault="00C35DD6" w:rsidP="000F048D">
      <w:r>
        <w:separator/>
      </w:r>
    </w:p>
  </w:footnote>
  <w:footnote w:type="continuationSeparator" w:id="0">
    <w:p w:rsidR="00C35DD6" w:rsidRDefault="00C35DD6" w:rsidP="000F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8D" w:rsidRDefault="000F04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8D" w:rsidRDefault="000F04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8D" w:rsidRDefault="000F048D" w:rsidP="000F048D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Załącznik nr </w:t>
    </w:r>
    <w:r w:rsidR="003C411F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 xml:space="preserve"> do zarządzenia nr </w:t>
    </w:r>
    <w:r w:rsidR="00D75093">
      <w:rPr>
        <w:rFonts w:asciiTheme="minorHAnsi" w:hAnsiTheme="minorHAnsi" w:cstheme="minorHAnsi"/>
        <w:sz w:val="20"/>
        <w:szCs w:val="20"/>
      </w:rPr>
      <w:t>175</w:t>
    </w:r>
    <w:r>
      <w:rPr>
        <w:rFonts w:asciiTheme="minorHAnsi" w:hAnsiTheme="minorHAnsi" w:cstheme="minorHAnsi"/>
        <w:sz w:val="20"/>
        <w:szCs w:val="20"/>
      </w:rPr>
      <w:t>/XVI R/2024</w:t>
    </w:r>
  </w:p>
  <w:p w:rsidR="000F048D" w:rsidRDefault="000F048D" w:rsidP="000F048D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0F048D" w:rsidRDefault="000F048D" w:rsidP="000F048D">
    <w:pPr>
      <w:pStyle w:val="Nagwek"/>
      <w:jc w:val="right"/>
    </w:pPr>
    <w:r>
      <w:rPr>
        <w:rFonts w:asciiTheme="minorHAnsi" w:hAnsiTheme="minorHAnsi" w:cstheme="minorHAnsi"/>
        <w:sz w:val="20"/>
        <w:szCs w:val="20"/>
      </w:rPr>
      <w:t xml:space="preserve">z dnia </w:t>
    </w:r>
    <w:bookmarkStart w:id="1" w:name="_GoBack"/>
    <w:bookmarkEnd w:id="1"/>
    <w:r w:rsidR="00D75093">
      <w:rPr>
        <w:rFonts w:asciiTheme="minorHAnsi" w:hAnsiTheme="minorHAnsi" w:cstheme="minorHAnsi"/>
        <w:sz w:val="20"/>
        <w:szCs w:val="20"/>
      </w:rPr>
      <w:t>30</w:t>
    </w:r>
    <w:r>
      <w:rPr>
        <w:rFonts w:asciiTheme="minorHAnsi" w:hAnsiTheme="minorHAnsi" w:cstheme="minorHAnsi"/>
        <w:sz w:val="20"/>
        <w:szCs w:val="20"/>
      </w:rPr>
      <w:t xml:space="preserve"> </w:t>
    </w:r>
    <w:r w:rsidR="003C411F">
      <w:rPr>
        <w:rFonts w:asciiTheme="minorHAnsi" w:hAnsiTheme="minorHAnsi" w:cstheme="minorHAnsi"/>
        <w:sz w:val="20"/>
        <w:szCs w:val="20"/>
      </w:rPr>
      <w:t>sierpnia</w:t>
    </w:r>
    <w:r>
      <w:rPr>
        <w:rFonts w:asciiTheme="minorHAnsi" w:hAnsiTheme="minorHAnsi" w:cstheme="minorHAnsi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51D1"/>
    <w:multiLevelType w:val="hybridMultilevel"/>
    <w:tmpl w:val="62722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52FB"/>
    <w:multiLevelType w:val="hybridMultilevel"/>
    <w:tmpl w:val="F388732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A439D9"/>
    <w:multiLevelType w:val="hybridMultilevel"/>
    <w:tmpl w:val="D410E5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2E"/>
    <w:rsid w:val="000F048D"/>
    <w:rsid w:val="003C411F"/>
    <w:rsid w:val="005E260A"/>
    <w:rsid w:val="006713FB"/>
    <w:rsid w:val="00763783"/>
    <w:rsid w:val="007734FE"/>
    <w:rsid w:val="007B2869"/>
    <w:rsid w:val="007F252E"/>
    <w:rsid w:val="008D6DFA"/>
    <w:rsid w:val="00AB4754"/>
    <w:rsid w:val="00BE276D"/>
    <w:rsid w:val="00C35DD6"/>
    <w:rsid w:val="00C77098"/>
    <w:rsid w:val="00CC5516"/>
    <w:rsid w:val="00D75093"/>
    <w:rsid w:val="00DA0332"/>
    <w:rsid w:val="00DA759D"/>
    <w:rsid w:val="00E2571F"/>
    <w:rsid w:val="00F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EA03"/>
  <w15:chartTrackingRefBased/>
  <w15:docId w15:val="{F052DCF3-0260-41F9-A8EE-D1C36082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52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252E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F252E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7F252E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F252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5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48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F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48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8</cp:revision>
  <cp:lastPrinted>2024-07-30T10:26:00Z</cp:lastPrinted>
  <dcterms:created xsi:type="dcterms:W3CDTF">2024-08-22T05:40:00Z</dcterms:created>
  <dcterms:modified xsi:type="dcterms:W3CDTF">2024-08-30T12:36:00Z</dcterms:modified>
</cp:coreProperties>
</file>