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7FA" w14:textId="77777777" w:rsidR="00CA39E0" w:rsidRDefault="00CA39E0" w:rsidP="004F4505"/>
    <w:p w14:paraId="0E76C87F" w14:textId="076471B1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  <w:r w:rsidR="004C048E">
        <w:rPr>
          <w:rFonts w:ascii="Times New Roman" w:hAnsi="Times New Roman"/>
          <w:b/>
          <w:sz w:val="24"/>
          <w:szCs w:val="24"/>
        </w:rPr>
        <w:t xml:space="preserve"> dla cyklu 2022-2027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F10DB0" w:rsidRPr="0030511E" w14:paraId="7010BCE6" w14:textId="77777777" w:rsidTr="00F10DB0">
        <w:tc>
          <w:tcPr>
            <w:tcW w:w="681" w:type="pct"/>
            <w:shd w:val="clear" w:color="auto" w:fill="auto"/>
          </w:tcPr>
          <w:p w14:paraId="12621707" w14:textId="50C5EDC9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A.W1</w:t>
            </w:r>
          </w:p>
        </w:tc>
        <w:tc>
          <w:tcPr>
            <w:tcW w:w="3697" w:type="pct"/>
            <w:shd w:val="clear" w:color="auto" w:fill="auto"/>
          </w:tcPr>
          <w:p w14:paraId="581A28A8" w14:textId="54401B73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budowę anatomiczną poszczególnych układów organizmu ludzkiego i podstawowe zależności pomiędzy ich budową i funkcją w warunkach zdrowia i choroby, a w szczególności układu narządów ruchu;</w:t>
            </w:r>
          </w:p>
        </w:tc>
        <w:tc>
          <w:tcPr>
            <w:tcW w:w="622" w:type="pct"/>
            <w:shd w:val="clear" w:color="auto" w:fill="auto"/>
          </w:tcPr>
          <w:p w14:paraId="7E9688F3" w14:textId="66B197B3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44011F0" w14:textId="77777777" w:rsidTr="00F10DB0">
        <w:tc>
          <w:tcPr>
            <w:tcW w:w="681" w:type="pct"/>
            <w:shd w:val="clear" w:color="auto" w:fill="auto"/>
          </w:tcPr>
          <w:p w14:paraId="4D2BAFAD" w14:textId="0BAAF09E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A.W2</w:t>
            </w:r>
          </w:p>
        </w:tc>
        <w:tc>
          <w:tcPr>
            <w:tcW w:w="3697" w:type="pct"/>
            <w:shd w:val="clear" w:color="auto" w:fill="auto"/>
          </w:tcPr>
          <w:p w14:paraId="1FFF5DE3" w14:textId="37DD8ED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rodzaje metod obrazowania, zasady ich przeprowadzania i ich wartość diagnostyczną (zdjęcie RTG, ultrasonografia, tomografia komputerowa, rezonans magnetyczny);</w:t>
            </w:r>
          </w:p>
        </w:tc>
        <w:tc>
          <w:tcPr>
            <w:tcW w:w="622" w:type="pct"/>
            <w:shd w:val="clear" w:color="auto" w:fill="auto"/>
          </w:tcPr>
          <w:p w14:paraId="22C17F5F" w14:textId="4855CB3A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099BD33C" w14:textId="77777777" w:rsidTr="00F10DB0">
        <w:tc>
          <w:tcPr>
            <w:tcW w:w="681" w:type="pct"/>
            <w:shd w:val="clear" w:color="auto" w:fill="auto"/>
          </w:tcPr>
          <w:p w14:paraId="58FD0764" w14:textId="1C7381B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A.W3</w:t>
            </w:r>
          </w:p>
        </w:tc>
        <w:tc>
          <w:tcPr>
            <w:tcW w:w="3697" w:type="pct"/>
            <w:shd w:val="clear" w:color="auto" w:fill="auto"/>
          </w:tcPr>
          <w:p w14:paraId="7E11740C" w14:textId="16439A8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mianownictwo anatomiczne niezbędne do opisu stanu zdrowia;</w:t>
            </w:r>
          </w:p>
        </w:tc>
        <w:tc>
          <w:tcPr>
            <w:tcW w:w="622" w:type="pct"/>
            <w:shd w:val="clear" w:color="auto" w:fill="auto"/>
          </w:tcPr>
          <w:p w14:paraId="7E9DDFB3" w14:textId="57CF3811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12CA9B50" w14:textId="77777777" w:rsidTr="00F10DB0">
        <w:tc>
          <w:tcPr>
            <w:tcW w:w="681" w:type="pct"/>
            <w:shd w:val="clear" w:color="auto" w:fill="auto"/>
          </w:tcPr>
          <w:p w14:paraId="3A036C5B" w14:textId="015685E9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A.W4</w:t>
            </w:r>
          </w:p>
        </w:tc>
        <w:tc>
          <w:tcPr>
            <w:tcW w:w="3697" w:type="pct"/>
            <w:shd w:val="clear" w:color="auto" w:fill="auto"/>
          </w:tcPr>
          <w:p w14:paraId="3060A472" w14:textId="6F5BE9F3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właściwości fizyczne, budowę i funkcje komórek i tkanek organizmu człowieka;</w:t>
            </w:r>
          </w:p>
        </w:tc>
        <w:tc>
          <w:tcPr>
            <w:tcW w:w="622" w:type="pct"/>
            <w:shd w:val="clear" w:color="auto" w:fill="auto"/>
          </w:tcPr>
          <w:p w14:paraId="06916489" w14:textId="1863AC38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11DD238C" w14:textId="77777777" w:rsidTr="00F10DB0">
        <w:tc>
          <w:tcPr>
            <w:tcW w:w="681" w:type="pct"/>
            <w:shd w:val="clear" w:color="auto" w:fill="auto"/>
          </w:tcPr>
          <w:p w14:paraId="01B500BE" w14:textId="6EB3B05F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A.W5</w:t>
            </w:r>
          </w:p>
        </w:tc>
        <w:tc>
          <w:tcPr>
            <w:tcW w:w="3697" w:type="pct"/>
            <w:shd w:val="clear" w:color="auto" w:fill="auto"/>
          </w:tcPr>
          <w:p w14:paraId="17EA20BD" w14:textId="7E820D2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rozwój embrionalny, organogenezę oraz etapy rozwoju zarodkowego i płciowego człowieka;</w:t>
            </w:r>
          </w:p>
        </w:tc>
        <w:tc>
          <w:tcPr>
            <w:tcW w:w="622" w:type="pct"/>
            <w:shd w:val="clear" w:color="auto" w:fill="auto"/>
          </w:tcPr>
          <w:p w14:paraId="0BF6B07B" w14:textId="43940882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5B84AEA6" w14:textId="77777777" w:rsidTr="00F10DB0">
        <w:tc>
          <w:tcPr>
            <w:tcW w:w="681" w:type="pct"/>
            <w:shd w:val="clear" w:color="auto" w:fill="auto"/>
          </w:tcPr>
          <w:p w14:paraId="6BA9628F" w14:textId="5ACF5F6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A.W6</w:t>
            </w:r>
          </w:p>
        </w:tc>
        <w:tc>
          <w:tcPr>
            <w:tcW w:w="3697" w:type="pct"/>
            <w:shd w:val="clear" w:color="auto" w:fill="auto"/>
          </w:tcPr>
          <w:p w14:paraId="5C370AB3" w14:textId="608BE176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mechanizmy procesów zachodzących w organizmie człowieka w okresie od dzieciństwa przez dojrzałość do starości;</w:t>
            </w:r>
          </w:p>
        </w:tc>
        <w:tc>
          <w:tcPr>
            <w:tcW w:w="622" w:type="pct"/>
            <w:shd w:val="clear" w:color="auto" w:fill="auto"/>
          </w:tcPr>
          <w:p w14:paraId="46A24D84" w14:textId="2334D7EB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6C297F30" w14:textId="77777777" w:rsidTr="00CA39E0">
        <w:tc>
          <w:tcPr>
            <w:tcW w:w="681" w:type="pct"/>
            <w:shd w:val="clear" w:color="auto" w:fill="auto"/>
          </w:tcPr>
          <w:p w14:paraId="66612C52" w14:textId="7079B5C0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A.W7</w:t>
            </w:r>
          </w:p>
        </w:tc>
        <w:tc>
          <w:tcPr>
            <w:tcW w:w="3697" w:type="pct"/>
            <w:shd w:val="clear" w:color="auto" w:fill="auto"/>
          </w:tcPr>
          <w:p w14:paraId="38EE3C7A" w14:textId="083E724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procesy metaboliczne zachodzące na poziomie komórkowym, narządowym i ustrojowym, w tym zjawiska regulacji hormonalnej, reprodukcji i procesów starzenia się oraz ich zmian pod wpływem wysiłku fizycznego lub w efekcie niektórych chorób;</w:t>
            </w:r>
          </w:p>
        </w:tc>
        <w:tc>
          <w:tcPr>
            <w:tcW w:w="622" w:type="pct"/>
            <w:shd w:val="clear" w:color="auto" w:fill="auto"/>
          </w:tcPr>
          <w:p w14:paraId="2692E35F" w14:textId="6D668EBA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7E75452" w14:textId="77777777" w:rsidTr="00CA39E0">
        <w:tc>
          <w:tcPr>
            <w:tcW w:w="681" w:type="pct"/>
            <w:shd w:val="clear" w:color="auto" w:fill="auto"/>
          </w:tcPr>
          <w:p w14:paraId="0F013FD0" w14:textId="08B35C8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A.W8</w:t>
            </w:r>
          </w:p>
        </w:tc>
        <w:tc>
          <w:tcPr>
            <w:tcW w:w="3697" w:type="pct"/>
            <w:shd w:val="clear" w:color="auto" w:fill="auto"/>
          </w:tcPr>
          <w:p w14:paraId="3DF9CD47" w14:textId="63F0704B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funkcjonowania poszczególnych układów organizmu człowieka oraz narządów ruchu i narządów zmysłu;</w:t>
            </w:r>
          </w:p>
        </w:tc>
        <w:tc>
          <w:tcPr>
            <w:tcW w:w="622" w:type="pct"/>
            <w:shd w:val="clear" w:color="auto" w:fill="auto"/>
          </w:tcPr>
          <w:p w14:paraId="3344F7E8" w14:textId="45D6515E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8C691A2" w14:textId="77777777" w:rsidTr="00CA39E0">
        <w:tc>
          <w:tcPr>
            <w:tcW w:w="681" w:type="pct"/>
            <w:shd w:val="clear" w:color="auto" w:fill="auto"/>
          </w:tcPr>
          <w:p w14:paraId="009AD437" w14:textId="1092CA1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A.W9</w:t>
            </w:r>
          </w:p>
        </w:tc>
        <w:tc>
          <w:tcPr>
            <w:tcW w:w="3697" w:type="pct"/>
            <w:shd w:val="clear" w:color="auto" w:fill="auto"/>
          </w:tcPr>
          <w:p w14:paraId="4ECBF05C" w14:textId="6A5F8E5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kinezjologiczne mechanizmy kontroli ruchu i regulacji procesów metabolicznych zachodzących w organizmie człowieka oraz fizjologię wysiłku fizycznego;</w:t>
            </w:r>
          </w:p>
        </w:tc>
        <w:tc>
          <w:tcPr>
            <w:tcW w:w="622" w:type="pct"/>
            <w:shd w:val="clear" w:color="auto" w:fill="auto"/>
          </w:tcPr>
          <w:p w14:paraId="00D0E3FA" w14:textId="7D8B2325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3A906E6" w14:textId="77777777" w:rsidTr="00CA39E0">
        <w:tc>
          <w:tcPr>
            <w:tcW w:w="681" w:type="pct"/>
            <w:shd w:val="clear" w:color="auto" w:fill="auto"/>
          </w:tcPr>
          <w:p w14:paraId="24CDED50" w14:textId="5CF7709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A.W10</w:t>
            </w:r>
          </w:p>
        </w:tc>
        <w:tc>
          <w:tcPr>
            <w:tcW w:w="3697" w:type="pct"/>
            <w:shd w:val="clear" w:color="auto" w:fill="auto"/>
          </w:tcPr>
          <w:p w14:paraId="0B15E5DD" w14:textId="1BA78C6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czynności poszczególnych narządów i układów oraz możliwości ich wykorzystania do oceny stanu funkcjonalnego pacjenta w różnych obszarach klinicznych;</w:t>
            </w:r>
          </w:p>
        </w:tc>
        <w:tc>
          <w:tcPr>
            <w:tcW w:w="622" w:type="pct"/>
            <w:shd w:val="clear" w:color="auto" w:fill="auto"/>
          </w:tcPr>
          <w:p w14:paraId="622013EB" w14:textId="5DD04D6F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E09911B" w14:textId="77777777" w:rsidTr="00CA39E0">
        <w:tc>
          <w:tcPr>
            <w:tcW w:w="681" w:type="pct"/>
            <w:shd w:val="clear" w:color="auto" w:fill="auto"/>
          </w:tcPr>
          <w:p w14:paraId="067A67F2" w14:textId="0213DE0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A.W11</w:t>
            </w:r>
          </w:p>
        </w:tc>
        <w:tc>
          <w:tcPr>
            <w:tcW w:w="3697" w:type="pct"/>
            <w:shd w:val="clear" w:color="auto" w:fill="auto"/>
          </w:tcPr>
          <w:p w14:paraId="20F25FD8" w14:textId="4F3AA97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5A3C11">
              <w:rPr>
                <w:spacing w:val="-4"/>
              </w:rPr>
              <w:t>zna i rozumie mechanizm działania środków farmakologicznych stosowanych w ramach różnych chorób i układów człowieka, zasady ich podawania oraz ograniczenia i działania uboczne, a także wpływ tych środków na sprawność pacjenta ze względu na konieczność jego uwzględnienia w planowaniu fizjoterapii;</w:t>
            </w:r>
          </w:p>
        </w:tc>
        <w:tc>
          <w:tcPr>
            <w:tcW w:w="622" w:type="pct"/>
            <w:shd w:val="clear" w:color="auto" w:fill="auto"/>
          </w:tcPr>
          <w:p w14:paraId="0D53AC67" w14:textId="1B377311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8A25EC2" w14:textId="77777777" w:rsidTr="00CA39E0">
        <w:tc>
          <w:tcPr>
            <w:tcW w:w="681" w:type="pct"/>
            <w:shd w:val="clear" w:color="auto" w:fill="auto"/>
          </w:tcPr>
          <w:p w14:paraId="3010A0A9" w14:textId="3A5A18C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A.W12</w:t>
            </w:r>
          </w:p>
        </w:tc>
        <w:tc>
          <w:tcPr>
            <w:tcW w:w="3697" w:type="pct"/>
            <w:shd w:val="clear" w:color="auto" w:fill="auto"/>
          </w:tcPr>
          <w:p w14:paraId="08F043CC" w14:textId="2D76155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zewnętrzne czynniki fizyczne i ich wpływ na organizm człowieka;</w:t>
            </w:r>
          </w:p>
        </w:tc>
        <w:tc>
          <w:tcPr>
            <w:tcW w:w="622" w:type="pct"/>
            <w:shd w:val="clear" w:color="auto" w:fill="auto"/>
          </w:tcPr>
          <w:p w14:paraId="046598C5" w14:textId="3946218D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4EDE5D5" w14:textId="77777777" w:rsidTr="00CA39E0">
        <w:tc>
          <w:tcPr>
            <w:tcW w:w="681" w:type="pct"/>
            <w:shd w:val="clear" w:color="auto" w:fill="auto"/>
          </w:tcPr>
          <w:p w14:paraId="6772486F" w14:textId="261D6C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A.W13</w:t>
            </w:r>
          </w:p>
        </w:tc>
        <w:tc>
          <w:tcPr>
            <w:tcW w:w="3697" w:type="pct"/>
            <w:shd w:val="clear" w:color="auto" w:fill="auto"/>
          </w:tcPr>
          <w:p w14:paraId="2651B600" w14:textId="51CB84F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biomechaniczne zasady statyki ciała oraz czynności ruchowych człowieka zdrowego i chorego;</w:t>
            </w:r>
          </w:p>
        </w:tc>
        <w:tc>
          <w:tcPr>
            <w:tcW w:w="622" w:type="pct"/>
            <w:shd w:val="clear" w:color="auto" w:fill="auto"/>
          </w:tcPr>
          <w:p w14:paraId="27BFD227" w14:textId="5281F7E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E4AD51B" w14:textId="77777777" w:rsidTr="00CA39E0">
        <w:tc>
          <w:tcPr>
            <w:tcW w:w="681" w:type="pct"/>
            <w:shd w:val="clear" w:color="auto" w:fill="auto"/>
          </w:tcPr>
          <w:p w14:paraId="3596D0AE" w14:textId="07B9AFC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A.W14</w:t>
            </w:r>
          </w:p>
        </w:tc>
        <w:tc>
          <w:tcPr>
            <w:tcW w:w="3697" w:type="pct"/>
            <w:shd w:val="clear" w:color="auto" w:fill="auto"/>
          </w:tcPr>
          <w:p w14:paraId="75D074CE" w14:textId="799A602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ergonomii codziennych czynności człowieka oraz czynności związanych z wykonywaniem zawodu, ze szczególnym uwzględnieniem ergonomii pracy fizjoterapeuty;</w:t>
            </w:r>
          </w:p>
        </w:tc>
        <w:tc>
          <w:tcPr>
            <w:tcW w:w="622" w:type="pct"/>
            <w:shd w:val="clear" w:color="auto" w:fill="auto"/>
          </w:tcPr>
          <w:p w14:paraId="591DFB9E" w14:textId="5F108FB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02D114E" w14:textId="77777777" w:rsidTr="00CA39E0">
        <w:tc>
          <w:tcPr>
            <w:tcW w:w="681" w:type="pct"/>
            <w:shd w:val="clear" w:color="auto" w:fill="auto"/>
          </w:tcPr>
          <w:p w14:paraId="47DE5E8D" w14:textId="3266BA3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A.W15</w:t>
            </w:r>
          </w:p>
        </w:tc>
        <w:tc>
          <w:tcPr>
            <w:tcW w:w="3697" w:type="pct"/>
            <w:shd w:val="clear" w:color="auto" w:fill="auto"/>
          </w:tcPr>
          <w:p w14:paraId="38DE16DF" w14:textId="2A029C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kontroli motorycznej oraz teorie i koncepcje procesu sterowania i regulacji czynności ruchowej;</w:t>
            </w:r>
          </w:p>
        </w:tc>
        <w:tc>
          <w:tcPr>
            <w:tcW w:w="622" w:type="pct"/>
            <w:shd w:val="clear" w:color="auto" w:fill="auto"/>
          </w:tcPr>
          <w:p w14:paraId="3B204613" w14:textId="19674DA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EAB2DCD" w14:textId="77777777" w:rsidTr="00CA39E0">
        <w:tc>
          <w:tcPr>
            <w:tcW w:w="681" w:type="pct"/>
            <w:shd w:val="clear" w:color="auto" w:fill="auto"/>
          </w:tcPr>
          <w:p w14:paraId="3BFDC556" w14:textId="414B45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lastRenderedPageBreak/>
              <w:t>A.W16</w:t>
            </w:r>
          </w:p>
        </w:tc>
        <w:tc>
          <w:tcPr>
            <w:tcW w:w="3697" w:type="pct"/>
            <w:shd w:val="clear" w:color="auto" w:fill="auto"/>
          </w:tcPr>
          <w:p w14:paraId="11885294" w14:textId="7FAAC78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uczenia się kontroli postawy i ruchu oraz nauczania czynności ruchowych;</w:t>
            </w:r>
          </w:p>
        </w:tc>
        <w:tc>
          <w:tcPr>
            <w:tcW w:w="622" w:type="pct"/>
            <w:shd w:val="clear" w:color="auto" w:fill="auto"/>
          </w:tcPr>
          <w:p w14:paraId="35D4C58B" w14:textId="2B1AF38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759C190" w14:textId="77777777" w:rsidTr="00CA39E0">
        <w:tc>
          <w:tcPr>
            <w:tcW w:w="681" w:type="pct"/>
            <w:shd w:val="clear" w:color="auto" w:fill="auto"/>
          </w:tcPr>
          <w:p w14:paraId="4808F62D" w14:textId="55B6B9D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A.W17</w:t>
            </w:r>
          </w:p>
        </w:tc>
        <w:tc>
          <w:tcPr>
            <w:tcW w:w="3697" w:type="pct"/>
            <w:shd w:val="clear" w:color="auto" w:fill="auto"/>
          </w:tcPr>
          <w:p w14:paraId="1AD8FAFC" w14:textId="5E03BDA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rozwoju zaburzeń czynnościowych oraz patofizjologiczne podłoże rozwoju chorób;</w:t>
            </w:r>
          </w:p>
        </w:tc>
        <w:tc>
          <w:tcPr>
            <w:tcW w:w="622" w:type="pct"/>
            <w:shd w:val="clear" w:color="auto" w:fill="auto"/>
          </w:tcPr>
          <w:p w14:paraId="112158D6" w14:textId="43FC950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F2A1CD1" w14:textId="77777777" w:rsidTr="00CA39E0">
        <w:tc>
          <w:tcPr>
            <w:tcW w:w="681" w:type="pct"/>
            <w:shd w:val="clear" w:color="auto" w:fill="auto"/>
          </w:tcPr>
          <w:p w14:paraId="59639783" w14:textId="5090708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A.W18</w:t>
            </w:r>
          </w:p>
        </w:tc>
        <w:tc>
          <w:tcPr>
            <w:tcW w:w="3697" w:type="pct"/>
            <w:shd w:val="clear" w:color="auto" w:fill="auto"/>
          </w:tcPr>
          <w:p w14:paraId="5CB87380" w14:textId="5039233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ogólnej oceny stanu zdrowia oraz objawy podstawowych zaburzeń i zmian chorobowych;</w:t>
            </w:r>
          </w:p>
        </w:tc>
        <w:tc>
          <w:tcPr>
            <w:tcW w:w="622" w:type="pct"/>
            <w:shd w:val="clear" w:color="auto" w:fill="auto"/>
          </w:tcPr>
          <w:p w14:paraId="2B33D975" w14:textId="4BEDD60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600BFA5" w14:textId="77777777" w:rsidTr="00CA39E0">
        <w:tc>
          <w:tcPr>
            <w:tcW w:w="681" w:type="pct"/>
            <w:shd w:val="clear" w:color="auto" w:fill="auto"/>
          </w:tcPr>
          <w:p w14:paraId="181A243A" w14:textId="32985C4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A.W19</w:t>
            </w:r>
          </w:p>
        </w:tc>
        <w:tc>
          <w:tcPr>
            <w:tcW w:w="3697" w:type="pct"/>
            <w:shd w:val="clear" w:color="auto" w:fill="auto"/>
          </w:tcPr>
          <w:p w14:paraId="3DEC8030" w14:textId="1A188E7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podstawowych funkcji życiowych człowieka w stanie zagrożenia zdrowia lub życia;</w:t>
            </w:r>
          </w:p>
        </w:tc>
        <w:tc>
          <w:tcPr>
            <w:tcW w:w="622" w:type="pct"/>
            <w:shd w:val="clear" w:color="auto" w:fill="auto"/>
          </w:tcPr>
          <w:p w14:paraId="34FE9757" w14:textId="7E37C17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4DD1DAD" w14:textId="77777777" w:rsidTr="00CA39E0">
        <w:tc>
          <w:tcPr>
            <w:tcW w:w="681" w:type="pct"/>
            <w:shd w:val="clear" w:color="auto" w:fill="auto"/>
          </w:tcPr>
          <w:p w14:paraId="05C4EB05" w14:textId="7501322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A.W20</w:t>
            </w:r>
          </w:p>
        </w:tc>
        <w:tc>
          <w:tcPr>
            <w:tcW w:w="3697" w:type="pct"/>
            <w:shd w:val="clear" w:color="auto" w:fill="auto"/>
          </w:tcPr>
          <w:p w14:paraId="6E78DCA1" w14:textId="49ED14F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uwarunkowania genetyczne rozwoju chorób w populacji ludzkiej;</w:t>
            </w:r>
          </w:p>
        </w:tc>
        <w:tc>
          <w:tcPr>
            <w:tcW w:w="622" w:type="pct"/>
            <w:shd w:val="clear" w:color="auto" w:fill="auto"/>
          </w:tcPr>
          <w:p w14:paraId="2DB50713" w14:textId="3C071CD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EA32DF6" w14:textId="77777777" w:rsidTr="00CA39E0">
        <w:tc>
          <w:tcPr>
            <w:tcW w:w="681" w:type="pct"/>
            <w:shd w:val="clear" w:color="auto" w:fill="auto"/>
          </w:tcPr>
          <w:p w14:paraId="01C82B0D" w14:textId="11FA06B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A.W21</w:t>
            </w:r>
          </w:p>
        </w:tc>
        <w:tc>
          <w:tcPr>
            <w:tcW w:w="3697" w:type="pct"/>
            <w:shd w:val="clear" w:color="auto" w:fill="auto"/>
          </w:tcPr>
          <w:p w14:paraId="772843D9" w14:textId="3FE066F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genetyczne i związane z fenotypem uwarunkowania umiejętności ruchowych;</w:t>
            </w:r>
          </w:p>
        </w:tc>
        <w:tc>
          <w:tcPr>
            <w:tcW w:w="622" w:type="pct"/>
            <w:shd w:val="clear" w:color="auto" w:fill="auto"/>
          </w:tcPr>
          <w:p w14:paraId="5EBFC987" w14:textId="77EB7B0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8C8C99A" w14:textId="77777777" w:rsidTr="00F10DB0">
        <w:tc>
          <w:tcPr>
            <w:tcW w:w="681" w:type="pct"/>
            <w:shd w:val="clear" w:color="auto" w:fill="auto"/>
          </w:tcPr>
          <w:p w14:paraId="021A2BED" w14:textId="4628E17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</w:t>
            </w:r>
          </w:p>
        </w:tc>
        <w:tc>
          <w:tcPr>
            <w:tcW w:w="3697" w:type="pct"/>
            <w:shd w:val="clear" w:color="auto" w:fill="auto"/>
          </w:tcPr>
          <w:p w14:paraId="4113C27E" w14:textId="1681573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psychologiczne i socjologiczne uwarunkowania funkcjonowania jednostki w społeczeństwie;</w:t>
            </w:r>
          </w:p>
        </w:tc>
        <w:tc>
          <w:tcPr>
            <w:tcW w:w="622" w:type="pct"/>
            <w:shd w:val="clear" w:color="auto" w:fill="auto"/>
          </w:tcPr>
          <w:p w14:paraId="2E1939BD" w14:textId="1FDC1B4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CA28990" w14:textId="77777777" w:rsidTr="00F10DB0">
        <w:tc>
          <w:tcPr>
            <w:tcW w:w="681" w:type="pct"/>
            <w:shd w:val="clear" w:color="auto" w:fill="auto"/>
          </w:tcPr>
          <w:p w14:paraId="69EAC66D" w14:textId="197A190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</w:t>
            </w:r>
          </w:p>
        </w:tc>
        <w:tc>
          <w:tcPr>
            <w:tcW w:w="3697" w:type="pct"/>
            <w:shd w:val="clear" w:color="auto" w:fill="auto"/>
          </w:tcPr>
          <w:p w14:paraId="6ECB2740" w14:textId="5A2648E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psychologiczne i społeczne aspekty postaw i działań pomocowych;</w:t>
            </w:r>
          </w:p>
        </w:tc>
        <w:tc>
          <w:tcPr>
            <w:tcW w:w="622" w:type="pct"/>
            <w:shd w:val="clear" w:color="auto" w:fill="auto"/>
          </w:tcPr>
          <w:p w14:paraId="02ADB26C" w14:textId="5A0F5B5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1741038" w14:textId="77777777" w:rsidTr="00F10DB0">
        <w:tc>
          <w:tcPr>
            <w:tcW w:w="681" w:type="pct"/>
            <w:shd w:val="clear" w:color="auto" w:fill="auto"/>
          </w:tcPr>
          <w:p w14:paraId="62843939" w14:textId="6CB01AE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B.W3</w:t>
            </w:r>
          </w:p>
        </w:tc>
        <w:tc>
          <w:tcPr>
            <w:tcW w:w="3697" w:type="pct"/>
            <w:shd w:val="clear" w:color="auto" w:fill="auto"/>
          </w:tcPr>
          <w:p w14:paraId="05941D5F" w14:textId="3A28D7B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modele komunikowania się w opiece zdrowotnej, podstawowe umiejętności komunikowania się z pacjentem oraz członkami interdyscyplinarnego zespołu terapeutycznego;</w:t>
            </w:r>
          </w:p>
        </w:tc>
        <w:tc>
          <w:tcPr>
            <w:tcW w:w="622" w:type="pct"/>
            <w:shd w:val="clear" w:color="auto" w:fill="auto"/>
          </w:tcPr>
          <w:p w14:paraId="1E377AF0" w14:textId="1A2F1B2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6EF4E89" w14:textId="77777777" w:rsidTr="00F10DB0">
        <w:tc>
          <w:tcPr>
            <w:tcW w:w="681" w:type="pct"/>
            <w:shd w:val="clear" w:color="auto" w:fill="auto"/>
          </w:tcPr>
          <w:p w14:paraId="6C9F15AC" w14:textId="529086D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B.W4</w:t>
            </w:r>
          </w:p>
        </w:tc>
        <w:tc>
          <w:tcPr>
            <w:tcW w:w="3697" w:type="pct"/>
            <w:shd w:val="clear" w:color="auto" w:fill="auto"/>
          </w:tcPr>
          <w:p w14:paraId="2E0F65D1" w14:textId="1EDBAA1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 xml:space="preserve">zna i rozumie zasady motywowania pacjentów do prozdrowotnych </w:t>
            </w:r>
            <w:proofErr w:type="spellStart"/>
            <w:r w:rsidRPr="0021625C">
              <w:t>zachowań</w:t>
            </w:r>
            <w:proofErr w:type="spellEnd"/>
            <w:r w:rsidRPr="0021625C">
              <w:t xml:space="preserve"> i informowania o niepomyślnym rokowaniu, znaczenie komunikacji werbalnej i niewerbalnej w procesie komunikowania się z pacjentami oraz pojęcie zaufania w interakcji z pacjentem;</w:t>
            </w:r>
          </w:p>
        </w:tc>
        <w:tc>
          <w:tcPr>
            <w:tcW w:w="622" w:type="pct"/>
            <w:shd w:val="clear" w:color="auto" w:fill="auto"/>
          </w:tcPr>
          <w:p w14:paraId="1FC1BFFF" w14:textId="1C3264A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9C8EA6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A4C0C1" w14:textId="0614973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835D92" w14:textId="355B3A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metody psychoterapii;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A95904" w14:textId="544BB28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B2D6A4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D49C3A" w14:textId="5389FFF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7A22C0" w14:textId="22A36DE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zagadnienia z zakresu pedagogiki i pedagogiki specjalnej;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941D1B" w14:textId="770BF14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F3FA2D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53EF7A" w14:textId="3E753A1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16FD8E" w14:textId="12449E8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ograniczenia i uwarunkowania kształcenia osób z niepełnosprawnościami, zasady radzenia sobie z problemami pedagogicznymi u tych osób oraz współczesne tendencje w rewalidacji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09E915" w14:textId="203418A5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7A63A6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56241C" w14:textId="575148B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B42D80" w14:textId="1A23988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formy i sposoby przekazywania informacji z wykorzystaniem środków dydaktycznych w zakresie nauczania fizjoterapii, prowadzenia szkoleń i doskonalenia zawodowego;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424D8F" w14:textId="09A2427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DF8F73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1C020D" w14:textId="2A5D0E0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8764C5" w14:textId="747EF9D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wykonywania zawodu fizjoterapeuty oraz funkcjonowania samorządu zawodowego fizjoterapeutów;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31AE50" w14:textId="0D74273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302440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F10DB0" w:rsidRPr="0030511E" w14:paraId="60A6AA6E" w14:textId="77777777" w:rsidTr="00F10DB0">
        <w:tc>
          <w:tcPr>
            <w:tcW w:w="681" w:type="pct"/>
            <w:shd w:val="clear" w:color="auto" w:fill="auto"/>
          </w:tcPr>
          <w:p w14:paraId="18151256" w14:textId="2AA4E0BF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B.W10</w:t>
            </w:r>
          </w:p>
        </w:tc>
        <w:tc>
          <w:tcPr>
            <w:tcW w:w="3697" w:type="pct"/>
            <w:shd w:val="clear" w:color="auto" w:fill="auto"/>
          </w:tcPr>
          <w:p w14:paraId="7B6D22D0" w14:textId="7124EEF6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regulacje prawne związane z wykonywaniem zawodu fizjoterapeuty, w tym prawa pacjenta, obowiązki pracodawcy i pracownika, w szczególności wynikające z prawa cywilnego, prawa pracy, ochrony własności przemysłowej i prawa autorskiego, a także zasady odpowiedzialności cywilnej w praktyce fizjoterapeutycznej;</w:t>
            </w:r>
          </w:p>
        </w:tc>
        <w:tc>
          <w:tcPr>
            <w:tcW w:w="622" w:type="pct"/>
            <w:shd w:val="clear" w:color="auto" w:fill="auto"/>
          </w:tcPr>
          <w:p w14:paraId="24DD80E5" w14:textId="3090BBEB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07324D27" w14:textId="77777777" w:rsidTr="00F10DB0">
        <w:tc>
          <w:tcPr>
            <w:tcW w:w="681" w:type="pct"/>
            <w:shd w:val="clear" w:color="auto" w:fill="auto"/>
          </w:tcPr>
          <w:p w14:paraId="74E5249C" w14:textId="0DF1034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B.W11</w:t>
            </w:r>
          </w:p>
        </w:tc>
        <w:tc>
          <w:tcPr>
            <w:tcW w:w="3697" w:type="pct"/>
            <w:shd w:val="clear" w:color="auto" w:fill="auto"/>
          </w:tcPr>
          <w:p w14:paraId="15BA6F08" w14:textId="3148E26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czynniki decydujące o zdrowiu oraz o zagrożeniu zdrowia;</w:t>
            </w:r>
          </w:p>
        </w:tc>
        <w:tc>
          <w:tcPr>
            <w:tcW w:w="622" w:type="pct"/>
            <w:shd w:val="clear" w:color="auto" w:fill="auto"/>
          </w:tcPr>
          <w:p w14:paraId="2C425136" w14:textId="7088D0F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A72290E" w14:textId="77777777" w:rsidTr="00F10DB0">
        <w:tc>
          <w:tcPr>
            <w:tcW w:w="681" w:type="pct"/>
            <w:shd w:val="clear" w:color="auto" w:fill="auto"/>
          </w:tcPr>
          <w:p w14:paraId="2FC67E0D" w14:textId="709005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B.W12</w:t>
            </w:r>
          </w:p>
        </w:tc>
        <w:tc>
          <w:tcPr>
            <w:tcW w:w="3697" w:type="pct"/>
            <w:shd w:val="clear" w:color="auto" w:fill="auto"/>
          </w:tcPr>
          <w:p w14:paraId="6CDE8AFE" w14:textId="446E979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edukacji zdrowotnej i promocji zdrowia oraz elementy polityki społecznej dotyczącej ochrony zdrowia;</w:t>
            </w:r>
          </w:p>
        </w:tc>
        <w:tc>
          <w:tcPr>
            <w:tcW w:w="622" w:type="pct"/>
            <w:shd w:val="clear" w:color="auto" w:fill="auto"/>
          </w:tcPr>
          <w:p w14:paraId="30871D0C" w14:textId="4BC5AA0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E5603B" w14:textId="77777777" w:rsidTr="00F10DB0">
        <w:tc>
          <w:tcPr>
            <w:tcW w:w="681" w:type="pct"/>
            <w:shd w:val="clear" w:color="auto" w:fill="auto"/>
          </w:tcPr>
          <w:p w14:paraId="189DD3CE" w14:textId="3994FCA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B.W13</w:t>
            </w:r>
          </w:p>
        </w:tc>
        <w:tc>
          <w:tcPr>
            <w:tcW w:w="3697" w:type="pct"/>
            <w:shd w:val="clear" w:color="auto" w:fill="auto"/>
          </w:tcPr>
          <w:p w14:paraId="79D357E1" w14:textId="4F9E639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uwarunkowania zdrowia i jego zagrożenia oraz skalę problemów związanych z niepełnosprawnością w ujęciu demograficznym i epidemiologicznym;</w:t>
            </w:r>
          </w:p>
        </w:tc>
        <w:tc>
          <w:tcPr>
            <w:tcW w:w="622" w:type="pct"/>
            <w:shd w:val="clear" w:color="auto" w:fill="auto"/>
          </w:tcPr>
          <w:p w14:paraId="3BDF4EF8" w14:textId="7919037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EA61AC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A96CA1" w14:textId="13B4C27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95B58" w14:textId="1B55988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analizy demograficznej oraz podstawowe pojęcia statystyki epidemiologicznej;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F211E9" w14:textId="4FA7EC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88CF6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5DCC9B" w14:textId="6428E3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7F5CCE" w14:textId="4D833FA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organizacji i finansowania systemu ochrony zdrowia w Rzeczypospolitej Polskiej oraz ekonomiczne uwarunkowania udzielania świadczeń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182678" w14:textId="781617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223177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89FF3C" w14:textId="4DB14E2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115F97" w14:textId="494AB46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kierowania zespołem terapeutycznym oraz organizacji i zarządzania podmiotami prowadzącymi działalność rehabilitacyjną;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546F29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6D8CEB13" w14:textId="05FF604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6E8FC0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485DD7" w14:textId="07A4096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44D5A1" w14:textId="4A913E4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zatrudniania osób z różnym stopniem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C430C4" w14:textId="2F01095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5B028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DE53EF" w14:textId="70CD22F0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lastRenderedPageBreak/>
              <w:t>B.W18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46B125" w14:textId="1D8ECAFB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etyczne współczesnego marketingu medycznego;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06B08F" w14:textId="1B3BBD68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F10DB0" w:rsidRPr="0030511E" w14:paraId="4D14A8E1" w14:textId="77777777" w:rsidTr="00CA39E0">
        <w:tc>
          <w:tcPr>
            <w:tcW w:w="681" w:type="pct"/>
            <w:shd w:val="clear" w:color="auto" w:fill="auto"/>
          </w:tcPr>
          <w:p w14:paraId="5527221D" w14:textId="4F62B75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B.W19</w:t>
            </w:r>
          </w:p>
        </w:tc>
        <w:tc>
          <w:tcPr>
            <w:tcW w:w="3697" w:type="pct"/>
            <w:shd w:val="clear" w:color="auto" w:fill="auto"/>
          </w:tcPr>
          <w:p w14:paraId="5954942A" w14:textId="76CBC84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przeprowadzania uproszczonej analizy rynku dla potrzeb planowania działań z zakresu fizjoterapii;</w:t>
            </w:r>
          </w:p>
        </w:tc>
        <w:tc>
          <w:tcPr>
            <w:tcW w:w="622" w:type="pct"/>
            <w:shd w:val="clear" w:color="auto" w:fill="auto"/>
          </w:tcPr>
          <w:p w14:paraId="1CC50319" w14:textId="79E28F00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570CDB1" w14:textId="77777777" w:rsidTr="00CA39E0">
        <w:tc>
          <w:tcPr>
            <w:tcW w:w="681" w:type="pct"/>
            <w:shd w:val="clear" w:color="auto" w:fill="auto"/>
          </w:tcPr>
          <w:p w14:paraId="2C9F8E90" w14:textId="77471C4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B.W20</w:t>
            </w:r>
          </w:p>
        </w:tc>
        <w:tc>
          <w:tcPr>
            <w:tcW w:w="3697" w:type="pct"/>
            <w:shd w:val="clear" w:color="auto" w:fill="auto"/>
          </w:tcPr>
          <w:p w14:paraId="002D0774" w14:textId="08A308F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historię fizjoterapii oraz kierunki rozwoju nauczania zawodowego, a także międzynarodowe organizacje fizjoterapeutyczne i inne organizacje zrzeszające fizjoterapeutów;</w:t>
            </w:r>
          </w:p>
        </w:tc>
        <w:tc>
          <w:tcPr>
            <w:tcW w:w="622" w:type="pct"/>
            <w:shd w:val="clear" w:color="auto" w:fill="auto"/>
          </w:tcPr>
          <w:p w14:paraId="5A839826" w14:textId="6DB31E0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0A84DC9" w14:textId="77777777" w:rsidTr="00CA39E0">
        <w:tc>
          <w:tcPr>
            <w:tcW w:w="681" w:type="pct"/>
            <w:shd w:val="clear" w:color="auto" w:fill="auto"/>
          </w:tcPr>
          <w:p w14:paraId="538F9FAB" w14:textId="1EEF1F0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B.W21</w:t>
            </w:r>
          </w:p>
        </w:tc>
        <w:tc>
          <w:tcPr>
            <w:tcW w:w="3697" w:type="pct"/>
            <w:shd w:val="clear" w:color="auto" w:fill="auto"/>
          </w:tcPr>
          <w:p w14:paraId="47ED4EF1" w14:textId="781036A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narzędzia informatyczne i statystyczne służące do opracowywania i przedstawiania danych oraz rozwiązywania problemów;</w:t>
            </w:r>
          </w:p>
        </w:tc>
        <w:tc>
          <w:tcPr>
            <w:tcW w:w="622" w:type="pct"/>
            <w:shd w:val="clear" w:color="auto" w:fill="auto"/>
          </w:tcPr>
          <w:p w14:paraId="75FA5BFF" w14:textId="0B945A6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A829AFC" w14:textId="77777777" w:rsidTr="00F10DB0">
        <w:tc>
          <w:tcPr>
            <w:tcW w:w="681" w:type="pct"/>
            <w:shd w:val="clear" w:color="auto" w:fill="auto"/>
          </w:tcPr>
          <w:p w14:paraId="2B8CF1FF" w14:textId="59DC28D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</w:t>
            </w:r>
          </w:p>
        </w:tc>
        <w:tc>
          <w:tcPr>
            <w:tcW w:w="3697" w:type="pct"/>
            <w:shd w:val="clear" w:color="auto" w:fill="auto"/>
          </w:tcPr>
          <w:p w14:paraId="592C8EDD" w14:textId="3D3FFA1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pojęcia z zakresu rehabilitacji medycznej, fizjoterapii oraz niepełnosprawności;</w:t>
            </w:r>
          </w:p>
        </w:tc>
        <w:tc>
          <w:tcPr>
            <w:tcW w:w="622" w:type="pct"/>
            <w:shd w:val="clear" w:color="auto" w:fill="auto"/>
          </w:tcPr>
          <w:p w14:paraId="1D719C37" w14:textId="555BC85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8B52B0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808771" w14:textId="0D9771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D8E859" w14:textId="132AEB7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zaburzeń strukturalnych i funkcjonalnych wywołanych chorobą lub urazem;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566033" w14:textId="3D21F65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3BDE3A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41066A" w14:textId="3E6AB60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9FB394" w14:textId="011448D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oddziaływania oraz możliwe skutki uboczne środków i zabiegów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8E88A" w14:textId="5AF54D8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66E2A6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D45344" w14:textId="44DD55C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8B355D" w14:textId="45878DF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zaburzeń strukturalnych i funkcjonalnych wywołanych chorobą lub urazem, narzędzia diagnostyczne i metody oceny stanu pacjenta dla potrzeb fizjoterapii, metody oceny budowy i funkcji ciała pacjenta oraz jego aktywności w różnych stanach chorobowych;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8B0C93" w14:textId="0FAC755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20516B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5EC5A8" w14:textId="52A2E0C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D195FF" w14:textId="6F59423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środków, form i metod terapeutycznych w zależności od rodzaju dysfunkcji, stanu i wieku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743AEB" w14:textId="661F162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684492A" w14:textId="77777777" w:rsidTr="00F10DB0">
        <w:tc>
          <w:tcPr>
            <w:tcW w:w="681" w:type="pct"/>
            <w:shd w:val="clear" w:color="auto" w:fill="auto"/>
          </w:tcPr>
          <w:p w14:paraId="384495E3" w14:textId="4B32F4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C.W6</w:t>
            </w:r>
          </w:p>
        </w:tc>
        <w:tc>
          <w:tcPr>
            <w:tcW w:w="3697" w:type="pct"/>
            <w:shd w:val="clear" w:color="auto" w:fill="auto"/>
          </w:tcPr>
          <w:p w14:paraId="3A36FC88" w14:textId="3B28317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 i metodyczne podstawy procesu uczenia się i nauczania czynności ruchowych;</w:t>
            </w:r>
          </w:p>
        </w:tc>
        <w:tc>
          <w:tcPr>
            <w:tcW w:w="622" w:type="pct"/>
            <w:shd w:val="clear" w:color="auto" w:fill="auto"/>
          </w:tcPr>
          <w:p w14:paraId="6A82C9CA" w14:textId="51A2885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C27912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F790A0" w14:textId="069B77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73FEBA" w14:textId="06AD3B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FFECAE" w14:textId="6354B90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F6D2E9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F832A6" w14:textId="5425423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BBEDF6" w14:textId="4E60B2A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ćwiczeń stosowanych w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A4C02B" w14:textId="444B62C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661B41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A1A2E3" w14:textId="3027FA1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F2A93E" w14:textId="5E0DD43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539401" w14:textId="1B19B50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B87489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46CC5D" w14:textId="5E9395A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1B0F35" w14:textId="1FFFE8E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stosowania zabiegów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23552C" w14:textId="4442989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BEE9069" w14:textId="77777777" w:rsidTr="00F10DB0">
        <w:tc>
          <w:tcPr>
            <w:tcW w:w="681" w:type="pct"/>
            <w:shd w:val="clear" w:color="auto" w:fill="auto"/>
          </w:tcPr>
          <w:p w14:paraId="2FF76C0B" w14:textId="0AE5932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C.W11</w:t>
            </w:r>
          </w:p>
        </w:tc>
        <w:tc>
          <w:tcPr>
            <w:tcW w:w="3697" w:type="pct"/>
            <w:shd w:val="clear" w:color="auto" w:fill="auto"/>
          </w:tcPr>
          <w:p w14:paraId="41F8B085" w14:textId="640D3D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różnych form adaptowanej aktywności fizycznej, sportu, turystyki oraz rekreacji terapeutycznej w procesie leczenia i podtrzymywania sprawności osób ze specjalnymi potrzebami, w tym osób z niepełnosprawnościami;</w:t>
            </w:r>
          </w:p>
        </w:tc>
        <w:tc>
          <w:tcPr>
            <w:tcW w:w="622" w:type="pct"/>
            <w:shd w:val="clear" w:color="auto" w:fill="auto"/>
          </w:tcPr>
          <w:p w14:paraId="7C98C5F0" w14:textId="49E5E5C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144893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26C850" w14:textId="2975B01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DF796F" w14:textId="13FC73C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regulacje prawne dotyczące udziału osób z niepełnosprawnościami w sporcie osób z niepełnosprawnościami, w tym paraolimpiadach i olimpiadach specjalnych, oraz organizacji działających w sferze aktywności fizycznej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425F08" w14:textId="5EEAB32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0A1099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973CE7" w:rsidRPr="0030511E" w14:paraId="7DE0114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514F4E" w14:textId="2E6B6EB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5C705A" w14:textId="2B3FAE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zagrożenia i ograniczenia treningowe związane z niepełnosprawnością;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4F00D6" w14:textId="424B589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BF2CB3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0363E7" w14:textId="62AA37C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1C54AE" w14:textId="177545D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działania wyrobów medycznych i zasady ich stosowania w leczeniu osób z różnymi chorobami i dysfunkcjami narządowymi;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E98728" w14:textId="5F91A8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D43DE23" w14:textId="77777777" w:rsidTr="00F10DB0">
        <w:tc>
          <w:tcPr>
            <w:tcW w:w="681" w:type="pct"/>
            <w:shd w:val="clear" w:color="auto" w:fill="auto"/>
          </w:tcPr>
          <w:p w14:paraId="326B8592" w14:textId="7A471CD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C.W15</w:t>
            </w:r>
          </w:p>
        </w:tc>
        <w:tc>
          <w:tcPr>
            <w:tcW w:w="3697" w:type="pct"/>
            <w:shd w:val="clear" w:color="auto" w:fill="auto"/>
          </w:tcPr>
          <w:p w14:paraId="61F0049C" w14:textId="0917150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 xml:space="preserve">zna i rozumie regulacje dotyczące wykazu wyrobów medycznych określone w przepisach wydanych na podstawie art. 38 ust. 4 ustawy z dnia 12 maja 2011 r. o refundacji leków, środków spożywczych specjalnego przeznaczenia żywieniowego oraz wyrobów medycznych (Dz. U. z 2019 r. poz. 784, z </w:t>
            </w:r>
            <w:proofErr w:type="spellStart"/>
            <w:r w:rsidRPr="0021625C">
              <w:t>późn</w:t>
            </w:r>
            <w:proofErr w:type="spellEnd"/>
            <w:r w:rsidRPr="0021625C">
              <w:t>. zm.);</w:t>
            </w:r>
          </w:p>
        </w:tc>
        <w:tc>
          <w:tcPr>
            <w:tcW w:w="622" w:type="pct"/>
            <w:shd w:val="clear" w:color="auto" w:fill="auto"/>
          </w:tcPr>
          <w:p w14:paraId="4FEDB4F4" w14:textId="7B18CB6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4F065A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F10DB0" w:rsidRPr="0030511E" w14:paraId="09399C2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ADDB53" w14:textId="7A00A3C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C.W16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C3EDAC" w14:textId="233B47E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zastosowania wyrobów 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81B641" w14:textId="68C5E2E2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6896DAA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276087" w14:textId="78B277C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C.W17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AED9E9" w14:textId="203F9C1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 xml:space="preserve">zna i rozumie zagadnienia związane z promocją zdrowia i </w:t>
            </w:r>
            <w:proofErr w:type="spellStart"/>
            <w:r w:rsidRPr="0021625C">
              <w:t>fizjoprofilaktyką</w:t>
            </w:r>
            <w:proofErr w:type="spellEnd"/>
            <w:r w:rsidRPr="0021625C">
              <w:t>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EA8255" w14:textId="1CB65704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60460B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504350" w14:textId="5180251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3348CC" w14:textId="3C28932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 xml:space="preserve">zna i rozumie etiologię, patomechanizm, objawy i przebieg dysfunkcji narządu ruchu w zakresie: ortopedii i traumatologii, medycyny sportowej, reumatologii, </w:t>
            </w:r>
            <w:r w:rsidRPr="0021625C">
              <w:lastRenderedPageBreak/>
              <w:t>neurologii i neurochirurgii oraz pediatrii, neurologii dziecięcej,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7CBA51" w14:textId="730EED6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lastRenderedPageBreak/>
              <w:t>P7S_WG</w:t>
            </w:r>
          </w:p>
        </w:tc>
      </w:tr>
      <w:tr w:rsidR="00973CE7" w:rsidRPr="0030511E" w14:paraId="06073CA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FFE5B1" w14:textId="0907194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1B5F29" w14:textId="4301E6A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diagnozowania oraz ogólne zasady i sposoby leczenia najczęstszych dysfunkcji narządu ruchu w zakresie: ortopedii i traumatologii, medycyny sportowej, reumatologii, neurologii, neurochirurgii oraz pediatrii, neurologii dziecięcej,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1E9A03" w14:textId="1EB57AC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F397674" w14:textId="77777777" w:rsidTr="00F10DB0">
        <w:tc>
          <w:tcPr>
            <w:tcW w:w="681" w:type="pct"/>
            <w:shd w:val="clear" w:color="auto" w:fill="auto"/>
          </w:tcPr>
          <w:p w14:paraId="59EF7CA8" w14:textId="2C0823A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D.W3</w:t>
            </w:r>
          </w:p>
        </w:tc>
        <w:tc>
          <w:tcPr>
            <w:tcW w:w="3697" w:type="pct"/>
            <w:shd w:val="clear" w:color="auto" w:fill="auto"/>
          </w:tcPr>
          <w:p w14:paraId="538E1E2F" w14:textId="2D929C7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etiologię, patomechanizm, objawy i przebieg najczęstszych chorób w zakresie: kardiologii i kardiochirurgii, pulmonologii, chirurgii, ginekologii i położnictwa, geriatrii, psychiatrii, intensywnej terapii, onkologii i medycyny paliatywnej, w stopniu umożliwiającym racjonalne stosowanie środków fizjoterapii;</w:t>
            </w:r>
          </w:p>
        </w:tc>
        <w:tc>
          <w:tcPr>
            <w:tcW w:w="622" w:type="pct"/>
            <w:shd w:val="clear" w:color="auto" w:fill="auto"/>
          </w:tcPr>
          <w:p w14:paraId="0E28D329" w14:textId="3334FF4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F20675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822092" w14:textId="73EC3D5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28787A" w14:textId="39CDD96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diagnozowania oraz ogólne zasady i sposoby leczenia w najczęstszych chorobach w zakresie: kardiologii i kardiochirurgii, pulmonologii, chirurgii, ginekologii i położnictwa, geriatrii, psychiatrii, intensywnej terapii, onkologii i medycyny paliatywnej,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A2A854" w14:textId="1332742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A89F4F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298A16" w14:textId="6DBF10D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A35624" w14:textId="5765160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z pacjentem: nieprzytomnym, po urazie wielomiejscowym i wielonarządowym, z uszkodzeniem kręgosłupa i rdzenia kręgowego, kończyny górnej i kończyny dolnej,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2C8F81" w14:textId="119FC85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A12FF5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87B545" w14:textId="07D6F22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41F67A" w14:textId="08AF9C5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ogólne zasady podmiotowego i przedmiotowego badania kardiologicznego, neurologicznego, ortopedycznego i geriatrycznego;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997B10" w14:textId="39D4FA2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328FB9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DB51A6" w14:textId="4F5DAC4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D8366F" w14:textId="26FADCE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 xml:space="preserve">zna i rozumie zasady interpretacji wyników badań dodatkowych w diagnostyce chorób układu krążenia i w fizjoterapii kardiologicznej, w tym: badania elektrokardiograficznego (EKG) i ultrasonograficznego, prób czynnościowych EKG, klinicznej oceny stanu zdrowia pacjenta z chorobą kardiologiczną według różnych </w:t>
            </w:r>
            <w:proofErr w:type="spellStart"/>
            <w:r w:rsidRPr="0021625C">
              <w:t>skal</w:t>
            </w:r>
            <w:proofErr w:type="spellEnd"/>
            <w:r w:rsidRPr="0021625C">
              <w:t>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ACEDBB" w14:textId="3A8DC0D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E14518B" w14:textId="77777777" w:rsidTr="00CA39E0">
        <w:tc>
          <w:tcPr>
            <w:tcW w:w="681" w:type="pct"/>
            <w:shd w:val="clear" w:color="auto" w:fill="auto"/>
          </w:tcPr>
          <w:p w14:paraId="73BCCD24" w14:textId="7F34C47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D.W8</w:t>
            </w:r>
          </w:p>
        </w:tc>
        <w:tc>
          <w:tcPr>
            <w:tcW w:w="3697" w:type="pct"/>
            <w:shd w:val="clear" w:color="auto" w:fill="auto"/>
          </w:tcPr>
          <w:p w14:paraId="2D16D5F7" w14:textId="74FA4FB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 xml:space="preserve">zna i rozumie wyniki testów wysiłkowych w fizjoterapii kardiologicznej i pulmonologicznej (test na ergometrze rowerowym, bieżni ruchomej, testy marszowe, test </w:t>
            </w:r>
            <w:proofErr w:type="spellStart"/>
            <w:r w:rsidRPr="0021625C">
              <w:t>spiroergometryczny</w:t>
            </w:r>
            <w:proofErr w:type="spellEnd"/>
            <w:r w:rsidRPr="0021625C">
              <w:t>), skalę niewydolności serca NYHA (</w:t>
            </w:r>
            <w:r w:rsidRPr="0021625C">
              <w:rPr>
                <w:i/>
              </w:rPr>
              <w:t xml:space="preserve">New York </w:t>
            </w:r>
            <w:proofErr w:type="spellStart"/>
            <w:r w:rsidRPr="0021625C">
              <w:rPr>
                <w:i/>
              </w:rPr>
              <w:t>Heart</w:t>
            </w:r>
            <w:proofErr w:type="spellEnd"/>
            <w:r w:rsidRPr="0021625C">
              <w:rPr>
                <w:i/>
              </w:rPr>
              <w:t xml:space="preserve"> </w:t>
            </w:r>
            <w:proofErr w:type="spellStart"/>
            <w:r w:rsidRPr="0021625C">
              <w:rPr>
                <w:i/>
              </w:rPr>
              <w:t>Association</w:t>
            </w:r>
            <w:proofErr w:type="spellEnd"/>
            <w:r w:rsidRPr="0021625C">
              <w:t>) oraz wartości równoważnika metabolicznego MET;</w:t>
            </w:r>
          </w:p>
        </w:tc>
        <w:tc>
          <w:tcPr>
            <w:tcW w:w="622" w:type="pct"/>
            <w:shd w:val="clear" w:color="auto" w:fill="auto"/>
          </w:tcPr>
          <w:p w14:paraId="601B302E" w14:textId="6B2C296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48BB41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3A302B" w14:textId="70B0083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56C13B" w14:textId="5AD683C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ogólne zasady podmiotowego i przedmiotowego badania pulmonologicznego dla potrzeb fizjoterapii, ważniejsze badania dodatkowe i pomocnicze oraz testy funkcjonalne, przydatne w kwalifikacji i monitorowaniu fizjoterapii oddechowej;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3FC595" w14:textId="183C8BA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86D6C8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893485" w14:textId="2F2C831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B09B85" w14:textId="5FD76D1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kwalifikacji do zabiegów operacyjnych oraz podstawowe zabiegi operacyjne, w tym amputacje z przyczyn naczyniowych, i zabiegi z zakresu chirurgii małoinwazyjnej;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4B28E9" w14:textId="65C6C45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10A06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EA4B72" w14:textId="5A8BE9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5D0F4F" w14:textId="51AC0F7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badania klinicznego i diagnostyki dodatkowej w zakresie badań stosowanych w ginekologii i położnictwie;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211AB2" w14:textId="1567E1D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4CC5C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978721" w14:textId="49B3298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27C55F" w14:textId="014777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fizjologię procesu starzenia się oraz zasady opieki i fizjoterapii geriatrycznej;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CB92D3" w14:textId="4D4F44C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C845EF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110E7F" w14:textId="0E9BDEC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65F8CE" w14:textId="4CCFE7E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zagrożenia związane z hospitalizacją osób starszych;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06A212" w14:textId="750E5A0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52EB3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3BD5B6" w14:textId="3BB0234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8298EE" w14:textId="79CFF24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specyfikę postępowania z pacjentem z chorobą psychiczną i zasady właściwego podejścia do niego;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31DF5D" w14:textId="3C76D25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511EC3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890C80" w14:textId="3A4CA73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B15D85" w14:textId="1BAE152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z pacjentem: nieprzytomnym, w okresie ostrej niewydolności krążenia, w okresie ostrej niewydolności oddechowej, we wstrząsie, ze zdiagnozowaną sepsą, wentylowanym mechanicznie, po urazie czaszkowo-mózgowym oraz po urazie mnogim ciała;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5D9B0B" w14:textId="356FBBB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A200E0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9F86B8" w14:textId="3BB70DE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lastRenderedPageBreak/>
              <w:t>D.W16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001609" w14:textId="63057C4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założenia i zasady Międzynarodowej Klasyfikacji Funkcjonowania, Niepełnosprawności i Zdrowia (</w:t>
            </w:r>
            <w:r w:rsidRPr="0021625C">
              <w:rPr>
                <w:i/>
              </w:rPr>
              <w:t xml:space="preserve">International </w:t>
            </w:r>
            <w:proofErr w:type="spellStart"/>
            <w:r w:rsidRPr="0021625C">
              <w:rPr>
                <w:i/>
              </w:rPr>
              <w:t>Classification</w:t>
            </w:r>
            <w:proofErr w:type="spellEnd"/>
            <w:r w:rsidRPr="0021625C">
              <w:rPr>
                <w:i/>
              </w:rPr>
              <w:t xml:space="preserve"> of </w:t>
            </w:r>
            <w:proofErr w:type="spellStart"/>
            <w:r w:rsidRPr="0021625C">
              <w:rPr>
                <w:i/>
              </w:rPr>
              <w:t>Functioning</w:t>
            </w:r>
            <w:proofErr w:type="spellEnd"/>
            <w:r w:rsidRPr="0021625C">
              <w:rPr>
                <w:i/>
              </w:rPr>
              <w:t xml:space="preserve"> </w:t>
            </w:r>
            <w:proofErr w:type="spellStart"/>
            <w:r w:rsidRPr="0021625C">
              <w:rPr>
                <w:i/>
              </w:rPr>
              <w:t>Disability</w:t>
            </w:r>
            <w:proofErr w:type="spellEnd"/>
            <w:r w:rsidRPr="0021625C">
              <w:rPr>
                <w:i/>
              </w:rPr>
              <w:t xml:space="preserve"> and </w:t>
            </w:r>
            <w:proofErr w:type="spellStart"/>
            <w:r w:rsidRPr="0021625C">
              <w:rPr>
                <w:i/>
              </w:rPr>
              <w:t>Health</w:t>
            </w:r>
            <w:proofErr w:type="spellEnd"/>
            <w:r w:rsidRPr="0021625C">
              <w:t>, ICF);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5A4545" w14:textId="1A80C46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A18660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A8DB59" w14:textId="655B8D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E.W1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F3938F" w14:textId="7CFD6B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i techniki badawcze stosowane w ramach realizowanego badania naukowego;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70D7ED" w14:textId="58FB7F5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6A399A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100173" w14:textId="480D4DA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474DE" w14:textId="5DB502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zjawiska fizyczne zachodzące w organizmie człowieka pod wpływem czynników zewnętrznych;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D42531" w14:textId="43519B0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D771E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4A4EC6" w14:textId="366E8D3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BCB0C2" w14:textId="28B9A2A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kinezyterapii i terapii manualnej, specjalnych metod fizjoterapii, ergonomii oraz fizykoterapii i masażu leczniczego;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D5F079" w14:textId="2CB534A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7A6B5D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D29A10" w14:textId="0F7C589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6D17BB" w14:textId="3A1E492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stanu układu ruchu człowieka służące do wyjaśnienia zaburzeń struktury i funkcji tego układu oraz do potrzeb fizjoterapii w dysfunkcjach układu ruchu i w chorobach wewnętrznych;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341217" w14:textId="3EB1039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F8BE79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9A45B5" w14:textId="1524DF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70F35E" w14:textId="6336E30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zaburzeń strukturalnych i funkcjonalnych wywołanych chorobą lub urazem oraz podstawowe reakcje człowieka na chorobę i ból w zakresie niezbędnym dla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3522FD" w14:textId="27E2ADE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DA38F2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414DDB" w14:textId="421ECDC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54CE95" w14:textId="6FBE14A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opisu i interpretacji podstawowych jednostek i zespołów chorobowych w stopniu umożliwiającym racjonalne stosowanie środków fizjoterapii i planowanie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860612" w14:textId="3E36B47D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64E214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B75788" w14:textId="2E4DF3A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A5E09F" w14:textId="3F88E47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edukacji zdrowotnej, promocji zdrowia oraz profilaktyki z uwzględnieniem zjawiska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A71E9C" w14:textId="53B6E80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159F87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5ED1F8" w14:textId="21D8E4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A9EDA2" w14:textId="1DCB504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różnych form adaptowanej aktywności fizycznej oraz dyscyplin sportowych osób z niepełnosprawnościami w rehabilitacji kompleksowej i podtrzymywaniu sprawności osób ze specjalnymi potrzebami;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0E582F" w14:textId="2AEFBBA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D9C219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9E9F2A" w14:textId="05A9890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4CDA50" w14:textId="254A899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działania wyrobów medycznych stosowanych w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5FF08C" w14:textId="49FF5D45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C49367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C2A6DA" w14:textId="3B1A432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87EE16" w14:textId="0EAD12D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etyczne obowiązujące w pracy z pacjentem;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C58341" w14:textId="64AA0B3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5C455C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BB7BFA" w14:textId="0F927D4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8FEC53" w14:textId="1F4FD35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fizjoterapeutycznego oparte na dowodach naukowych (</w:t>
            </w:r>
            <w:proofErr w:type="spellStart"/>
            <w:r w:rsidRPr="0021625C">
              <w:rPr>
                <w:i/>
              </w:rPr>
              <w:t>evidence</w:t>
            </w:r>
            <w:proofErr w:type="spellEnd"/>
            <w:r w:rsidRPr="0021625C">
              <w:rPr>
                <w:i/>
              </w:rPr>
              <w:t xml:space="preserve"> </w:t>
            </w:r>
            <w:proofErr w:type="spellStart"/>
            <w:r w:rsidRPr="0021625C">
              <w:rPr>
                <w:i/>
              </w:rPr>
              <w:t>based</w:t>
            </w:r>
            <w:proofErr w:type="spellEnd"/>
            <w:r w:rsidRPr="0021625C">
              <w:rPr>
                <w:i/>
              </w:rPr>
              <w:t xml:space="preserve"> </w:t>
            </w:r>
            <w:proofErr w:type="spellStart"/>
            <w:r w:rsidRPr="0021625C">
              <w:rPr>
                <w:i/>
              </w:rPr>
              <w:t>medicine</w:t>
            </w:r>
            <w:proofErr w:type="spellEnd"/>
            <w:r w:rsidRPr="0021625C">
              <w:rPr>
                <w:i/>
              </w:rPr>
              <w:t>/</w:t>
            </w:r>
            <w:proofErr w:type="spellStart"/>
            <w:r w:rsidRPr="0021625C">
              <w:rPr>
                <w:i/>
              </w:rPr>
              <w:t>physiotherapy</w:t>
            </w:r>
            <w:proofErr w:type="spellEnd"/>
            <w:r w:rsidRPr="0021625C">
              <w:t>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6A2970" w14:textId="6A7D0D1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38287C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1B6D96" w14:textId="4C6EEA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47F978" w14:textId="495ED8F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standardy fizjoterapeutyczne;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3A52AD" w14:textId="5A6B98C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F5F217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9F7100" w14:textId="0DCC0F7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BEDE12" w14:textId="3556863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rolę fizjoterapeuty w procesie kompleksowej rehabilitacji i innych specjalistów w zespole terapeutycznym;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5A46E8" w14:textId="6CD0BBF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73D713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940E13" w14:textId="4C179DC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ECD70D" w14:textId="76A5E22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prawne, etyczne i metodyczne aspekty prowadzenia badań klinicznych oraz rolę fizjoterapeuty w ich prowadzeniu;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596671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0202FA00" w14:textId="12906B5D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2750341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2E4DEA" w14:textId="7CFC02B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6FD42F" w14:textId="3F93554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promocji zdrowia, jej zadania oraz rolę fizjoterapeuty w propagowaniu zdrowego stylu życia;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2C0889" w14:textId="7A35105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56849C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C80C73" w14:textId="60A022B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9257B1" w14:textId="6EB5AD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zagadnienia dotyczące zależności psychosomatycznych i metod z zakresu budowania świadomości ciała;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3AF8D2" w14:textId="60C0135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A7DAB1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E27D87" w14:textId="745B075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F68D04" w14:textId="170858A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zadania poszczególnych organów samorządu zawodowego fizjoterapeutów oraz prawa i obowiązki jego członków;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9827A7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588CBEB9" w14:textId="7684F2B5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682DC9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ECB48" w14:textId="777777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1976A1" w14:textId="777777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etyki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E8C080" w14:textId="23E66AC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E5CD56C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19F3DD" w14:textId="21BDB6C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AD42F3" w14:textId="0192347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odpowiedzialności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CCE060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19EE19B4" w14:textId="439615CA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0511E" w:rsidRPr="0030511E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4164EC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164EC">
              <w:rPr>
                <w:rFonts w:asciiTheme="minorHAnsi" w:hAnsiTheme="minorHAnsi" w:cstheme="minorHAnsi"/>
                <w:b/>
                <w:color w:val="000000"/>
              </w:rPr>
              <w:t>UMIEJĘTNOŚCI</w:t>
            </w:r>
            <w:r w:rsidR="00CA39E0" w:rsidRPr="004164EC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4164EC">
              <w:rPr>
                <w:rFonts w:asciiTheme="minorHAnsi" w:hAnsiTheme="minorHAnsi" w:cstheme="minorHAnsi"/>
                <w:color w:val="000000"/>
              </w:rPr>
              <w:t>(potrafi)</w:t>
            </w:r>
          </w:p>
        </w:tc>
      </w:tr>
      <w:tr w:rsidR="00F10DB0" w:rsidRPr="0030511E" w14:paraId="795571A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DA814F" w14:textId="0C9EEC7E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9FB16D" w14:textId="47E34DCD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potrafi rozpoznawać i lokalizować na fantomach i modelach anatomicznych zasadnicze struktury ludzkiego ciała, w tym elementy układu ruchu, takie jak elementy układu kostno-stawowego, grupy mięśniowe i poszczególne mięśnie;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669B03" w14:textId="50B6A6DD" w:rsidR="00F10DB0" w:rsidRPr="004164EC" w:rsidRDefault="0014762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7E7B5A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F69412" w14:textId="2864912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9B668E" w14:textId="3521689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 xml:space="preserve">potrafi </w:t>
            </w:r>
            <w:proofErr w:type="spellStart"/>
            <w:r w:rsidRPr="005E6112">
              <w:rPr>
                <w:color w:val="000000" w:themeColor="text1"/>
              </w:rPr>
              <w:t>palpacyjnie</w:t>
            </w:r>
            <w:proofErr w:type="spellEnd"/>
            <w:r w:rsidRPr="005E6112">
              <w:rPr>
                <w:color w:val="000000" w:themeColor="text1"/>
              </w:rPr>
              <w:t xml:space="preserve"> lokalizować wybrane elementy budowy anatomicznej i ich powiązania ze strukturami sąsiednimi, w tym kostne elementy będące miejscami przyczepów mięśni i więzadeł oraz punkty pomiarów antropometrycznych, mięśnie powierzchowne oraz ścięgna i wybrane wiązki naczyniowo-nerwowe;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BA44A0" w14:textId="5F2B806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CFC2F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315196" w14:textId="3FDF917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lastRenderedPageBreak/>
              <w:t>A.U3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13D9FC" w14:textId="7EDBC09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określić wskaźniki biochemiczne i ich zmiany w przebiegu niektórych chorób oraz pod wpływem wysiłku fizycznego,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9E6100" w14:textId="22E998B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E42A3C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BC7D20" w14:textId="5783D5F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18E03C" w14:textId="77B3E31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pomiaru i zinterpretować wyniki analiz podstawowych wskaźników czynności układu krążenia (tętno, ciśnienie tętnicze krwi), składu krwi oraz statycznych i dynamicznych wskaźników układu oddechowego, a także ocenić odruchy z wszystkich poziomów układu nerwowego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5F2CB3" w14:textId="76940E73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B451CA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91A71E" w14:textId="77A26B1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C4E8C4" w14:textId="2CF2DCB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podstawowe badanie narządów zmysłów i ocenić równowagę;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2269E4" w14:textId="28FB428C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91CBE1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682D4B" w14:textId="59F84D9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9E8A2A" w14:textId="25C61F6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ocenę zdolności wysiłkowej, tolerancji wysiłkowej, poziomu zmęczenia i przetrenowania;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720A9" w14:textId="4A34B692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03F00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B5A297" w14:textId="5E80DB0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B6F12" w14:textId="105F9ED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wykorzystywać właściwości określonej grupy środków farmakologicznych w zabiegach fizykoterapeutycznych w różnych chorobach;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50D4E4" w14:textId="634CE45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34766E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1BA457" w14:textId="5EA9CE5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7C841B" w14:textId="335E56A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wpływ czynników fizycznych na organizm człowieka, odróżniając reakcje prawidłowe i zaburzone;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E4EC3B" w14:textId="17E0CDA0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F42C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439318" w14:textId="2F721FF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6EDE22" w14:textId="4842343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stan układu ruchu człowieka w warunkach statyki i dynamiki (badanie ogólne, odcinkowe, miejscowe) w celu wykrycia zaburzeń jego struktury i funkcji;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4C6CBB" w14:textId="263D3BC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2A740A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5B4FC3" w14:textId="12DCAD4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0FC6F3" w14:textId="36EF886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szczegółową analizę biomechaniczną prostych i złożonych ruchów człowieka w warunkach prawidłowych i w przypadku różnych zaburzeń układu ruchu;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5053B0" w14:textId="162C2F0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BC178D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675B71" w14:textId="4069D8F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C0107" w14:textId="37B54EC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przewidzieć skutki stosowania różnych obciążeń mechanicznych na zmienione patologicznie struktury ciała człowieka;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303080" w14:textId="38149CD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BBEDC3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46925F" w14:textId="7247E27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6A297E" w14:textId="4AC7750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ocenić poszczególne cechy motoryczne;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C69E97" w14:textId="09D1F5F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1ABB7A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26618" w14:textId="19F87C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E39158" w14:textId="6CCF1F5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sprawność fizyczną i funkcjonalną w oparciu o aktualne testy dla wszystkich grup wiekowych;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4BA2A7" w14:textId="56D6DDD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AF1E8C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B1A3D1" w14:textId="42A5ED2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E63F1A" w14:textId="7288205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wywiad i analizować zebrane informacje w zakresie potrzebnym dla prowadzenia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B352B6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C0F886F" w14:textId="29302F50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7D383D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7D28E9" w14:textId="271A8CF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5975912" w14:textId="409F79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rozpoznawać sytuacje zagrażające zdrowiu lub życiu człowieka oraz udzielać kwalifikowanej pierwszej pomocy w sytuacjach zagrożenia zdrowia i życia oraz przeprowadzić resuscytację krążeniowo-oddechową u osób dorosłych i dzieci;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40ED11" w14:textId="6D1B58F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6CF749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485D9" w14:textId="2C12C66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3FB405" w14:textId="675192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porozumiewać się w jednym z języków obcych na poziomie B2+ Europejskiego Systemu Opisu Kształcenia Językowego;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E9E3A7" w14:textId="66BA3E8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</w:t>
            </w:r>
            <w:r w:rsidR="004F065A" w:rsidRPr="004164EC">
              <w:rPr>
                <w:rStyle w:val="markedcontent"/>
                <w:rFonts w:asciiTheme="minorHAnsi" w:hAnsiTheme="minorHAnsi" w:cstheme="minorHAnsi"/>
              </w:rPr>
              <w:t>K</w:t>
            </w:r>
          </w:p>
        </w:tc>
      </w:tr>
      <w:tr w:rsidR="00147627" w:rsidRPr="005E6112" w14:paraId="38D6790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B835B8" w14:textId="033A8F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F1B985" w14:textId="789ED3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dostrzegać i rozpoznawać, w zakresie bezpiecznego stosowania metod fizjoterapii, problemy psychologiczne u osób, w tym osób starszych, z różnymi dysfunkcjami i w różnym wieku oraz oceniać ich wpływ na przebieg i skuteczność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670FD1" w14:textId="134E0424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F44C6B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ECD80F" w14:textId="01E6865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296FDF" w14:textId="03BD53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zastosować odpowiednie formy postępowania terapeutyczno-wychowawczego wspomagające proces rewalidacji osoby z niepełnosprawnością;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155A0B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BB58F3C" w14:textId="6C909C6D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16C6678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89279D" w14:textId="417C9C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C17BB0" w14:textId="649D806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organizować działania ukierunkowane na edukację zdrowotną, promocję zdrowia i profilaktykę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A7D9FF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DB2FDFB" w14:textId="50E6FFA6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37F3E8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7E0AEB" w14:textId="1F88245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75BCA8" w14:textId="44E69AE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przesiewowe w profilaktyce dysfunkcji i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D31FFE" w14:textId="1D152A9A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6B62A3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8D7C35" w14:textId="4E39286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E2D093" w14:textId="01D0366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oszacować koszt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6870A4" w14:textId="50100ED1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FC0DCA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7EED95" w14:textId="210DFC1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6D1FED" w14:textId="308CEAA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uproszczoną analizę rynku dla potrzeb planowania działań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6ECD26" w14:textId="13153C9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E1DA3B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DD04AD" w14:textId="2EFEF73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0938E4" w14:textId="065F967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identyfikować podstawowe problemy etyczne dotyczące współczesnej medycyny, ochrony życia i zdrowia oraz uwzględnić w planowaniu i przebiegu fizjoterapii uwarunkowania kulturowe, religijne i etniczne pacjentów;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D846B8" w14:textId="30C276CD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2C57BC2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1D5C2D" w14:textId="74C51E46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bookmarkStart w:id="0" w:name="_Hlk94477020"/>
            <w:r w:rsidRPr="005E6112">
              <w:rPr>
                <w:color w:val="000000" w:themeColor="text1"/>
              </w:rPr>
              <w:lastRenderedPageBreak/>
              <w:t>B.U9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65EE89" w14:textId="49276B20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umiejętności ruchowe z zakresu wybranych form aktywności fizycznej (rekreacyjnych i zdrowotnych);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7CBC7C" w14:textId="734ACF40" w:rsidR="00F10DB0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26B384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DA45F0" w14:textId="6DB29E01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B9E840" w14:textId="78647BEE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rozmowę z pacjentem dorosłym, dzieckiem i rodziną pacjenta z zastosowaniem techniki aktywnego słuchania i wyrażania empatii, a także rozmawiać z pacjentem o jego sytuacji zdrowotnej w atmosferze zaufania podczas całego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83559A" w14:textId="77777777" w:rsidR="00F10DB0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  <w:p w14:paraId="230F8D7C" w14:textId="42FFACBF" w:rsidR="00147627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AFD17D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E71E91" w14:textId="2CB003F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8C7B09" w14:textId="7793FF2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udzielać pacjentowi informacji o celu, przebiegu i ewentualnym ryzyku proponowanych działań diagnostycznych lub fizjoterapeutycznych i uzyskiwać jego świadomą zgodę na te działania;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113F46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8590AB8" w14:textId="35BE62DA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P7S-UK</w:t>
            </w:r>
          </w:p>
        </w:tc>
      </w:tr>
      <w:tr w:rsidR="00147627" w:rsidRPr="005E6112" w14:paraId="07DC579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87D179" w14:textId="4679B5A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7BBDF1" w14:textId="463AEA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komunikować się ze współpracownikami w ramach zespołu, udzielając im informacji zwrotnej i wsparcia.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8669CE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13275C3" w14:textId="4CE5FEB2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5E6112" w:rsidRPr="005E6112" w14:paraId="42E9AA1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18F39B" w14:textId="122BF9C8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4645AD" w14:textId="3C1A2807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podmiotowe, badanie przedmiotowe oraz wykonywać podstawowe badania czynnościowe i testy funkcjonalne właściwe dla fizjoterapii, w tym pomiary długości i obwodu kończyn, zakresu ruchomości w stawach oraz siły mięśniowej;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45B7AC" w14:textId="77777777" w:rsidR="00F10DB0" w:rsidRPr="004164EC" w:rsidRDefault="00147627" w:rsidP="00F10DB0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DEC0787" w14:textId="33AF5ED3" w:rsidR="00147627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47627" w:rsidRPr="005E6112" w14:paraId="63162E6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2E6130" w14:textId="547AB88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533074" w14:textId="030543E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wypełniać dokumentację stanu zdrowia pacjenta i programu zabiegów fizjoterapeutycznych;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768697" w14:textId="5B3C5DF4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6CB16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FE7C81" w14:textId="5DBDA4E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FB5A53" w14:textId="4F6B09D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i prowadzić kinezyterapię ukierunkowaną na kształtowanie poszczególnych zdolności motorycznych u osób zdrowych oraz osób z różnymi dysfunkcjami, przeprowadzić zajęcia ruchowe o określonym celu, prowadzić reedukację chodu i ćwiczenia z zakresu edukacji i reedukacji posturalnej oraz reedukacji funkcji kończyn górnych;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C4E67C" w14:textId="35ED52F3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13153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1A36C2" w14:textId="575A46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B38D3C" w14:textId="3D50AC7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w zakresie wykonywania ćwiczeń ruchowych w domu, sposobu posługiwania się wyrobami medycznymi oraz wykorzystywania przedmiotów użytku codziennego w celach terapeutycznych, instruować opiekuna w zakresie sprawowania opieki nad osobą ze specjalnymi potrzebami oraz nad dzieckiem – w celu stymulowania prawidłowego rozwoju;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9D6595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33E320D" w14:textId="6D2D4DE9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25FBA02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216F17" w14:textId="0DF1BB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AFA137" w14:textId="0DB83A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konstruować trening medyczny, w tym różnorodne ćwiczenia, dostosowywać poszczególne ćwiczenia do potrzeb ćwiczących, dobrać odpowiednie przyrządy i przybory do ćwiczeń ruchowych oraz stopniować trudność wykonywanych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C8AF58" w14:textId="075E818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27C78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3CDD0D" w14:textId="0E52254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F91B7B" w14:textId="006E061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dobrać poszczególne ćwiczenia dla osób z różnymi zaburzeniami i możliwościami funkcjonalnymi oraz metodycznie uczyć ich wykonywania, stopniując natężenie trudności oraz wysiłku fizycznego;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A01CC5" w14:textId="4F9BEA3D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928D96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1FE76F" w14:textId="0A5A603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FE4F7C" w14:textId="482B149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umiejętności ruchowe konieczne do demonstracji i zapewnienia bezpieczeństwa podczas wykonywania poszczególnych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3C30CC" w14:textId="2B7609F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9B20A8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290F58" w14:textId="16C330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3E9562" w14:textId="591F3D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zaplanować, dobrać i wykonać zabiegi z zakresu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F5B875" w14:textId="6A69207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769B2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4B2626" w14:textId="54BB087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036DBA" w14:textId="263FF27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obsługiwać i stosować urządzenia z zakresu kinezyterapii, fizykoterapii, masażu i terapii manualnej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953DF5" w14:textId="5E0F905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FDFFF3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29DA2C" w14:textId="3C36B2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A36F4C" w14:textId="195FF17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zaawansowane umiejętności manualne pozwalające na zastosowanie właściwej techniki z zakresu kinezyterapii, masażu i terapii manualnej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F1A1FC" w14:textId="1620E692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0BC0B5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4DA894" w14:textId="20B8D7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49354C" w14:textId="6E2555A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zaplanować, dobrać i wykonać zabiegi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8E5E14" w14:textId="073A32C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EBC91F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0B0B67" w14:textId="1A22D4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C13440" w14:textId="4551D7D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obsługiwać aparaturę do wykonywania zabiegów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FE602E" w14:textId="5EBAB78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AF24D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386E9F" w14:textId="08E6111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F8A4F4" w14:textId="7D2B7DF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poinstruować osoby ze specjalnymi potrzebami, w tym osoby z niepełnosprawnościami, w zakresie różnych form adaptowanej aktywności fizycznej, sportu, turystyki oraz rekreacji terapeutycznej;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4E6610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BDCDA4B" w14:textId="1085AF4F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D7FA5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246143" w14:textId="6B2512C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lastRenderedPageBreak/>
              <w:t>C.U14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B3FA12" w14:textId="084EAAF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poinstruować osoby z niepełnosprawnościami w zakresie samoobsługi i lokomocji, w tym w zakresie samodzielnego przemieszczania się i pokonywania przeszkód terenowych na wózku aktywnym;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BC7553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D8D36E4" w14:textId="758569AF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2B7A035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EC5EA8" w14:textId="3566C2D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F838EF" w14:textId="424E1A2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prowadzić zajęcia z wybranych dyscyplin sportowych dla osób z niepełnosprawnościami, w tym zademonstrować elementy techniki i taktyki w wybranych dyscyplinach sportowych dla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AD03DC" w14:textId="6E5EB78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5052A4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FC4C1" w14:textId="5EA42C5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8BDBE8" w14:textId="5B46A82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dobrać wyroby medyczne stosownie do rodzaju dysfunkcji i potrzeb pacjenta na każdym etapie fizjoterapii oraz poinstruować pacjenta w zakresie posługiwania się nimi;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802B2C" w14:textId="42B3C4E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CB9F9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34945A" w14:textId="089448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2C2C5E" w14:textId="3BACF80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podejmować działania promujące zdrowy styl życia na różnych poziomach oraz zaprojektować program profilaktyczny w zależności od wieku, płci, stanu zdrowia oraz warunków życia pacjenta, ze szczególnym uwzględnieniem aktywności fizycznej;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AEECAA" w14:textId="0596C74A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B5682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A2588A" w14:textId="24C5B3E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2B5184" w14:textId="4F93583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szczegółowe badanie dla potrzeb fizjoterapii i testy funkcjonalne układu ruchu oraz zapisać i zinterpretować jego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E3154F" w14:textId="046819C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2877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6A05C0" w14:textId="2895B16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6B5F35" w14:textId="11C33D2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analizę biomechaniczną z zakresu prostych i złożonych ruchów człowieka w warunkach prawidłowych i w dysfunkcjach układu ruchu;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304089" w14:textId="28B1D47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370932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88B783" w14:textId="668870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F4CD5F" w14:textId="1B5839C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oceny stanu układu ruchu człowieka w warunkach statyki i dynamiki (badanie ogólne, odcinkowe, miejscowe), przeprowadzić analizę chodu oraz zinterpretować uzyskane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777280" w14:textId="4930A5A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2B3245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CA4CA3" w14:textId="11ADC85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EABA4B" w14:textId="52EBDD0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wykonywać zabiegi z zakresu fizjoterapii u osób po urazach w obrębie tkanek miękkich układu ruchu leczonych zachowawczo i operacyjnie, po urazach w obrębie kończyn (stłuczeniach, skręceniach, zwichnięciach i złamaniach) leczonych zachowawczo i operacyjnie, po urazach kręgosłupa bez porażeń oraz w przypadku stabilnych i niestabilnych złamań kręgosłupa;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F9A81D" w14:textId="6A50025C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6C409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862C91" w14:textId="344EA65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8A665" w14:textId="484F31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wykonywać zabiegi z zakresu fizjoterapii osób po amputacjach planowanych (postępowanie przed- i pooperacyjne) oraz urazowych, prowadzić naukę chodzenia w protezie oraz postępowanie po amputacjach kończyn górnych, w tym instruktaż w zakresie posługiwania się protezą;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C443DC" w14:textId="1A77659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AB3923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F6A964" w14:textId="505262A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CD0E36" w14:textId="039FAE9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prowadzić postępowanie fizjoterapeutyczne przed- i pooperacyjne u osób po rekonstrukcyjnych zabiegach ortopedycznych, w tym po zabiegach artroskopowych i po endoprotezoplastyce;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A6FFE3" w14:textId="7180B6A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A562E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FE01C9" w14:textId="3DA530F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972467" w14:textId="0553ED1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lub ich opiekunów w zakresie wykonywania ćwiczeń i treningu medycznego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DD18C8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D5C7FF3" w14:textId="7A151BA6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FF8474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D0C2D1" w14:textId="29F37B5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CE7FB3" w14:textId="7CCF4A5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testy funkcjonalne przydatne w reumatologii, takie jak ocena stopnia uszkodzenia stawów i ich deformacji, funkcji ręki oraz lokomocji u pacjentów z chorobami reumatologicznymi;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05E392" w14:textId="0BAE2C6B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5A3912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47180" w14:textId="2C60C79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130023" w14:textId="17D4C4C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 xml:space="preserve">potrafi planować, dobierać – w zależności od stanu klinicznego i funkcjonalnego pacjenta – i wykonywać zabiegi z zakresu fizjoterapii u pacjentów z chorobami reumatologicznymi, chorobami przyczepów mięśni, zmianami </w:t>
            </w:r>
            <w:proofErr w:type="spellStart"/>
            <w:r w:rsidRPr="005E6112">
              <w:rPr>
                <w:color w:val="000000" w:themeColor="text1"/>
              </w:rPr>
              <w:t>zwyrodnieniowowytwórczymi</w:t>
            </w:r>
            <w:proofErr w:type="spellEnd"/>
            <w:r w:rsidRPr="005E6112">
              <w:rPr>
                <w:color w:val="000000" w:themeColor="text1"/>
              </w:rPr>
              <w:t xml:space="preserve"> stawów oraz ograniczeniami zakresu ruchu lub pozastawowymi zespołami bólowymi o podłożu reumatycznym;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F900E2" w14:textId="33EAC96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F2BA8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036D37" w14:textId="4446D48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81A2BB" w14:textId="6C54E0C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pionizację i naukę chodzenia pacjentów z chorobami reumatologicznymi, a także usprawnianie funkcjonalne ręki w chorobie reumatoidalnej;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4CD246" w14:textId="6431B40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304CFB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E4D995" w14:textId="3AB084C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lastRenderedPageBreak/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7BFEC6" w14:textId="20E1E4B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z chorobami reumatologicznymi w zakresie wykonywania ćwiczeń w domu, sposobu posługiwania się wyrobami medycznymi, w tym poprawiającymi funkcję chwytną;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3F9B99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5E9BD02" w14:textId="528330A1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6A6C9D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A17F17" w14:textId="4572E10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956681" w14:textId="632F612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 xml:space="preserve">potrafi przeprowadzić badanie neurologiczne dla potrzeb fizjoterapii i testy funkcjonalne przydatne w fizjoterapii neurologicznej, w tym ocenę napięcia mięśniowego, kliniczną ocenę spastyczności oraz ocenę na poziomie funkcji ciała i aktywności, w szczególności za pomocą </w:t>
            </w:r>
            <w:proofErr w:type="spellStart"/>
            <w:r w:rsidRPr="005E6112">
              <w:rPr>
                <w:color w:val="000000" w:themeColor="text1"/>
              </w:rPr>
              <w:t>skal</w:t>
            </w:r>
            <w:proofErr w:type="spellEnd"/>
            <w:r w:rsidRPr="005E6112">
              <w:rPr>
                <w:color w:val="000000" w:themeColor="text1"/>
              </w:rPr>
              <w:t xml:space="preserve"> klinicznych, a także zinterpretować ważniejsze badania dodatkowe (obrazowe i elektrofizjologiczne);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8A31D6" w14:textId="18083DA2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FA2C2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992022" w14:textId="66D387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27D97" w14:textId="5C01094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osób z objawami uszkodzenia pnia mózgu, móżdżku i kresomózgowia, ze szczególnym uwzględnieniem udaru mózgu, parkinsonizmu, chorób demielinizacyjnych oraz zabiegi z zakresu fizjoterapii u osób po złamaniach kręgosłupa z porażeniami, a także prowadzić postępowanie ukierunkowane na łagodzenie zaburzeń troficznych i wydalniczych, pionizację i naukę chodzenia lub poruszania się na wózku osób po urazach kręgosłupa;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48B709" w14:textId="0F314160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48E54F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936F3" w14:textId="19EF257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8DC4F9" w14:textId="067C144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osób po uszkodzeniach nerwów obwodowych, w polineuropatiach, w chorobach o podłożu nerwowo-mięśniowym, w chorobach pierwotnie mięśniowych oraz w różnych zespołach bólowych;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CA3CE2" w14:textId="6FA5CB53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0BAEAF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5E3750" w14:textId="0B23AFC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7CB8BA" w14:textId="731B37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układać pacjenta w łóżku oraz wykonywać kinezyterapię w łóżku u pacjentów z uszkodzeniem układu nerwowego, wykonywać pionizację i naukę chodzenia, a także prowadzić reedukację ruchową kończyny górnej u osób po udarach mózgu;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C7880A" w14:textId="46762BF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BA2541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D5890E" w14:textId="5D51CA1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F7D12E" w14:textId="25C401E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z chorobami neurologicznymi w zakresie wykonywania ćwiczeń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6E31B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5208530" w14:textId="4CF30EA6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4E6828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818F8F" w14:textId="3AAFA86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6D5589" w14:textId="7FDC29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wywiad oraz zebrać podstawowe informacje na temat rozwoju i stanu zdrowia dziecka;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775AE2" w14:textId="23200CFD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51104A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29E9E1" w14:textId="13EB55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FE341C" w14:textId="462DF76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ocenić rozwój psychomotoryczny dziecka;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21C1B4" w14:textId="1F9EFB09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35D79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ED95CC" w14:textId="5A2354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98A65A" w14:textId="186EF57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ocenę aktywności spontanicznej noworodka i niemowlęcia;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328C1B" w14:textId="311159C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CF7B05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9D0915" w14:textId="121EB12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72582C" w14:textId="3E8002B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oceny poziomu umiejętności funkcjonalnych dziecka w zakresie motoryki i porozumiewania się w oparciu o odpowiednie skale;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AD7F40" w14:textId="01AE8C3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8FEA5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34B745" w14:textId="7BA2E87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67BECB" w14:textId="33BDA56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kliniczną ocenę podwyższonego lub obniżonego napięcia mięśniowego u dziecka w tym spastyczności i sztywności;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0F1470" w14:textId="204556FF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87EE9F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1E4B20" w14:textId="0A1B1B5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34C898" w14:textId="4CF3FA9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 xml:space="preserve">potrafi przeprowadzić kliniczną ocenę postawy ciała, w tym badanie </w:t>
            </w:r>
            <w:proofErr w:type="spellStart"/>
            <w:r w:rsidRPr="005E6112">
              <w:rPr>
                <w:color w:val="000000" w:themeColor="text1"/>
              </w:rPr>
              <w:t>skoliometrem</w:t>
            </w:r>
            <w:proofErr w:type="spellEnd"/>
            <w:r w:rsidRPr="005E6112">
              <w:rPr>
                <w:color w:val="000000" w:themeColor="text1"/>
              </w:rPr>
              <w:t xml:space="preserve"> </w:t>
            </w:r>
            <w:proofErr w:type="spellStart"/>
            <w:r w:rsidRPr="005E6112">
              <w:rPr>
                <w:color w:val="000000" w:themeColor="text1"/>
              </w:rPr>
              <w:t>Bunnella</w:t>
            </w:r>
            <w:proofErr w:type="spellEnd"/>
            <w:r w:rsidRPr="005E6112">
              <w:rPr>
                <w:color w:val="000000" w:themeColor="text1"/>
              </w:rPr>
              <w:t xml:space="preserve">, oraz punktową i </w:t>
            </w:r>
            <w:proofErr w:type="spellStart"/>
            <w:r w:rsidRPr="005E6112">
              <w:rPr>
                <w:color w:val="000000" w:themeColor="text1"/>
              </w:rPr>
              <w:t>biostereometryczną</w:t>
            </w:r>
            <w:proofErr w:type="spellEnd"/>
            <w:r w:rsidRPr="005E6112">
              <w:rPr>
                <w:color w:val="000000" w:themeColor="text1"/>
              </w:rPr>
              <w:t xml:space="preserve"> ocenę postawy ciała, a także zinterpretować wyniki tych ocen;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002B04" w14:textId="1F273FA5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7C08A9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E31E7F" w14:textId="2FC5C2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15D696" w14:textId="50CAF63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 xml:space="preserve">potrafi na podstawie zdjęcia RTG kręgosłupa wyznaczyć kąt </w:t>
            </w:r>
            <w:proofErr w:type="spellStart"/>
            <w:r w:rsidRPr="005E6112">
              <w:rPr>
                <w:color w:val="000000" w:themeColor="text1"/>
              </w:rPr>
              <w:t>Cobba</w:t>
            </w:r>
            <w:proofErr w:type="spellEnd"/>
            <w:r w:rsidRPr="005E6112">
              <w:rPr>
                <w:color w:val="000000" w:themeColor="text1"/>
              </w:rPr>
              <w:t xml:space="preserve">, kąt rotacji według jednego z przyjętych sposobów oceny, dokonać oceny wieku kostnego na podstawie testu </w:t>
            </w:r>
            <w:proofErr w:type="spellStart"/>
            <w:r w:rsidRPr="005E6112">
              <w:rPr>
                <w:color w:val="000000" w:themeColor="text1"/>
              </w:rPr>
              <w:t>Rissera</w:t>
            </w:r>
            <w:proofErr w:type="spellEnd"/>
            <w:r w:rsidRPr="005E6112">
              <w:rPr>
                <w:color w:val="000000" w:themeColor="text1"/>
              </w:rPr>
              <w:t xml:space="preserve"> oraz zinterpretować ich wyniki i na tej podstawie zakwalifikować skoliozę do odpowiedniego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D61A6C" w14:textId="3FC1609A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5EB939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915ECE" w14:textId="062784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EED52A" w14:textId="432E73C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fizjoter</w:t>
            </w:r>
            <w:r w:rsidR="00580A8E">
              <w:rPr>
                <w:color w:val="000000" w:themeColor="text1"/>
              </w:rPr>
              <w:t>a</w:t>
            </w:r>
            <w:r w:rsidRPr="005E6112">
              <w:rPr>
                <w:color w:val="000000" w:themeColor="text1"/>
              </w:rPr>
              <w:t>peutyczne u dzieci i młodzieży z chorobami układu ruchu, takimi jak: wady wrodzone, wady postawy ciała, jałowe martwice kości;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7454F1" w14:textId="78A3CE9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641A3E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89F362" w14:textId="179E5A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4A9CD2" w14:textId="30F90FA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przed- i pooperacyjne u dzieci leczonych operacyjnie;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6EC9D5" w14:textId="1C613A63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C5908D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3ABA1A" w14:textId="4844F3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lastRenderedPageBreak/>
              <w:t>D.U26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024CB7" w14:textId="1834BE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 xml:space="preserve">potrafi planować, dobierać – w zależności od stanu klinicznego i funkcjonalnego pacjenta – i prowadzić postępowanie fizjoterapeutyczne u dzieci i młodzieży z zaburzeniami ruchowymi pochodzenia ośrodkowego, mózgowym porażeniem dziecięcym, z </w:t>
            </w:r>
            <w:proofErr w:type="spellStart"/>
            <w:r w:rsidRPr="005E6112">
              <w:rPr>
                <w:color w:val="000000" w:themeColor="text1"/>
              </w:rPr>
              <w:t>dysrafizmem</w:t>
            </w:r>
            <w:proofErr w:type="spellEnd"/>
            <w:r w:rsidRPr="005E6112">
              <w:rPr>
                <w:color w:val="000000" w:themeColor="text1"/>
              </w:rPr>
              <w:t xml:space="preserve"> rdzeniowym, z chorobami nerwowo-mięśniowymi, z okołoporodowymi uszkodzeniami splotów i nerwów obwodowych, z </w:t>
            </w:r>
            <w:proofErr w:type="spellStart"/>
            <w:r w:rsidRPr="005E6112">
              <w:rPr>
                <w:color w:val="000000" w:themeColor="text1"/>
              </w:rPr>
              <w:t>neuro</w:t>
            </w:r>
            <w:proofErr w:type="spellEnd"/>
            <w:r w:rsidRPr="005E6112">
              <w:rPr>
                <w:color w:val="000000" w:themeColor="text1"/>
              </w:rPr>
              <w:t xml:space="preserve">- i </w:t>
            </w:r>
            <w:proofErr w:type="spellStart"/>
            <w:r w:rsidRPr="005E6112">
              <w:rPr>
                <w:color w:val="000000" w:themeColor="text1"/>
              </w:rPr>
              <w:t>miogennymi</w:t>
            </w:r>
            <w:proofErr w:type="spellEnd"/>
            <w:r w:rsidRPr="005E6112">
              <w:rPr>
                <w:color w:val="000000" w:themeColor="text1"/>
              </w:rPr>
              <w:t xml:space="preserve"> zanikami mięśni (atrofiami i dystrofiami mięśniowymi);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45D715" w14:textId="59099EA9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4137EF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B5BDA8" w14:textId="1AF2A4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39B8C9" w14:textId="699EBD7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opiekunów dzieci w zakresie tzw. pielęgnacji ruchowej, oraz dzieci i ich opiekunów w zakresie wykonywania ćwiczeń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9DA37C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A72E04C" w14:textId="550DCFBE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5D21214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FA2B16" w14:textId="4657C0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53B9BE" w14:textId="2F773FC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podstawowe pomiary i próby czynnościowe, z zachowaniem zasad bezpieczeństwa, w tym pomiar tętna, pomiar ciśnienia tętniczego, test marszowy, test wstań i idź (</w:t>
            </w:r>
            <w:proofErr w:type="spellStart"/>
            <w:r w:rsidRPr="005E6112">
              <w:rPr>
                <w:i/>
                <w:color w:val="000000" w:themeColor="text1"/>
              </w:rPr>
              <w:t>get</w:t>
            </w:r>
            <w:proofErr w:type="spellEnd"/>
            <w:r w:rsidRPr="005E6112">
              <w:rPr>
                <w:i/>
                <w:color w:val="000000" w:themeColor="text1"/>
              </w:rPr>
              <w:t xml:space="preserve"> </w:t>
            </w:r>
            <w:proofErr w:type="spellStart"/>
            <w:r w:rsidRPr="005E6112">
              <w:rPr>
                <w:i/>
                <w:color w:val="000000" w:themeColor="text1"/>
              </w:rPr>
              <w:t>up</w:t>
            </w:r>
            <w:proofErr w:type="spellEnd"/>
            <w:r w:rsidRPr="005E6112">
              <w:rPr>
                <w:i/>
                <w:color w:val="000000" w:themeColor="text1"/>
              </w:rPr>
              <w:t xml:space="preserve"> and go</w:t>
            </w:r>
            <w:r w:rsidRPr="005E6112">
              <w:rPr>
                <w:color w:val="000000" w:themeColor="text1"/>
              </w:rPr>
              <w:t xml:space="preserve">), próbę czynnościową na bieżni ruchomej według protokołu Bruce’a oraz według zmodyfikowanego protokołu </w:t>
            </w:r>
            <w:proofErr w:type="spellStart"/>
            <w:r w:rsidRPr="005E6112">
              <w:rPr>
                <w:color w:val="000000" w:themeColor="text1"/>
              </w:rPr>
              <w:t>Naughtona</w:t>
            </w:r>
            <w:proofErr w:type="spellEnd"/>
            <w:r w:rsidRPr="005E6112">
              <w:rPr>
                <w:color w:val="000000" w:themeColor="text1"/>
              </w:rPr>
              <w:t xml:space="preserve"> oraz próbę wysiłkową na cykloergometrze;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098431" w14:textId="0A44CEE6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983A2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071DC0" w14:textId="1ABA258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0D30FB" w14:textId="723D90C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 niewydolnością serca, nadciśnieniem, chorobą niedokrwienną serca, po zawale serca, zaburzeniami rytmu serca i nabytymi wadami serca;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1CEC0C" w14:textId="0CC20588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9DC04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FD1542" w14:textId="79AE850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256C4E" w14:textId="373281A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zakwalifikowanych do operacji serca, po zabiegach kardiochirurgicznych, z wszczepionym stymulatorem serca oraz po leczeniu metodami kardiologii interwencyjnej;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B8B252" w14:textId="0A5AD9D2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3AF367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E6C22F" w14:textId="5DDD0C3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B43CBF" w14:textId="042A2D3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w zakresie wykonywania ćwiczeń oddechowych i technik relaksacyjnych w fizjoterapii kardiologicznej;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D8C08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28B43A7" w14:textId="5F684E70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62A26A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C909B6" w14:textId="2F3FE1C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86517A" w14:textId="40C46F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z chorobami układu krążenia w zakresie wykonywania ćwiczeń ruchowych w domu oraz aktywności fizycznej, jako prewencji wtórnej;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A9D122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5F07E4D" w14:textId="35322856" w:rsidR="00B7691E" w:rsidRPr="002D0EE2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0B32ABE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1A27AA" w14:textId="082934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7091C7" w14:textId="2FD1E64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badania czynnościowe układu oddechowego, w tym spirometrię oraz zinterpretować wyniki badania spirometrycznego, badania wysiłkowego i badania gazometrycznego;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956438" w14:textId="0BD3D85F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AE7C00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F8DA8A" w14:textId="6AA335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E4A704" w14:textId="12592A6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ćwiczenia w różnych chorobach układu oddechowego (ostrych i przewlekłych), w chorobach z przewagą zaburzeń restrykcyjnych oraz w chorobach z przewagą zaburzeń obturacyjnych;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E817DA" w14:textId="592077C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1E9A7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BF222A" w14:textId="15B04DD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8E79A1" w14:textId="27A6DF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zabiegi z zakresu fizjoterapii oddechowej w różnych chorobach pulmonologicznych, stanach po urazie klatki piersiowej, stanach po zabiegach operacyjnych na klatce piersiowej oraz po przeszczepach płuc;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DCDD33" w14:textId="4DA0AB4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613F6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196049" w14:textId="3816326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8FB72C" w14:textId="4697699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z chorobą układu oddechowego w zakresie wykonywania ćwiczeń w domu oraz stosowania środków prewencji wtórnej;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3DA44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F72E6FA" w14:textId="172CCE80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BEDC5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E10212" w14:textId="1D86056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1943E8" w14:textId="398A1CE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fizjoterapeutyczne u pacjentów z czynnościowymi i organicznymi chorobami naczyń obwodowych oraz pacjentów po amputacji z przyczyn naczyniowych;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4EED2F" w14:textId="2E7A065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74A1BC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C40CCD" w14:textId="6D845ED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2C132E" w14:textId="0A3845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wdrażać strategię wczesnego uruchamiania pacjenta po zabiegu na jamie brzusznej lub klatce piersiowej, wykonywać zabiegi fizjoterapeutyczne rozprężające płuca i ułatwiające oczyszczanie oskrzeli, instruować w zakresie profilaktyki wczesnych i późnych powikłań pooperacyjnych oraz udzielać zaleceń dotyczących pooperacyjnej fizjoterapii ambulatoryjnej;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E8852E" w14:textId="1A51821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6DF26B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17F0D0" w14:textId="11C85A2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lastRenderedPageBreak/>
              <w:t>D.U39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7E47D6" w14:textId="4E367A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Międzynarodową Klasyfikację Funkcjonowania, Niepełnosprawności i Zdrowia (</w:t>
            </w:r>
            <w:r w:rsidRPr="005E6112">
              <w:rPr>
                <w:i/>
                <w:color w:val="000000" w:themeColor="text1"/>
              </w:rPr>
              <w:t xml:space="preserve">International </w:t>
            </w:r>
            <w:proofErr w:type="spellStart"/>
            <w:r w:rsidRPr="005E6112">
              <w:rPr>
                <w:i/>
                <w:color w:val="000000" w:themeColor="text1"/>
              </w:rPr>
              <w:t>Classification</w:t>
            </w:r>
            <w:proofErr w:type="spellEnd"/>
            <w:r w:rsidRPr="005E6112">
              <w:rPr>
                <w:i/>
                <w:color w:val="000000" w:themeColor="text1"/>
              </w:rPr>
              <w:t xml:space="preserve"> of </w:t>
            </w:r>
            <w:proofErr w:type="spellStart"/>
            <w:r w:rsidRPr="005E6112">
              <w:rPr>
                <w:i/>
                <w:color w:val="000000" w:themeColor="text1"/>
              </w:rPr>
              <w:t>Functioning</w:t>
            </w:r>
            <w:proofErr w:type="spellEnd"/>
            <w:r w:rsidRPr="005E6112">
              <w:rPr>
                <w:i/>
                <w:color w:val="000000" w:themeColor="text1"/>
              </w:rPr>
              <w:t xml:space="preserve">, </w:t>
            </w:r>
            <w:proofErr w:type="spellStart"/>
            <w:r w:rsidRPr="005E6112">
              <w:rPr>
                <w:i/>
                <w:color w:val="000000" w:themeColor="text1"/>
              </w:rPr>
              <w:t>Disability</w:t>
            </w:r>
            <w:proofErr w:type="spellEnd"/>
            <w:r w:rsidRPr="005E6112">
              <w:rPr>
                <w:i/>
                <w:color w:val="000000" w:themeColor="text1"/>
              </w:rPr>
              <w:t xml:space="preserve"> and </w:t>
            </w:r>
            <w:proofErr w:type="spellStart"/>
            <w:r w:rsidRPr="005E6112">
              <w:rPr>
                <w:i/>
                <w:color w:val="000000" w:themeColor="text1"/>
              </w:rPr>
              <w:t>Health</w:t>
            </w:r>
            <w:proofErr w:type="spellEnd"/>
            <w:r w:rsidRPr="005E6112">
              <w:rPr>
                <w:color w:val="000000" w:themeColor="text1"/>
              </w:rPr>
              <w:t>, ICF);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96A25B" w14:textId="721205CB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63D83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DD3A63" w14:textId="0A94A9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159DC3" w14:textId="042987D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i wykonywać zabiegi fizjoterapeutyczne po porodzie mające na celu likwidowanie niekorzystnych objawów, w szczególności ze strony układu krążenia, kostno-stawowego i mięśniowego;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522BB6" w14:textId="387536CE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734B2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6A4318" w14:textId="32BAA26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9CC163" w14:textId="3CF48B2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kobiety ciężarne w zakresie wykonywania ćwiczeń przygotowujących do porodu i w okresie połogu;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98F92E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76B3F2B7" w14:textId="15E63BB6" w:rsidR="00B7691E" w:rsidRPr="00195513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08FA7D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169D3E" w14:textId="533747A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9AFC10" w14:textId="0AC4804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zabiegi fizjoterapeutyczne u osób z nietrzymaniem moczu oraz instruować je w zakresie wykonywania ćwiczeń w domu;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6AD83E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CC4AF8E" w14:textId="729B2F39" w:rsidR="00390FBD" w:rsidRPr="00195513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9D137B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26A100" w14:textId="7027850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FB31D4" w14:textId="3727602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 i dobierać ćwiczenia krążeniowo-oddechowe dla dzieci i młodzieży – w zależności od stanu klinicznego i funkcjonalnego pacjenta – oraz instruować opiekunów dzieci i młodzież w zakresie wykonywania tych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B347AB" w14:textId="0832FD9D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B77AD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5299EF" w14:textId="2944473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E8195F" w14:textId="3B6CB8D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całościową ocenę geriatryczną i interpretować jej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225083" w14:textId="27382A08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20EF87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401241" w14:textId="7C6E0AF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0912B1" w14:textId="24A8482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i wykonywać zabiegi z zakresu fizjoterapii geriatrycznej oraz instruować osoby starsze w zakresie wykonywania ćwiczeń w domu oraz stosowania różnych form rekreacji;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1EEA4B" w14:textId="30B13F03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FA4267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5FCAED" w14:textId="74C5CDC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F88EB6" w14:textId="6375784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kobiet po mastektomii, w tym postępowanie w przypadku obrzęku limfatycznego i upośledzenia funkcji kończyny górnej;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87B7D4" w14:textId="1ACB2238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621DD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63A281" w14:textId="2AB4CB9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5E0675" w14:textId="74F2E4D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zasady prawidłowej komunikacji z pacjentem oraz komunikować się z innymi członkami zespołu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B88C45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62A76F2" w14:textId="55C69C3C" w:rsidR="00B7691E" w:rsidRPr="00195513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09299D3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3AA109" w14:textId="20D707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409896" w14:textId="7449864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podejmować działania mające na celu poprawę jakości życia pacjenta, w tym pacjenta w okresie terminalnym, z zastosowaniem sprzętu rehabilitacyjnego;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2A5C74" w14:textId="75FC32BF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8534A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802C7B" w14:textId="0C4BDD3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372FB0" w14:textId="55712A6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i modyfikować programy rehabilitacji pacjentów z różnymi dysfunkcjami narządu ruchu oraz chorobami wewnętrznymi w zależności od stanu klinicznego, funkcjonalnego i psychicznego (poznawczo-emocjonalnego) chorego, jego potrzeb oraz potrzeb opiekunów faktycznych;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2D7E4D" w14:textId="6733C64A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71473EA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5D29ED" w14:textId="0F3FEABE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1E2962" w14:textId="221D37CB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 badanie naukowe i omówić jego cel oraz spodziewane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94A788" w14:textId="77777777" w:rsidR="00F10DB0" w:rsidRPr="00195513" w:rsidRDefault="004A3DBE" w:rsidP="00F10DB0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B268EF5" w14:textId="78F6CD4C" w:rsidR="004A3DBE" w:rsidRPr="00195513" w:rsidRDefault="004A3DBE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7ED7748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3C1504" w14:textId="45ADD9D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FF0DB2" w14:textId="3989FD3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zinterpretować badanie naukowe i odnieść je do aktualnego stanu wiedzy;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2A61E0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FBD5E4C" w14:textId="71F98179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ADC688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9E66F7" w14:textId="0D0E69E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E0D864" w14:textId="7D01A60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korzystać ze specjalistycznej literatury naukowej krajowej i zagranicznej;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B263B7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1DA32D1" w14:textId="75A83CB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184A81F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A1B18B" w14:textId="55AD25C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25006F" w14:textId="6E8F7445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naukowe, zinterpretować i udokumentować jego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97BC52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88E5B1F" w14:textId="0A20757A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2D95E0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68A211" w14:textId="2CF5957D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E4F00" w14:textId="647498F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zaprezentować wyniki badania naukowego;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F8A18F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FC99156" w14:textId="535AD6E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AED62B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F8AE1F" w14:textId="2C3929E0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3CBFF8" w14:textId="28084B92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badania i zinterpretować ich wyniki oraz przeprowadzić testy funkcjonalne niezbędne do doboru środków fizjoterapii, wykonywania zabiegów i stosowania podstawowych metod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991E82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179D5C5F" w14:textId="6834251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16CAEA9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F17EF1" w14:textId="1E8F7DD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9FC9AD" w14:textId="01DB581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samodzielnie wykonywać zabiegi z zakresu kinezyterapii, terapii manualnej, fizykoterapii i masażu leczniczego;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08E1CA" w14:textId="25FFAFA7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P7S_UW</w:t>
            </w:r>
          </w:p>
        </w:tc>
      </w:tr>
      <w:tr w:rsidR="004A3DBE" w:rsidRPr="005E6112" w14:paraId="5CE43F3D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3A39DC" w14:textId="7B9467B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CA7A40" w14:textId="075C1B0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tworzyć, weryfikować i modyfikować programy usprawniania osób z różnymi dysfunkcjami układu ruchu i innych narządów oraz układów, stosownie do ich stanu klinicznego i funkcjonalnego, oraz celów kompleksowej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F33DD9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AC0AE1C" w14:textId="31C5508A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A3DBE" w:rsidRPr="005E6112" w14:paraId="61DE477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5AE38C" w14:textId="0309B3BA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D84A47" w14:textId="2640A43D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specjalistyczne umiejętności ruchowe z zakresu wybranych form aktywności fizycznej;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528B3CC1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3BE899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699A3F" w14:textId="50A4B46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4F24D4" w14:textId="59AAB1B5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wyroby medyczne stosownie do rodzaju dysfunkcji i potrzeb pacjenta na każdym etapie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42A6A72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6BADA52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60CA8C" w14:textId="634B1BA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lastRenderedPageBreak/>
              <w:t>F.U6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4759D7" w14:textId="53702EB4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zastosować wyroby medyczne oraz poinstruować pacjenta, jak z nich korzystać;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0E678AB7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0E85220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A51431" w14:textId="0C0E49E6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048BF7" w14:textId="1B35AC96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wykorzystywać i obsługiwać aparaturę, sprzęt do fizjoterapii i sprzęt do badań funkcjonalnych oraz przygotować stanowisko pracy;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35415883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3586DDC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64E11" w14:textId="0342A430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9DA383" w14:textId="2EA1828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pracować w zespole interdyscyplinarnym zapewniającym ciągłość opieki nad pacjentem oraz komunikować się z innymi członkami zespołu, z pacjentem i jego rodziną;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2412A8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F96C16A" w14:textId="76904126" w:rsidR="00B7691E" w:rsidRPr="00195513" w:rsidRDefault="00B7691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4A3DBE" w:rsidRPr="005E6112" w14:paraId="4B90322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9560" w14:textId="14AC479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CD504D" w14:textId="3043FA6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wprowadzić dane i uzyskane informacje oraz opis efektów zabiegów i działań terapeutycznych do dokumentacji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7B58B853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5396837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DFF3E0" w14:textId="5E565FE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9BDB0D" w14:textId="32AA512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inicjować, organizować i realizować działania ukierunkowane na edukację zdrowotną, promocję zdrowia i profilaktykę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15A43A6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609433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3E6D2E" w14:textId="274C952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EF6EB5" w14:textId="4001EB2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określić zakres swoich kompetencji zawodowych i współpracować z przedstawicielami innych zawodów 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5861F4D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1FA214B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93E803" w14:textId="5F4EE9B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3878D5" w14:textId="7169974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samodzielnie wykonywać powierzone zadania i właściwie organizować własną pracę oraz brać za nią odpowiedzialność;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40FB7B8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139B799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029837" w14:textId="1C5E256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962BA2" w14:textId="62CDC57F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pracować w zespole i przyjmować odpowiedzialność za udział w podejmowaniu decyzji;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149B6D" w14:textId="0ABEE18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094EE92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9388C4" w14:textId="2A5E904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F29FEC" w14:textId="08D26D4F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aktywnie uczestniczyć w pracach zespołu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EDD69B" w14:textId="57DFD38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4ADD700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5345C6" w14:textId="3161101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A89725" w14:textId="73B26FD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aktywnie uczestniczyć w dyskusjach na temat problemów zawodowych, z uwzględnieniem zasad etycznych;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BB3498" w14:textId="40C40006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2A8A924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1EA677" w14:textId="2BF53DC2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E4DD60" w14:textId="7A4F05F4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się do zasad deontologii zawodowej, w tym do zasad etyki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0D83EB" w14:textId="3A41AF4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53A528E3" w14:textId="77777777" w:rsidTr="000B70C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B5499B" w14:textId="7777777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D58943" w14:textId="7777777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przestrzegać praw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FFB3E6" w14:textId="04EF4E55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40DEDDB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19B72F" w14:textId="520C6CC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954B4E" w14:textId="0889516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nawiązać relację z pacjentem i współpracownikami opartą na wzajemnym zaufaniu i szacunku;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6FDDE3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476E93E" w14:textId="355B6B16" w:rsidR="00B7691E" w:rsidRPr="00195513" w:rsidRDefault="00B7691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bookmarkEnd w:id="0"/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A07738">
      <w:headerReference w:type="default" r:id="rId8"/>
      <w:footerReference w:type="default" r:id="rId9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BCACF" w14:textId="77777777" w:rsidR="00E57BD3" w:rsidRDefault="00E57BD3" w:rsidP="00E91587">
      <w:r>
        <w:separator/>
      </w:r>
    </w:p>
  </w:endnote>
  <w:endnote w:type="continuationSeparator" w:id="0">
    <w:p w14:paraId="64D6F5BC" w14:textId="77777777" w:rsidR="00E57BD3" w:rsidRDefault="00E57BD3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F0D00FF" w:rsidR="00877D0F" w:rsidRDefault="00877D0F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66F2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66F2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877D0F" w:rsidRDefault="00877D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4841C" w14:textId="77777777" w:rsidR="00E57BD3" w:rsidRDefault="00E57BD3" w:rsidP="00E91587">
      <w:r>
        <w:separator/>
      </w:r>
    </w:p>
  </w:footnote>
  <w:footnote w:type="continuationSeparator" w:id="0">
    <w:p w14:paraId="7BF7CA73" w14:textId="77777777" w:rsidR="00E57BD3" w:rsidRDefault="00E57BD3" w:rsidP="00E91587">
      <w:r>
        <w:continuationSeparator/>
      </w:r>
    </w:p>
  </w:footnote>
  <w:footnote w:id="1">
    <w:p w14:paraId="6353F687" w14:textId="72824D02" w:rsidR="00877D0F" w:rsidRPr="00CA39E0" w:rsidRDefault="00877D0F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877D0F" w:rsidRPr="00CA39E0" w:rsidRDefault="00877D0F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877D0F" w:rsidRPr="00CA39E0" w:rsidRDefault="00877D0F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877D0F" w:rsidRPr="00CA39E0" w:rsidRDefault="00877D0F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877D0F" w:rsidRPr="00CA39E0" w:rsidRDefault="00877D0F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877D0F" w:rsidRPr="00CA39E0" w:rsidRDefault="00877D0F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877D0F" w:rsidRPr="00CA39E0" w:rsidRDefault="00877D0F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877D0F" w:rsidRPr="00CA39E0" w:rsidRDefault="00877D0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4A0A" w14:textId="77777777" w:rsidR="00877D0F" w:rsidRDefault="00877D0F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877D0F" w:rsidRPr="00645354" w:rsidRDefault="00877D0F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877D0F" w:rsidRPr="00645354" w:rsidRDefault="00877D0F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10CAE"/>
    <w:rsid w:val="00011097"/>
    <w:rsid w:val="00020047"/>
    <w:rsid w:val="00030973"/>
    <w:rsid w:val="000512BE"/>
    <w:rsid w:val="00051446"/>
    <w:rsid w:val="00051BF3"/>
    <w:rsid w:val="00051F3E"/>
    <w:rsid w:val="00064766"/>
    <w:rsid w:val="0006511B"/>
    <w:rsid w:val="000737CE"/>
    <w:rsid w:val="000825F1"/>
    <w:rsid w:val="000926ED"/>
    <w:rsid w:val="00094DDE"/>
    <w:rsid w:val="00097517"/>
    <w:rsid w:val="000A0062"/>
    <w:rsid w:val="000A1099"/>
    <w:rsid w:val="000B70CA"/>
    <w:rsid w:val="000C0D36"/>
    <w:rsid w:val="000C698F"/>
    <w:rsid w:val="000C6DA4"/>
    <w:rsid w:val="000D3926"/>
    <w:rsid w:val="000E04FD"/>
    <w:rsid w:val="000E09CD"/>
    <w:rsid w:val="000E1146"/>
    <w:rsid w:val="000E40F8"/>
    <w:rsid w:val="001039CF"/>
    <w:rsid w:val="00103AB8"/>
    <w:rsid w:val="0011156A"/>
    <w:rsid w:val="0012233B"/>
    <w:rsid w:val="00123B69"/>
    <w:rsid w:val="00130276"/>
    <w:rsid w:val="001345D0"/>
    <w:rsid w:val="00147627"/>
    <w:rsid w:val="001526FA"/>
    <w:rsid w:val="001565D7"/>
    <w:rsid w:val="00160C59"/>
    <w:rsid w:val="00195513"/>
    <w:rsid w:val="001A2632"/>
    <w:rsid w:val="001B1656"/>
    <w:rsid w:val="001B30B9"/>
    <w:rsid w:val="001B7E33"/>
    <w:rsid w:val="001C4E9A"/>
    <w:rsid w:val="001F2FB9"/>
    <w:rsid w:val="00202097"/>
    <w:rsid w:val="00204C52"/>
    <w:rsid w:val="002051C8"/>
    <w:rsid w:val="00212320"/>
    <w:rsid w:val="0021456C"/>
    <w:rsid w:val="00216016"/>
    <w:rsid w:val="00224A9E"/>
    <w:rsid w:val="00230252"/>
    <w:rsid w:val="00230369"/>
    <w:rsid w:val="00246CCF"/>
    <w:rsid w:val="002529F2"/>
    <w:rsid w:val="002534B2"/>
    <w:rsid w:val="00270EAC"/>
    <w:rsid w:val="002719ED"/>
    <w:rsid w:val="00274F15"/>
    <w:rsid w:val="0027692E"/>
    <w:rsid w:val="0029469A"/>
    <w:rsid w:val="00296A32"/>
    <w:rsid w:val="002B1EC8"/>
    <w:rsid w:val="002D0EE2"/>
    <w:rsid w:val="002E5ADF"/>
    <w:rsid w:val="002F17D5"/>
    <w:rsid w:val="00302056"/>
    <w:rsid w:val="00302440"/>
    <w:rsid w:val="0030511E"/>
    <w:rsid w:val="00306265"/>
    <w:rsid w:val="00323BC6"/>
    <w:rsid w:val="00347843"/>
    <w:rsid w:val="00351B32"/>
    <w:rsid w:val="00360381"/>
    <w:rsid w:val="00390319"/>
    <w:rsid w:val="00390FBD"/>
    <w:rsid w:val="00391790"/>
    <w:rsid w:val="0039796B"/>
    <w:rsid w:val="003B22D7"/>
    <w:rsid w:val="003B74AB"/>
    <w:rsid w:val="003C2577"/>
    <w:rsid w:val="003C45E2"/>
    <w:rsid w:val="003C4A8C"/>
    <w:rsid w:val="003E1C6D"/>
    <w:rsid w:val="004100FB"/>
    <w:rsid w:val="004164EC"/>
    <w:rsid w:val="00420C7B"/>
    <w:rsid w:val="00430740"/>
    <w:rsid w:val="004462B6"/>
    <w:rsid w:val="00446BB5"/>
    <w:rsid w:val="00450D86"/>
    <w:rsid w:val="004545E3"/>
    <w:rsid w:val="0045565E"/>
    <w:rsid w:val="00456D0E"/>
    <w:rsid w:val="00465F2F"/>
    <w:rsid w:val="0047656E"/>
    <w:rsid w:val="00482F8B"/>
    <w:rsid w:val="00492AD0"/>
    <w:rsid w:val="004938DD"/>
    <w:rsid w:val="00493ACA"/>
    <w:rsid w:val="00495EB2"/>
    <w:rsid w:val="004A3DBE"/>
    <w:rsid w:val="004A4B60"/>
    <w:rsid w:val="004B572E"/>
    <w:rsid w:val="004C048E"/>
    <w:rsid w:val="004C47FD"/>
    <w:rsid w:val="004E1102"/>
    <w:rsid w:val="004F065A"/>
    <w:rsid w:val="004F4214"/>
    <w:rsid w:val="004F4505"/>
    <w:rsid w:val="004F7FD8"/>
    <w:rsid w:val="005106B7"/>
    <w:rsid w:val="00511C04"/>
    <w:rsid w:val="00516D08"/>
    <w:rsid w:val="00517101"/>
    <w:rsid w:val="005223D1"/>
    <w:rsid w:val="0052338D"/>
    <w:rsid w:val="00527E04"/>
    <w:rsid w:val="00532EE5"/>
    <w:rsid w:val="005406C3"/>
    <w:rsid w:val="005518DD"/>
    <w:rsid w:val="0056038F"/>
    <w:rsid w:val="00576755"/>
    <w:rsid w:val="00580A8E"/>
    <w:rsid w:val="00586909"/>
    <w:rsid w:val="0059058B"/>
    <w:rsid w:val="00593F73"/>
    <w:rsid w:val="00597814"/>
    <w:rsid w:val="005A04EA"/>
    <w:rsid w:val="005A72E1"/>
    <w:rsid w:val="005D037C"/>
    <w:rsid w:val="005E0D5B"/>
    <w:rsid w:val="005E11A0"/>
    <w:rsid w:val="005E47BF"/>
    <w:rsid w:val="005E5527"/>
    <w:rsid w:val="005E6112"/>
    <w:rsid w:val="00600781"/>
    <w:rsid w:val="00601A71"/>
    <w:rsid w:val="00611C96"/>
    <w:rsid w:val="006210A3"/>
    <w:rsid w:val="00623917"/>
    <w:rsid w:val="0062534D"/>
    <w:rsid w:val="00645354"/>
    <w:rsid w:val="00653C00"/>
    <w:rsid w:val="00657F8B"/>
    <w:rsid w:val="00660929"/>
    <w:rsid w:val="00665B60"/>
    <w:rsid w:val="00680A95"/>
    <w:rsid w:val="00682763"/>
    <w:rsid w:val="00691729"/>
    <w:rsid w:val="006A4BBE"/>
    <w:rsid w:val="006B6010"/>
    <w:rsid w:val="006B6D11"/>
    <w:rsid w:val="006B7F80"/>
    <w:rsid w:val="006C10F5"/>
    <w:rsid w:val="006C5F58"/>
    <w:rsid w:val="006F299B"/>
    <w:rsid w:val="006F3B3B"/>
    <w:rsid w:val="0070514C"/>
    <w:rsid w:val="00717D65"/>
    <w:rsid w:val="00721CC5"/>
    <w:rsid w:val="0072236C"/>
    <w:rsid w:val="00723950"/>
    <w:rsid w:val="00742ACA"/>
    <w:rsid w:val="00744441"/>
    <w:rsid w:val="00747A5D"/>
    <w:rsid w:val="00747F53"/>
    <w:rsid w:val="007649B1"/>
    <w:rsid w:val="00765852"/>
    <w:rsid w:val="00786F5F"/>
    <w:rsid w:val="007A1126"/>
    <w:rsid w:val="007A1FB6"/>
    <w:rsid w:val="007A47E9"/>
    <w:rsid w:val="007C3388"/>
    <w:rsid w:val="007D1B3A"/>
    <w:rsid w:val="007D1CCA"/>
    <w:rsid w:val="007D3361"/>
    <w:rsid w:val="007F66F2"/>
    <w:rsid w:val="00810E08"/>
    <w:rsid w:val="0081478C"/>
    <w:rsid w:val="008158E0"/>
    <w:rsid w:val="00821AD4"/>
    <w:rsid w:val="00824E6F"/>
    <w:rsid w:val="008275F8"/>
    <w:rsid w:val="00837719"/>
    <w:rsid w:val="00846345"/>
    <w:rsid w:val="00853AFF"/>
    <w:rsid w:val="00861DF5"/>
    <w:rsid w:val="008757A4"/>
    <w:rsid w:val="00877D0F"/>
    <w:rsid w:val="00891C66"/>
    <w:rsid w:val="008A2BFB"/>
    <w:rsid w:val="008A4700"/>
    <w:rsid w:val="008A4A35"/>
    <w:rsid w:val="008A4D97"/>
    <w:rsid w:val="008B74B3"/>
    <w:rsid w:val="008C5F04"/>
    <w:rsid w:val="008D685C"/>
    <w:rsid w:val="008F5B64"/>
    <w:rsid w:val="00911F35"/>
    <w:rsid w:val="009148B2"/>
    <w:rsid w:val="009359CA"/>
    <w:rsid w:val="009628FD"/>
    <w:rsid w:val="009663A8"/>
    <w:rsid w:val="00973CE7"/>
    <w:rsid w:val="00981BC9"/>
    <w:rsid w:val="009853E2"/>
    <w:rsid w:val="00992DF0"/>
    <w:rsid w:val="009A1AA2"/>
    <w:rsid w:val="009B7E04"/>
    <w:rsid w:val="009B7EDF"/>
    <w:rsid w:val="009D73A7"/>
    <w:rsid w:val="009E4980"/>
    <w:rsid w:val="009F5F04"/>
    <w:rsid w:val="00A01E54"/>
    <w:rsid w:val="00A07738"/>
    <w:rsid w:val="00A07BF7"/>
    <w:rsid w:val="00A10E48"/>
    <w:rsid w:val="00A153E0"/>
    <w:rsid w:val="00A2023C"/>
    <w:rsid w:val="00A23234"/>
    <w:rsid w:val="00A276F2"/>
    <w:rsid w:val="00A336B5"/>
    <w:rsid w:val="00A34CB0"/>
    <w:rsid w:val="00A43AF8"/>
    <w:rsid w:val="00A45C82"/>
    <w:rsid w:val="00A516E3"/>
    <w:rsid w:val="00A5409A"/>
    <w:rsid w:val="00A80935"/>
    <w:rsid w:val="00A80BDD"/>
    <w:rsid w:val="00A9091C"/>
    <w:rsid w:val="00A9643C"/>
    <w:rsid w:val="00A972FC"/>
    <w:rsid w:val="00AA642E"/>
    <w:rsid w:val="00AB1413"/>
    <w:rsid w:val="00AC116C"/>
    <w:rsid w:val="00AC4E45"/>
    <w:rsid w:val="00AC6219"/>
    <w:rsid w:val="00AD63D2"/>
    <w:rsid w:val="00AF01D5"/>
    <w:rsid w:val="00AF1FBC"/>
    <w:rsid w:val="00B007D7"/>
    <w:rsid w:val="00B04C49"/>
    <w:rsid w:val="00B06E9E"/>
    <w:rsid w:val="00B12780"/>
    <w:rsid w:val="00B24CA1"/>
    <w:rsid w:val="00B25754"/>
    <w:rsid w:val="00B44F41"/>
    <w:rsid w:val="00B456AD"/>
    <w:rsid w:val="00B50862"/>
    <w:rsid w:val="00B51E2B"/>
    <w:rsid w:val="00B65082"/>
    <w:rsid w:val="00B7691E"/>
    <w:rsid w:val="00B92FDB"/>
    <w:rsid w:val="00BC0576"/>
    <w:rsid w:val="00BC1CA0"/>
    <w:rsid w:val="00BC24B4"/>
    <w:rsid w:val="00BC4DC6"/>
    <w:rsid w:val="00BD10FE"/>
    <w:rsid w:val="00BE0578"/>
    <w:rsid w:val="00BE181F"/>
    <w:rsid w:val="00BF35C1"/>
    <w:rsid w:val="00C00FD4"/>
    <w:rsid w:val="00C06AAB"/>
    <w:rsid w:val="00C11DEC"/>
    <w:rsid w:val="00C236F8"/>
    <w:rsid w:val="00C403E9"/>
    <w:rsid w:val="00C42F34"/>
    <w:rsid w:val="00C458F5"/>
    <w:rsid w:val="00C5079F"/>
    <w:rsid w:val="00C51AD7"/>
    <w:rsid w:val="00C57EA3"/>
    <w:rsid w:val="00C61D2B"/>
    <w:rsid w:val="00C62053"/>
    <w:rsid w:val="00C65EA0"/>
    <w:rsid w:val="00C72743"/>
    <w:rsid w:val="00C940DE"/>
    <w:rsid w:val="00CA315E"/>
    <w:rsid w:val="00CA39E0"/>
    <w:rsid w:val="00CA7070"/>
    <w:rsid w:val="00CB09B3"/>
    <w:rsid w:val="00CB688C"/>
    <w:rsid w:val="00CC79FF"/>
    <w:rsid w:val="00CD272B"/>
    <w:rsid w:val="00CF442E"/>
    <w:rsid w:val="00CF51AD"/>
    <w:rsid w:val="00D00BCD"/>
    <w:rsid w:val="00D015F0"/>
    <w:rsid w:val="00D208E6"/>
    <w:rsid w:val="00D31E73"/>
    <w:rsid w:val="00D32C01"/>
    <w:rsid w:val="00D51709"/>
    <w:rsid w:val="00D5688A"/>
    <w:rsid w:val="00D71B44"/>
    <w:rsid w:val="00D723AD"/>
    <w:rsid w:val="00D93B69"/>
    <w:rsid w:val="00D968EC"/>
    <w:rsid w:val="00DA6AC8"/>
    <w:rsid w:val="00DB0408"/>
    <w:rsid w:val="00DC1564"/>
    <w:rsid w:val="00DC576E"/>
    <w:rsid w:val="00DD2601"/>
    <w:rsid w:val="00DD4C94"/>
    <w:rsid w:val="00DD4EDA"/>
    <w:rsid w:val="00DE6B9B"/>
    <w:rsid w:val="00E02C31"/>
    <w:rsid w:val="00E07D6E"/>
    <w:rsid w:val="00E11FA4"/>
    <w:rsid w:val="00E20755"/>
    <w:rsid w:val="00E215FA"/>
    <w:rsid w:val="00E30B01"/>
    <w:rsid w:val="00E3636F"/>
    <w:rsid w:val="00E523E8"/>
    <w:rsid w:val="00E575DA"/>
    <w:rsid w:val="00E57BD3"/>
    <w:rsid w:val="00E6364B"/>
    <w:rsid w:val="00E83549"/>
    <w:rsid w:val="00E8594B"/>
    <w:rsid w:val="00E91587"/>
    <w:rsid w:val="00E922F5"/>
    <w:rsid w:val="00E96C8D"/>
    <w:rsid w:val="00EA66B5"/>
    <w:rsid w:val="00EB0535"/>
    <w:rsid w:val="00EB065C"/>
    <w:rsid w:val="00EB52EB"/>
    <w:rsid w:val="00ED5A07"/>
    <w:rsid w:val="00EF74B4"/>
    <w:rsid w:val="00F035E3"/>
    <w:rsid w:val="00F10DB0"/>
    <w:rsid w:val="00F16554"/>
    <w:rsid w:val="00F2399B"/>
    <w:rsid w:val="00F25BDC"/>
    <w:rsid w:val="00F33B4F"/>
    <w:rsid w:val="00F37D27"/>
    <w:rsid w:val="00F41859"/>
    <w:rsid w:val="00F41A5B"/>
    <w:rsid w:val="00F4343F"/>
    <w:rsid w:val="00F50521"/>
    <w:rsid w:val="00F52C67"/>
    <w:rsid w:val="00F57AEE"/>
    <w:rsid w:val="00F8238A"/>
    <w:rsid w:val="00F85AF8"/>
    <w:rsid w:val="00F8653E"/>
    <w:rsid w:val="00F86DE4"/>
    <w:rsid w:val="00F872CC"/>
    <w:rsid w:val="00F906D9"/>
    <w:rsid w:val="00F957A1"/>
    <w:rsid w:val="00F97BA4"/>
    <w:rsid w:val="00FA1892"/>
    <w:rsid w:val="00FA3808"/>
    <w:rsid w:val="00FA67F8"/>
    <w:rsid w:val="00FA73B5"/>
    <w:rsid w:val="00FB5E7C"/>
    <w:rsid w:val="00FD23A1"/>
    <w:rsid w:val="00FE6721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47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B1B22-B1D2-40D5-93E4-48B59002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5498</Words>
  <Characters>32993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joanna pawlińska</cp:lastModifiedBy>
  <cp:revision>2</cp:revision>
  <cp:lastPrinted>2021-04-19T11:22:00Z</cp:lastPrinted>
  <dcterms:created xsi:type="dcterms:W3CDTF">2024-09-26T09:14:00Z</dcterms:created>
  <dcterms:modified xsi:type="dcterms:W3CDTF">2024-09-26T09:14:00Z</dcterms:modified>
</cp:coreProperties>
</file>