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C" w14:textId="58C70C79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33CDD">
        <w:rPr>
          <w:rFonts w:asciiTheme="minorHAnsi" w:hAnsiTheme="minorHAnsi" w:cstheme="minorHAnsi"/>
          <w:sz w:val="20"/>
          <w:szCs w:val="20"/>
        </w:rPr>
        <w:t>7</w:t>
      </w:r>
    </w:p>
    <w:p w14:paraId="07440525" w14:textId="52526BDB" w:rsid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 xml:space="preserve">do </w:t>
      </w:r>
      <w:r w:rsidR="00F8788B">
        <w:rPr>
          <w:rFonts w:asciiTheme="minorHAnsi" w:hAnsiTheme="minorHAnsi" w:cstheme="minorHAnsi"/>
          <w:sz w:val="20"/>
          <w:szCs w:val="20"/>
        </w:rPr>
        <w:t>U</w:t>
      </w:r>
      <w:r w:rsidRPr="00D33CDD">
        <w:rPr>
          <w:rFonts w:asciiTheme="minorHAnsi" w:hAnsiTheme="minorHAnsi" w:cstheme="minorHAnsi"/>
          <w:sz w:val="20"/>
          <w:szCs w:val="20"/>
        </w:rPr>
        <w:t>chwały</w:t>
      </w:r>
      <w:r w:rsidR="004C3A91">
        <w:rPr>
          <w:rFonts w:asciiTheme="minorHAnsi" w:hAnsiTheme="minorHAnsi" w:cstheme="minorHAnsi"/>
          <w:sz w:val="20"/>
          <w:szCs w:val="20"/>
        </w:rPr>
        <w:t xml:space="preserve"> nr 2475</w:t>
      </w:r>
    </w:p>
    <w:p w14:paraId="020EB769" w14:textId="1B36CCF0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>Senatu Uniwersytetu Medycznego</w:t>
      </w:r>
      <w:r w:rsidR="00D33CDD">
        <w:rPr>
          <w:rFonts w:asciiTheme="minorHAnsi" w:hAnsiTheme="minorHAnsi" w:cstheme="minorHAnsi"/>
          <w:sz w:val="20"/>
          <w:szCs w:val="20"/>
        </w:rPr>
        <w:t xml:space="preserve"> </w:t>
      </w:r>
      <w:r w:rsidRPr="00D33CDD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66A88C09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  <w:r w:rsidRPr="00D33CDD">
        <w:rPr>
          <w:rFonts w:asciiTheme="minorHAnsi" w:hAnsiTheme="minorHAnsi" w:cstheme="minorHAnsi"/>
          <w:sz w:val="20"/>
          <w:szCs w:val="20"/>
        </w:rPr>
        <w:t xml:space="preserve">z dnia </w:t>
      </w:r>
      <w:r w:rsidR="00D33CDD">
        <w:rPr>
          <w:rFonts w:asciiTheme="minorHAnsi" w:hAnsiTheme="minorHAnsi" w:cstheme="minorHAnsi"/>
          <w:sz w:val="20"/>
          <w:szCs w:val="20"/>
        </w:rPr>
        <w:t>15 lutego</w:t>
      </w:r>
      <w:r w:rsidR="00BF35C1" w:rsidRPr="00D33CDD">
        <w:rPr>
          <w:rFonts w:asciiTheme="minorHAnsi" w:hAnsiTheme="minorHAnsi" w:cstheme="minorHAnsi"/>
          <w:sz w:val="20"/>
          <w:szCs w:val="20"/>
        </w:rPr>
        <w:t xml:space="preserve"> 202</w:t>
      </w:r>
      <w:r w:rsidR="00D33CDD">
        <w:rPr>
          <w:rFonts w:asciiTheme="minorHAnsi" w:hAnsiTheme="minorHAnsi" w:cstheme="minorHAnsi"/>
          <w:sz w:val="20"/>
          <w:szCs w:val="20"/>
        </w:rPr>
        <w:t>3</w:t>
      </w:r>
      <w:r w:rsidR="00BF35C1" w:rsidRPr="00D33CD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4A3FB81E" w14:textId="77777777" w:rsidR="00FA67F8" w:rsidRDefault="00FA67F8" w:rsidP="004F4505"/>
    <w:p w14:paraId="4121C7FA" w14:textId="77777777" w:rsidR="00CA39E0" w:rsidRDefault="00CA39E0" w:rsidP="004F4505"/>
    <w:p w14:paraId="0E76C87F" w14:textId="4888D28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A51B92">
        <w:rPr>
          <w:rFonts w:ascii="Times New Roman" w:hAnsi="Times New Roman"/>
          <w:b/>
          <w:sz w:val="24"/>
          <w:szCs w:val="24"/>
        </w:rPr>
        <w:t xml:space="preserve"> cykl 2022-202</w:t>
      </w:r>
      <w:r w:rsidR="00102FCD">
        <w:rPr>
          <w:rFonts w:ascii="Times New Roman" w:hAnsi="Times New Roman"/>
          <w:b/>
          <w:sz w:val="24"/>
          <w:szCs w:val="24"/>
        </w:rPr>
        <w:t>5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08"/>
        <w:gridCol w:w="1433"/>
      </w:tblGrid>
      <w:tr w:rsidR="0030511E" w:rsidRPr="0030511E" w14:paraId="5A9C3E17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6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038C" w:rsidRPr="0063458D" w14:paraId="6C297F30" w14:textId="77777777" w:rsidTr="00BA038C">
        <w:tc>
          <w:tcPr>
            <w:tcW w:w="664" w:type="pct"/>
            <w:shd w:val="clear" w:color="auto" w:fill="auto"/>
          </w:tcPr>
          <w:p w14:paraId="66612C5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72DF691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niezbędną do zrozumienia procesów biologicznych zachodzących w organiźmie człowieka, a także podstawowy zakres wiadomości z zakresu budowy i czynności poszczególnych układów i narządów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7FCF3A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P6S_WG_2</w:t>
            </w:r>
          </w:p>
        </w:tc>
      </w:tr>
      <w:tr w:rsidR="00BA038C" w:rsidRPr="0063458D" w14:paraId="77E75452" w14:textId="77777777" w:rsidTr="00BA038C">
        <w:tc>
          <w:tcPr>
            <w:tcW w:w="664" w:type="pct"/>
            <w:shd w:val="clear" w:color="auto" w:fill="auto"/>
          </w:tcPr>
          <w:p w14:paraId="0F013FD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4BF87BD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ogólną wiedzę na temat etiopatogenezy, diagnostyki i metod leczenia wybranych chorób,  zwłaszcza o znaczeniu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16B39B5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P6S_WG_2</w:t>
            </w:r>
          </w:p>
        </w:tc>
      </w:tr>
      <w:tr w:rsidR="00BA038C" w:rsidRPr="0063458D" w14:paraId="68C691A2" w14:textId="77777777" w:rsidTr="00BA038C">
        <w:tc>
          <w:tcPr>
            <w:tcW w:w="664" w:type="pct"/>
            <w:shd w:val="clear" w:color="auto" w:fill="auto"/>
          </w:tcPr>
          <w:p w14:paraId="009AD437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035AD6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EE40FC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P6S_WG_2</w:t>
            </w:r>
          </w:p>
        </w:tc>
      </w:tr>
      <w:tr w:rsidR="00BA038C" w:rsidRPr="0063458D" w14:paraId="03A906E6" w14:textId="77777777" w:rsidTr="00BA038C">
        <w:tc>
          <w:tcPr>
            <w:tcW w:w="664" w:type="pct"/>
            <w:shd w:val="clear" w:color="auto" w:fill="auto"/>
          </w:tcPr>
          <w:p w14:paraId="24CDED5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1E3DCA8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metody określania potrzeb zdrowotnych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438FDF0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P6S_WK_2</w:t>
            </w:r>
          </w:p>
        </w:tc>
      </w:tr>
      <w:tr w:rsidR="00BA038C" w:rsidRPr="0063458D" w14:paraId="5E09911B" w14:textId="77777777" w:rsidTr="00BA038C">
        <w:tc>
          <w:tcPr>
            <w:tcW w:w="664" w:type="pct"/>
            <w:shd w:val="clear" w:color="auto" w:fill="auto"/>
          </w:tcPr>
          <w:p w14:paraId="067A67F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016C1A0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2B2EB25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P6S_WK_3</w:t>
            </w:r>
          </w:p>
        </w:tc>
      </w:tr>
      <w:tr w:rsidR="00BA038C" w:rsidRPr="0063458D" w14:paraId="48A25EC2" w14:textId="77777777" w:rsidTr="00BA038C">
        <w:tc>
          <w:tcPr>
            <w:tcW w:w="664" w:type="pct"/>
            <w:shd w:val="clear" w:color="auto" w:fill="auto"/>
          </w:tcPr>
          <w:p w14:paraId="3010A0A9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397C97D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7BDAB9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2600BFA5" w14:textId="77777777" w:rsidTr="00BA038C">
        <w:tc>
          <w:tcPr>
            <w:tcW w:w="664" w:type="pct"/>
            <w:shd w:val="clear" w:color="auto" w:fill="auto"/>
          </w:tcPr>
          <w:p w14:paraId="181A243A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8030" w14:textId="110F805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1ABC892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P6S_WK_4</w:t>
            </w:r>
          </w:p>
        </w:tc>
      </w:tr>
      <w:tr w:rsidR="00BA038C" w:rsidRPr="0063458D" w14:paraId="14DD1DAD" w14:textId="77777777" w:rsidTr="00BA038C">
        <w:tc>
          <w:tcPr>
            <w:tcW w:w="664" w:type="pct"/>
            <w:shd w:val="clear" w:color="auto" w:fill="auto"/>
          </w:tcPr>
          <w:p w14:paraId="05C4EB05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4DE6E32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2DA43EC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P6S_WK_5</w:t>
            </w:r>
          </w:p>
        </w:tc>
      </w:tr>
      <w:tr w:rsidR="00BA038C" w:rsidRPr="0063458D" w14:paraId="7EA32DF6" w14:textId="77777777" w:rsidTr="00BA038C">
        <w:tc>
          <w:tcPr>
            <w:tcW w:w="664" w:type="pct"/>
            <w:shd w:val="clear" w:color="auto" w:fill="auto"/>
          </w:tcPr>
          <w:p w14:paraId="01C82B0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43D9" w14:textId="110957A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oceny ekonomicznej programów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2E75333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4D14A8E1" w14:textId="77777777" w:rsidTr="00BA038C">
        <w:tc>
          <w:tcPr>
            <w:tcW w:w="664" w:type="pct"/>
            <w:shd w:val="clear" w:color="auto" w:fill="auto"/>
          </w:tcPr>
          <w:p w14:paraId="5527221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613B3EC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38E4BB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P6S_WK_6</w:t>
            </w:r>
          </w:p>
        </w:tc>
      </w:tr>
      <w:tr w:rsidR="00BA038C" w:rsidRPr="0063458D" w14:paraId="0570CDB1" w14:textId="77777777" w:rsidTr="00BA038C">
        <w:tc>
          <w:tcPr>
            <w:tcW w:w="664" w:type="pct"/>
            <w:shd w:val="clear" w:color="auto" w:fill="auto"/>
          </w:tcPr>
          <w:p w14:paraId="2C9F8E9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3A07665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założenia i kierunki reformy systemu ochrony zdrowia w Polsce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48ED46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0A84DC9" w14:textId="77777777" w:rsidTr="00BA038C">
        <w:tc>
          <w:tcPr>
            <w:tcW w:w="664" w:type="pct"/>
            <w:shd w:val="clear" w:color="auto" w:fill="auto"/>
          </w:tcPr>
          <w:p w14:paraId="538F9FAB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51BA9A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7ED732A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0E14518B" w14:textId="77777777" w:rsidTr="00BA038C">
        <w:tc>
          <w:tcPr>
            <w:tcW w:w="664" w:type="pct"/>
            <w:shd w:val="clear" w:color="auto" w:fill="auto"/>
          </w:tcPr>
          <w:p w14:paraId="73BCCD24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20BFB48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formy organizacyjne świadczenia usług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757D297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1224AEFF" w14:textId="77777777" w:rsidTr="00BA038C">
        <w:tc>
          <w:tcPr>
            <w:tcW w:w="664" w:type="pct"/>
            <w:shd w:val="clear" w:color="auto" w:fill="auto"/>
          </w:tcPr>
          <w:p w14:paraId="3070142C" w14:textId="4ACBEBE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167" w14:textId="5DAC50D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elementy systemu ubezpieczeń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98F5" w14:textId="36A6DC5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P6S_WK_4</w:t>
            </w:r>
          </w:p>
        </w:tc>
      </w:tr>
      <w:tr w:rsidR="00BA038C" w:rsidRPr="0063458D" w14:paraId="6C4CF534" w14:textId="77777777" w:rsidTr="00BA038C">
        <w:tc>
          <w:tcPr>
            <w:tcW w:w="664" w:type="pct"/>
            <w:shd w:val="clear" w:color="auto" w:fill="auto"/>
          </w:tcPr>
          <w:p w14:paraId="5D7CB73E" w14:textId="0C25722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BF5C" w14:textId="3A60D0D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definiować podstawowe pojęcia z zakresu komunikacji społecznej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ED3C" w14:textId="2F37FD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P6S_WK_2</w:t>
            </w:r>
          </w:p>
        </w:tc>
      </w:tr>
      <w:tr w:rsidR="00BA038C" w:rsidRPr="0063458D" w14:paraId="25A6F4A8" w14:textId="77777777" w:rsidTr="00BA038C">
        <w:tc>
          <w:tcPr>
            <w:tcW w:w="664" w:type="pct"/>
            <w:shd w:val="clear" w:color="auto" w:fill="auto"/>
          </w:tcPr>
          <w:p w14:paraId="662A3E0D" w14:textId="7453B68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563B" w14:textId="12126DD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09A6" w14:textId="680B815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38E6DFBF" w14:textId="77777777" w:rsidTr="00BA038C">
        <w:tc>
          <w:tcPr>
            <w:tcW w:w="664" w:type="pct"/>
            <w:shd w:val="clear" w:color="auto" w:fill="auto"/>
          </w:tcPr>
          <w:p w14:paraId="108F4713" w14:textId="4A8F5CB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6756" w14:textId="1C6D594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3A5E" w14:textId="2A06792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1BC62D4D" w14:textId="77777777" w:rsidTr="00BA038C">
        <w:trPr>
          <w:trHeight w:val="610"/>
        </w:trPr>
        <w:tc>
          <w:tcPr>
            <w:tcW w:w="664" w:type="pct"/>
            <w:shd w:val="clear" w:color="auto" w:fill="auto"/>
          </w:tcPr>
          <w:p w14:paraId="27FDE216" w14:textId="78E4F7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989" w14:textId="55633CF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2AEA" w14:textId="5B25A69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2511EC35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0965FAE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4E75D6A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podstawowe przepisy prawne w ochronie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19B8F46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0A200E0F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221E4091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6783DEB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490301A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P6S_WK_2</w:t>
            </w:r>
          </w:p>
        </w:tc>
      </w:tr>
      <w:tr w:rsidR="00BA038C" w:rsidRPr="0063458D" w14:paraId="0AF3B07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599E34" w14:textId="07C55F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FA8B" w14:textId="1362EC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958A" w14:textId="551821B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P6S_WK_4</w:t>
            </w:r>
          </w:p>
        </w:tc>
      </w:tr>
      <w:tr w:rsidR="00BA038C" w:rsidRPr="0063458D" w14:paraId="189ED39E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515D4C4" w14:textId="60E9413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445" w14:textId="19D1AE2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B893" w14:textId="1C1253F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4423BF40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35E504F" w14:textId="464C10E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CF9A" w14:textId="062B65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05CF" w14:textId="49F2D87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1A042B1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81EE6D" w14:textId="741088CC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B506" w14:textId="046842F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metody ilościowych i jakościowych badań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7075" w14:textId="2EDE25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4CBA786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17DF470" w14:textId="49C2CE0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4FBE" w14:textId="1B45C7B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0ACE" w14:textId="5F0C1F3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48EAD6A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5692C2" w14:textId="2E8494D7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0CCC" w14:textId="6F17138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AC4E" w14:textId="63549D2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4C9A6A4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4D6392D" w14:textId="2D89E3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E8B" w14:textId="401E825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5101" w14:textId="6D7A356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</w:t>
            </w:r>
          </w:p>
        </w:tc>
      </w:tr>
      <w:tr w:rsidR="00BA038C" w:rsidRPr="0063458D" w14:paraId="656849C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1466C71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045F209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5072CE1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A7DAB1B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61CD9FF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5F587AB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0692AE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</w:t>
            </w:r>
          </w:p>
        </w:tc>
      </w:tr>
      <w:tr w:rsidR="00BA038C" w:rsidRPr="0063458D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BA038C" w:rsidRPr="0063458D" w:rsidRDefault="00BA038C" w:rsidP="00BA03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3458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B630D" w:rsidRPr="0063458D" w14:paraId="5CE43F3D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7A40" w14:textId="38F2E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AE1C" w14:textId="59FD0AB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61DE477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4A47" w14:textId="5B90E44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4629" w14:textId="60922A7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BE899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24D4" w14:textId="6273292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Doskonali swoje umiejętności komunikacyjne i interpersonalne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8680" w14:textId="76FEEA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P6S_UO_2</w:t>
            </w:r>
          </w:p>
        </w:tc>
      </w:tr>
      <w:tr w:rsidR="004B630D" w:rsidRPr="0063458D" w14:paraId="6BADA52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59D7" w14:textId="2C6D8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60C" w14:textId="0149240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0E85220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8BF7" w14:textId="6DF8AFC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7FC8" w14:textId="787C7A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P6S_UW_3, P6S_UW_1</w:t>
            </w:r>
          </w:p>
        </w:tc>
      </w:tr>
      <w:tr w:rsidR="004B630D" w:rsidRPr="0063458D" w14:paraId="3586DDC5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A383" w14:textId="5A67F2B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zagrożenia środowiskowe dla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C16A" w14:textId="60D7B67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</w:t>
            </w:r>
          </w:p>
        </w:tc>
      </w:tr>
      <w:tr w:rsidR="004B630D" w:rsidRPr="0063458D" w14:paraId="4B90322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504D" w14:textId="4E7EE3F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7E4D" w14:textId="74FC6F8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53968378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DB0D" w14:textId="1350082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532C" w14:textId="0055A64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609433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6EB5" w14:textId="70D97B3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C5EF" w14:textId="6257C88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1FA214B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78D5" w14:textId="5CB43D5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50A1" w14:textId="09A297E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P6S_UU, P6S_UW_3</w:t>
            </w:r>
          </w:p>
        </w:tc>
      </w:tr>
      <w:tr w:rsidR="004B630D" w:rsidRPr="0063458D" w14:paraId="139B799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2BA2" w14:textId="3DA9B26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9B6D" w14:textId="322E42E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P6S_UK_1</w:t>
            </w:r>
          </w:p>
        </w:tc>
      </w:tr>
      <w:tr w:rsidR="004B630D" w:rsidRPr="0063458D" w14:paraId="094EE927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9FEC" w14:textId="33C9932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D69B" w14:textId="571FF77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ADD70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K_U13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9725" w14:textId="0065936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3498" w14:textId="53D5BED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2A8A924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DD60" w14:textId="4A0672A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83EB" w14:textId="74695C4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P6S_UK_2, P6S_UK_1</w:t>
            </w:r>
          </w:p>
        </w:tc>
      </w:tr>
      <w:tr w:rsidR="004B630D" w:rsidRPr="0063458D" w14:paraId="40DEDDB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4B4E" w14:textId="090570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E93E" w14:textId="30B00F1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P6S_UK_1</w:t>
            </w:r>
          </w:p>
        </w:tc>
      </w:tr>
      <w:tr w:rsidR="004B630D" w:rsidRPr="0063458D" w14:paraId="66539BA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B0DA15F" w14:textId="0029E16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7887" w14:textId="6D40601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sformułować sądy na temat spraw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A3AA" w14:textId="59B23D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1B5D10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B0E9941" w14:textId="3D21733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1CA5" w14:textId="25E1A8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AB19" w14:textId="5D088AC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18A59B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AAE79AF" w14:textId="5F03BAAB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26D5" w14:textId="2BC12B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praktyczne umiejętności konstruowania programu profilaktycznego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A7AD" w14:textId="2CB41EA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0EDCC0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69420CF" w14:textId="069BBF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6783" w14:textId="1507B71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Umie zaplanować program oddziaływania społecznego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CE9" w14:textId="6408CF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DB73F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E2E84BB" w14:textId="49463B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D3FF" w14:textId="410632F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pracy w zespole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437" w14:textId="25DDEDB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0A541759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95F68D" w14:textId="69925B5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63F" w14:textId="4DF58A5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5B9" w14:textId="5FC8943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373ECBB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F70AD17" w14:textId="0FED22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2A4B" w14:textId="2CEB5B8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Przedstawia i ocenia różne koncepcje i modele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380C" w14:textId="5C21FC9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P6S_UW_2</w:t>
            </w:r>
          </w:p>
        </w:tc>
      </w:tr>
      <w:tr w:rsidR="004B630D" w:rsidRPr="0063458D" w14:paraId="4274CE24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8430F17" w14:textId="7310784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D898" w14:textId="1EE4047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czynniki wpływające na politykę zdrowotną państwa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26FE" w14:textId="2C8B703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DD9BB5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E2EE087" w14:textId="4BEF68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9254" w14:textId="7C5CCF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Interpretuje przepisy prawa, mające wpływ na prowadzenie działalności w  zakresie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80F3" w14:textId="0FA106F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F70CB4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0C5C52" w14:textId="5A7918A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7435" w14:textId="2F9627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D47E" w14:textId="2E66C85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4D8B3E3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9601463" w14:textId="56C8235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DED3" w14:textId="38209EC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1BB7" w14:textId="567804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2CAC45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35F2C0" w14:textId="7FE054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53B8" w14:textId="5559EB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8B83" w14:textId="759FD92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E310DC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FB61E8D" w14:textId="53B78D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D945" w14:textId="105A11F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01EF" w14:textId="6A70337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2B3C91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901E10B" w14:textId="2CA8BB9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3F75" w14:textId="6D73CE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4AE3" w14:textId="0EB67BD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1FE47B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698B90F" w14:textId="059AD86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9B1" w14:textId="09B88F3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5958" w14:textId="085BE53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8C01FB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81060BD" w14:textId="7E6F57D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0408" w14:textId="487612F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8AC9" w14:textId="74C2D50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P6S_UK, P6S_UK_1</w:t>
            </w:r>
          </w:p>
        </w:tc>
      </w:tr>
      <w:tr w:rsidR="004B630D" w:rsidRPr="0063458D" w14:paraId="6EC6F1B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56133A" w14:textId="61EB30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3DE9" w14:textId="7173C0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E312" w14:textId="00B6FA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</w:t>
            </w:r>
          </w:p>
        </w:tc>
      </w:tr>
      <w:tr w:rsidR="004B630D" w:rsidRPr="0063458D" w14:paraId="7346E150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941DF64" w14:textId="7D7FD43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C6E3" w14:textId="06C1E9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błędy i zaniedbania w praktyce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B7D9" w14:textId="582D02C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P6S_UW_4</w:t>
            </w:r>
          </w:p>
        </w:tc>
      </w:tr>
      <w:tr w:rsidR="004B630D" w:rsidRPr="0063458D" w14:paraId="4877D8C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63B81B1" w14:textId="572EB9B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52A5" w14:textId="51CFAB1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5AA2" w14:textId="26E2CAE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P6S_UW_5</w:t>
            </w:r>
          </w:p>
        </w:tc>
      </w:tr>
      <w:tr w:rsidR="004B630D" w:rsidRPr="0063458D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B630D" w:rsidRPr="0063458D" w:rsidRDefault="004B630D" w:rsidP="004B63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3458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B630D" w:rsidRPr="0063458D" w14:paraId="04904C37" w14:textId="77777777" w:rsidTr="004B630D">
        <w:tc>
          <w:tcPr>
            <w:tcW w:w="664" w:type="pct"/>
            <w:shd w:val="clear" w:color="auto" w:fill="auto"/>
          </w:tcPr>
          <w:p w14:paraId="7C94099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DA7A88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C2BA" w14:textId="03F865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70EC9DF6" w14:textId="77777777" w:rsidTr="004B630D">
        <w:tc>
          <w:tcPr>
            <w:tcW w:w="664" w:type="pct"/>
            <w:shd w:val="clear" w:color="auto" w:fill="auto"/>
          </w:tcPr>
          <w:p w14:paraId="2EC88A2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6B6A579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CB8D" w14:textId="69AEFB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697B4770" w14:textId="77777777" w:rsidTr="004B630D">
        <w:tc>
          <w:tcPr>
            <w:tcW w:w="664" w:type="pct"/>
            <w:shd w:val="clear" w:color="auto" w:fill="auto"/>
          </w:tcPr>
          <w:p w14:paraId="4074D9F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8EC4CE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postawę odpowiedzialności za problemy środowiska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6DD4" w14:textId="1C5045F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24F5023E" w14:textId="77777777" w:rsidTr="004B630D">
        <w:tc>
          <w:tcPr>
            <w:tcW w:w="664" w:type="pct"/>
            <w:shd w:val="clear" w:color="auto" w:fill="auto"/>
          </w:tcPr>
          <w:p w14:paraId="39708355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4E99DA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Przejawia szacunek wobec pacjenta/ klienta i rozumie jego trudności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50E" w14:textId="7F69911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</w:t>
            </w:r>
          </w:p>
        </w:tc>
      </w:tr>
      <w:tr w:rsidR="004B630D" w:rsidRPr="0063458D" w14:paraId="7747631A" w14:textId="77777777" w:rsidTr="004B630D">
        <w:tc>
          <w:tcPr>
            <w:tcW w:w="664" w:type="pct"/>
            <w:shd w:val="clear" w:color="auto" w:fill="auto"/>
          </w:tcPr>
          <w:p w14:paraId="6663DB4A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0FEF6EE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D761" w14:textId="6F7D73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7C4A3FF7" w14:textId="77777777" w:rsidTr="004B630D">
        <w:tc>
          <w:tcPr>
            <w:tcW w:w="664" w:type="pct"/>
            <w:shd w:val="clear" w:color="auto" w:fill="auto"/>
          </w:tcPr>
          <w:p w14:paraId="08B1C58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K_K06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3ACA6CD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 bezpieczeństwo własne i otoczenia, w tym przestrzega zasad bezpieczeństwa pracy.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48BD" w14:textId="02BE3D2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38DC4818" w14:textId="77777777" w:rsidTr="004B630D">
        <w:tc>
          <w:tcPr>
            <w:tcW w:w="664" w:type="pct"/>
            <w:shd w:val="clear" w:color="auto" w:fill="auto"/>
          </w:tcPr>
          <w:p w14:paraId="4784E79B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F55" w14:textId="573D2B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Odpowiedzialnie projektuje i wykonuje zadania zawodowe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0A8A" w14:textId="60BCC26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20744486" w14:textId="77777777" w:rsidTr="004B630D">
        <w:tc>
          <w:tcPr>
            <w:tcW w:w="664" w:type="pct"/>
            <w:shd w:val="clear" w:color="auto" w:fill="auto"/>
          </w:tcPr>
          <w:p w14:paraId="75C6933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7E4B" w14:textId="4479BA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F0DE" w14:textId="0D0454E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P6S_KR_1, P6S_KK_2</w:t>
            </w:r>
          </w:p>
        </w:tc>
      </w:tr>
      <w:tr w:rsidR="004B630D" w:rsidRPr="0063458D" w14:paraId="3F6CC9AC" w14:textId="77777777" w:rsidTr="004B630D">
        <w:tc>
          <w:tcPr>
            <w:tcW w:w="664" w:type="pct"/>
            <w:shd w:val="clear" w:color="auto" w:fill="auto"/>
          </w:tcPr>
          <w:p w14:paraId="2775944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728F" w14:textId="7A3A476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Efektywnie prezentuje własne pomysły, wątpliwości i  sugestie, popierając je argumentami w kontekście wybranych perspektyw teoretycznych, poglądów różnych autorów, kierując się przy tym zasadami etycznymi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C113" w14:textId="28D3508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3D9B35ED" w14:textId="77777777" w:rsidTr="004B630D">
        <w:tc>
          <w:tcPr>
            <w:tcW w:w="664" w:type="pct"/>
            <w:shd w:val="clear" w:color="auto" w:fill="auto"/>
          </w:tcPr>
          <w:p w14:paraId="4B81A82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6DE9" w14:textId="4DC537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59E3" w14:textId="21F9232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P6S_KR_2</w:t>
            </w:r>
          </w:p>
        </w:tc>
      </w:tr>
      <w:tr w:rsidR="004B630D" w:rsidRPr="0063458D" w14:paraId="26EAB8A3" w14:textId="77777777" w:rsidTr="004B630D">
        <w:tc>
          <w:tcPr>
            <w:tcW w:w="664" w:type="pct"/>
            <w:shd w:val="clear" w:color="auto" w:fill="auto"/>
          </w:tcPr>
          <w:p w14:paraId="4D859A7A" w14:textId="4704C1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22D9" w14:textId="6DC798C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Cechuje się skutecznością w zarządzaniu własnym czasem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A137" w14:textId="1D3C771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670A47C" w14:textId="451F9E3E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69068DA8" w14:textId="3B755D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209B0C16" w14:textId="772B605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61BB3DC" w14:textId="7FCFD90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3C701FE" w14:textId="64A45C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084CFF7" w14:textId="522AEC2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B28190" w14:textId="022152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6C5BE8" w14:textId="7F0EB68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27E96A4" w14:textId="7D65F3C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B472B22" w14:textId="044E969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5F3CD29" w14:textId="0512817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1FDE828" w14:textId="74C021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9C92CA3" w14:textId="05C2114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11E97A2" w14:textId="0DABE17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5F5743E" w14:textId="04791D9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72033D" w14:textId="71F30C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A91C7" w14:textId="4027498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E3D59EC" w14:textId="52AF994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995F17" w14:textId="57E1C4B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B4414F2" w14:textId="4DE43C70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EF7B30" w14:textId="4955CC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BA0E764" w14:textId="66D9CE8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CD40959" w14:textId="7D7777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B1EC76C" w14:textId="16D55F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C79A7A" w14:textId="0E7DFD9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77017F" w14:textId="7A8124F9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745B5E" w14:textId="55E2092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B86EFFE" w14:textId="62B1CB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9DE7A1E" w14:textId="46FFB06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A205C81" w14:textId="268993F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6FE08B5" w14:textId="5AA0AE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41AEDD" w14:textId="2FDE507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EC0D810" w14:textId="472DD5E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4749F2B" w14:textId="490B05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6E645AC" w14:textId="0B0BA05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8120C2E" w14:textId="476A28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EAE6C31" w14:textId="14797FB3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4BF16" w14:textId="60C3664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33800AC" w14:textId="567E8D8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007E249" w14:textId="5980E27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07D9254" w14:textId="2C636DD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D79BC53" w14:textId="423AB995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EE65AA" w14:textId="11BF111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A003DA7" w14:textId="264A31B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7632C74" w14:textId="77777777" w:rsidR="00A90710" w:rsidRPr="0063458D" w:rsidRDefault="00A90710" w:rsidP="004F4505">
      <w:pPr>
        <w:rPr>
          <w:rFonts w:ascii="Times New Roman" w:hAnsi="Times New Roman"/>
          <w:b/>
          <w:sz w:val="24"/>
          <w:szCs w:val="24"/>
        </w:rPr>
      </w:pPr>
    </w:p>
    <w:sectPr w:rsidR="00A90710" w:rsidRPr="0063458D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82A9" w14:textId="77777777" w:rsidR="00177929" w:rsidRDefault="00177929" w:rsidP="00E91587">
      <w:r>
        <w:separator/>
      </w:r>
    </w:p>
  </w:endnote>
  <w:endnote w:type="continuationSeparator" w:id="0">
    <w:p w14:paraId="4187714E" w14:textId="77777777" w:rsidR="00177929" w:rsidRDefault="0017792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C0374D" w:rsidR="00E4449D" w:rsidRDefault="00E4449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A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A9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4449D" w:rsidRDefault="00E4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39F8" w14:textId="77777777" w:rsidR="00177929" w:rsidRDefault="00177929" w:rsidP="00E91587">
      <w:r>
        <w:separator/>
      </w:r>
    </w:p>
  </w:footnote>
  <w:footnote w:type="continuationSeparator" w:id="0">
    <w:p w14:paraId="642BB7D6" w14:textId="77777777" w:rsidR="00177929" w:rsidRDefault="00177929" w:rsidP="00E91587">
      <w:r>
        <w:continuationSeparator/>
      </w:r>
    </w:p>
  </w:footnote>
  <w:footnote w:id="1">
    <w:p w14:paraId="6353F687" w14:textId="72824D02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4449D" w:rsidRPr="00CA39E0" w:rsidRDefault="00E4449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4449D" w:rsidRPr="00CA39E0" w:rsidRDefault="00E4449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E4449D" w:rsidRDefault="00E4449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4449D" w:rsidRPr="00645354" w:rsidRDefault="00E4449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4449D" w:rsidRPr="00645354" w:rsidRDefault="00E4449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9D1"/>
    <w:multiLevelType w:val="hybridMultilevel"/>
    <w:tmpl w:val="319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1E3A1D"/>
    <w:multiLevelType w:val="hybridMultilevel"/>
    <w:tmpl w:val="3E1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453C95"/>
    <w:multiLevelType w:val="hybridMultilevel"/>
    <w:tmpl w:val="DF763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7443"/>
    <w:rsid w:val="00030973"/>
    <w:rsid w:val="00035370"/>
    <w:rsid w:val="00045800"/>
    <w:rsid w:val="000512BE"/>
    <w:rsid w:val="00051446"/>
    <w:rsid w:val="00064766"/>
    <w:rsid w:val="0006511B"/>
    <w:rsid w:val="000912D2"/>
    <w:rsid w:val="000A385C"/>
    <w:rsid w:val="000C0D36"/>
    <w:rsid w:val="000C59EC"/>
    <w:rsid w:val="000C698F"/>
    <w:rsid w:val="000E04FD"/>
    <w:rsid w:val="000E1146"/>
    <w:rsid w:val="000E40F8"/>
    <w:rsid w:val="000F56CF"/>
    <w:rsid w:val="001023F1"/>
    <w:rsid w:val="00102FCD"/>
    <w:rsid w:val="001039CF"/>
    <w:rsid w:val="00103AB8"/>
    <w:rsid w:val="0012233B"/>
    <w:rsid w:val="00130276"/>
    <w:rsid w:val="001345D0"/>
    <w:rsid w:val="00136D8D"/>
    <w:rsid w:val="001526FA"/>
    <w:rsid w:val="001565D7"/>
    <w:rsid w:val="00160C59"/>
    <w:rsid w:val="00177929"/>
    <w:rsid w:val="001A2632"/>
    <w:rsid w:val="001B1656"/>
    <w:rsid w:val="001B7E33"/>
    <w:rsid w:val="001E4BA9"/>
    <w:rsid w:val="00204C52"/>
    <w:rsid w:val="002051C8"/>
    <w:rsid w:val="00212320"/>
    <w:rsid w:val="00216016"/>
    <w:rsid w:val="00230252"/>
    <w:rsid w:val="00230369"/>
    <w:rsid w:val="00246CCF"/>
    <w:rsid w:val="002529F2"/>
    <w:rsid w:val="002719ED"/>
    <w:rsid w:val="0027692E"/>
    <w:rsid w:val="0029469A"/>
    <w:rsid w:val="002B1EC8"/>
    <w:rsid w:val="002B3A50"/>
    <w:rsid w:val="002B6E3E"/>
    <w:rsid w:val="002E5ADF"/>
    <w:rsid w:val="002F17D5"/>
    <w:rsid w:val="00302056"/>
    <w:rsid w:val="0030511E"/>
    <w:rsid w:val="00305A64"/>
    <w:rsid w:val="00306265"/>
    <w:rsid w:val="00336118"/>
    <w:rsid w:val="00347843"/>
    <w:rsid w:val="00351B32"/>
    <w:rsid w:val="0035635E"/>
    <w:rsid w:val="00360381"/>
    <w:rsid w:val="00390319"/>
    <w:rsid w:val="00391790"/>
    <w:rsid w:val="003B74AB"/>
    <w:rsid w:val="003C2577"/>
    <w:rsid w:val="003C45E2"/>
    <w:rsid w:val="003C4CF1"/>
    <w:rsid w:val="004100FB"/>
    <w:rsid w:val="00430740"/>
    <w:rsid w:val="00431E24"/>
    <w:rsid w:val="00446BB5"/>
    <w:rsid w:val="00453E7B"/>
    <w:rsid w:val="0045565E"/>
    <w:rsid w:val="00456D0E"/>
    <w:rsid w:val="00465F2F"/>
    <w:rsid w:val="0047656E"/>
    <w:rsid w:val="004938DD"/>
    <w:rsid w:val="00493ACA"/>
    <w:rsid w:val="004B630D"/>
    <w:rsid w:val="004C3A91"/>
    <w:rsid w:val="004C47FD"/>
    <w:rsid w:val="004F4505"/>
    <w:rsid w:val="00506804"/>
    <w:rsid w:val="005106B7"/>
    <w:rsid w:val="005107D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C59D6"/>
    <w:rsid w:val="005D037C"/>
    <w:rsid w:val="005E0D5B"/>
    <w:rsid w:val="005E5527"/>
    <w:rsid w:val="00600781"/>
    <w:rsid w:val="00601A71"/>
    <w:rsid w:val="00611C96"/>
    <w:rsid w:val="006210A3"/>
    <w:rsid w:val="00633DB9"/>
    <w:rsid w:val="0063458D"/>
    <w:rsid w:val="0064030F"/>
    <w:rsid w:val="00645354"/>
    <w:rsid w:val="00657F8B"/>
    <w:rsid w:val="00664DA7"/>
    <w:rsid w:val="00680A95"/>
    <w:rsid w:val="00682763"/>
    <w:rsid w:val="00691729"/>
    <w:rsid w:val="006A4BBE"/>
    <w:rsid w:val="006B6D11"/>
    <w:rsid w:val="006C5F58"/>
    <w:rsid w:val="006D47D1"/>
    <w:rsid w:val="0070514C"/>
    <w:rsid w:val="00717D65"/>
    <w:rsid w:val="00721CC5"/>
    <w:rsid w:val="0072236C"/>
    <w:rsid w:val="0072501F"/>
    <w:rsid w:val="00734D6D"/>
    <w:rsid w:val="00744441"/>
    <w:rsid w:val="00747A5D"/>
    <w:rsid w:val="00747F53"/>
    <w:rsid w:val="007649B1"/>
    <w:rsid w:val="00765852"/>
    <w:rsid w:val="00771CAE"/>
    <w:rsid w:val="00786F5F"/>
    <w:rsid w:val="00790C77"/>
    <w:rsid w:val="007A0F88"/>
    <w:rsid w:val="007A2BAD"/>
    <w:rsid w:val="007A47E9"/>
    <w:rsid w:val="007C3388"/>
    <w:rsid w:val="007D1B3A"/>
    <w:rsid w:val="007D1CCA"/>
    <w:rsid w:val="007D3361"/>
    <w:rsid w:val="007E5DF0"/>
    <w:rsid w:val="00810E08"/>
    <w:rsid w:val="008158E0"/>
    <w:rsid w:val="0082310C"/>
    <w:rsid w:val="00824CC4"/>
    <w:rsid w:val="00824E6F"/>
    <w:rsid w:val="008275F8"/>
    <w:rsid w:val="00837719"/>
    <w:rsid w:val="0083781A"/>
    <w:rsid w:val="008508A3"/>
    <w:rsid w:val="00853AFF"/>
    <w:rsid w:val="00861DF5"/>
    <w:rsid w:val="0086542B"/>
    <w:rsid w:val="00875563"/>
    <w:rsid w:val="00891C66"/>
    <w:rsid w:val="008A2BFB"/>
    <w:rsid w:val="008A4A35"/>
    <w:rsid w:val="008A4D97"/>
    <w:rsid w:val="008C5F04"/>
    <w:rsid w:val="008F5B64"/>
    <w:rsid w:val="008F5CBB"/>
    <w:rsid w:val="00911F35"/>
    <w:rsid w:val="009359CA"/>
    <w:rsid w:val="00951CBE"/>
    <w:rsid w:val="009556E6"/>
    <w:rsid w:val="009628FD"/>
    <w:rsid w:val="00981BC9"/>
    <w:rsid w:val="00983B02"/>
    <w:rsid w:val="009853E2"/>
    <w:rsid w:val="009B7E04"/>
    <w:rsid w:val="009C0A47"/>
    <w:rsid w:val="009C49E8"/>
    <w:rsid w:val="009D73A7"/>
    <w:rsid w:val="009F5F04"/>
    <w:rsid w:val="00A01E54"/>
    <w:rsid w:val="00A07965"/>
    <w:rsid w:val="00A07BF7"/>
    <w:rsid w:val="00A153E0"/>
    <w:rsid w:val="00A2023C"/>
    <w:rsid w:val="00A23234"/>
    <w:rsid w:val="00A336B5"/>
    <w:rsid w:val="00A34CB0"/>
    <w:rsid w:val="00A45C82"/>
    <w:rsid w:val="00A51B92"/>
    <w:rsid w:val="00A80935"/>
    <w:rsid w:val="00A8191A"/>
    <w:rsid w:val="00A84393"/>
    <w:rsid w:val="00A90710"/>
    <w:rsid w:val="00A9091C"/>
    <w:rsid w:val="00AA642E"/>
    <w:rsid w:val="00AB1A6A"/>
    <w:rsid w:val="00AC116C"/>
    <w:rsid w:val="00AC6219"/>
    <w:rsid w:val="00AD63D2"/>
    <w:rsid w:val="00AF1FBC"/>
    <w:rsid w:val="00AF56E1"/>
    <w:rsid w:val="00B007D7"/>
    <w:rsid w:val="00B04C49"/>
    <w:rsid w:val="00B065DC"/>
    <w:rsid w:val="00B12780"/>
    <w:rsid w:val="00B22235"/>
    <w:rsid w:val="00B24CA1"/>
    <w:rsid w:val="00B3418D"/>
    <w:rsid w:val="00B456AD"/>
    <w:rsid w:val="00B50862"/>
    <w:rsid w:val="00B51E2B"/>
    <w:rsid w:val="00B65082"/>
    <w:rsid w:val="00B65DC8"/>
    <w:rsid w:val="00BA038C"/>
    <w:rsid w:val="00BC1CA0"/>
    <w:rsid w:val="00BC4DC6"/>
    <w:rsid w:val="00BC6B89"/>
    <w:rsid w:val="00BC73E2"/>
    <w:rsid w:val="00BD10FE"/>
    <w:rsid w:val="00BE181F"/>
    <w:rsid w:val="00BF35C1"/>
    <w:rsid w:val="00BF7532"/>
    <w:rsid w:val="00C00FD4"/>
    <w:rsid w:val="00C06AAB"/>
    <w:rsid w:val="00C11DEC"/>
    <w:rsid w:val="00C20E89"/>
    <w:rsid w:val="00C236F8"/>
    <w:rsid w:val="00C403E9"/>
    <w:rsid w:val="00C42F34"/>
    <w:rsid w:val="00C458F5"/>
    <w:rsid w:val="00C5079F"/>
    <w:rsid w:val="00C51AD7"/>
    <w:rsid w:val="00C90D5B"/>
    <w:rsid w:val="00CA315E"/>
    <w:rsid w:val="00CA39E0"/>
    <w:rsid w:val="00CC79FF"/>
    <w:rsid w:val="00CD04D1"/>
    <w:rsid w:val="00CF442E"/>
    <w:rsid w:val="00CF51AD"/>
    <w:rsid w:val="00CF5A28"/>
    <w:rsid w:val="00D00BCD"/>
    <w:rsid w:val="00D05DEB"/>
    <w:rsid w:val="00D31E73"/>
    <w:rsid w:val="00D32C01"/>
    <w:rsid w:val="00D33CDD"/>
    <w:rsid w:val="00D5688A"/>
    <w:rsid w:val="00D71B44"/>
    <w:rsid w:val="00D93B69"/>
    <w:rsid w:val="00D968EC"/>
    <w:rsid w:val="00DA6AC8"/>
    <w:rsid w:val="00DC1564"/>
    <w:rsid w:val="00DC4E25"/>
    <w:rsid w:val="00DD2601"/>
    <w:rsid w:val="00DD4C94"/>
    <w:rsid w:val="00DD4EDA"/>
    <w:rsid w:val="00E00612"/>
    <w:rsid w:val="00E02C31"/>
    <w:rsid w:val="00E215FA"/>
    <w:rsid w:val="00E300D4"/>
    <w:rsid w:val="00E3636F"/>
    <w:rsid w:val="00E4449D"/>
    <w:rsid w:val="00E5396F"/>
    <w:rsid w:val="00E575DA"/>
    <w:rsid w:val="00E6364B"/>
    <w:rsid w:val="00E736A9"/>
    <w:rsid w:val="00E769C5"/>
    <w:rsid w:val="00E83549"/>
    <w:rsid w:val="00E91587"/>
    <w:rsid w:val="00E91ECE"/>
    <w:rsid w:val="00E922F5"/>
    <w:rsid w:val="00E93FE6"/>
    <w:rsid w:val="00E96C8D"/>
    <w:rsid w:val="00EA66B5"/>
    <w:rsid w:val="00EB0535"/>
    <w:rsid w:val="00EC2303"/>
    <w:rsid w:val="00F16554"/>
    <w:rsid w:val="00F176D9"/>
    <w:rsid w:val="00F2399B"/>
    <w:rsid w:val="00F25BDC"/>
    <w:rsid w:val="00F33B4F"/>
    <w:rsid w:val="00F37D27"/>
    <w:rsid w:val="00F41A5B"/>
    <w:rsid w:val="00F50521"/>
    <w:rsid w:val="00F75718"/>
    <w:rsid w:val="00F8238A"/>
    <w:rsid w:val="00F85AF8"/>
    <w:rsid w:val="00F8653E"/>
    <w:rsid w:val="00F872CC"/>
    <w:rsid w:val="00F8788B"/>
    <w:rsid w:val="00F957A1"/>
    <w:rsid w:val="00FA5573"/>
    <w:rsid w:val="00FA67F8"/>
    <w:rsid w:val="00FA73B5"/>
    <w:rsid w:val="00FD2CD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7C93-2FD3-4A2B-B951-E6BD62B4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4</cp:revision>
  <cp:lastPrinted>2021-04-19T11:22:00Z</cp:lastPrinted>
  <dcterms:created xsi:type="dcterms:W3CDTF">2024-09-27T09:53:00Z</dcterms:created>
  <dcterms:modified xsi:type="dcterms:W3CDTF">2024-09-27T10:00:00Z</dcterms:modified>
</cp:coreProperties>
</file>