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31E3" w14:textId="42CA84BC" w:rsidR="00A82464" w:rsidRPr="00566B46" w:rsidRDefault="00034FE7" w:rsidP="00C67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Porozumienie</w:t>
      </w:r>
      <w:r w:rsidR="00B4030C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określające 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>zasad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pracy zdalnej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na Uniwersytecie Medycznym we Wrocławiu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Piastów Śląskich we Wrocławiu</w:t>
      </w:r>
    </w:p>
    <w:p w14:paraId="0EA70318" w14:textId="77777777" w:rsidR="00FA79D0" w:rsidRDefault="00FA79D0" w:rsidP="003C299A">
      <w:pPr>
        <w:rPr>
          <w:rFonts w:ascii="Times New Roman" w:hAnsi="Times New Roman" w:cs="Times New Roman"/>
          <w:sz w:val="24"/>
          <w:szCs w:val="24"/>
        </w:rPr>
      </w:pPr>
    </w:p>
    <w:p w14:paraId="66EDE358" w14:textId="0A531F7C" w:rsidR="00FA79D0" w:rsidRDefault="00FA79D0" w:rsidP="003F4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1B16195" w14:textId="1AAF3363" w:rsidR="003F4B48" w:rsidRDefault="00EF4C4F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E55E2F" w:rsidRPr="003F4B48">
        <w:rPr>
          <w:rFonts w:ascii="Times New Roman" w:hAnsi="Times New Roman" w:cs="Times New Roman"/>
          <w:sz w:val="24"/>
          <w:szCs w:val="24"/>
        </w:rPr>
        <w:t>Praca może być wykonywana częściowo w miejscu wskazanym przez pracownika i każdorazowo uzgodnionym z pracodawcą, w tym pod adresem zamieszkania pracownika, w szczególności z wykorzystaniem środków bezpośredniego porozumiewania się na odległość (praca zdalna)</w:t>
      </w:r>
      <w:r w:rsidR="003C299A" w:rsidRPr="003F4B48">
        <w:rPr>
          <w:rFonts w:ascii="Times New Roman" w:hAnsi="Times New Roman" w:cs="Times New Roman"/>
          <w:sz w:val="24"/>
          <w:szCs w:val="24"/>
        </w:rPr>
        <w:t>, na zasadach okreś</w:t>
      </w:r>
      <w:r w:rsidR="00033FEF" w:rsidRPr="003F4B48">
        <w:rPr>
          <w:rFonts w:ascii="Times New Roman" w:hAnsi="Times New Roman" w:cs="Times New Roman"/>
          <w:sz w:val="24"/>
          <w:szCs w:val="24"/>
        </w:rPr>
        <w:t xml:space="preserve">lonych w niniejszym </w:t>
      </w:r>
      <w:r w:rsidR="001A494C" w:rsidRPr="003F4B48">
        <w:rPr>
          <w:rFonts w:ascii="Times New Roman" w:hAnsi="Times New Roman" w:cs="Times New Roman"/>
          <w:sz w:val="24"/>
          <w:szCs w:val="24"/>
        </w:rPr>
        <w:t>porozumieniu</w:t>
      </w:r>
      <w:r w:rsidR="00E55E2F" w:rsidRPr="003F4B48">
        <w:rPr>
          <w:rFonts w:ascii="Times New Roman" w:hAnsi="Times New Roman" w:cs="Times New Roman"/>
          <w:sz w:val="24"/>
          <w:szCs w:val="24"/>
        </w:rPr>
        <w:t>.</w:t>
      </w:r>
    </w:p>
    <w:p w14:paraId="468E6EBC" w14:textId="6814C3B2" w:rsidR="00F82629" w:rsidRDefault="00F82629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Uzgodnienie między stronami umowy o pracę dotyczące wykonywania pracy zdalnej przez pracownika może nastąpić:</w:t>
      </w:r>
    </w:p>
    <w:p w14:paraId="7FA47F38" w14:textId="447C1A03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zawieraniu umowy o pracę albo</w:t>
      </w:r>
    </w:p>
    <w:p w14:paraId="5DCD6013" w14:textId="7D5DF5AC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zatrudnienia.</w:t>
      </w:r>
    </w:p>
    <w:p w14:paraId="3B8787D0" w14:textId="22DF5A8D" w:rsidR="003F4B48" w:rsidRDefault="003F4B48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 xml:space="preserve">Niniejsze porozumienie nie dotyczy pracy zdalnej okazjonalnej, która regulowana jest odrębnym zarządzeniem Rektora.  </w:t>
      </w:r>
    </w:p>
    <w:p w14:paraId="1B7DE1E0" w14:textId="77777777" w:rsidR="003F4B48" w:rsidRDefault="00FA79D0" w:rsidP="00FA79D0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zdalna, o której mowa w ust. 1 jest dopuszczalna jeżeli jej wykonywan</w:t>
      </w:r>
      <w:r w:rsidR="004B6F63" w:rsidRPr="003F4B48">
        <w:rPr>
          <w:rFonts w:ascii="Times New Roman" w:hAnsi="Times New Roman" w:cs="Times New Roman"/>
          <w:sz w:val="24"/>
          <w:szCs w:val="24"/>
        </w:rPr>
        <w:t>i</w:t>
      </w:r>
      <w:r w:rsidRPr="003F4B48">
        <w:rPr>
          <w:rFonts w:ascii="Times New Roman" w:hAnsi="Times New Roman" w:cs="Times New Roman"/>
          <w:sz w:val="24"/>
          <w:szCs w:val="24"/>
        </w:rPr>
        <w:t>e jest możliwe ze względu na organizację pracy lub rodzaj pracy wykonywanej przez pracownika.</w:t>
      </w:r>
    </w:p>
    <w:p w14:paraId="493E7993" w14:textId="77777777" w:rsidR="003F4B48" w:rsidRDefault="008E6897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 nie obejmuje prac:</w:t>
      </w:r>
    </w:p>
    <w:p w14:paraId="1F607EA4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szczególnie niebezpiecznych;</w:t>
      </w:r>
    </w:p>
    <w:p w14:paraId="79DFDAB2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w wyniku których następuje przekroczenie dopuszczalnych norm czynników fizycznych określonych dla pomieszczeń mieszkalnych;</w:t>
      </w:r>
    </w:p>
    <w:p w14:paraId="4C0A65ED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 czynnikami chemicznymi stwarzającymi zagrożenie, o których mowa w przepisach w sprawie bezpieczeństwa i higieny pracy związanej z występowaniem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>chemicznych w miejscu pracy;</w:t>
      </w:r>
    </w:p>
    <w:p w14:paraId="09125E96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związanych ze stosowaniem lub wydzielaniem się szkodliwych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 xml:space="preserve">biologicznych, substancji radioaktywnych oraz innych substancji lub mieszanin </w:t>
      </w:r>
      <w:r w:rsidR="0017611D" w:rsidRPr="003F4B48">
        <w:rPr>
          <w:rFonts w:ascii="Times New Roman" w:hAnsi="Times New Roman" w:cs="Times New Roman"/>
          <w:sz w:val="24"/>
          <w:szCs w:val="24"/>
        </w:rPr>
        <w:t>w</w:t>
      </w:r>
      <w:r w:rsidRPr="003F4B48">
        <w:rPr>
          <w:rFonts w:ascii="Times New Roman" w:hAnsi="Times New Roman" w:cs="Times New Roman"/>
          <w:sz w:val="24"/>
          <w:szCs w:val="24"/>
        </w:rPr>
        <w:t>ydzielających uciążliwe zapachy;</w:t>
      </w:r>
    </w:p>
    <w:p w14:paraId="380987DA" w14:textId="440B85A2" w:rsidR="008E6897" w:rsidRP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powodujących intensywne brudzenie.</w:t>
      </w:r>
    </w:p>
    <w:p w14:paraId="717A6704" w14:textId="77777777" w:rsidR="008E6897" w:rsidRDefault="008E6897">
      <w:pPr>
        <w:rPr>
          <w:rFonts w:ascii="Times New Roman" w:hAnsi="Times New Roman" w:cs="Times New Roman"/>
          <w:sz w:val="24"/>
          <w:szCs w:val="24"/>
        </w:rPr>
      </w:pPr>
    </w:p>
    <w:p w14:paraId="7706C6CD" w14:textId="12BBCC00" w:rsidR="008E6897" w:rsidRDefault="003D088B" w:rsidP="003D0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19BADB47" w14:textId="0020A904" w:rsidR="003F4B48" w:rsidRPr="003F4B48" w:rsidRDefault="00951D4F" w:rsidP="003F4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zastrzeżeniem § 1 ust. 4</w:t>
      </w:r>
      <w:r w:rsidR="00F82629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32E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D088B">
        <w:rPr>
          <w:rFonts w:ascii="Times New Roman" w:hAnsi="Times New Roman" w:cs="Times New Roman"/>
          <w:sz w:val="24"/>
          <w:szCs w:val="24"/>
        </w:rPr>
        <w:t>rac</w:t>
      </w:r>
      <w:r w:rsidR="00C6732E">
        <w:rPr>
          <w:rFonts w:ascii="Times New Roman" w:hAnsi="Times New Roman" w:cs="Times New Roman"/>
          <w:sz w:val="24"/>
          <w:szCs w:val="24"/>
        </w:rPr>
        <w:t>y</w:t>
      </w:r>
      <w:r w:rsidR="003D088B">
        <w:rPr>
          <w:rFonts w:ascii="Times New Roman" w:hAnsi="Times New Roman" w:cs="Times New Roman"/>
          <w:sz w:val="24"/>
          <w:szCs w:val="24"/>
        </w:rPr>
        <w:t xml:space="preserve"> zdaln</w:t>
      </w:r>
      <w:r w:rsidR="00C6732E">
        <w:rPr>
          <w:rFonts w:ascii="Times New Roman" w:hAnsi="Times New Roman" w:cs="Times New Roman"/>
          <w:sz w:val="24"/>
          <w:szCs w:val="24"/>
        </w:rPr>
        <w:t>ej</w:t>
      </w:r>
      <w:r w:rsidR="003D088B">
        <w:rPr>
          <w:rFonts w:ascii="Times New Roman" w:hAnsi="Times New Roman" w:cs="Times New Roman"/>
          <w:sz w:val="24"/>
          <w:szCs w:val="24"/>
        </w:rPr>
        <w:t xml:space="preserve"> obejmuje następujące grupy pracowników:</w:t>
      </w:r>
    </w:p>
    <w:p w14:paraId="757AB110" w14:textId="260D5601" w:rsidR="003F4B48" w:rsidRDefault="003F4B48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akademiccy,</w:t>
      </w:r>
    </w:p>
    <w:p w14:paraId="7A0E2A3C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naukowo-techniczni,</w:t>
      </w:r>
    </w:p>
    <w:p w14:paraId="723D0FE4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inżynieryjno-techniczni,</w:t>
      </w:r>
    </w:p>
    <w:p w14:paraId="30AA747D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administracyjni</w:t>
      </w:r>
      <w:r w:rsidR="00F82629" w:rsidRPr="003F4B48">
        <w:rPr>
          <w:rFonts w:ascii="Times New Roman" w:hAnsi="Times New Roman" w:cs="Times New Roman"/>
          <w:sz w:val="24"/>
          <w:szCs w:val="24"/>
        </w:rPr>
        <w:t>,</w:t>
      </w:r>
    </w:p>
    <w:p w14:paraId="68C9B7C7" w14:textId="73BCE502" w:rsidR="00F82629" w:rsidRPr="003F4B48" w:rsidRDefault="00AC33ED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biblioteczni</w:t>
      </w:r>
      <w:r w:rsidR="004B6F63" w:rsidRPr="003F4B48">
        <w:rPr>
          <w:rFonts w:ascii="Times New Roman" w:hAnsi="Times New Roman" w:cs="Times New Roman"/>
          <w:sz w:val="24"/>
          <w:szCs w:val="24"/>
        </w:rPr>
        <w:t>.</w:t>
      </w:r>
    </w:p>
    <w:p w14:paraId="0E2CCE85" w14:textId="77E9F85F" w:rsidR="003D088B" w:rsidRDefault="003D088B" w:rsidP="002D29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3D1B1" w14:textId="77777777" w:rsidR="003F4B48" w:rsidRDefault="00951D4F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D4F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205EC42F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lastRenderedPageBreak/>
        <w:t>Praca zdalna może być wykonywana z wykorzystaniem komputera służ</w:t>
      </w:r>
      <w:r w:rsidR="008B3DEE" w:rsidRPr="003F4B48">
        <w:rPr>
          <w:rFonts w:ascii="Times New Roman" w:hAnsi="Times New Roman" w:cs="Times New Roman"/>
          <w:bCs/>
          <w:sz w:val="24"/>
          <w:szCs w:val="24"/>
        </w:rPr>
        <w:t>bowego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 xml:space="preserve"> lub prywatnego na zasadach określonych w niniejszym porozumieniu.</w:t>
      </w:r>
    </w:p>
    <w:p w14:paraId="697622A4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może złożyć wniosek o pracę zdalną tylko jeśli posiada środki komunikacji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elektronicznej umożliwiające wykonywanie pracy zdalnej i jednocześnie ma umiejętności  oraz możliwości lokalowe do wykonywania takiej pracy, z zastrzeżeniem § 1 ust. 4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-5</w:t>
      </w:r>
      <w:r w:rsidRPr="003F4B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641D2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Warunkiem udzielenia zgody na pracę zdalną w przypadku korzystania z prywatnego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komputera  jest wypełnienie i podpisanie przez pracownika oświadczenia (załącznik n</w:t>
      </w:r>
      <w:r w:rsidR="00C74E2D" w:rsidRPr="003F4B48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1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do  </w:t>
      </w:r>
      <w:r w:rsidR="00E810EE" w:rsidRPr="003F4B48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3F4B48">
        <w:rPr>
          <w:rFonts w:ascii="Times New Roman" w:hAnsi="Times New Roman" w:cs="Times New Roman"/>
          <w:bCs/>
          <w:sz w:val="24"/>
          <w:szCs w:val="24"/>
        </w:rPr>
        <w:t>) i przekazanie go do Centrum Informatycznego.</w:t>
      </w:r>
    </w:p>
    <w:p w14:paraId="4AC936B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Korzystanie z systemów uczelnianych Bazus lub Simple w trybie pracy zdalnej możliwe jest wyłącznie z wykorzystaniem komputerów służbowych, po spełnieniu warunków określonych w Instrukcji zarządzania siecią i systemami informatycznymi w UMW, stanowiącej załącznik nr 2 do zarządzenia </w:t>
      </w:r>
      <w:bookmarkStart w:id="1" w:name="_Hlk106887263"/>
      <w:r w:rsidRPr="003F4B48">
        <w:rPr>
          <w:rFonts w:ascii="Times New Roman" w:hAnsi="Times New Roman" w:cs="Times New Roman"/>
          <w:bCs/>
          <w:sz w:val="24"/>
          <w:szCs w:val="24"/>
        </w:rPr>
        <w:t>nr 93/XV R/2018 Rektora Uniwersytetu Medycznego we Wrocławiu z dnia 1 sierpnia 2018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00EFDF5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 posługuje się </w:t>
      </w:r>
      <w:r w:rsidR="001A494C" w:rsidRPr="003F4B48">
        <w:rPr>
          <w:rFonts w:ascii="Times New Roman" w:hAnsi="Times New Roman" w:cs="Times New Roman"/>
          <w:bCs/>
          <w:sz w:val="24"/>
          <w:szCs w:val="24"/>
        </w:rPr>
        <w:t xml:space="preserve">wyłącznie 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służbową pocztą elektroniczną oraz zobowiązany jest do zachowania zasad bezpieczeństwa danych osobowych i przestrzegania wszelkich regulacji w tym zakresie. </w:t>
      </w:r>
    </w:p>
    <w:p w14:paraId="4665C947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zdalnym, w godzinach pracy zgodnie z obowiązującym go rozkładem czasu pracy, zobowiązany jest do efektywnego wykonywania powierzonych mu zadań oraz pozostawania w kontakcie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ze współpracownikami i pracownikami uczelni (mail, telefon lub MS Teams).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Uporczywy brak możliwości skontaktowania się z pracownikiem w godzinach pracy, może być potraktowany jako nieobecność nieusprawiedliwiona niepłatna oraz skutkować wyciągnięciem wobec pracownika konsekwencji określonych w przepisach prawa pracy.</w:t>
      </w:r>
    </w:p>
    <w:p w14:paraId="47689164" w14:textId="38523FC9" w:rsidR="001236E1" w:rsidRP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Bezpośredni </w:t>
      </w:r>
      <w:r w:rsidR="00DC2353" w:rsidRPr="003F4B48">
        <w:rPr>
          <w:rFonts w:ascii="Times New Roman" w:hAnsi="Times New Roman" w:cs="Times New Roman"/>
          <w:bCs/>
          <w:sz w:val="24"/>
          <w:szCs w:val="24"/>
        </w:rPr>
        <w:t>przełożony</w:t>
      </w:r>
      <w:r w:rsidRPr="003F4B48">
        <w:rPr>
          <w:rFonts w:ascii="Times New Roman" w:hAnsi="Times New Roman" w:cs="Times New Roman"/>
          <w:bCs/>
          <w:sz w:val="24"/>
          <w:szCs w:val="24"/>
        </w:rPr>
        <w:t>, bądź Rektor/ Dyrektor Generalny, w uzasadnionych sytuacjach mogą wezwać pracownika do pracy stacjonarnej w siedzibie pracodawcy.</w:t>
      </w:r>
    </w:p>
    <w:p w14:paraId="72AAEB53" w14:textId="2212C64A" w:rsidR="001236E1" w:rsidRDefault="001236E1" w:rsidP="00123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98100" w14:textId="77777777" w:rsidR="003F4B48" w:rsidRDefault="001236E1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53696279" w14:textId="77777777" w:rsidR="003F4B48" w:rsidRDefault="001236E1" w:rsidP="003F4B48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Praca zdalna może być wykonywana wyłącznie za uprzednią zgodą pracodawcy.</w:t>
      </w:r>
    </w:p>
    <w:p w14:paraId="436A5A9C" w14:textId="77777777" w:rsidR="003F4B48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składa do Dyrektora Generalnego/Rektora (w przypadku pracowników podległych Rektorowi) wniosek o pracę zdalną w formie papierowej lub elektronicznej.</w:t>
      </w:r>
    </w:p>
    <w:p w14:paraId="2A7E89BF" w14:textId="77777777" w:rsidR="00295478" w:rsidRDefault="0044303A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Z zastrzeżeniem ust. 6, w</w:t>
      </w:r>
      <w:r w:rsidR="001236E1" w:rsidRPr="003F4B48">
        <w:rPr>
          <w:rFonts w:ascii="Times New Roman" w:hAnsi="Times New Roman" w:cs="Times New Roman"/>
          <w:bCs/>
          <w:sz w:val="24"/>
          <w:szCs w:val="24"/>
        </w:rPr>
        <w:t>niosek o pracę zdalną zawiera:</w:t>
      </w:r>
    </w:p>
    <w:p w14:paraId="774AB206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 xml:space="preserve">dane pracownika, </w:t>
      </w:r>
    </w:p>
    <w:p w14:paraId="0813643A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wnioskowany okres pracy zdalnej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 xml:space="preserve"> (nie dłuższy niż do końca roku kalendarzowego,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 xml:space="preserve"> na który 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>składany jest wniosek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13B74F9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y wymiar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pracy zdalnej w 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miesiącu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nie więcej niż 6 dni)</w:t>
      </w:r>
      <w:r w:rsidRPr="002954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1B4BCA" w14:textId="77777777" w:rsidR="00624B2E" w:rsidRDefault="00603B40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wskazanie miejsca wykonywania pracy zdalnej</w:t>
      </w:r>
      <w:r w:rsidR="00AD559C" w:rsidRPr="00624B2E">
        <w:rPr>
          <w:rFonts w:ascii="Times New Roman" w:hAnsi="Times New Roman" w:cs="Times New Roman"/>
          <w:bCs/>
          <w:sz w:val="24"/>
          <w:szCs w:val="24"/>
        </w:rPr>
        <w:t xml:space="preserve"> znajdującego się na terytorium RP</w:t>
      </w:r>
      <w:r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F921A3B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opinię bezpośredniego przełożonego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CB61E" w14:textId="77777777" w:rsidR="00624B2E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Wzór wniosku o pracę zdalną stanowi załącznik nr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2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601EF3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Dyrektor Generalny/Rektor odmawia udzielenia zgody na podjęcie pracy zdalnej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szczególności w 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>przypadkach wskazanych w § 1 ust. 4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-5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w miejscach publicznych,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a także w innych przypadkach, w których wymagana jest obecność pracownika w </w:t>
      </w:r>
      <w:r w:rsidRPr="00624B2E">
        <w:rPr>
          <w:rFonts w:ascii="Times New Roman" w:hAnsi="Times New Roman" w:cs="Times New Roman"/>
          <w:bCs/>
          <w:sz w:val="24"/>
          <w:szCs w:val="24"/>
        </w:rPr>
        <w:lastRenderedPageBreak/>
        <w:t>zakładzie pracy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z zastrzeżeniem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>ust. 6</w:t>
      </w:r>
      <w:r w:rsidRPr="00624B2E">
        <w:rPr>
          <w:rFonts w:ascii="Times New Roman" w:hAnsi="Times New Roman" w:cs="Times New Roman"/>
          <w:bCs/>
          <w:sz w:val="24"/>
          <w:szCs w:val="24"/>
        </w:rPr>
        <w:t>.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Wniosek wraz z odmową przekazywany jest do bezpośredniego przełożonego, który zobowiązany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 jest do poinformowania pracownika o braku zgody.</w:t>
      </w:r>
      <w:r w:rsidR="00F46106" w:rsidRPr="00624B2E">
        <w:rPr>
          <w:rFonts w:ascii="Times New Roman" w:hAnsi="Times New Roman" w:cs="Times New Roman"/>
          <w:bCs/>
          <w:sz w:val="24"/>
          <w:szCs w:val="24"/>
        </w:rPr>
        <w:t xml:space="preserve"> W przypadku pracowników, o których mowa w ust. 6 wniosek wraz z odmową przekazywany jest do Działu Spraw Pracowniczych.</w:t>
      </w:r>
    </w:p>
    <w:p w14:paraId="37A1A2D7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Pracodawca jest obowiązany uwzględnić wniosek pracownika,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o którym mowa w art. 142</w:t>
      </w:r>
      <w:r w:rsidR="005B06A5" w:rsidRPr="00624B2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 § 1 pkt 2 i 3 kodeksu pracy, pracownicy w ciąży, pracownika wychowującego dziecko do ukończenia przez nie 4. roku życia, a także pracownika sprawującego opiekę nad innym członkiem najbliższej rodziny lub inną osobą pozostającą we wspólnym gospodarstwie domowym, posiadającymi orzeczenie o niepełnosprawności albo orzeczenie o znacznym stopniu niepełnosprawności, o wykonywanie pracy zdalnej, chyba że nie jest to możliwe ze względu na organizację pracy lub rodzaj pracy wykonywanej przez pracownika.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 O przyczynie odmowy uwzględnienia wniosku pracodawca informuje pracownika w postaci papierowej lub elektronicznej w terminie 7 dni roboczych od dnia złożenia wniosku przez pracownika.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Wzór wniosku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o pracę zdalną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pracownika, o którym mowa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w niniejszym ustępie,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stanowi załącznik nr 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2b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>do porozumienia.</w:t>
      </w:r>
    </w:p>
    <w:p w14:paraId="5B9D0416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Zaakceptowany przez Dyrektora Generalnego/Rektora wniosek o pracę zdalną przekazywany jest do Działu Spraw Pracowniczych. Dział Spraw Pracowniczych informuje o udzielonej zgodzie na pracę zdalną oraz jej warunkach pracownika i jego bezpośredniego przełożonego. </w:t>
      </w:r>
    </w:p>
    <w:p w14:paraId="582DD0F9" w14:textId="4872E490" w:rsidR="00624B2E" w:rsidRDefault="006F4366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Odwoanieprzypisudolnego"/>
          <w:rFonts w:ascii="Times New Roman" w:hAnsi="Times New Roman"/>
          <w:bCs/>
          <w:sz w:val="24"/>
          <w:szCs w:val="24"/>
        </w:rPr>
        <w:footnoteReference w:id="2"/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Bezpośredni przełożony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 xml:space="preserve">ustala harmonogram pracy zdalnej podległych pracowników oraz 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prowadzi ewidencję dni pracy zdalnej 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>3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>)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 i przekazuje ją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do Działu Spraw Pracowniczych </w:t>
      </w:r>
      <w:r w:rsidR="00270BBC" w:rsidRPr="00624B2E">
        <w:rPr>
          <w:rFonts w:ascii="Times New Roman" w:hAnsi="Times New Roman" w:cs="Times New Roman"/>
          <w:bCs/>
          <w:sz w:val="24"/>
          <w:szCs w:val="24"/>
        </w:rPr>
        <w:t xml:space="preserve">w okresach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>miesięcznych w terminie do 5</w:t>
      </w:r>
      <w:r w:rsidR="009E5234" w:rsidRPr="00624B2E">
        <w:rPr>
          <w:rFonts w:ascii="Times New Roman" w:hAnsi="Times New Roman" w:cs="Times New Roman"/>
          <w:bCs/>
          <w:sz w:val="24"/>
          <w:szCs w:val="24"/>
        </w:rPr>
        <w:t>-go</w:t>
      </w:r>
      <w:r w:rsidR="00E37691">
        <w:rPr>
          <w:rFonts w:ascii="Times New Roman" w:hAnsi="Times New Roman" w:cs="Times New Roman"/>
          <w:bCs/>
          <w:sz w:val="24"/>
          <w:szCs w:val="24"/>
        </w:rPr>
        <w:t xml:space="preserve"> dnia kolejnego miesiąca, a w przypadku osób kończących zatrudnienie nie później niż do dnia zakończenia stosunku pracy.</w:t>
      </w:r>
      <w:r w:rsidR="00C42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Wraz z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pierwszą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ewidencją bezpośredni przełożony przekazuje do Działu Spraw Pracowniczych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pracownika, o który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mowa w ust.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9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AE776E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Przed pierwszym dopuszczeniem do wykonywania pracy zdalnej pracownik:</w:t>
      </w:r>
    </w:p>
    <w:p w14:paraId="6A98A9C4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procedurami ochrony danych osobowych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ADAF5C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przygotowaną przez pracodawcę oceną ryzyka zawodowego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5a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oraz informacją zawierającą zasady bezpiecznego i higienicznego wykonywania pracy zdalnej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>5b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1F3D41" w14:textId="785FC24B" w:rsidR="00270BBC" w:rsidRP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potwierdza, że na stanowisku pracy zdalnej w miejscu wskazanym przez pracownika i uzgodnionym z pracodawcą są zapewnione bezpieczne i higieniczne warunki tej pracy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7D9EAA" w14:textId="4E0B2C32" w:rsidR="00270BBC" w:rsidRPr="00624B2E" w:rsidRDefault="00270BBC" w:rsidP="0018562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Wz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ór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624B2E">
        <w:rPr>
          <w:rFonts w:ascii="Times New Roman" w:hAnsi="Times New Roman" w:cs="Times New Roman"/>
          <w:bCs/>
          <w:sz w:val="24"/>
          <w:szCs w:val="24"/>
        </w:rPr>
        <w:t>świadcze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nia</w:t>
      </w:r>
      <w:r w:rsidRPr="00624B2E">
        <w:rPr>
          <w:rFonts w:ascii="Times New Roman" w:hAnsi="Times New Roman" w:cs="Times New Roman"/>
          <w:bCs/>
          <w:sz w:val="24"/>
          <w:szCs w:val="24"/>
        </w:rPr>
        <w:t>, o który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mowa w ust. 9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stanowi załącznik nr 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6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do niniejszego porozumienia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.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składane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jest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w formie papierowej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lub elektronicznej do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bezpośredniego przełożonego.</w:t>
      </w:r>
    </w:p>
    <w:p w14:paraId="4B3C8E23" w14:textId="77777777" w:rsidR="00270BBC" w:rsidRPr="00270BBC" w:rsidRDefault="00270BBC" w:rsidP="001856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59265" w14:textId="2B740D9B" w:rsidR="008D06DD" w:rsidRPr="008D06DD" w:rsidRDefault="00725F0D" w:rsidP="008D0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4F">
        <w:rPr>
          <w:rFonts w:ascii="Times New Roman" w:hAnsi="Times New Roman" w:cs="Times New Roman"/>
          <w:sz w:val="24"/>
          <w:szCs w:val="24"/>
        </w:rPr>
        <w:t>§ 5</w:t>
      </w:r>
    </w:p>
    <w:p w14:paraId="3C0CD9B5" w14:textId="77777777" w:rsidR="00624B2E" w:rsidRDefault="008D06D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Pracownik wykonujący pracę zdalną i bezpośredni przełożony przekazują informacje niezbędne do wzajemnego porozumiewania się za pomocą środków bezpośredniego porozumiewania się na odległość lub w inny sposób uzgodniony z bezpośrednim przełożonym.</w:t>
      </w:r>
      <w:bookmarkStart w:id="2" w:name="_Hlk504045150"/>
    </w:p>
    <w:p w14:paraId="2A03F070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wykonujący pracę zdalną </w:t>
      </w:r>
      <w:bookmarkEnd w:id="2"/>
      <w:r w:rsidRPr="00624B2E">
        <w:rPr>
          <w:rFonts w:ascii="Times New Roman" w:hAnsi="Times New Roman" w:cs="Times New Roman"/>
          <w:bCs/>
          <w:sz w:val="24"/>
          <w:szCs w:val="24"/>
        </w:rPr>
        <w:t>jest obowiązany do rozpoczęcia i zakończenia pracy w </w:t>
      </w:r>
      <w:bookmarkStart w:id="3" w:name="_Hlk504045181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dniu, w którym wykonuje pracę zdalną </w:t>
      </w:r>
      <w:bookmarkEnd w:id="3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zgodnie z obowiązującym go w tym dniu harmonogramem czasu pracy. 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Pracownik potwierdza obecność na stanowisku pracy poprzez wysłanie do bezpośredniego przełożonego wiadomości mailowej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lub w inny ustalony z przełożonym sposób.</w:t>
      </w:r>
    </w:p>
    <w:p w14:paraId="57A0D451" w14:textId="77777777" w:rsidR="00624B2E" w:rsidRDefault="00444974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 przypadku zaistnienia jakichkolwiek przeszkód w wykonywaniu pracy zdalne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(w szczególności brak prądu, brak internetu, awaria sprzętu itp.), pracownik ma obowiązek niezwłocznego zawiadomienia bezpośredniego przełożonego.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D70CD9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przypadku zaistnienia konieczności wykonywania pracy w godzinach nadliczbowych, stosuje się procedury obowiązujące u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>dotyczące zasad zlecania pracy w godzinach nadliczbowych. Polecenie wykonania pracy w godzinach nadliczbowych jest przekazywane przez bezpośredniego przełożonego na służbowy adres e-mail pracownika.</w:t>
      </w:r>
    </w:p>
    <w:p w14:paraId="6DDB76B2" w14:textId="77777777" w:rsidR="00624B2E" w:rsidRDefault="00463B88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zobowiązany jest do korzystania w godzinach pracy z platformy MS Teams w celu utrzymywania stałego kontaktu w trakcie wykonywania obowiązków służbowych. </w:t>
      </w:r>
    </w:p>
    <w:p w14:paraId="318B49B0" w14:textId="02C22A3F" w:rsidR="00725F0D" w:rsidRP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Bezpośredni przełożony zobowiązany jest do  przeprowadzania bieżącej kontroli merytorycznej pracownika wykonującego pracę zdalną oraz nadzorowania efektywności pracy pracownika w czasie pracy zdalnej.</w:t>
      </w:r>
    </w:p>
    <w:p w14:paraId="4593FE3D" w14:textId="538888F0" w:rsidR="00725F0D" w:rsidRDefault="00725F0D" w:rsidP="00725F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A429E" w14:textId="658AEAB0" w:rsidR="00525003" w:rsidRPr="00725F0D" w:rsidRDefault="00525003" w:rsidP="005250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7E676EB4" w14:textId="77777777" w:rsidR="00624B2E" w:rsidRDefault="00525003" w:rsidP="00624B2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dniu wykonywania pracy zdalnie,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p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racownik wykonuje swoje normalne obowiązki na rzecz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 uwzględnieniem specyfiki wykonywania pracy poza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z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akładem pracy. </w:t>
      </w:r>
    </w:p>
    <w:p w14:paraId="457BF607" w14:textId="77777777" w:rsid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Zakazane jest spożywanie alkoholu i innych środków odurzających w czasie pracy zdalnej, a także świadczenie pracy zdalnej po spożyciu alkoholu i innych środków odurzających.</w:t>
      </w:r>
    </w:p>
    <w:p w14:paraId="4D3AD47E" w14:textId="211BE063" w:rsidR="00525003" w:rsidRP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organizuje stanowisko pracy zdalnej, uwzględniając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zasady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ergonomii.</w:t>
      </w:r>
    </w:p>
    <w:p w14:paraId="64F6CEF9" w14:textId="77777777" w:rsidR="00525003" w:rsidRPr="00525003" w:rsidRDefault="00525003" w:rsidP="0052500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ED6269" w14:textId="6D80D8A3" w:rsidR="00725F0D" w:rsidRPr="00401C46" w:rsidRDefault="00525003" w:rsidP="00401C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003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5F438339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przypadku podjęcia prac</w:t>
      </w:r>
      <w:r w:rsidR="00401C46" w:rsidRPr="00624B2E">
        <w:rPr>
          <w:rFonts w:ascii="Times New Roman" w:hAnsi="Times New Roman" w:cs="Times New Roman"/>
          <w:sz w:val="24"/>
          <w:szCs w:val="24"/>
        </w:rPr>
        <w:t>y zdalnej pracownik i pracodawca (Dyrektor Generalny/Rektor)</w:t>
      </w:r>
      <w:r w:rsidRPr="00624B2E">
        <w:rPr>
          <w:rFonts w:ascii="Times New Roman" w:hAnsi="Times New Roman" w:cs="Times New Roman"/>
          <w:sz w:val="24"/>
          <w:szCs w:val="24"/>
        </w:rPr>
        <w:t xml:space="preserve"> mogą wystąpić z wiążącym wnioskiem, złożonym w postaci papierowej lub elektronicznej o zaprzestanie wykonywania pracy zdalnej i przywrócenie poprzednich warunków wykonywania pracy. </w:t>
      </w:r>
    </w:p>
    <w:p w14:paraId="06A41E8E" w14:textId="77777777" w:rsidR="00624B2E" w:rsidRDefault="00743FCB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Wzór wniosku o zaprzestanie wykonywania pracy zdalnej i przywrócenie poprzednich warunków wykonywania pracy stanowi</w:t>
      </w:r>
      <w:r w:rsidR="006D1F67" w:rsidRPr="00624B2E">
        <w:rPr>
          <w:rFonts w:ascii="Times New Roman" w:hAnsi="Times New Roman" w:cs="Times New Roman"/>
          <w:sz w:val="24"/>
          <w:szCs w:val="24"/>
        </w:rPr>
        <w:t xml:space="preserve">ą </w:t>
      </w:r>
      <w:r w:rsidRPr="00624B2E">
        <w:rPr>
          <w:rFonts w:ascii="Times New Roman" w:hAnsi="Times New Roman" w:cs="Times New Roman"/>
          <w:sz w:val="24"/>
          <w:szCs w:val="24"/>
        </w:rPr>
        <w:t>załącznik</w:t>
      </w:r>
      <w:r w:rsidR="006D1F67" w:rsidRPr="00624B2E">
        <w:rPr>
          <w:rFonts w:ascii="Times New Roman" w:hAnsi="Times New Roman" w:cs="Times New Roman"/>
          <w:sz w:val="24"/>
          <w:szCs w:val="24"/>
        </w:rPr>
        <w:t>i</w:t>
      </w:r>
      <w:r w:rsidRPr="00624B2E">
        <w:rPr>
          <w:rFonts w:ascii="Times New Roman" w:hAnsi="Times New Roman" w:cs="Times New Roman"/>
          <w:sz w:val="24"/>
          <w:szCs w:val="24"/>
        </w:rPr>
        <w:t xml:space="preserve"> nr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a i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925233" w:rsidRPr="00624B2E">
        <w:rPr>
          <w:rFonts w:ascii="Times New Roman" w:hAnsi="Times New Roman" w:cs="Times New Roman"/>
          <w:sz w:val="24"/>
          <w:szCs w:val="24"/>
        </w:rPr>
        <w:t>b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9E5234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5649B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Strony ustalają termin przywrócenia poprzednich warunków wykonywania pracy, nie dłuższy niż 30 dni od dnia otrzymania wniosku. W razie braku porozumienia przywrócenie poprzednich warunków wykonywania pracy następuje w dniu następującym po upływie 30 dni od dnia otrzymania wniosku.</w:t>
      </w:r>
    </w:p>
    <w:p w14:paraId="042F98E7" w14:textId="6CFE8586" w:rsidR="00566B46" w:rsidRPr="00624B2E" w:rsidRDefault="00F860D4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</w:t>
      </w:r>
      <w:r w:rsidR="00743FCB" w:rsidRPr="00624B2E">
        <w:rPr>
          <w:rFonts w:ascii="Times New Roman" w:hAnsi="Times New Roman" w:cs="Times New Roman"/>
          <w:sz w:val="24"/>
          <w:szCs w:val="24"/>
        </w:rPr>
        <w:t xml:space="preserve">u pracowników, o których mowa § 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4 ust. </w:t>
      </w:r>
      <w:r w:rsidR="00743FCB" w:rsidRPr="00624B2E">
        <w:rPr>
          <w:rFonts w:ascii="Times New Roman" w:hAnsi="Times New Roman" w:cs="Times New Roman"/>
          <w:sz w:val="24"/>
          <w:szCs w:val="24"/>
        </w:rPr>
        <w:t>6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wystąpienie przez pracodawcę z wiążącym wnioskiem o zaprzestanie wykonywania pracy zdalnej i przywrócenie poprzednich warunków wykonywania pracy, jest dopuszczalne jeżeli dalsze wykonywanie pracy zdalnej nie jest możliwe ze względu na organizację pracy lub rodzaj pracy wykonywanej przez pracownika.</w:t>
      </w:r>
    </w:p>
    <w:p w14:paraId="5ED0EBD2" w14:textId="77777777" w:rsidR="0017611D" w:rsidRPr="00F860D4" w:rsidRDefault="0017611D" w:rsidP="0017611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AD9502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A8CB95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D09C83" w14:textId="0B33C8BE" w:rsidR="00A82464" w:rsidRPr="004360F1" w:rsidRDefault="004360F1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0F1">
        <w:rPr>
          <w:rFonts w:ascii="Times New Roman" w:hAnsi="Times New Roman" w:cs="Times New Roman"/>
          <w:bCs/>
          <w:sz w:val="24"/>
          <w:szCs w:val="24"/>
        </w:rPr>
        <w:t>§ 8</w:t>
      </w:r>
    </w:p>
    <w:p w14:paraId="3F79A824" w14:textId="77777777" w:rsidR="00624B2E" w:rsidRDefault="004360F1" w:rsidP="00400E5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 tytułu wykonywania pracy zdalnej, pracownik ma prawo do ryczałtu, którego wysokość odpowiada kosztom ponoszonym przez pracownika w związku z wykonywaniem pracy zdalnej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. </w:t>
      </w:r>
      <w:r w:rsidR="00877B45" w:rsidRPr="00624B2E">
        <w:rPr>
          <w:rFonts w:ascii="Times New Roman" w:hAnsi="Times New Roman" w:cs="Times New Roman"/>
          <w:sz w:val="24"/>
          <w:szCs w:val="24"/>
        </w:rPr>
        <w:t>Przy ustalaniu wysokości r</w:t>
      </w:r>
      <w:r w:rsidR="00136C44" w:rsidRPr="00624B2E">
        <w:rPr>
          <w:rFonts w:ascii="Times New Roman" w:hAnsi="Times New Roman" w:cs="Times New Roman"/>
          <w:sz w:val="24"/>
          <w:szCs w:val="24"/>
        </w:rPr>
        <w:t>yczałt</w:t>
      </w:r>
      <w:r w:rsidR="00877B45" w:rsidRPr="00624B2E">
        <w:rPr>
          <w:rFonts w:ascii="Times New Roman" w:hAnsi="Times New Roman" w:cs="Times New Roman"/>
          <w:sz w:val="24"/>
          <w:szCs w:val="24"/>
        </w:rPr>
        <w:t>u bierze się pod uwagę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koszty:</w:t>
      </w:r>
      <w:r w:rsidRPr="00624B2E">
        <w:rPr>
          <w:rFonts w:ascii="Times New Roman" w:hAnsi="Times New Roman" w:cs="Times New Roman"/>
          <w:sz w:val="24"/>
          <w:szCs w:val="24"/>
        </w:rPr>
        <w:t xml:space="preserve"> energii elektrycznej, usług telekomunikacyjnych,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amortyzacji mebli, amortyzacji komputera</w:t>
      </w:r>
      <w:r w:rsidR="00AD49FA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741F94F4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Wysokość ryczałtu wynosi</w:t>
      </w:r>
      <w:r w:rsidR="00966784" w:rsidRPr="00624B2E">
        <w:rPr>
          <w:rFonts w:ascii="Times New Roman" w:hAnsi="Times New Roman" w:cs="Times New Roman"/>
          <w:sz w:val="24"/>
          <w:szCs w:val="24"/>
        </w:rPr>
        <w:t xml:space="preserve"> 2,00 zł dziennie.</w:t>
      </w:r>
    </w:p>
    <w:p w14:paraId="42CE56F9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Ryczałt przysługuje za każdy dzień faktycznie przepracowany zdalnie (8 godzin). W przypadku pracowników zatrudnionych w niepełnym wymiarze czasu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 pracy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ryczałt przysługuje w wymiarze proporcjonalnym d</w:t>
      </w:r>
      <w:r w:rsidR="00877B45" w:rsidRPr="00624B2E">
        <w:rPr>
          <w:rFonts w:ascii="Times New Roman" w:hAnsi="Times New Roman" w:cs="Times New Roman"/>
          <w:sz w:val="24"/>
          <w:szCs w:val="24"/>
        </w:rPr>
        <w:t>o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wymiaru zatrudni</w:t>
      </w:r>
      <w:r w:rsidR="008D71D0" w:rsidRPr="00624B2E">
        <w:rPr>
          <w:rFonts w:ascii="Times New Roman" w:hAnsi="Times New Roman" w:cs="Times New Roman"/>
          <w:sz w:val="24"/>
          <w:szCs w:val="24"/>
        </w:rPr>
        <w:t>enia</w:t>
      </w:r>
      <w:r w:rsidRPr="00624B2E">
        <w:rPr>
          <w:rFonts w:ascii="Times New Roman" w:hAnsi="Times New Roman" w:cs="Times New Roman"/>
          <w:sz w:val="24"/>
          <w:szCs w:val="24"/>
        </w:rPr>
        <w:t>.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Podstaw</w:t>
      </w:r>
      <w:r w:rsidR="00877B45" w:rsidRPr="00624B2E">
        <w:rPr>
          <w:rFonts w:ascii="Times New Roman" w:hAnsi="Times New Roman" w:cs="Times New Roman"/>
          <w:sz w:val="24"/>
          <w:szCs w:val="24"/>
        </w:rPr>
        <w:t>ę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wypłaty ryczałtu za pracę zdalną stanowi zatwierdzona przez bezpośredniego przełożonego ewidencja dni pracy zdalnej podległych pracowników. </w:t>
      </w:r>
    </w:p>
    <w:p w14:paraId="1F0E9249" w14:textId="6E5F79A1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Ryczałt z tytułu pracy zdalnej nie </w:t>
      </w:r>
      <w:r w:rsidR="00761858" w:rsidRPr="00624B2E">
        <w:rPr>
          <w:rFonts w:ascii="Times New Roman" w:hAnsi="Times New Roman" w:cs="Times New Roman"/>
          <w:sz w:val="24"/>
          <w:szCs w:val="24"/>
        </w:rPr>
        <w:t>stanowi przychodu w rozumieniu przepisów ustawy z dnia 26 lipca 1991 r. o podatku dochodowym od osób fizycznych</w:t>
      </w:r>
      <w:r w:rsidR="006357DC" w:rsidRPr="00624B2E">
        <w:rPr>
          <w:rFonts w:ascii="Times New Roman" w:hAnsi="Times New Roman" w:cs="Times New Roman"/>
          <w:sz w:val="24"/>
          <w:szCs w:val="24"/>
        </w:rPr>
        <w:t xml:space="preserve"> oraz nie stanowi podstawy wymiaru składek na ubezpieczenie społeczne i zdrowotne</w:t>
      </w:r>
      <w:r w:rsidR="00624B2E">
        <w:rPr>
          <w:rFonts w:ascii="Times New Roman" w:hAnsi="Times New Roman" w:cs="Times New Roman"/>
          <w:sz w:val="24"/>
          <w:szCs w:val="24"/>
        </w:rPr>
        <w:t>.</w:t>
      </w:r>
    </w:p>
    <w:p w14:paraId="7505A1EC" w14:textId="2A7D2C05" w:rsidR="00A82464" w:rsidRPr="00624B2E" w:rsidRDefault="008D06DD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Ryczałt wypłacany jest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 przepracow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a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ny kwartał z dołu, w ostatnim dniu roboczym następnego miesią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ca, na rachunek bankowy pracownika.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Jeś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l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i termin wypłaty ryczałtu przypada na dzień ustawowo wolny od pracy, wypłat</w:t>
      </w:r>
      <w:r w:rsidR="00877B45" w:rsidRPr="00624B2E">
        <w:rPr>
          <w:rFonts w:ascii="Times New Roman" w:hAnsi="Times New Roman" w:cs="Times New Roman"/>
          <w:bCs/>
          <w:sz w:val="24"/>
          <w:szCs w:val="24"/>
        </w:rPr>
        <w:t>y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dokonuje się w dniu roboczym poprzedzającym dzień wypłaty.</w:t>
      </w:r>
      <w:r w:rsidR="00695041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F57B34" w14:textId="77777777" w:rsidR="0017611D" w:rsidRDefault="0017611D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C0AECC" w14:textId="644DB8FF" w:rsidR="00A82464" w:rsidRDefault="00A82464" w:rsidP="00AA09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2607B6F6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BB1E0D">
        <w:rPr>
          <w:rFonts w:ascii="Times New Roman" w:hAnsi="Times New Roman" w:cs="Times New Roman"/>
          <w:sz w:val="24"/>
        </w:rPr>
        <w:t>Pracodawca ma prawo przeprowadzać kontrolę wykonywania pracy zdalnej przez pracownika</w:t>
      </w:r>
      <w:r w:rsidR="00444974">
        <w:rPr>
          <w:rFonts w:ascii="Times New Roman" w:hAnsi="Times New Roman" w:cs="Times New Roman"/>
          <w:sz w:val="24"/>
        </w:rPr>
        <w:t>, w tym kontrolę obecności w miejscu pracy zdalnej.</w:t>
      </w:r>
      <w:r w:rsidRPr="00BB1E0D">
        <w:rPr>
          <w:rFonts w:ascii="Times New Roman" w:hAnsi="Times New Roman" w:cs="Times New Roman"/>
          <w:sz w:val="24"/>
        </w:rPr>
        <w:t xml:space="preserve">  </w:t>
      </w:r>
    </w:p>
    <w:p w14:paraId="4CA97FF8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Kontrolę przeprowadza się w porozumieniu z pracownikiem w miejscu wykonywania pracy zdalnej w godzinach pracy pracownika</w:t>
      </w:r>
      <w:r w:rsidR="00BB1E0D" w:rsidRPr="00624B2E">
        <w:rPr>
          <w:rFonts w:ascii="Times New Roman" w:hAnsi="Times New Roman" w:cs="Times New Roman"/>
          <w:sz w:val="24"/>
        </w:rPr>
        <w:t>.</w:t>
      </w:r>
    </w:p>
    <w:p w14:paraId="04E58901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Pracodawca dostosowuje sposób przeprowadzania kontroli do miejsca wykonywania pracy zdalnej i jej rodzaju.</w:t>
      </w:r>
    </w:p>
    <w:p w14:paraId="2053C705" w14:textId="641B42FB" w:rsidR="000F6ACD" w:rsidRP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Wykonywanie czynności kontrolnych nie może naruszać prywatności pracownika wykonującego pracę zdalną i innych osób ani utrudniać korzystania z pomieszczeń domowych w sposób zgodny z ich przeznaczeniem.</w:t>
      </w:r>
    </w:p>
    <w:p w14:paraId="78BF551D" w14:textId="77777777" w:rsidR="00BB1E0D" w:rsidRPr="00BB1E0D" w:rsidRDefault="00BB1E0D" w:rsidP="00400E5E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14:paraId="76EFA234" w14:textId="453B43A8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34BCD4B2" w14:textId="77777777" w:rsid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Kontrolę w zakresie bezpieczeństwa i higieny pracy przeprowadza się </w:t>
      </w:r>
      <w:r w:rsidR="00444974" w:rsidRPr="00624B2E">
        <w:rPr>
          <w:rFonts w:ascii="Times New Roman" w:hAnsi="Times New Roman" w:cs="Times New Roman"/>
          <w:sz w:val="24"/>
          <w:szCs w:val="24"/>
        </w:rPr>
        <w:t>na zasadach określonych w § 9 ust. 2-4.</w:t>
      </w:r>
    </w:p>
    <w:p w14:paraId="16447657" w14:textId="77777777" w:rsidR="00624B2E" w:rsidRDefault="00767933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42BBBCA1" w14:textId="446949E4" w:rsidR="0017611D" w:rsidRP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Jeżeli w trakcie kontroli </w:t>
      </w:r>
      <w:r w:rsidR="00907F47" w:rsidRPr="00624B2E">
        <w:rPr>
          <w:rFonts w:ascii="Times New Roman" w:hAnsi="Times New Roman" w:cs="Times New Roman"/>
          <w:sz w:val="24"/>
          <w:szCs w:val="24"/>
        </w:rPr>
        <w:t>pracy zdalnej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podjętej w trakcie zatrudnienia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stwierdzone zostaną 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uchybienia w przestrzeganiu przepisów i zasad w zakresie bezpieczeństwa i higieny pracy </w:t>
      </w:r>
      <w:r w:rsidR="00D159F0" w:rsidRPr="00624B2E">
        <w:rPr>
          <w:rFonts w:ascii="Times New Roman" w:hAnsi="Times New Roman" w:cs="Times New Roman"/>
          <w:sz w:val="24"/>
          <w:szCs w:val="24"/>
        </w:rPr>
        <w:t xml:space="preserve">określonych w informacji zawierającej zasady bezpiecznego i higienicznego wykonywania pracy zdalnej </w:t>
      </w:r>
      <w:r w:rsidR="008E6897" w:rsidRPr="00624B2E">
        <w:rPr>
          <w:rFonts w:ascii="Times New Roman" w:hAnsi="Times New Roman" w:cs="Times New Roman"/>
          <w:sz w:val="24"/>
          <w:szCs w:val="24"/>
        </w:rPr>
        <w:t>pracodawca zobowiązuje pracownika do usunięcia stwierdzonych uchybień we wskazanym terminie albo cofa zgodę na wykonywanie pracy zdalnej przez tego pracownika. W przypadku wycofania zgody na wykonywanie pracy zdalnej pracownik rozpoczyna pracę w dotychczasowym miejscu pracy w terminie określonym przez pracodawcę.</w:t>
      </w:r>
    </w:p>
    <w:p w14:paraId="470B58E9" w14:textId="77777777" w:rsidR="00FB4627" w:rsidRPr="00566B46" w:rsidRDefault="00FB4627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147C" w14:textId="77777777" w:rsidR="00624B2E" w:rsidRDefault="00624B2E" w:rsidP="00400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97662" w14:textId="312656DC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2618FC" w:rsidRPr="00400E5E">
        <w:rPr>
          <w:rFonts w:ascii="Times New Roman" w:hAnsi="Times New Roman" w:cs="Times New Roman"/>
          <w:sz w:val="24"/>
          <w:szCs w:val="24"/>
        </w:rPr>
        <w:t xml:space="preserve"> </w:t>
      </w:r>
      <w:r w:rsidR="006B30DD" w:rsidRPr="00400E5E">
        <w:rPr>
          <w:rFonts w:ascii="Times New Roman" w:hAnsi="Times New Roman" w:cs="Times New Roman"/>
          <w:sz w:val="24"/>
          <w:szCs w:val="24"/>
        </w:rPr>
        <w:t>11</w:t>
      </w:r>
    </w:p>
    <w:p w14:paraId="131B6B65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Pracownika wykonującego pracę zdalnie, obowiązują zasady ochrony danych osobowych określone w „Procedurach ochrony danych osobowych podczas wykonywania pracy zdalnej”, stanowiących załącznik nr</w:t>
      </w:r>
      <w:r w:rsidR="00925233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="002568C7" w:rsidRPr="00624B2E">
        <w:rPr>
          <w:rFonts w:ascii="Times New Roman" w:hAnsi="Times New Roman" w:cs="Times New Roman"/>
          <w:sz w:val="24"/>
          <w:szCs w:val="24"/>
        </w:rPr>
        <w:t>4</w:t>
      </w:r>
      <w:r w:rsidR="000129E0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400E5E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8A46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Wykonywanie pracy zdalnej nie zwalnia pracownika z obowiązku stosowania </w:t>
      </w:r>
      <w:r w:rsidRPr="00624B2E">
        <w:rPr>
          <w:rFonts w:ascii="Times New Roman" w:hAnsi="Times New Roman" w:cs="Times New Roman"/>
          <w:bCs/>
          <w:sz w:val="24"/>
          <w:szCs w:val="24"/>
        </w:rPr>
        <w:t>Zarządzenia nr 93/XV R/2018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Rektora Uniwersytetu Medycznego we Wrocławiu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z dnia 1 sierpnia 2018 r.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4765D538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Zmiana trybu i sposobu pracy nie zwalania 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pracownika </w:t>
      </w:r>
      <w:r w:rsidRPr="00624B2E">
        <w:rPr>
          <w:rFonts w:ascii="Times New Roman" w:hAnsi="Times New Roman" w:cs="Times New Roman"/>
          <w:sz w:val="24"/>
          <w:szCs w:val="24"/>
        </w:rPr>
        <w:t>z obowiązku zapewnienia ochrony danych osobowych i nie może wpływać na obniżenie stopnia lub ograniczenie wcześniej obowiązujących zabezpieczeń.</w:t>
      </w:r>
    </w:p>
    <w:p w14:paraId="58AEEBDD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Pracownik zapewnia właściwą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organizację wykonywania pracy zdalnej w sposób zapewniający poufność informacji, w szczegól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>ności ochronę danych osobowych.</w:t>
      </w:r>
    </w:p>
    <w:p w14:paraId="6F962A9B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Kontrola przestrzegania wymogów w zakresie bezpieczeństwa i ochrony informacji, w tym procedur ochrony danych osobowych prowadzona jest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przez wyznaczonego u 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racodawcy Inspektora Ochrony Danych,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za pomocą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środków komunikacji elektronicznej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podobnych środków indywidualnego porozumiewania się na odległość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lub w inny sposób.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Kontrol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ę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 xml:space="preserve"> przeprowadza się na zasadach określonych w § 9 ust. 2-4.</w:t>
      </w:r>
    </w:p>
    <w:p w14:paraId="1826DF1A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Inspektor Ochrony Danych informuje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pracownika o zamiarze przeprowadzenia kontroli co najmniej 3 dni robocze przed planowaną datą kontroli, z wyłączeniem przypadku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 w którym stwierdzono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naruszeni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ochrony danych osobowych. W przypadku stwierdzenia naruszenia ochrony danych osobowych, kontrolę przeprowadza się niezwłocznie. </w:t>
      </w:r>
    </w:p>
    <w:p w14:paraId="65029A63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color w:val="000000"/>
          <w:sz w:val="24"/>
          <w:szCs w:val="24"/>
        </w:rPr>
        <w:t>Kontrola nie może trwać dłużej niż 2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godziny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chyba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że okaże się to niezbędne do prawidłowego przeprowadzenia wszystkich czynności kontrolnych. W takim wypadku, Inspektor Ochrony Danych 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pracownik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a 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maksymalny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czas</w:t>
      </w:r>
      <w:r w:rsidR="00D67D5D" w:rsidRPr="00624B2E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 xml:space="preserve"> trwania kontroli.</w:t>
      </w:r>
    </w:p>
    <w:p w14:paraId="0052F907" w14:textId="77777777" w:rsidR="00624B2E" w:rsidRDefault="000129E0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1E3D51D5" w14:textId="77777777" w:rsid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Dokumentacja przeprowadzonych kontroli jest przechowywana przez Inspektora Ochrony Danych przez czas niezbędn</w:t>
      </w:r>
      <w:r w:rsidR="00C35AA4" w:rsidRPr="00624B2E">
        <w:rPr>
          <w:rFonts w:ascii="Times New Roman" w:hAnsi="Times New Roman" w:cs="Times New Roman"/>
          <w:sz w:val="24"/>
          <w:szCs w:val="24"/>
        </w:rPr>
        <w:t>y do realizacji celów kontroli</w:t>
      </w:r>
      <w:r w:rsidRPr="00624B2E">
        <w:rPr>
          <w:rFonts w:ascii="Times New Roman" w:hAnsi="Times New Roman" w:cs="Times New Roman"/>
          <w:sz w:val="24"/>
          <w:szCs w:val="24"/>
        </w:rPr>
        <w:t xml:space="preserve">, jednak nie dłużej niż do czasu przedawnienia roszczeń przysługujących </w:t>
      </w:r>
      <w:r w:rsidR="00C35AA4" w:rsidRPr="00624B2E">
        <w:rPr>
          <w:rFonts w:ascii="Times New Roman" w:hAnsi="Times New Roman" w:cs="Times New Roman"/>
          <w:sz w:val="24"/>
          <w:szCs w:val="24"/>
        </w:rPr>
        <w:t>pracodawcy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i w stosunku do niego</w:t>
      </w:r>
      <w:r w:rsidR="00C35AA4" w:rsidRPr="00624B2E">
        <w:rPr>
          <w:rFonts w:ascii="Times New Roman" w:hAnsi="Times New Roman" w:cs="Times New Roman"/>
          <w:sz w:val="24"/>
          <w:szCs w:val="24"/>
        </w:rPr>
        <w:t>, tj. przez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okres 3 lat od zakończenia roku kalendarzowego, w którym przeprowadzono kontrolę.</w:t>
      </w:r>
    </w:p>
    <w:p w14:paraId="1E7DD72F" w14:textId="6F40A66B" w:rsidR="0017611D" w:rsidRP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Jeżeli pracodawca w trakcie kontroli pracy zdalnej, podjętej w trakcie zatrudnienia, stwierdzi uchybienia w przestrzeganiu wymogów w zakresie bezpieczeństwa i ochrony informacji, w tym procedur ochrony danych osobowych, zobowiązuje pracownika do usunięcia stwierdzonych uchybień we wskazanym terminie albo cofa zgodę na wykonywanie pracy zdalnej przez tego pracownika. W przypadku wycofania zgody na wykonywanie pracy zdalnej pracownik rozpoczyna pracę w dotychczasowym miejscu pracy w terminie określonym przez pracodawcę.</w:t>
      </w:r>
    </w:p>
    <w:p w14:paraId="417F2001" w14:textId="77777777" w:rsidR="002618FC" w:rsidRPr="00566B46" w:rsidRDefault="002618FC" w:rsidP="00AA09B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476F" w14:textId="77777777" w:rsidR="00624B2E" w:rsidRDefault="00624B2E" w:rsidP="00EC3B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E089F" w14:textId="441454A6" w:rsidR="00A82464" w:rsidRPr="00EC3B7A" w:rsidRDefault="006B30DD" w:rsidP="00EC3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7A">
        <w:rPr>
          <w:rFonts w:ascii="Times New Roman" w:hAnsi="Times New Roman" w:cs="Times New Roman"/>
          <w:sz w:val="24"/>
          <w:szCs w:val="24"/>
        </w:rPr>
        <w:t>§ 12</w:t>
      </w:r>
    </w:p>
    <w:p w14:paraId="626BB10B" w14:textId="77777777" w:rsidR="00624B2E" w:rsidRDefault="008D06DD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Pracodawca, w miarę posiadanych zasobów</w:t>
      </w:r>
      <w:r w:rsidR="006B30DD" w:rsidRPr="00624B2E">
        <w:rPr>
          <w:rFonts w:ascii="Times New Roman" w:hAnsi="Times New Roman" w:cs="Times New Roman"/>
          <w:sz w:val="24"/>
          <w:szCs w:val="24"/>
        </w:rPr>
        <w:t>,</w:t>
      </w:r>
      <w:r w:rsidRPr="00624B2E">
        <w:rPr>
          <w:rFonts w:ascii="Times New Roman" w:hAnsi="Times New Roman" w:cs="Times New Roman"/>
          <w:sz w:val="24"/>
          <w:szCs w:val="24"/>
        </w:rPr>
        <w:t xml:space="preserve"> udostępnia pracownikom sprzęt komputerowy niezbędny do wykonywania pracy zdalnej (komputery służbowe).</w:t>
      </w:r>
      <w:r w:rsidR="00A56F98" w:rsidRPr="00624B2E">
        <w:rPr>
          <w:rFonts w:ascii="Times New Roman" w:hAnsi="Times New Roman" w:cs="Times New Roman"/>
          <w:sz w:val="24"/>
          <w:szCs w:val="24"/>
        </w:rPr>
        <w:t xml:space="preserve"> Inwentaryzacja sprzętu odbywa się na zasadach określonych w Instrukcji gospodarowania środkami trwałymi w Uniwersytecie Medycznym we Wrocławiu.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2986" w14:textId="77777777" w:rsidR="00624B2E" w:rsidRPr="00624B2E" w:rsidRDefault="00A903C4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Urządzenie służbowe jest udostępniane pracownikowi na potrzeby pracy zdalnej </w:t>
      </w:r>
      <w:r w:rsidRPr="00624B2E">
        <w:rPr>
          <w:rFonts w:ascii="Times New Roman" w:hAnsi="Times New Roman" w:cs="Times New Roman"/>
          <w:bCs/>
          <w:sz w:val="24"/>
          <w:szCs w:val="24"/>
        </w:rPr>
        <w:t>po spełnieniu warunków określonych w Instrukcji zarządzania siecią i systemami informatycznymi w UMW, stanowiącej załącznik nr 2 do zarządzenia nr 93/XV R/2018 Rektora Uniwersytetu Medycznego we Wrocławiu z dnia 1 sierpnia 2018 r.</w:t>
      </w:r>
    </w:p>
    <w:p w14:paraId="70974CF5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Instalacja </w:t>
      </w:r>
      <w:r w:rsidR="002568C7" w:rsidRPr="00624B2E">
        <w:rPr>
          <w:rFonts w:ascii="Times New Roman" w:hAnsi="Times New Roman" w:cs="Times New Roman"/>
          <w:sz w:val="24"/>
          <w:szCs w:val="24"/>
        </w:rPr>
        <w:t xml:space="preserve">i aktualizacja </w:t>
      </w:r>
      <w:r w:rsidRPr="00624B2E">
        <w:rPr>
          <w:rFonts w:ascii="Times New Roman" w:hAnsi="Times New Roman" w:cs="Times New Roman"/>
          <w:sz w:val="24"/>
          <w:szCs w:val="24"/>
        </w:rPr>
        <w:t>oprogramowania niezbędnego do świadczenia pracy w trybie zdalnym, odbywa się w Centrum Informatycznym, Sekcji Serwisu Sprzętu i Wsparcia Użytkowników po wcześniejszym ustaleniu terminu i dostarczeniu komputera służbowego.</w:t>
      </w:r>
    </w:p>
    <w:p w14:paraId="74E67587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Zalecane jest przeprowadzenie konserwacji komputera przenośnego dedykowanego do pracy zdalnej przynajmniej raz w roku w Centrum Informatycznym, Sekcji Serwisu Sprzętu i Wsparcia Użytkowników po wcześniejszym ustaleniu terminu i dostarczeniu komputera służbowego.</w:t>
      </w:r>
    </w:p>
    <w:p w14:paraId="245D02BE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Ze względu na bezpieczeństwo i sprawne funkcjonowanie oprogramowania, w systemach starszych niż Windows 11 zabronione jest wyłączenie i wstrzymanie automatycznej aktualizacji systemu.</w:t>
      </w:r>
    </w:p>
    <w:p w14:paraId="722487EB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 serwis komputerów służbowych przenośnych, przeznaczonych do pracy zdalnej odpowiada Centrum Informatyczne, Sekcja Serwisu Sprzętu i Wsparcia Użytkowników z wyłączeniem komputerów które objęte są umową o współużytkowaniu.</w:t>
      </w:r>
    </w:p>
    <w:p w14:paraId="0F7F7D2C" w14:textId="33E4F8AB" w:rsidR="00050F17" w:rsidRP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 zgłaszania problemów informatycznych dedykowany jest system e-potrzeby (https://e-potrzeby.umw.edu.pl/)</w:t>
      </w:r>
      <w:r w:rsidR="00E14182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43E8FB34" w14:textId="77777777" w:rsidR="0059572C" w:rsidRPr="00566B46" w:rsidRDefault="0059572C" w:rsidP="00A82464">
      <w:pPr>
        <w:rPr>
          <w:rFonts w:ascii="Times New Roman" w:hAnsi="Times New Roman" w:cs="Times New Roman"/>
          <w:sz w:val="24"/>
          <w:szCs w:val="24"/>
        </w:rPr>
      </w:pPr>
    </w:p>
    <w:sectPr w:rsidR="0059572C" w:rsidRPr="00566B46" w:rsidSect="003F4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9F23" w14:textId="77777777" w:rsidR="00EE0C3A" w:rsidRDefault="00EE0C3A" w:rsidP="00401C46">
      <w:pPr>
        <w:spacing w:after="0" w:line="240" w:lineRule="auto"/>
      </w:pPr>
      <w:r>
        <w:separator/>
      </w:r>
    </w:p>
  </w:endnote>
  <w:endnote w:type="continuationSeparator" w:id="0">
    <w:p w14:paraId="77E03639" w14:textId="77777777" w:rsidR="00EE0C3A" w:rsidRDefault="00EE0C3A" w:rsidP="004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CEE7" w14:textId="77777777" w:rsidR="00372740" w:rsidRDefault="00372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78867"/>
      <w:docPartObj>
        <w:docPartGallery w:val="Page Numbers (Bottom of Page)"/>
        <w:docPartUnique/>
      </w:docPartObj>
    </w:sdtPr>
    <w:sdtEndPr/>
    <w:sdtContent>
      <w:p w14:paraId="752697EF" w14:textId="132BE244" w:rsidR="00CE24B3" w:rsidRDefault="00CE24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4F">
          <w:rPr>
            <w:noProof/>
          </w:rPr>
          <w:t>2</w:t>
        </w:r>
        <w:r>
          <w:fldChar w:fldCharType="end"/>
        </w:r>
      </w:p>
    </w:sdtContent>
  </w:sdt>
  <w:p w14:paraId="47DE07DA" w14:textId="77777777" w:rsidR="00CE24B3" w:rsidRDefault="00CE2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08B7" w14:textId="77777777" w:rsidR="00372740" w:rsidRDefault="00372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D526" w14:textId="77777777" w:rsidR="00EE0C3A" w:rsidRDefault="00EE0C3A" w:rsidP="00401C46">
      <w:pPr>
        <w:spacing w:after="0" w:line="240" w:lineRule="auto"/>
      </w:pPr>
      <w:r>
        <w:separator/>
      </w:r>
    </w:p>
  </w:footnote>
  <w:footnote w:type="continuationSeparator" w:id="0">
    <w:p w14:paraId="2B115E60" w14:textId="77777777" w:rsidR="00EE0C3A" w:rsidRDefault="00EE0C3A" w:rsidP="00401C46">
      <w:pPr>
        <w:spacing w:after="0" w:line="240" w:lineRule="auto"/>
      </w:pPr>
      <w:r>
        <w:continuationSeparator/>
      </w:r>
    </w:p>
  </w:footnote>
  <w:footnote w:id="1">
    <w:p w14:paraId="4E531516" w14:textId="3AC34256" w:rsidR="00EF4C4F" w:rsidRDefault="00EF4C4F">
      <w:pPr>
        <w:pStyle w:val="Tekstprzypisudolnego"/>
      </w:pPr>
      <w:r>
        <w:rPr>
          <w:rStyle w:val="Odwoanieprzypisudolnego"/>
        </w:rPr>
        <w:footnoteRef/>
      </w:r>
      <w:r>
        <w:t xml:space="preserve"> Wyrazy skreślone zarządzeniem nr 189/XVI R/2024 Rektora UMW z dnia 5 września 2024 r. </w:t>
      </w:r>
      <w:bookmarkStart w:id="0" w:name="_GoBack"/>
      <w:bookmarkEnd w:id="0"/>
    </w:p>
  </w:footnote>
  <w:footnote w:id="2">
    <w:p w14:paraId="7AB731ED" w14:textId="6EAE5F68" w:rsidR="006F4366" w:rsidRDefault="006F436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81/XVI R/2024 Rektora UMW z dnia 17 kwietnia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9EDF" w14:textId="77777777" w:rsidR="00372740" w:rsidRDefault="00372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021A" w14:textId="1F82C922" w:rsidR="00034FE7" w:rsidRDefault="00034FE7">
    <w:pPr>
      <w:pStyle w:val="Nagwek"/>
    </w:pPr>
  </w:p>
  <w:p w14:paraId="51DA01C8" w14:textId="77777777" w:rsidR="00034FE7" w:rsidRDefault="00034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BD0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Załącznik  </w:t>
    </w:r>
  </w:p>
  <w:p w14:paraId="74A54B60" w14:textId="35B4596F" w:rsidR="003F4B48" w:rsidRPr="00F05735" w:rsidRDefault="00372740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>
      <w:rPr>
        <w:rFonts w:ascii="Times New Roman" w:hAnsi="Times New Roman" w:cs="Times New Roman"/>
        <w:bCs/>
        <w:iCs/>
        <w:sz w:val="20"/>
        <w:szCs w:val="20"/>
      </w:rPr>
      <w:t>do zarządzenia nr 56</w:t>
    </w:r>
    <w:r w:rsidR="003F4B48" w:rsidRPr="00F05735">
      <w:rPr>
        <w:rFonts w:ascii="Times New Roman" w:hAnsi="Times New Roman" w:cs="Times New Roman"/>
        <w:bCs/>
        <w:iCs/>
        <w:sz w:val="20"/>
        <w:szCs w:val="20"/>
      </w:rPr>
      <w:t>/XVI R/2023</w:t>
    </w:r>
  </w:p>
  <w:p w14:paraId="04498FC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>Rektora Uniwersytetu Medycznego we Wrocławiu</w:t>
    </w:r>
  </w:p>
  <w:p w14:paraId="151E4A92" w14:textId="42E42172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 dnia </w:t>
    </w:r>
    <w:r w:rsidR="00372740">
      <w:rPr>
        <w:rFonts w:ascii="Times New Roman" w:hAnsi="Times New Roman" w:cs="Times New Roman"/>
        <w:bCs/>
        <w:iCs/>
        <w:sz w:val="20"/>
        <w:szCs w:val="20"/>
      </w:rPr>
      <w:t>5 kwietnia 2023 r.</w:t>
    </w:r>
  </w:p>
  <w:p w14:paraId="1E342134" w14:textId="77777777" w:rsidR="003F4B48" w:rsidRDefault="003F4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4C"/>
    <w:multiLevelType w:val="hybridMultilevel"/>
    <w:tmpl w:val="ED9C158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401D2E"/>
    <w:multiLevelType w:val="hybridMultilevel"/>
    <w:tmpl w:val="512A1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947C1"/>
    <w:multiLevelType w:val="hybridMultilevel"/>
    <w:tmpl w:val="D622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142"/>
    <w:multiLevelType w:val="hybridMultilevel"/>
    <w:tmpl w:val="E9F8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3EB1"/>
    <w:multiLevelType w:val="hybridMultilevel"/>
    <w:tmpl w:val="BC42C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81B"/>
    <w:multiLevelType w:val="hybridMultilevel"/>
    <w:tmpl w:val="217C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D30"/>
    <w:multiLevelType w:val="hybridMultilevel"/>
    <w:tmpl w:val="D524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3F51"/>
    <w:multiLevelType w:val="hybridMultilevel"/>
    <w:tmpl w:val="FFFFFFFF"/>
    <w:lvl w:ilvl="0" w:tplc="E12A8B54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CD68BE28">
      <w:numFmt w:val="bullet"/>
      <w:lvlText w:val="•"/>
      <w:lvlJc w:val="left"/>
      <w:pPr>
        <w:ind w:left="2215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1DA73CE0"/>
    <w:multiLevelType w:val="hybridMultilevel"/>
    <w:tmpl w:val="FFFFFFFF"/>
    <w:lvl w:ilvl="0" w:tplc="E3B2BBFA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9" w15:restartNumberingAfterBreak="0">
    <w:nsid w:val="1F204D23"/>
    <w:multiLevelType w:val="hybridMultilevel"/>
    <w:tmpl w:val="0B52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1B8D"/>
    <w:multiLevelType w:val="hybridMultilevel"/>
    <w:tmpl w:val="FFFFFFFF"/>
    <w:lvl w:ilvl="0" w:tplc="9A1EFB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03C511F"/>
    <w:multiLevelType w:val="hybridMultilevel"/>
    <w:tmpl w:val="EEF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6818"/>
    <w:multiLevelType w:val="hybridMultilevel"/>
    <w:tmpl w:val="55E2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1633"/>
    <w:multiLevelType w:val="hybridMultilevel"/>
    <w:tmpl w:val="35B0EE68"/>
    <w:lvl w:ilvl="0" w:tplc="8A9C2DC0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4" w15:restartNumberingAfterBreak="0">
    <w:nsid w:val="25574024"/>
    <w:multiLevelType w:val="hybridMultilevel"/>
    <w:tmpl w:val="76E8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54520"/>
    <w:multiLevelType w:val="hybridMultilevel"/>
    <w:tmpl w:val="ECE8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59B4"/>
    <w:multiLevelType w:val="hybridMultilevel"/>
    <w:tmpl w:val="FFFFFFFF"/>
    <w:lvl w:ilvl="0" w:tplc="882CA39C">
      <w:start w:val="1"/>
      <w:numFmt w:val="decimal"/>
      <w:lvlText w:val="%1."/>
      <w:lvlJc w:val="left"/>
      <w:pPr>
        <w:ind w:left="986" w:hanging="3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abstractNum w:abstractNumId="17" w15:restartNumberingAfterBreak="0">
    <w:nsid w:val="2DF720C6"/>
    <w:multiLevelType w:val="hybridMultilevel"/>
    <w:tmpl w:val="175C89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F869A0"/>
    <w:multiLevelType w:val="hybridMultilevel"/>
    <w:tmpl w:val="EEEEE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70889"/>
    <w:multiLevelType w:val="hybridMultilevel"/>
    <w:tmpl w:val="476A4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7F47C8"/>
    <w:multiLevelType w:val="hybridMultilevel"/>
    <w:tmpl w:val="9F3C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91D2B"/>
    <w:multiLevelType w:val="hybridMultilevel"/>
    <w:tmpl w:val="994C5FC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12C24"/>
    <w:multiLevelType w:val="hybridMultilevel"/>
    <w:tmpl w:val="1794E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6F3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4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4" w15:restartNumberingAfterBreak="0">
    <w:nsid w:val="42481269"/>
    <w:multiLevelType w:val="hybridMultilevel"/>
    <w:tmpl w:val="D4A65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579C"/>
    <w:multiLevelType w:val="hybridMultilevel"/>
    <w:tmpl w:val="327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1FDA"/>
    <w:multiLevelType w:val="hybridMultilevel"/>
    <w:tmpl w:val="5EDED572"/>
    <w:lvl w:ilvl="0" w:tplc="DE005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AE7E18"/>
    <w:multiLevelType w:val="hybridMultilevel"/>
    <w:tmpl w:val="413050E0"/>
    <w:lvl w:ilvl="0" w:tplc="2B1E7CBC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8F6BDAC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8" w15:restartNumberingAfterBreak="0">
    <w:nsid w:val="54DE1DBF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29" w15:restartNumberingAfterBreak="0">
    <w:nsid w:val="55CF2BB9"/>
    <w:multiLevelType w:val="hybridMultilevel"/>
    <w:tmpl w:val="4308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D3E7D"/>
    <w:multiLevelType w:val="hybridMultilevel"/>
    <w:tmpl w:val="FFFFFFFF"/>
    <w:lvl w:ilvl="0" w:tplc="48CAE7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290E44"/>
    <w:multiLevelType w:val="hybridMultilevel"/>
    <w:tmpl w:val="0104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F0442"/>
    <w:multiLevelType w:val="hybridMultilevel"/>
    <w:tmpl w:val="69BA86E4"/>
    <w:lvl w:ilvl="0" w:tplc="116822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D46772"/>
    <w:multiLevelType w:val="hybridMultilevel"/>
    <w:tmpl w:val="978A06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D921FF"/>
    <w:multiLevelType w:val="hybridMultilevel"/>
    <w:tmpl w:val="976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73B26"/>
    <w:multiLevelType w:val="hybridMultilevel"/>
    <w:tmpl w:val="7028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D8F"/>
    <w:multiLevelType w:val="hybridMultilevel"/>
    <w:tmpl w:val="3936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A7FB7"/>
    <w:multiLevelType w:val="hybridMultilevel"/>
    <w:tmpl w:val="D652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E7AE6"/>
    <w:multiLevelType w:val="hybridMultilevel"/>
    <w:tmpl w:val="2474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D1"/>
    <w:multiLevelType w:val="hybridMultilevel"/>
    <w:tmpl w:val="FFFFFFFF"/>
    <w:lvl w:ilvl="0" w:tplc="B20854D8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40" w15:restartNumberingAfterBreak="0">
    <w:nsid w:val="70860352"/>
    <w:multiLevelType w:val="hybridMultilevel"/>
    <w:tmpl w:val="5A4C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E005D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452048E6">
      <w:start w:val="1"/>
      <w:numFmt w:val="lowerLetter"/>
      <w:lvlText w:val="%4)"/>
      <w:lvlJc w:val="left"/>
      <w:pPr>
        <w:ind w:left="2904" w:hanging="38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D05CF6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42" w15:restartNumberingAfterBreak="0">
    <w:nsid w:val="74D15525"/>
    <w:multiLevelType w:val="hybridMultilevel"/>
    <w:tmpl w:val="FFFFFFFF"/>
    <w:lvl w:ilvl="0" w:tplc="450C67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3" w15:restartNumberingAfterBreak="0">
    <w:nsid w:val="75D53097"/>
    <w:multiLevelType w:val="hybridMultilevel"/>
    <w:tmpl w:val="564CFC0C"/>
    <w:lvl w:ilvl="0" w:tplc="89E6DBA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C40876"/>
    <w:multiLevelType w:val="hybridMultilevel"/>
    <w:tmpl w:val="B69C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2680E"/>
    <w:multiLevelType w:val="hybridMultilevel"/>
    <w:tmpl w:val="AE70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35F89"/>
    <w:multiLevelType w:val="hybridMultilevel"/>
    <w:tmpl w:val="CFC0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34"/>
  </w:num>
  <w:num w:numId="5">
    <w:abstractNumId w:val="7"/>
  </w:num>
  <w:num w:numId="6">
    <w:abstractNumId w:val="42"/>
  </w:num>
  <w:num w:numId="7">
    <w:abstractNumId w:val="40"/>
  </w:num>
  <w:num w:numId="8">
    <w:abstractNumId w:val="30"/>
  </w:num>
  <w:num w:numId="9">
    <w:abstractNumId w:val="39"/>
  </w:num>
  <w:num w:numId="10">
    <w:abstractNumId w:val="8"/>
  </w:num>
  <w:num w:numId="11">
    <w:abstractNumId w:val="16"/>
  </w:num>
  <w:num w:numId="12">
    <w:abstractNumId w:val="27"/>
  </w:num>
  <w:num w:numId="13">
    <w:abstractNumId w:val="26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9"/>
  </w:num>
  <w:num w:numId="19">
    <w:abstractNumId w:val="33"/>
  </w:num>
  <w:num w:numId="20">
    <w:abstractNumId w:val="22"/>
  </w:num>
  <w:num w:numId="21">
    <w:abstractNumId w:val="32"/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6"/>
  </w:num>
  <w:num w:numId="26">
    <w:abstractNumId w:val="38"/>
  </w:num>
  <w:num w:numId="27">
    <w:abstractNumId w:val="43"/>
  </w:num>
  <w:num w:numId="28">
    <w:abstractNumId w:val="21"/>
  </w:num>
  <w:num w:numId="29">
    <w:abstractNumId w:val="4"/>
  </w:num>
  <w:num w:numId="30">
    <w:abstractNumId w:val="45"/>
  </w:num>
  <w:num w:numId="31">
    <w:abstractNumId w:val="19"/>
  </w:num>
  <w:num w:numId="32">
    <w:abstractNumId w:val="5"/>
  </w:num>
  <w:num w:numId="33">
    <w:abstractNumId w:val="11"/>
  </w:num>
  <w:num w:numId="34">
    <w:abstractNumId w:val="35"/>
  </w:num>
  <w:num w:numId="35">
    <w:abstractNumId w:val="44"/>
  </w:num>
  <w:num w:numId="36">
    <w:abstractNumId w:val="6"/>
  </w:num>
  <w:num w:numId="37">
    <w:abstractNumId w:val="1"/>
  </w:num>
  <w:num w:numId="38">
    <w:abstractNumId w:val="17"/>
  </w:num>
  <w:num w:numId="39">
    <w:abstractNumId w:val="36"/>
  </w:num>
  <w:num w:numId="40">
    <w:abstractNumId w:val="25"/>
  </w:num>
  <w:num w:numId="41">
    <w:abstractNumId w:val="37"/>
  </w:num>
  <w:num w:numId="42">
    <w:abstractNumId w:val="12"/>
  </w:num>
  <w:num w:numId="43">
    <w:abstractNumId w:val="31"/>
  </w:num>
  <w:num w:numId="44">
    <w:abstractNumId w:val="29"/>
  </w:num>
  <w:num w:numId="45">
    <w:abstractNumId w:val="18"/>
  </w:num>
  <w:num w:numId="46">
    <w:abstractNumId w:val="3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5"/>
    <w:rsid w:val="00011CA0"/>
    <w:rsid w:val="000129E0"/>
    <w:rsid w:val="00031B66"/>
    <w:rsid w:val="00031BC3"/>
    <w:rsid w:val="00033FEF"/>
    <w:rsid w:val="00034FE7"/>
    <w:rsid w:val="00036EF3"/>
    <w:rsid w:val="00050F17"/>
    <w:rsid w:val="00057D79"/>
    <w:rsid w:val="00061CC3"/>
    <w:rsid w:val="00064721"/>
    <w:rsid w:val="000A6842"/>
    <w:rsid w:val="000D0653"/>
    <w:rsid w:val="000E191E"/>
    <w:rsid w:val="000F6ACD"/>
    <w:rsid w:val="0010175A"/>
    <w:rsid w:val="001236E1"/>
    <w:rsid w:val="00136C44"/>
    <w:rsid w:val="0017611D"/>
    <w:rsid w:val="00184ABC"/>
    <w:rsid w:val="0018562F"/>
    <w:rsid w:val="001A494C"/>
    <w:rsid w:val="001B4131"/>
    <w:rsid w:val="001D04B6"/>
    <w:rsid w:val="00204C5D"/>
    <w:rsid w:val="0025358B"/>
    <w:rsid w:val="002568C7"/>
    <w:rsid w:val="002614AC"/>
    <w:rsid w:val="002618FC"/>
    <w:rsid w:val="00270BBC"/>
    <w:rsid w:val="00295478"/>
    <w:rsid w:val="002C5DAF"/>
    <w:rsid w:val="002C7752"/>
    <w:rsid w:val="002D29A3"/>
    <w:rsid w:val="002E41F7"/>
    <w:rsid w:val="002E5188"/>
    <w:rsid w:val="00345FDC"/>
    <w:rsid w:val="003559B0"/>
    <w:rsid w:val="00357F9B"/>
    <w:rsid w:val="00360854"/>
    <w:rsid w:val="00372740"/>
    <w:rsid w:val="00380B26"/>
    <w:rsid w:val="003C299A"/>
    <w:rsid w:val="003D088B"/>
    <w:rsid w:val="003F4B48"/>
    <w:rsid w:val="00400E5E"/>
    <w:rsid w:val="00401C46"/>
    <w:rsid w:val="0040323C"/>
    <w:rsid w:val="004039A3"/>
    <w:rsid w:val="00404BEC"/>
    <w:rsid w:val="00406780"/>
    <w:rsid w:val="004120E4"/>
    <w:rsid w:val="00415DCD"/>
    <w:rsid w:val="0042235C"/>
    <w:rsid w:val="00424EC5"/>
    <w:rsid w:val="004360F1"/>
    <w:rsid w:val="0044303A"/>
    <w:rsid w:val="0044343F"/>
    <w:rsid w:val="00444974"/>
    <w:rsid w:val="004539E1"/>
    <w:rsid w:val="00460B56"/>
    <w:rsid w:val="00463B88"/>
    <w:rsid w:val="00466BCB"/>
    <w:rsid w:val="00477A8E"/>
    <w:rsid w:val="00496AE7"/>
    <w:rsid w:val="004A24B5"/>
    <w:rsid w:val="004A6D91"/>
    <w:rsid w:val="004B19E0"/>
    <w:rsid w:val="004B6F63"/>
    <w:rsid w:val="004C5DD5"/>
    <w:rsid w:val="00525003"/>
    <w:rsid w:val="00566B46"/>
    <w:rsid w:val="0059572C"/>
    <w:rsid w:val="005A6FC7"/>
    <w:rsid w:val="005B06A5"/>
    <w:rsid w:val="005C2D6E"/>
    <w:rsid w:val="005E1894"/>
    <w:rsid w:val="006001EA"/>
    <w:rsid w:val="00602620"/>
    <w:rsid w:val="00603B40"/>
    <w:rsid w:val="00624B2E"/>
    <w:rsid w:val="006357DC"/>
    <w:rsid w:val="0065701C"/>
    <w:rsid w:val="0066393A"/>
    <w:rsid w:val="006777BF"/>
    <w:rsid w:val="00695041"/>
    <w:rsid w:val="006B30DD"/>
    <w:rsid w:val="006B32C3"/>
    <w:rsid w:val="006D1F67"/>
    <w:rsid w:val="006F4366"/>
    <w:rsid w:val="00713051"/>
    <w:rsid w:val="007226BD"/>
    <w:rsid w:val="00725F0D"/>
    <w:rsid w:val="00737AB4"/>
    <w:rsid w:val="00743FCB"/>
    <w:rsid w:val="00754D85"/>
    <w:rsid w:val="00761858"/>
    <w:rsid w:val="00767933"/>
    <w:rsid w:val="007840ED"/>
    <w:rsid w:val="00794CBF"/>
    <w:rsid w:val="007B7FDF"/>
    <w:rsid w:val="007C12E9"/>
    <w:rsid w:val="007E6D26"/>
    <w:rsid w:val="007F3C3F"/>
    <w:rsid w:val="007F7A0B"/>
    <w:rsid w:val="008016DD"/>
    <w:rsid w:val="008049CB"/>
    <w:rsid w:val="00842A60"/>
    <w:rsid w:val="00847F94"/>
    <w:rsid w:val="0086033F"/>
    <w:rsid w:val="00877B45"/>
    <w:rsid w:val="008948EF"/>
    <w:rsid w:val="008B3DEE"/>
    <w:rsid w:val="008B44AF"/>
    <w:rsid w:val="008D06DD"/>
    <w:rsid w:val="008D71D0"/>
    <w:rsid w:val="008E6897"/>
    <w:rsid w:val="008F1C36"/>
    <w:rsid w:val="009031A9"/>
    <w:rsid w:val="00907F47"/>
    <w:rsid w:val="009117ED"/>
    <w:rsid w:val="00925233"/>
    <w:rsid w:val="009355BC"/>
    <w:rsid w:val="00936569"/>
    <w:rsid w:val="00951D4F"/>
    <w:rsid w:val="00956E34"/>
    <w:rsid w:val="00966784"/>
    <w:rsid w:val="009A13CE"/>
    <w:rsid w:val="009B0229"/>
    <w:rsid w:val="009C6A4D"/>
    <w:rsid w:val="009D5983"/>
    <w:rsid w:val="009E5234"/>
    <w:rsid w:val="009E7C73"/>
    <w:rsid w:val="009E7E7E"/>
    <w:rsid w:val="00A060BB"/>
    <w:rsid w:val="00A11BFC"/>
    <w:rsid w:val="00A25D0A"/>
    <w:rsid w:val="00A3718C"/>
    <w:rsid w:val="00A56F98"/>
    <w:rsid w:val="00A66CDE"/>
    <w:rsid w:val="00A82464"/>
    <w:rsid w:val="00A852C7"/>
    <w:rsid w:val="00A903C4"/>
    <w:rsid w:val="00AA09BD"/>
    <w:rsid w:val="00AC33ED"/>
    <w:rsid w:val="00AC664C"/>
    <w:rsid w:val="00AD216A"/>
    <w:rsid w:val="00AD49FA"/>
    <w:rsid w:val="00AD559C"/>
    <w:rsid w:val="00AE14DB"/>
    <w:rsid w:val="00B4030C"/>
    <w:rsid w:val="00B80607"/>
    <w:rsid w:val="00BA7AE2"/>
    <w:rsid w:val="00BB1ADB"/>
    <w:rsid w:val="00BB1E0D"/>
    <w:rsid w:val="00C35AA4"/>
    <w:rsid w:val="00C42CB2"/>
    <w:rsid w:val="00C579F7"/>
    <w:rsid w:val="00C6732E"/>
    <w:rsid w:val="00C6763A"/>
    <w:rsid w:val="00C74E2D"/>
    <w:rsid w:val="00C77295"/>
    <w:rsid w:val="00CB05E9"/>
    <w:rsid w:val="00CB249E"/>
    <w:rsid w:val="00CE24B3"/>
    <w:rsid w:val="00D159F0"/>
    <w:rsid w:val="00D260DD"/>
    <w:rsid w:val="00D33A6B"/>
    <w:rsid w:val="00D37231"/>
    <w:rsid w:val="00D52DD0"/>
    <w:rsid w:val="00D66993"/>
    <w:rsid w:val="00D67D5D"/>
    <w:rsid w:val="00D72630"/>
    <w:rsid w:val="00D83EE0"/>
    <w:rsid w:val="00DC2353"/>
    <w:rsid w:val="00DC7C24"/>
    <w:rsid w:val="00DE69D9"/>
    <w:rsid w:val="00E03CC5"/>
    <w:rsid w:val="00E1238B"/>
    <w:rsid w:val="00E14182"/>
    <w:rsid w:val="00E37691"/>
    <w:rsid w:val="00E55E2F"/>
    <w:rsid w:val="00E810EE"/>
    <w:rsid w:val="00EB56C0"/>
    <w:rsid w:val="00EB6B81"/>
    <w:rsid w:val="00EC06C9"/>
    <w:rsid w:val="00EC3B7A"/>
    <w:rsid w:val="00EC6B5A"/>
    <w:rsid w:val="00EE0C3A"/>
    <w:rsid w:val="00EF4C4F"/>
    <w:rsid w:val="00F00601"/>
    <w:rsid w:val="00F05735"/>
    <w:rsid w:val="00F05E83"/>
    <w:rsid w:val="00F17F4F"/>
    <w:rsid w:val="00F22C05"/>
    <w:rsid w:val="00F455F6"/>
    <w:rsid w:val="00F46106"/>
    <w:rsid w:val="00F82629"/>
    <w:rsid w:val="00F860D4"/>
    <w:rsid w:val="00FA79D0"/>
    <w:rsid w:val="00FB4627"/>
    <w:rsid w:val="00FB502A"/>
    <w:rsid w:val="00FB770A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C7FF"/>
  <w15:docId w15:val="{A3F2B157-A000-41AB-8DA3-41AAC6C0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24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8246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46"/>
  </w:style>
  <w:style w:type="paragraph" w:styleId="Stopka">
    <w:name w:val="footer"/>
    <w:basedOn w:val="Normalny"/>
    <w:link w:val="Stopka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C46"/>
  </w:style>
  <w:style w:type="character" w:styleId="Odwoanieprzypisudolnego">
    <w:name w:val="footnote reference"/>
    <w:basedOn w:val="Domylnaczcionkaakapitu"/>
    <w:uiPriority w:val="99"/>
    <w:semiHidden/>
    <w:unhideWhenUsed/>
    <w:rsid w:val="00050F17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050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F17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050F17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050F17"/>
  </w:style>
  <w:style w:type="paragraph" w:customStyle="1" w:styleId="zlitartzmartliter">
    <w:name w:val="zlitartzmartliter"/>
    <w:basedOn w:val="Normalny"/>
    <w:rsid w:val="001D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A6842"/>
    <w:pPr>
      <w:spacing w:after="0" w:line="240" w:lineRule="auto"/>
    </w:pPr>
  </w:style>
  <w:style w:type="paragraph" w:styleId="Bezodstpw">
    <w:name w:val="No Spacing"/>
    <w:uiPriority w:val="1"/>
    <w:qFormat/>
    <w:rsid w:val="00BB1E0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9582-1B78-4FBC-83E0-8E10F66E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Stręk</dc:creator>
  <cp:lastModifiedBy>MKapera</cp:lastModifiedBy>
  <cp:revision>7</cp:revision>
  <cp:lastPrinted>2023-03-06T12:41:00Z</cp:lastPrinted>
  <dcterms:created xsi:type="dcterms:W3CDTF">2024-04-17T11:52:00Z</dcterms:created>
  <dcterms:modified xsi:type="dcterms:W3CDTF">2024-09-06T11:02:00Z</dcterms:modified>
</cp:coreProperties>
</file>