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C3863" w14:textId="526F75E1" w:rsidR="00005E60" w:rsidRPr="00DF6756" w:rsidRDefault="00733AA3" w:rsidP="004A4FED">
      <w:pPr>
        <w:pStyle w:val="Bezodstpw"/>
        <w:spacing w:line="276" w:lineRule="auto"/>
        <w:ind w:left="5670" w:right="-851"/>
        <w:jc w:val="both"/>
        <w:rPr>
          <w:rFonts w:cstheme="minorHAnsi"/>
        </w:rPr>
      </w:pPr>
      <w:bookmarkStart w:id="0" w:name="_Hlk176860267"/>
      <w:r w:rsidRPr="00DF6756">
        <w:rPr>
          <w:rFonts w:cstheme="minorHAnsi"/>
        </w:rPr>
        <w:t>Załącznik</w:t>
      </w:r>
    </w:p>
    <w:p w14:paraId="544C1EE2" w14:textId="516F4EBB" w:rsidR="00A20CBF" w:rsidRPr="00DF6756" w:rsidRDefault="00A20CBF" w:rsidP="004A4FED">
      <w:pPr>
        <w:pStyle w:val="Bezodstpw"/>
        <w:spacing w:line="276" w:lineRule="auto"/>
        <w:ind w:left="5670" w:right="-851"/>
        <w:jc w:val="both"/>
        <w:rPr>
          <w:rFonts w:cstheme="minorHAnsi"/>
        </w:rPr>
      </w:pPr>
      <w:r w:rsidRPr="00DF6756">
        <w:rPr>
          <w:rFonts w:cstheme="minorHAnsi"/>
        </w:rPr>
        <w:t>do zarządzenia</w:t>
      </w:r>
      <w:r w:rsidR="009C024E">
        <w:rPr>
          <w:rFonts w:cstheme="minorHAnsi"/>
        </w:rPr>
        <w:t xml:space="preserve"> nr 209</w:t>
      </w:r>
      <w:r w:rsidR="00D825C4">
        <w:rPr>
          <w:rFonts w:cstheme="minorHAnsi"/>
        </w:rPr>
        <w:t>/XVI R/2024</w:t>
      </w:r>
      <w:r w:rsidRPr="00DF6756">
        <w:rPr>
          <w:rFonts w:cstheme="minorHAnsi"/>
        </w:rPr>
        <w:t xml:space="preserve"> </w:t>
      </w:r>
    </w:p>
    <w:p w14:paraId="2CB329F1" w14:textId="3B0670B8" w:rsidR="00A20CBF" w:rsidRPr="00DF6756" w:rsidRDefault="00A20CBF" w:rsidP="004A4FED">
      <w:pPr>
        <w:pStyle w:val="Bezodstpw"/>
        <w:spacing w:line="276" w:lineRule="auto"/>
        <w:ind w:left="5670" w:right="-851"/>
        <w:jc w:val="both"/>
        <w:rPr>
          <w:rFonts w:cstheme="minorHAnsi"/>
        </w:rPr>
      </w:pPr>
      <w:r w:rsidRPr="00DF6756">
        <w:rPr>
          <w:rFonts w:cstheme="minorHAnsi"/>
        </w:rPr>
        <w:t>Rek</w:t>
      </w:r>
      <w:r w:rsidR="00D825C4">
        <w:rPr>
          <w:rFonts w:cstheme="minorHAnsi"/>
        </w:rPr>
        <w:t xml:space="preserve">tora Uniwersytetu Medycznego we </w:t>
      </w:r>
      <w:r w:rsidRPr="00DF6756">
        <w:rPr>
          <w:rFonts w:cstheme="minorHAnsi"/>
        </w:rPr>
        <w:t>Wrocławiu</w:t>
      </w:r>
      <w:r w:rsidR="00733AA3" w:rsidRPr="00DF6756">
        <w:rPr>
          <w:rFonts w:cstheme="minorHAnsi"/>
        </w:rPr>
        <w:t xml:space="preserve"> </w:t>
      </w:r>
      <w:r w:rsidRPr="00DF6756">
        <w:rPr>
          <w:rFonts w:cstheme="minorHAnsi"/>
        </w:rPr>
        <w:t>z dnia</w:t>
      </w:r>
      <w:r w:rsidR="009C024E">
        <w:rPr>
          <w:rFonts w:cstheme="minorHAnsi"/>
        </w:rPr>
        <w:t xml:space="preserve"> 1 października </w:t>
      </w:r>
      <w:bookmarkStart w:id="1" w:name="_GoBack"/>
      <w:bookmarkEnd w:id="1"/>
      <w:r w:rsidR="00D825C4">
        <w:rPr>
          <w:rFonts w:cstheme="minorHAnsi"/>
        </w:rPr>
        <w:t xml:space="preserve">2024 r. </w:t>
      </w:r>
    </w:p>
    <w:p w14:paraId="7486F5F9" w14:textId="688D5EDB" w:rsidR="00005E60" w:rsidRPr="00DF6756" w:rsidRDefault="00005E60" w:rsidP="00DF6756">
      <w:pPr>
        <w:pStyle w:val="Bezodstpw"/>
        <w:spacing w:line="360" w:lineRule="auto"/>
        <w:jc w:val="center"/>
        <w:rPr>
          <w:rFonts w:cstheme="minorHAnsi"/>
          <w:b/>
        </w:rPr>
      </w:pPr>
    </w:p>
    <w:p w14:paraId="1C73B658" w14:textId="1324756C" w:rsidR="00CE7DE7" w:rsidRPr="00DF6756" w:rsidRDefault="00CE7DE7" w:rsidP="00DF6756">
      <w:pPr>
        <w:pStyle w:val="Bezodstpw"/>
        <w:spacing w:line="360" w:lineRule="auto"/>
        <w:jc w:val="center"/>
        <w:rPr>
          <w:rFonts w:cstheme="minorHAnsi"/>
          <w:b/>
          <w:bCs/>
        </w:rPr>
      </w:pPr>
      <w:r w:rsidRPr="00DF6756">
        <w:rPr>
          <w:rFonts w:cstheme="minorHAnsi"/>
          <w:noProof/>
          <w:lang w:eastAsia="pl-PL"/>
        </w:rPr>
        <w:drawing>
          <wp:inline distT="0" distB="0" distL="0" distR="0" wp14:anchorId="78B96176" wp14:editId="7ADCD2AA">
            <wp:extent cx="3729768" cy="906780"/>
            <wp:effectExtent l="0" t="0" r="4445"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6777" t="21055" r="37190" b="62773"/>
                    <a:stretch/>
                  </pic:blipFill>
                  <pic:spPr bwMode="auto">
                    <a:xfrm>
                      <a:off x="0" y="0"/>
                      <a:ext cx="3734136" cy="907842"/>
                    </a:xfrm>
                    <a:prstGeom prst="rect">
                      <a:avLst/>
                    </a:prstGeom>
                    <a:ln>
                      <a:noFill/>
                    </a:ln>
                    <a:extLst>
                      <a:ext uri="{53640926-AAD7-44D8-BBD7-CCE9431645EC}">
                        <a14:shadowObscured xmlns:a14="http://schemas.microsoft.com/office/drawing/2010/main"/>
                      </a:ext>
                    </a:extLst>
                  </pic:spPr>
                </pic:pic>
              </a:graphicData>
            </a:graphic>
          </wp:inline>
        </w:drawing>
      </w:r>
    </w:p>
    <w:p w14:paraId="59C2A056" w14:textId="77777777" w:rsidR="00CE7DE7" w:rsidRPr="00DF6756" w:rsidRDefault="00CE7DE7" w:rsidP="00DF6756">
      <w:pPr>
        <w:pStyle w:val="Bezodstpw"/>
        <w:spacing w:line="360" w:lineRule="auto"/>
        <w:jc w:val="center"/>
        <w:rPr>
          <w:rFonts w:cstheme="minorHAnsi"/>
          <w:b/>
          <w:bCs/>
        </w:rPr>
      </w:pPr>
    </w:p>
    <w:p w14:paraId="4EAC68B5" w14:textId="77777777" w:rsidR="00CE7DE7" w:rsidRPr="00DF6756" w:rsidRDefault="00CE7DE7" w:rsidP="00DF6756">
      <w:pPr>
        <w:pStyle w:val="Bezodstpw"/>
        <w:spacing w:line="360" w:lineRule="auto"/>
        <w:jc w:val="center"/>
        <w:rPr>
          <w:rFonts w:cstheme="minorHAnsi"/>
          <w:b/>
          <w:bCs/>
        </w:rPr>
      </w:pPr>
    </w:p>
    <w:p w14:paraId="0D9997D5" w14:textId="77777777" w:rsidR="00CE7DE7" w:rsidRPr="00DF6756" w:rsidRDefault="00CE7DE7" w:rsidP="00DF6756">
      <w:pPr>
        <w:pStyle w:val="Bezodstpw"/>
        <w:spacing w:line="360" w:lineRule="auto"/>
        <w:jc w:val="center"/>
        <w:rPr>
          <w:rFonts w:cstheme="minorHAnsi"/>
          <w:b/>
          <w:bCs/>
        </w:rPr>
      </w:pPr>
    </w:p>
    <w:p w14:paraId="7174BFD2" w14:textId="4739C078" w:rsidR="00005E60" w:rsidRPr="003C2837" w:rsidRDefault="00FD5B1D" w:rsidP="00DF6756">
      <w:pPr>
        <w:pStyle w:val="Bezodstpw"/>
        <w:spacing w:line="360" w:lineRule="auto"/>
        <w:jc w:val="center"/>
        <w:rPr>
          <w:rFonts w:cstheme="minorHAnsi"/>
          <w:sz w:val="28"/>
          <w:szCs w:val="28"/>
        </w:rPr>
      </w:pPr>
      <w:r w:rsidRPr="003C2837">
        <w:rPr>
          <w:rFonts w:cstheme="minorHAnsi"/>
          <w:b/>
          <w:bCs/>
          <w:sz w:val="28"/>
          <w:szCs w:val="28"/>
        </w:rPr>
        <w:t>POLITYKA PRZECIWDZIAŁANIA ZJAWISKOM NIEPOŻĄDANYM - NIERÓWNEMU TRAKTOWANIU I MOBBINGOWI</w:t>
      </w:r>
      <w:r w:rsidRPr="003C2837">
        <w:rPr>
          <w:rFonts w:cstheme="minorHAnsi"/>
          <w:b/>
          <w:sz w:val="28"/>
          <w:szCs w:val="28"/>
        </w:rPr>
        <w:br/>
        <w:t>W UNIWERSYTECIE MEDYCZNYM IM. PIASTÓW ŚLĄSKICH WE WROCŁAWIU</w:t>
      </w:r>
    </w:p>
    <w:p w14:paraId="49037BCF" w14:textId="33AB60B4" w:rsidR="00005E60" w:rsidRPr="003C2837" w:rsidRDefault="00005E60" w:rsidP="00DF6756">
      <w:pPr>
        <w:pStyle w:val="Bezodstpw"/>
        <w:spacing w:line="360" w:lineRule="auto"/>
        <w:jc w:val="both"/>
        <w:rPr>
          <w:rFonts w:cstheme="minorHAnsi"/>
          <w:sz w:val="28"/>
          <w:szCs w:val="28"/>
        </w:rPr>
      </w:pPr>
    </w:p>
    <w:p w14:paraId="763819A6" w14:textId="18DC7093" w:rsidR="0028332C" w:rsidRPr="003C2837" w:rsidRDefault="0028332C" w:rsidP="00DF6756">
      <w:pPr>
        <w:pStyle w:val="Bezodstpw"/>
        <w:spacing w:line="360" w:lineRule="auto"/>
        <w:jc w:val="both"/>
        <w:rPr>
          <w:rFonts w:cstheme="minorHAnsi"/>
          <w:sz w:val="28"/>
          <w:szCs w:val="28"/>
        </w:rPr>
      </w:pPr>
    </w:p>
    <w:p w14:paraId="5BD784E0" w14:textId="68218E04" w:rsidR="00733AA3" w:rsidRPr="003C2837" w:rsidRDefault="00733AA3" w:rsidP="00DF6756">
      <w:pPr>
        <w:pStyle w:val="Bezodstpw"/>
        <w:spacing w:line="360" w:lineRule="auto"/>
        <w:jc w:val="both"/>
        <w:rPr>
          <w:rFonts w:cstheme="minorHAnsi"/>
          <w:sz w:val="28"/>
          <w:szCs w:val="28"/>
        </w:rPr>
      </w:pPr>
    </w:p>
    <w:p w14:paraId="6A522CBB" w14:textId="77777777" w:rsidR="00733AA3" w:rsidRPr="004A4FED" w:rsidRDefault="00733AA3" w:rsidP="00DF6756">
      <w:pPr>
        <w:pStyle w:val="Bezodstpw"/>
        <w:spacing w:line="360" w:lineRule="auto"/>
        <w:jc w:val="both"/>
        <w:rPr>
          <w:rFonts w:cstheme="minorHAnsi"/>
          <w:sz w:val="28"/>
          <w:szCs w:val="28"/>
        </w:rPr>
      </w:pPr>
    </w:p>
    <w:p w14:paraId="18301C99" w14:textId="08C5D05C" w:rsidR="00733AA3" w:rsidRPr="00DF6756" w:rsidRDefault="00733AA3" w:rsidP="00DF6756">
      <w:pPr>
        <w:pStyle w:val="Bezodstpw"/>
        <w:spacing w:line="360" w:lineRule="auto"/>
        <w:jc w:val="both"/>
        <w:rPr>
          <w:rFonts w:cstheme="minorHAnsi"/>
        </w:rPr>
      </w:pPr>
    </w:p>
    <w:bookmarkEnd w:id="0"/>
    <w:p w14:paraId="27D7046F" w14:textId="7ED1D3D6" w:rsidR="00733AA3" w:rsidRPr="00DF6756" w:rsidRDefault="00733AA3" w:rsidP="00DF6756">
      <w:pPr>
        <w:pStyle w:val="Bezodstpw"/>
        <w:spacing w:line="360" w:lineRule="auto"/>
        <w:jc w:val="both"/>
        <w:rPr>
          <w:rFonts w:cstheme="minorHAnsi"/>
        </w:rPr>
      </w:pPr>
    </w:p>
    <w:p w14:paraId="52B8BDD0" w14:textId="1456C52F" w:rsidR="00733AA3" w:rsidRPr="00DF6756" w:rsidRDefault="00733AA3" w:rsidP="00DF6756">
      <w:pPr>
        <w:pStyle w:val="Bezodstpw"/>
        <w:spacing w:line="360" w:lineRule="auto"/>
        <w:jc w:val="both"/>
        <w:rPr>
          <w:rFonts w:cstheme="minorHAnsi"/>
        </w:rPr>
      </w:pPr>
    </w:p>
    <w:p w14:paraId="5FD74FC6" w14:textId="621C4581" w:rsidR="00733AA3" w:rsidRPr="00DF6756" w:rsidRDefault="00733AA3" w:rsidP="00DF6756">
      <w:pPr>
        <w:pStyle w:val="Bezodstpw"/>
        <w:spacing w:line="360" w:lineRule="auto"/>
        <w:jc w:val="both"/>
        <w:rPr>
          <w:rFonts w:cstheme="minorHAnsi"/>
        </w:rPr>
      </w:pPr>
    </w:p>
    <w:p w14:paraId="71A35940" w14:textId="22A3E1F7" w:rsidR="00733AA3" w:rsidRPr="00DF6756" w:rsidRDefault="00733AA3" w:rsidP="00DF6756">
      <w:pPr>
        <w:pStyle w:val="Bezodstpw"/>
        <w:spacing w:line="360" w:lineRule="auto"/>
        <w:jc w:val="both"/>
        <w:rPr>
          <w:rFonts w:cstheme="minorHAnsi"/>
        </w:rPr>
      </w:pPr>
    </w:p>
    <w:p w14:paraId="042081FF" w14:textId="6E27CF21" w:rsidR="00733AA3" w:rsidRPr="00DF6756" w:rsidRDefault="00733AA3" w:rsidP="00DF6756">
      <w:pPr>
        <w:pStyle w:val="Bezodstpw"/>
        <w:spacing w:line="360" w:lineRule="auto"/>
        <w:jc w:val="both"/>
        <w:rPr>
          <w:rFonts w:cstheme="minorHAnsi"/>
        </w:rPr>
      </w:pPr>
    </w:p>
    <w:p w14:paraId="0842075F" w14:textId="77777777" w:rsidR="00733AA3" w:rsidRPr="00DF6756" w:rsidRDefault="00733AA3" w:rsidP="00DF6756">
      <w:pPr>
        <w:pStyle w:val="Bezodstpw"/>
        <w:spacing w:line="360" w:lineRule="auto"/>
        <w:jc w:val="both"/>
        <w:rPr>
          <w:rFonts w:cstheme="minorHAnsi"/>
        </w:rPr>
      </w:pPr>
    </w:p>
    <w:p w14:paraId="7AD70BA4" w14:textId="77777777" w:rsidR="0028332C" w:rsidRPr="00DF6756" w:rsidRDefault="0028332C" w:rsidP="00DF6756">
      <w:pPr>
        <w:pStyle w:val="Bezodstpw"/>
        <w:spacing w:line="360" w:lineRule="auto"/>
        <w:jc w:val="both"/>
        <w:rPr>
          <w:rFonts w:cstheme="minorHAnsi"/>
        </w:rPr>
      </w:pPr>
    </w:p>
    <w:p w14:paraId="49D8E8B5" w14:textId="27981D01" w:rsidR="004A4FED" w:rsidRDefault="004A4FED" w:rsidP="004A4FED">
      <w:pPr>
        <w:pStyle w:val="Spistreci3"/>
      </w:pPr>
      <w:bookmarkStart w:id="2" w:name="_Hlk176859536"/>
    </w:p>
    <w:sdt>
      <w:sdtPr>
        <w:rPr>
          <w:rFonts w:asciiTheme="minorHAnsi" w:eastAsiaTheme="minorHAnsi" w:hAnsiTheme="minorHAnsi" w:cstheme="minorBidi"/>
          <w:color w:val="auto"/>
          <w:sz w:val="22"/>
          <w:szCs w:val="22"/>
          <w:lang w:eastAsia="en-US"/>
        </w:rPr>
        <w:id w:val="-1131854619"/>
        <w:docPartObj>
          <w:docPartGallery w:val="Table of Contents"/>
          <w:docPartUnique/>
        </w:docPartObj>
      </w:sdtPr>
      <w:sdtEndPr>
        <w:rPr>
          <w:b/>
          <w:bCs/>
        </w:rPr>
      </w:sdtEndPr>
      <w:sdtContent>
        <w:p w14:paraId="02C6BE72" w14:textId="625D9098" w:rsidR="00644414" w:rsidRPr="00956D6B" w:rsidRDefault="00644414" w:rsidP="00956D6B">
          <w:pPr>
            <w:pStyle w:val="Nagwekspisutreci"/>
            <w:numPr>
              <w:ilvl w:val="0"/>
              <w:numId w:val="0"/>
            </w:numPr>
            <w:ind w:left="432" w:hanging="432"/>
            <w:rPr>
              <w:color w:val="auto"/>
              <w:sz w:val="28"/>
              <w:szCs w:val="28"/>
            </w:rPr>
          </w:pPr>
          <w:r w:rsidRPr="00956D6B">
            <w:rPr>
              <w:color w:val="auto"/>
              <w:sz w:val="28"/>
              <w:szCs w:val="28"/>
            </w:rPr>
            <w:t>Spis treści</w:t>
          </w:r>
        </w:p>
        <w:p w14:paraId="3A80F9D3" w14:textId="77777777" w:rsidR="00956D6B" w:rsidRPr="00956D6B" w:rsidRDefault="00956D6B" w:rsidP="00956D6B">
          <w:pPr>
            <w:rPr>
              <w:lang w:eastAsia="pl-PL"/>
            </w:rPr>
          </w:pPr>
        </w:p>
        <w:p w14:paraId="59CFE93C" w14:textId="13C04BC2" w:rsidR="00644414" w:rsidRDefault="00644414">
          <w:pPr>
            <w:pStyle w:val="Spistreci1"/>
            <w:tabs>
              <w:tab w:val="right" w:leader="dot" w:pos="9062"/>
            </w:tabs>
            <w:rPr>
              <w:rFonts w:eastAsiaTheme="minorEastAsia" w:cstheme="minorBidi"/>
              <w:b w:val="0"/>
              <w:bCs w:val="0"/>
              <w:caps w:val="0"/>
              <w:noProof/>
              <w:sz w:val="22"/>
              <w:szCs w:val="22"/>
              <w:lang w:eastAsia="pl-PL"/>
            </w:rPr>
          </w:pPr>
          <w:r>
            <w:fldChar w:fldCharType="begin"/>
          </w:r>
          <w:r>
            <w:instrText xml:space="preserve"> TOC \o "1-3" \h \z \u </w:instrText>
          </w:r>
          <w:r>
            <w:fldChar w:fldCharType="separate"/>
          </w:r>
          <w:hyperlink w:anchor="_Toc178152893" w:history="1">
            <w:r w:rsidRPr="008A7FFC">
              <w:rPr>
                <w:rStyle w:val="Hipercze"/>
                <w:noProof/>
              </w:rPr>
              <w:t>CELE POLITYKI I ZAKRES JEJ OBOWIĄZYWANIA</w:t>
            </w:r>
            <w:r>
              <w:rPr>
                <w:noProof/>
                <w:webHidden/>
              </w:rPr>
              <w:tab/>
            </w:r>
            <w:r>
              <w:rPr>
                <w:noProof/>
                <w:webHidden/>
              </w:rPr>
              <w:fldChar w:fldCharType="begin"/>
            </w:r>
            <w:r>
              <w:rPr>
                <w:noProof/>
                <w:webHidden/>
              </w:rPr>
              <w:instrText xml:space="preserve"> PAGEREF _Toc178152893 \h </w:instrText>
            </w:r>
            <w:r>
              <w:rPr>
                <w:noProof/>
                <w:webHidden/>
              </w:rPr>
            </w:r>
            <w:r>
              <w:rPr>
                <w:noProof/>
                <w:webHidden/>
              </w:rPr>
              <w:fldChar w:fldCharType="separate"/>
            </w:r>
            <w:r>
              <w:rPr>
                <w:noProof/>
                <w:webHidden/>
              </w:rPr>
              <w:t>3</w:t>
            </w:r>
            <w:r>
              <w:rPr>
                <w:noProof/>
                <w:webHidden/>
              </w:rPr>
              <w:fldChar w:fldCharType="end"/>
            </w:r>
          </w:hyperlink>
        </w:p>
        <w:p w14:paraId="18338A5A" w14:textId="253F08C3" w:rsidR="00644414" w:rsidRDefault="009C024E">
          <w:pPr>
            <w:pStyle w:val="Spistreci1"/>
            <w:tabs>
              <w:tab w:val="right" w:leader="dot" w:pos="9062"/>
            </w:tabs>
            <w:rPr>
              <w:rFonts w:eastAsiaTheme="minorEastAsia" w:cstheme="minorBidi"/>
              <w:b w:val="0"/>
              <w:bCs w:val="0"/>
              <w:caps w:val="0"/>
              <w:noProof/>
              <w:sz w:val="22"/>
              <w:szCs w:val="22"/>
              <w:lang w:eastAsia="pl-PL"/>
            </w:rPr>
          </w:pPr>
          <w:hyperlink w:anchor="_Toc178152894" w:history="1">
            <w:r w:rsidR="00644414" w:rsidRPr="008A7FFC">
              <w:rPr>
                <w:rStyle w:val="Hipercze"/>
                <w:noProof/>
              </w:rPr>
              <w:t>WYJAŚNIENIE POJĘĆ STOSOWANYCH W POLITYCE</w:t>
            </w:r>
            <w:r w:rsidR="00644414">
              <w:rPr>
                <w:noProof/>
                <w:webHidden/>
              </w:rPr>
              <w:tab/>
            </w:r>
            <w:r w:rsidR="00644414">
              <w:rPr>
                <w:noProof/>
                <w:webHidden/>
              </w:rPr>
              <w:fldChar w:fldCharType="begin"/>
            </w:r>
            <w:r w:rsidR="00644414">
              <w:rPr>
                <w:noProof/>
                <w:webHidden/>
              </w:rPr>
              <w:instrText xml:space="preserve"> PAGEREF _Toc178152894 \h </w:instrText>
            </w:r>
            <w:r w:rsidR="00644414">
              <w:rPr>
                <w:noProof/>
                <w:webHidden/>
              </w:rPr>
            </w:r>
            <w:r w:rsidR="00644414">
              <w:rPr>
                <w:noProof/>
                <w:webHidden/>
              </w:rPr>
              <w:fldChar w:fldCharType="separate"/>
            </w:r>
            <w:r w:rsidR="00644414">
              <w:rPr>
                <w:noProof/>
                <w:webHidden/>
              </w:rPr>
              <w:t>3</w:t>
            </w:r>
            <w:r w:rsidR="00644414">
              <w:rPr>
                <w:noProof/>
                <w:webHidden/>
              </w:rPr>
              <w:fldChar w:fldCharType="end"/>
            </w:r>
          </w:hyperlink>
        </w:p>
        <w:p w14:paraId="0C4F5339" w14:textId="42C50800" w:rsidR="00644414" w:rsidRDefault="009C024E">
          <w:pPr>
            <w:pStyle w:val="Spistreci1"/>
            <w:tabs>
              <w:tab w:val="right" w:leader="dot" w:pos="9062"/>
            </w:tabs>
            <w:rPr>
              <w:rFonts w:eastAsiaTheme="minorEastAsia" w:cstheme="minorBidi"/>
              <w:b w:val="0"/>
              <w:bCs w:val="0"/>
              <w:caps w:val="0"/>
              <w:noProof/>
              <w:sz w:val="22"/>
              <w:szCs w:val="22"/>
              <w:lang w:eastAsia="pl-PL"/>
            </w:rPr>
          </w:pPr>
          <w:hyperlink w:anchor="_Toc178152895" w:history="1">
            <w:r w:rsidR="00644414" w:rsidRPr="008A7FFC">
              <w:rPr>
                <w:rStyle w:val="Hipercze"/>
                <w:noProof/>
              </w:rPr>
              <w:t>POSTANOWIENIA OGÓLNE</w:t>
            </w:r>
            <w:r w:rsidR="00644414">
              <w:rPr>
                <w:noProof/>
                <w:webHidden/>
              </w:rPr>
              <w:tab/>
            </w:r>
            <w:r w:rsidR="00644414">
              <w:rPr>
                <w:noProof/>
                <w:webHidden/>
              </w:rPr>
              <w:fldChar w:fldCharType="begin"/>
            </w:r>
            <w:r w:rsidR="00644414">
              <w:rPr>
                <w:noProof/>
                <w:webHidden/>
              </w:rPr>
              <w:instrText xml:space="preserve"> PAGEREF _Toc178152895 \h </w:instrText>
            </w:r>
            <w:r w:rsidR="00644414">
              <w:rPr>
                <w:noProof/>
                <w:webHidden/>
              </w:rPr>
            </w:r>
            <w:r w:rsidR="00644414">
              <w:rPr>
                <w:noProof/>
                <w:webHidden/>
              </w:rPr>
              <w:fldChar w:fldCharType="separate"/>
            </w:r>
            <w:r w:rsidR="00644414">
              <w:rPr>
                <w:noProof/>
                <w:webHidden/>
              </w:rPr>
              <w:t>6</w:t>
            </w:r>
            <w:r w:rsidR="00644414">
              <w:rPr>
                <w:noProof/>
                <w:webHidden/>
              </w:rPr>
              <w:fldChar w:fldCharType="end"/>
            </w:r>
          </w:hyperlink>
        </w:p>
        <w:p w14:paraId="5A3871D8" w14:textId="4892BA3C" w:rsidR="00644414" w:rsidRDefault="009C024E">
          <w:pPr>
            <w:pStyle w:val="Spistreci1"/>
            <w:tabs>
              <w:tab w:val="right" w:leader="dot" w:pos="9062"/>
            </w:tabs>
            <w:rPr>
              <w:rFonts w:eastAsiaTheme="minorEastAsia" w:cstheme="minorBidi"/>
              <w:b w:val="0"/>
              <w:bCs w:val="0"/>
              <w:caps w:val="0"/>
              <w:noProof/>
              <w:sz w:val="22"/>
              <w:szCs w:val="22"/>
              <w:lang w:eastAsia="pl-PL"/>
            </w:rPr>
          </w:pPr>
          <w:hyperlink w:anchor="_Toc178152896" w:history="1">
            <w:r w:rsidR="00644414" w:rsidRPr="008A7FFC">
              <w:rPr>
                <w:rStyle w:val="Hipercze"/>
                <w:noProof/>
              </w:rPr>
              <w:t>OBOWIĄZKI UCZELNI ORAZ OBOWIĄZKI CZŁONKÓW WSPÓLNOTY UCZELNI</w:t>
            </w:r>
            <w:r w:rsidR="00644414">
              <w:rPr>
                <w:noProof/>
                <w:webHidden/>
              </w:rPr>
              <w:tab/>
            </w:r>
            <w:r w:rsidR="00644414">
              <w:rPr>
                <w:noProof/>
                <w:webHidden/>
              </w:rPr>
              <w:fldChar w:fldCharType="begin"/>
            </w:r>
            <w:r w:rsidR="00644414">
              <w:rPr>
                <w:noProof/>
                <w:webHidden/>
              </w:rPr>
              <w:instrText xml:space="preserve"> PAGEREF _Toc178152896 \h </w:instrText>
            </w:r>
            <w:r w:rsidR="00644414">
              <w:rPr>
                <w:noProof/>
                <w:webHidden/>
              </w:rPr>
            </w:r>
            <w:r w:rsidR="00644414">
              <w:rPr>
                <w:noProof/>
                <w:webHidden/>
              </w:rPr>
              <w:fldChar w:fldCharType="separate"/>
            </w:r>
            <w:r w:rsidR="00644414">
              <w:rPr>
                <w:noProof/>
                <w:webHidden/>
              </w:rPr>
              <w:t>6</w:t>
            </w:r>
            <w:r w:rsidR="00644414">
              <w:rPr>
                <w:noProof/>
                <w:webHidden/>
              </w:rPr>
              <w:fldChar w:fldCharType="end"/>
            </w:r>
          </w:hyperlink>
        </w:p>
        <w:p w14:paraId="427457E4" w14:textId="426372CA" w:rsidR="00644414" w:rsidRDefault="009C024E">
          <w:pPr>
            <w:pStyle w:val="Spistreci1"/>
            <w:tabs>
              <w:tab w:val="right" w:leader="dot" w:pos="9062"/>
            </w:tabs>
            <w:rPr>
              <w:rFonts w:eastAsiaTheme="minorEastAsia" w:cstheme="minorBidi"/>
              <w:b w:val="0"/>
              <w:bCs w:val="0"/>
              <w:caps w:val="0"/>
              <w:noProof/>
              <w:sz w:val="22"/>
              <w:szCs w:val="22"/>
              <w:lang w:eastAsia="pl-PL"/>
            </w:rPr>
          </w:pPr>
          <w:hyperlink w:anchor="_Toc178152897" w:history="1">
            <w:r w:rsidR="00644414" w:rsidRPr="008A7FFC">
              <w:rPr>
                <w:rStyle w:val="Hipercze"/>
                <w:noProof/>
              </w:rPr>
              <w:t>ORGANY DS. PRZECIWDZIAŁANIA NIERÓWNEMU TRAKTOWANIU I MOBBINGOWI</w:t>
            </w:r>
            <w:r w:rsidR="00644414">
              <w:rPr>
                <w:noProof/>
                <w:webHidden/>
              </w:rPr>
              <w:tab/>
            </w:r>
            <w:r w:rsidR="00644414">
              <w:rPr>
                <w:noProof/>
                <w:webHidden/>
              </w:rPr>
              <w:fldChar w:fldCharType="begin"/>
            </w:r>
            <w:r w:rsidR="00644414">
              <w:rPr>
                <w:noProof/>
                <w:webHidden/>
              </w:rPr>
              <w:instrText xml:space="preserve"> PAGEREF _Toc178152897 \h </w:instrText>
            </w:r>
            <w:r w:rsidR="00644414">
              <w:rPr>
                <w:noProof/>
                <w:webHidden/>
              </w:rPr>
            </w:r>
            <w:r w:rsidR="00644414">
              <w:rPr>
                <w:noProof/>
                <w:webHidden/>
              </w:rPr>
              <w:fldChar w:fldCharType="separate"/>
            </w:r>
            <w:r w:rsidR="00644414">
              <w:rPr>
                <w:noProof/>
                <w:webHidden/>
              </w:rPr>
              <w:t>8</w:t>
            </w:r>
            <w:r w:rsidR="00644414">
              <w:rPr>
                <w:noProof/>
                <w:webHidden/>
              </w:rPr>
              <w:fldChar w:fldCharType="end"/>
            </w:r>
          </w:hyperlink>
        </w:p>
        <w:p w14:paraId="4E5450B4" w14:textId="712FC38C" w:rsidR="00644414" w:rsidRDefault="009C024E">
          <w:pPr>
            <w:pStyle w:val="Spistreci1"/>
            <w:tabs>
              <w:tab w:val="right" w:leader="dot" w:pos="9062"/>
            </w:tabs>
            <w:rPr>
              <w:rFonts w:eastAsiaTheme="minorEastAsia" w:cstheme="minorBidi"/>
              <w:b w:val="0"/>
              <w:bCs w:val="0"/>
              <w:caps w:val="0"/>
              <w:noProof/>
              <w:sz w:val="22"/>
              <w:szCs w:val="22"/>
              <w:lang w:eastAsia="pl-PL"/>
            </w:rPr>
          </w:pPr>
          <w:hyperlink w:anchor="_Toc178152901" w:history="1">
            <w:r w:rsidR="00644414" w:rsidRPr="008A7FFC">
              <w:rPr>
                <w:rStyle w:val="Hipercze"/>
                <w:noProof/>
              </w:rPr>
              <w:t>KONSEKWENCJE WOBEC SPRAWCÓW NIERÓWNEGO TRAKTOWANIA I MOBBINGU</w:t>
            </w:r>
            <w:r w:rsidR="00644414">
              <w:rPr>
                <w:noProof/>
                <w:webHidden/>
              </w:rPr>
              <w:tab/>
            </w:r>
            <w:r w:rsidR="00644414">
              <w:rPr>
                <w:noProof/>
                <w:webHidden/>
              </w:rPr>
              <w:fldChar w:fldCharType="begin"/>
            </w:r>
            <w:r w:rsidR="00644414">
              <w:rPr>
                <w:noProof/>
                <w:webHidden/>
              </w:rPr>
              <w:instrText xml:space="preserve"> PAGEREF _Toc178152901 \h </w:instrText>
            </w:r>
            <w:r w:rsidR="00644414">
              <w:rPr>
                <w:noProof/>
                <w:webHidden/>
              </w:rPr>
            </w:r>
            <w:r w:rsidR="00644414">
              <w:rPr>
                <w:noProof/>
                <w:webHidden/>
              </w:rPr>
              <w:fldChar w:fldCharType="separate"/>
            </w:r>
            <w:r w:rsidR="00644414">
              <w:rPr>
                <w:noProof/>
                <w:webHidden/>
              </w:rPr>
              <w:t>11</w:t>
            </w:r>
            <w:r w:rsidR="00644414">
              <w:rPr>
                <w:noProof/>
                <w:webHidden/>
              </w:rPr>
              <w:fldChar w:fldCharType="end"/>
            </w:r>
          </w:hyperlink>
        </w:p>
        <w:p w14:paraId="13A8F404" w14:textId="625FDCF2" w:rsidR="00644414" w:rsidRDefault="009C024E">
          <w:pPr>
            <w:pStyle w:val="Spistreci1"/>
            <w:tabs>
              <w:tab w:val="right" w:leader="dot" w:pos="9062"/>
            </w:tabs>
            <w:rPr>
              <w:rFonts w:eastAsiaTheme="minorEastAsia" w:cstheme="minorBidi"/>
              <w:b w:val="0"/>
              <w:bCs w:val="0"/>
              <w:caps w:val="0"/>
              <w:noProof/>
              <w:sz w:val="22"/>
              <w:szCs w:val="22"/>
              <w:lang w:eastAsia="pl-PL"/>
            </w:rPr>
          </w:pPr>
          <w:hyperlink w:anchor="_Toc178152902" w:history="1">
            <w:r w:rsidR="00644414" w:rsidRPr="008A7FFC">
              <w:rPr>
                <w:rStyle w:val="Hipercze"/>
                <w:noProof/>
              </w:rPr>
              <w:t>POSTANOWIENIA KOŃCOWE</w:t>
            </w:r>
            <w:r w:rsidR="00644414">
              <w:rPr>
                <w:noProof/>
                <w:webHidden/>
              </w:rPr>
              <w:tab/>
            </w:r>
            <w:r w:rsidR="00644414">
              <w:rPr>
                <w:noProof/>
                <w:webHidden/>
              </w:rPr>
              <w:fldChar w:fldCharType="begin"/>
            </w:r>
            <w:r w:rsidR="00644414">
              <w:rPr>
                <w:noProof/>
                <w:webHidden/>
              </w:rPr>
              <w:instrText xml:space="preserve"> PAGEREF _Toc178152902 \h </w:instrText>
            </w:r>
            <w:r w:rsidR="00644414">
              <w:rPr>
                <w:noProof/>
                <w:webHidden/>
              </w:rPr>
            </w:r>
            <w:r w:rsidR="00644414">
              <w:rPr>
                <w:noProof/>
                <w:webHidden/>
              </w:rPr>
              <w:fldChar w:fldCharType="separate"/>
            </w:r>
            <w:r w:rsidR="00644414">
              <w:rPr>
                <w:noProof/>
                <w:webHidden/>
              </w:rPr>
              <w:t>12</w:t>
            </w:r>
            <w:r w:rsidR="00644414">
              <w:rPr>
                <w:noProof/>
                <w:webHidden/>
              </w:rPr>
              <w:fldChar w:fldCharType="end"/>
            </w:r>
          </w:hyperlink>
        </w:p>
        <w:p w14:paraId="1D84D017" w14:textId="12AC20AF" w:rsidR="00644414" w:rsidRDefault="00644414">
          <w:r>
            <w:rPr>
              <w:b/>
              <w:bCs/>
            </w:rPr>
            <w:fldChar w:fldCharType="end"/>
          </w:r>
        </w:p>
      </w:sdtContent>
    </w:sdt>
    <w:p w14:paraId="5F41C7CC" w14:textId="77777777" w:rsidR="00005E60" w:rsidRPr="00DF6756" w:rsidRDefault="00005E60" w:rsidP="00DF6756">
      <w:pPr>
        <w:spacing w:line="360" w:lineRule="auto"/>
        <w:jc w:val="both"/>
        <w:rPr>
          <w:rFonts w:cstheme="minorHAnsi"/>
        </w:rPr>
      </w:pPr>
    </w:p>
    <w:p w14:paraId="355C60BB" w14:textId="18EA7B8B" w:rsidR="00733AA3" w:rsidRPr="00DF6756" w:rsidRDefault="00733AA3" w:rsidP="00DF6756">
      <w:pPr>
        <w:pStyle w:val="Bezodstpw"/>
        <w:spacing w:line="360" w:lineRule="auto"/>
        <w:jc w:val="both"/>
        <w:rPr>
          <w:rFonts w:cstheme="minorHAnsi"/>
        </w:rPr>
      </w:pPr>
    </w:p>
    <w:p w14:paraId="76924189" w14:textId="2E40E2ED" w:rsidR="00733AA3" w:rsidRPr="00DF6756" w:rsidRDefault="00733AA3" w:rsidP="00DF6756">
      <w:pPr>
        <w:pStyle w:val="Bezodstpw"/>
        <w:spacing w:line="360" w:lineRule="auto"/>
        <w:jc w:val="both"/>
        <w:rPr>
          <w:rFonts w:cstheme="minorHAnsi"/>
        </w:rPr>
      </w:pPr>
    </w:p>
    <w:p w14:paraId="0A4E680E" w14:textId="7CFA9F46" w:rsidR="00733AA3" w:rsidRPr="00DF6756" w:rsidRDefault="00733AA3" w:rsidP="00DF6756">
      <w:pPr>
        <w:pStyle w:val="Bezodstpw"/>
        <w:spacing w:line="360" w:lineRule="auto"/>
        <w:jc w:val="both"/>
        <w:rPr>
          <w:rFonts w:cstheme="minorHAnsi"/>
        </w:rPr>
      </w:pPr>
    </w:p>
    <w:p w14:paraId="35BD377E" w14:textId="1C30091C" w:rsidR="00733AA3" w:rsidRPr="00DF6756" w:rsidRDefault="00733AA3" w:rsidP="00DF6756">
      <w:pPr>
        <w:pStyle w:val="Bezodstpw"/>
        <w:spacing w:line="360" w:lineRule="auto"/>
        <w:jc w:val="both"/>
        <w:rPr>
          <w:rFonts w:cstheme="minorHAnsi"/>
        </w:rPr>
      </w:pPr>
    </w:p>
    <w:p w14:paraId="79DA42FF" w14:textId="454929F2" w:rsidR="00191E26" w:rsidRPr="00DF6756" w:rsidRDefault="00191E26" w:rsidP="00DF6756">
      <w:pPr>
        <w:pStyle w:val="Bezodstpw"/>
        <w:spacing w:line="360" w:lineRule="auto"/>
        <w:jc w:val="both"/>
        <w:rPr>
          <w:rFonts w:cstheme="minorHAnsi"/>
        </w:rPr>
      </w:pPr>
    </w:p>
    <w:p w14:paraId="22DB05C1" w14:textId="4778729D" w:rsidR="00191E26" w:rsidRPr="00DF6756" w:rsidRDefault="00191E26" w:rsidP="00DF6756">
      <w:pPr>
        <w:pStyle w:val="Bezodstpw"/>
        <w:spacing w:line="360" w:lineRule="auto"/>
        <w:jc w:val="both"/>
        <w:rPr>
          <w:rFonts w:cstheme="minorHAnsi"/>
        </w:rPr>
      </w:pPr>
    </w:p>
    <w:p w14:paraId="72D1BF08" w14:textId="739A997A" w:rsidR="00191E26" w:rsidRPr="00DF6756" w:rsidRDefault="00191E26" w:rsidP="00DF6756">
      <w:pPr>
        <w:pStyle w:val="Bezodstpw"/>
        <w:spacing w:line="360" w:lineRule="auto"/>
        <w:jc w:val="both"/>
        <w:rPr>
          <w:rFonts w:cstheme="minorHAnsi"/>
        </w:rPr>
      </w:pPr>
    </w:p>
    <w:p w14:paraId="0CFEDC07" w14:textId="284BB204" w:rsidR="00191E26" w:rsidRPr="00DF6756" w:rsidRDefault="00191E26" w:rsidP="00DF6756">
      <w:pPr>
        <w:pStyle w:val="Bezodstpw"/>
        <w:spacing w:line="360" w:lineRule="auto"/>
        <w:jc w:val="both"/>
        <w:rPr>
          <w:rFonts w:cstheme="minorHAnsi"/>
        </w:rPr>
      </w:pPr>
    </w:p>
    <w:p w14:paraId="7AF90324" w14:textId="3DFA650E" w:rsidR="00191E26" w:rsidRPr="00DF6756" w:rsidRDefault="00191E26" w:rsidP="00DF6756">
      <w:pPr>
        <w:pStyle w:val="Bezodstpw"/>
        <w:spacing w:line="360" w:lineRule="auto"/>
        <w:jc w:val="both"/>
        <w:rPr>
          <w:rFonts w:cstheme="minorHAnsi"/>
        </w:rPr>
      </w:pPr>
    </w:p>
    <w:p w14:paraId="5BC12BAA" w14:textId="70315D3F" w:rsidR="00C91905" w:rsidRDefault="00C91905" w:rsidP="00DF6756">
      <w:pPr>
        <w:pStyle w:val="Bezodstpw"/>
        <w:spacing w:line="360" w:lineRule="auto"/>
        <w:jc w:val="both"/>
        <w:rPr>
          <w:rFonts w:cstheme="minorHAnsi"/>
        </w:rPr>
      </w:pPr>
    </w:p>
    <w:p w14:paraId="30D34002" w14:textId="334B6BF6" w:rsidR="00716055" w:rsidRDefault="00716055" w:rsidP="00DF6756">
      <w:pPr>
        <w:pStyle w:val="Bezodstpw"/>
        <w:spacing w:line="360" w:lineRule="auto"/>
        <w:jc w:val="both"/>
        <w:rPr>
          <w:rFonts w:cstheme="minorHAnsi"/>
        </w:rPr>
      </w:pPr>
    </w:p>
    <w:p w14:paraId="6F799109" w14:textId="77777777" w:rsidR="00716055" w:rsidRPr="00DF6756" w:rsidRDefault="00716055" w:rsidP="00DF6756">
      <w:pPr>
        <w:pStyle w:val="Bezodstpw"/>
        <w:spacing w:line="360" w:lineRule="auto"/>
        <w:jc w:val="both"/>
        <w:rPr>
          <w:rFonts w:cstheme="minorHAnsi"/>
        </w:rPr>
      </w:pPr>
    </w:p>
    <w:p w14:paraId="75742DA8" w14:textId="7FD964D6" w:rsidR="00005E60" w:rsidRDefault="00005E60" w:rsidP="00716055">
      <w:pPr>
        <w:pStyle w:val="Bezodstpw"/>
        <w:spacing w:line="360" w:lineRule="auto"/>
        <w:jc w:val="center"/>
        <w:rPr>
          <w:rFonts w:cstheme="minorHAnsi"/>
        </w:rPr>
      </w:pPr>
    </w:p>
    <w:p w14:paraId="51FE577C" w14:textId="256EFFB3" w:rsidR="00716055" w:rsidRDefault="00716055" w:rsidP="00716055">
      <w:pPr>
        <w:pStyle w:val="Bezodstpw"/>
        <w:spacing w:line="360" w:lineRule="auto"/>
        <w:jc w:val="center"/>
        <w:rPr>
          <w:rFonts w:cstheme="minorHAnsi"/>
        </w:rPr>
      </w:pPr>
    </w:p>
    <w:p w14:paraId="2E542CBA" w14:textId="4D634BD7" w:rsidR="00716055" w:rsidRDefault="00716055" w:rsidP="00716055">
      <w:pPr>
        <w:pStyle w:val="Bezodstpw"/>
        <w:spacing w:line="360" w:lineRule="auto"/>
        <w:jc w:val="center"/>
        <w:rPr>
          <w:rFonts w:cstheme="minorHAnsi"/>
        </w:rPr>
      </w:pPr>
    </w:p>
    <w:p w14:paraId="756144E1" w14:textId="24CB4F8E" w:rsidR="00716055" w:rsidRDefault="00716055" w:rsidP="00716055">
      <w:pPr>
        <w:pStyle w:val="Bezodstpw"/>
        <w:spacing w:line="360" w:lineRule="auto"/>
        <w:jc w:val="center"/>
        <w:rPr>
          <w:rFonts w:cstheme="minorHAnsi"/>
        </w:rPr>
      </w:pPr>
    </w:p>
    <w:p w14:paraId="26B7B9C1" w14:textId="5171019E" w:rsidR="00716055" w:rsidRDefault="00716055" w:rsidP="00716055">
      <w:pPr>
        <w:pStyle w:val="Bezodstpw"/>
        <w:spacing w:line="360" w:lineRule="auto"/>
        <w:jc w:val="center"/>
        <w:rPr>
          <w:rFonts w:cstheme="minorHAnsi"/>
        </w:rPr>
      </w:pPr>
    </w:p>
    <w:p w14:paraId="7757F731" w14:textId="11E97BF7" w:rsidR="00716055" w:rsidRDefault="00716055" w:rsidP="00716055">
      <w:pPr>
        <w:pStyle w:val="Bezodstpw"/>
        <w:spacing w:line="360" w:lineRule="auto"/>
        <w:jc w:val="center"/>
        <w:rPr>
          <w:rFonts w:cstheme="minorHAnsi"/>
        </w:rPr>
      </w:pPr>
    </w:p>
    <w:p w14:paraId="599D34A1" w14:textId="77777777" w:rsidR="00716055" w:rsidRPr="00716055" w:rsidRDefault="00716055" w:rsidP="00567BB4">
      <w:pPr>
        <w:pStyle w:val="Bezodstpw"/>
        <w:spacing w:line="360" w:lineRule="auto"/>
        <w:rPr>
          <w:rFonts w:cstheme="minorHAnsi"/>
        </w:rPr>
      </w:pPr>
    </w:p>
    <w:p w14:paraId="05086BB6" w14:textId="007BFDDA" w:rsidR="00005E60" w:rsidRPr="00716055" w:rsidRDefault="00005E60" w:rsidP="00716055">
      <w:pPr>
        <w:pStyle w:val="Nagwek1"/>
        <w:numPr>
          <w:ilvl w:val="0"/>
          <w:numId w:val="0"/>
        </w:numPr>
        <w:ind w:left="432"/>
        <w:jc w:val="center"/>
        <w:rPr>
          <w:b/>
          <w:bCs/>
          <w:color w:val="auto"/>
          <w:sz w:val="22"/>
          <w:szCs w:val="22"/>
        </w:rPr>
      </w:pPr>
      <w:bookmarkStart w:id="3" w:name="_Toc150260373"/>
      <w:bookmarkStart w:id="4" w:name="_Toc177553800"/>
      <w:bookmarkStart w:id="5" w:name="_Toc178152893"/>
      <w:bookmarkStart w:id="6" w:name="_Hlk178151244"/>
      <w:r w:rsidRPr="00716055">
        <w:rPr>
          <w:b/>
          <w:bCs/>
          <w:color w:val="auto"/>
          <w:sz w:val="22"/>
          <w:szCs w:val="22"/>
        </w:rPr>
        <w:t>CELE P</w:t>
      </w:r>
      <w:r w:rsidR="009D2912" w:rsidRPr="00716055">
        <w:rPr>
          <w:b/>
          <w:bCs/>
          <w:color w:val="auto"/>
          <w:sz w:val="22"/>
          <w:szCs w:val="22"/>
        </w:rPr>
        <w:t>OLITYKI</w:t>
      </w:r>
      <w:r w:rsidRPr="00716055">
        <w:rPr>
          <w:b/>
          <w:bCs/>
          <w:color w:val="auto"/>
          <w:sz w:val="22"/>
          <w:szCs w:val="22"/>
        </w:rPr>
        <w:t xml:space="preserve"> I ZAKRES JEJ OBOWIĄZYWANIA</w:t>
      </w:r>
      <w:bookmarkEnd w:id="3"/>
      <w:bookmarkEnd w:id="4"/>
      <w:bookmarkEnd w:id="5"/>
    </w:p>
    <w:p w14:paraId="2FC657A2" w14:textId="77777777" w:rsidR="001E36B5" w:rsidRPr="001E36B5" w:rsidRDefault="001E36B5" w:rsidP="001E36B5">
      <w:pPr>
        <w:pStyle w:val="Bezodstpw"/>
        <w:jc w:val="center"/>
        <w:rPr>
          <w:b/>
          <w:bCs/>
        </w:rPr>
      </w:pPr>
    </w:p>
    <w:bookmarkEnd w:id="6"/>
    <w:p w14:paraId="71029B95" w14:textId="4CFA4DB0" w:rsidR="194F2D04" w:rsidRPr="00DF6756" w:rsidRDefault="004F344E" w:rsidP="00716055">
      <w:pPr>
        <w:spacing w:after="0" w:line="360" w:lineRule="auto"/>
        <w:jc w:val="center"/>
        <w:rPr>
          <w:rFonts w:cstheme="minorHAnsi"/>
        </w:rPr>
      </w:pPr>
      <w:r w:rsidRPr="00DF6756">
        <w:rPr>
          <w:rFonts w:cstheme="minorHAnsi"/>
          <w:b/>
          <w:bCs/>
        </w:rPr>
        <w:t>§ 1</w:t>
      </w:r>
    </w:p>
    <w:p w14:paraId="4C49BD00" w14:textId="758EAD87" w:rsidR="004845C2" w:rsidRPr="00DF6756" w:rsidRDefault="008422B1" w:rsidP="00DF6756">
      <w:pPr>
        <w:pStyle w:val="Bezodstpw"/>
        <w:numPr>
          <w:ilvl w:val="0"/>
          <w:numId w:val="7"/>
        </w:numPr>
        <w:spacing w:line="360" w:lineRule="auto"/>
        <w:ind w:left="426"/>
        <w:jc w:val="both"/>
        <w:rPr>
          <w:rFonts w:eastAsia="Calibri" w:cstheme="minorHAnsi"/>
        </w:rPr>
      </w:pPr>
      <w:r w:rsidRPr="00DF6756">
        <w:rPr>
          <w:rFonts w:eastAsia="Calibri" w:cstheme="minorHAnsi"/>
        </w:rPr>
        <w:t xml:space="preserve">Niniejsza </w:t>
      </w:r>
      <w:r w:rsidR="77A0FAD1" w:rsidRPr="00DF6756">
        <w:rPr>
          <w:rFonts w:eastAsia="Calibri" w:cstheme="minorHAnsi"/>
        </w:rPr>
        <w:t>Polityk</w:t>
      </w:r>
      <w:r w:rsidR="4E9F0E2A" w:rsidRPr="00DF6756">
        <w:rPr>
          <w:rFonts w:eastAsia="Calibri" w:cstheme="minorHAnsi"/>
        </w:rPr>
        <w:t>a ma na celu</w:t>
      </w:r>
      <w:r w:rsidR="77A0FAD1" w:rsidRPr="00DF6756">
        <w:rPr>
          <w:rFonts w:eastAsia="Calibri" w:cstheme="minorHAnsi"/>
        </w:rPr>
        <w:t xml:space="preserve"> przeciwdziałani</w:t>
      </w:r>
      <w:r w:rsidR="516EEA79" w:rsidRPr="00DF6756">
        <w:rPr>
          <w:rFonts w:eastAsia="Calibri" w:cstheme="minorHAnsi"/>
        </w:rPr>
        <w:t>e</w:t>
      </w:r>
      <w:r w:rsidR="77A0FAD1" w:rsidRPr="00DF6756">
        <w:rPr>
          <w:rFonts w:eastAsia="Calibri" w:cstheme="minorHAnsi"/>
        </w:rPr>
        <w:t xml:space="preserve"> zjawiskom niepożądanym - </w:t>
      </w:r>
      <w:r w:rsidR="017814D2" w:rsidRPr="00DF6756">
        <w:rPr>
          <w:rFonts w:eastAsia="Calibri" w:cstheme="minorHAnsi"/>
        </w:rPr>
        <w:t xml:space="preserve">nierównemu traktowaniu i </w:t>
      </w:r>
      <w:r w:rsidR="77A0FAD1" w:rsidRPr="00DF6756">
        <w:rPr>
          <w:rFonts w:eastAsia="Calibri" w:cstheme="minorHAnsi"/>
        </w:rPr>
        <w:t>mobbingowi,</w:t>
      </w:r>
      <w:r w:rsidR="00022EAF" w:rsidRPr="00DF6756">
        <w:rPr>
          <w:rFonts w:eastAsia="Calibri" w:cstheme="minorHAnsi"/>
        </w:rPr>
        <w:t xml:space="preserve"> </w:t>
      </w:r>
      <w:r w:rsidR="49320608" w:rsidRPr="00DF6756">
        <w:rPr>
          <w:rFonts w:eastAsia="Calibri" w:cstheme="minorHAnsi"/>
        </w:rPr>
        <w:t>wspieranie przyjaznego, bezpiecznego i pozytywnego środowiska pracy i nauki</w:t>
      </w:r>
      <w:r w:rsidR="52F02BA5" w:rsidRPr="00DF6756">
        <w:rPr>
          <w:rFonts w:eastAsia="Calibri" w:cstheme="minorHAnsi"/>
        </w:rPr>
        <w:t xml:space="preserve"> oraz </w:t>
      </w:r>
      <w:r w:rsidR="7FFC4970" w:rsidRPr="00DF6756">
        <w:rPr>
          <w:rFonts w:eastAsia="Calibri" w:cstheme="minorHAnsi"/>
        </w:rPr>
        <w:t xml:space="preserve">budowanie poczucia odpowiedzialności wśród członków wspólnoty </w:t>
      </w:r>
      <w:r w:rsidR="6775ED77" w:rsidRPr="00DF6756">
        <w:rPr>
          <w:rFonts w:eastAsia="Calibri" w:cstheme="minorHAnsi"/>
        </w:rPr>
        <w:t>Uczelni</w:t>
      </w:r>
      <w:r w:rsidR="7FFC4970" w:rsidRPr="00DF6756">
        <w:rPr>
          <w:rFonts w:eastAsia="Calibri" w:cstheme="minorHAnsi"/>
        </w:rPr>
        <w:t xml:space="preserve"> </w:t>
      </w:r>
      <w:r w:rsidR="52F02BA5" w:rsidRPr="00DF6756">
        <w:rPr>
          <w:rFonts w:eastAsia="Calibri" w:cstheme="minorHAnsi"/>
        </w:rPr>
        <w:t xml:space="preserve">za przestrzeganie zasad etyki i współżycia społecznego. </w:t>
      </w:r>
    </w:p>
    <w:p w14:paraId="1350D318" w14:textId="568F234A" w:rsidR="004845C2" w:rsidRPr="00DF6756" w:rsidRDefault="004845C2" w:rsidP="00DF6756">
      <w:pPr>
        <w:pStyle w:val="Bezodstpw"/>
        <w:numPr>
          <w:ilvl w:val="0"/>
          <w:numId w:val="7"/>
        </w:numPr>
        <w:spacing w:line="360" w:lineRule="auto"/>
        <w:ind w:left="426"/>
        <w:jc w:val="both"/>
        <w:rPr>
          <w:rFonts w:eastAsia="Calibri" w:cstheme="minorHAnsi"/>
        </w:rPr>
      </w:pPr>
      <w:r w:rsidRPr="00DF6756">
        <w:rPr>
          <w:rFonts w:eastAsia="Calibri" w:cstheme="minorHAnsi"/>
        </w:rPr>
        <w:lastRenderedPageBreak/>
        <w:t xml:space="preserve">Polityka określa zasady przeciwdziałania niepożądanym zjawiskom dotyczącym nierównego traktowania i mobbingu w Uniwersytecie Medycznym im. Piastów Śląskich we Wrocławiu, podejmowania przez Uczelnię działań mających na celu wyeliminowanie tych zjawisk oraz ustala procedury zawierające tryb zgłaszania i rozpatrywania spraw dotyczących zjawisk niepożądanych. </w:t>
      </w:r>
    </w:p>
    <w:p w14:paraId="08AE8944" w14:textId="1EF8EAF7" w:rsidR="00DB4EB2" w:rsidRDefault="77A0FAD1" w:rsidP="00716055">
      <w:pPr>
        <w:pStyle w:val="Bezodstpw"/>
        <w:numPr>
          <w:ilvl w:val="0"/>
          <w:numId w:val="7"/>
        </w:numPr>
        <w:spacing w:line="360" w:lineRule="auto"/>
        <w:ind w:left="426"/>
        <w:jc w:val="both"/>
        <w:rPr>
          <w:rFonts w:eastAsia="Calibri" w:cstheme="minorHAnsi"/>
        </w:rPr>
      </w:pPr>
      <w:r w:rsidRPr="00DF6756">
        <w:rPr>
          <w:rFonts w:eastAsia="Calibri" w:cstheme="minorHAnsi"/>
        </w:rPr>
        <w:t>Postanowienia niniejszej Polityki mają zastosowanie do</w:t>
      </w:r>
      <w:r w:rsidR="5239F03D" w:rsidRPr="00DF6756">
        <w:rPr>
          <w:rFonts w:eastAsia="Calibri" w:cstheme="minorHAnsi"/>
        </w:rPr>
        <w:t xml:space="preserve"> członków wspólnoty Uczelni, tj. jej</w:t>
      </w:r>
      <w:r w:rsidRPr="00DF6756">
        <w:rPr>
          <w:rFonts w:eastAsia="Calibri" w:cstheme="minorHAnsi"/>
        </w:rPr>
        <w:t xml:space="preserve"> pracowników, studentów</w:t>
      </w:r>
      <w:r w:rsidR="5B08C6AE" w:rsidRPr="00DF6756">
        <w:rPr>
          <w:rFonts w:eastAsia="Calibri" w:cstheme="minorHAnsi"/>
        </w:rPr>
        <w:t xml:space="preserve"> </w:t>
      </w:r>
      <w:r w:rsidR="7CBD9F97" w:rsidRPr="00DF6756">
        <w:rPr>
          <w:rFonts w:eastAsia="Calibri" w:cstheme="minorHAnsi"/>
        </w:rPr>
        <w:t>i</w:t>
      </w:r>
      <w:r w:rsidR="7FFC4970" w:rsidRPr="00DF6756">
        <w:rPr>
          <w:rFonts w:eastAsia="Calibri" w:cstheme="minorHAnsi"/>
        </w:rPr>
        <w:t xml:space="preserve"> </w:t>
      </w:r>
      <w:r w:rsidRPr="00DF6756">
        <w:rPr>
          <w:rFonts w:eastAsia="Calibri" w:cstheme="minorHAnsi"/>
        </w:rPr>
        <w:t>doktorantów</w:t>
      </w:r>
      <w:r w:rsidR="006A613B" w:rsidRPr="00DF6756">
        <w:rPr>
          <w:rFonts w:eastAsia="Calibri" w:cstheme="minorHAnsi"/>
        </w:rPr>
        <w:t xml:space="preserve"> </w:t>
      </w:r>
      <w:r w:rsidRPr="00DF6756">
        <w:rPr>
          <w:rFonts w:eastAsia="Calibri" w:cstheme="minorHAnsi"/>
        </w:rPr>
        <w:t>oraz dotycz</w:t>
      </w:r>
      <w:r w:rsidR="6AD1A9EA" w:rsidRPr="00DF6756">
        <w:rPr>
          <w:rFonts w:eastAsia="Calibri" w:cstheme="minorHAnsi"/>
        </w:rPr>
        <w:t>ą</w:t>
      </w:r>
      <w:r w:rsidRPr="00DF6756">
        <w:rPr>
          <w:rFonts w:eastAsia="Calibri" w:cstheme="minorHAnsi"/>
        </w:rPr>
        <w:t xml:space="preserve"> zdarzeń, w których zarówno osoba zgłaszająca, jak i osoba, której zgłoszenie dotyczy, należ</w:t>
      </w:r>
      <w:r w:rsidR="26F1ADAA" w:rsidRPr="00DF6756">
        <w:rPr>
          <w:rFonts w:eastAsia="Calibri" w:cstheme="minorHAnsi"/>
        </w:rPr>
        <w:t xml:space="preserve">ą </w:t>
      </w:r>
      <w:r w:rsidRPr="00DF6756">
        <w:rPr>
          <w:rFonts w:eastAsia="Calibri" w:cstheme="minorHAnsi"/>
        </w:rPr>
        <w:t>do jednej z wyżej wymienionych grup osób.</w:t>
      </w:r>
    </w:p>
    <w:p w14:paraId="4E5ADA40" w14:textId="77777777" w:rsidR="00716055" w:rsidRPr="00716055" w:rsidRDefault="00716055" w:rsidP="00716055">
      <w:pPr>
        <w:pStyle w:val="Bezodstpw"/>
        <w:spacing w:line="360" w:lineRule="auto"/>
        <w:ind w:left="426"/>
        <w:jc w:val="both"/>
        <w:rPr>
          <w:rFonts w:eastAsia="Calibri" w:cstheme="minorHAnsi"/>
        </w:rPr>
      </w:pPr>
    </w:p>
    <w:p w14:paraId="01D5F73E" w14:textId="2407720A" w:rsidR="00716055" w:rsidRDefault="00005E60" w:rsidP="00567BB4">
      <w:pPr>
        <w:pStyle w:val="Nagwek1"/>
        <w:numPr>
          <w:ilvl w:val="0"/>
          <w:numId w:val="0"/>
        </w:numPr>
        <w:jc w:val="center"/>
        <w:rPr>
          <w:b/>
          <w:bCs/>
          <w:color w:val="auto"/>
          <w:sz w:val="22"/>
          <w:szCs w:val="22"/>
        </w:rPr>
      </w:pPr>
      <w:bookmarkStart w:id="7" w:name="_Toc150260374"/>
      <w:bookmarkStart w:id="8" w:name="_Toc178152894"/>
      <w:r w:rsidRPr="00716055">
        <w:rPr>
          <w:b/>
          <w:bCs/>
          <w:color w:val="auto"/>
          <w:sz w:val="22"/>
          <w:szCs w:val="22"/>
        </w:rPr>
        <w:t>WYJAŚNIENIE POJĘĆ STOSOWANYCH W P</w:t>
      </w:r>
      <w:r w:rsidR="3DD36F4D" w:rsidRPr="00716055">
        <w:rPr>
          <w:b/>
          <w:bCs/>
          <w:color w:val="auto"/>
          <w:sz w:val="22"/>
          <w:szCs w:val="22"/>
        </w:rPr>
        <w:t>OLITYCE</w:t>
      </w:r>
      <w:bookmarkEnd w:id="7"/>
      <w:bookmarkEnd w:id="8"/>
    </w:p>
    <w:p w14:paraId="4CAEB41C" w14:textId="77777777" w:rsidR="00567BB4" w:rsidRPr="00567BB4" w:rsidRDefault="00567BB4" w:rsidP="00567BB4"/>
    <w:p w14:paraId="653ADC24" w14:textId="1E1C3B05" w:rsidR="00716055" w:rsidRPr="00716055" w:rsidRDefault="004F344E" w:rsidP="00716055">
      <w:pPr>
        <w:spacing w:after="0" w:line="360" w:lineRule="auto"/>
        <w:jc w:val="center"/>
        <w:rPr>
          <w:rFonts w:cstheme="minorHAnsi"/>
          <w:b/>
          <w:bCs/>
        </w:rPr>
      </w:pPr>
      <w:r w:rsidRPr="00DF6756">
        <w:rPr>
          <w:rFonts w:cstheme="minorHAnsi"/>
          <w:b/>
          <w:bCs/>
        </w:rPr>
        <w:t>§ 2</w:t>
      </w:r>
    </w:p>
    <w:p w14:paraId="0B39089B" w14:textId="735F63FC" w:rsidR="42E4232B" w:rsidRPr="00DF6756" w:rsidRDefault="0047583D" w:rsidP="00DF6756">
      <w:pPr>
        <w:spacing w:line="360" w:lineRule="auto"/>
        <w:jc w:val="both"/>
        <w:rPr>
          <w:rFonts w:cstheme="minorHAnsi"/>
        </w:rPr>
      </w:pPr>
      <w:r w:rsidRPr="00DF6756">
        <w:rPr>
          <w:rFonts w:cstheme="minorHAnsi"/>
        </w:rPr>
        <w:t xml:space="preserve">Użyte w Polityce oraz załącznikach do niej pojęcia oznaczają: </w:t>
      </w:r>
    </w:p>
    <w:p w14:paraId="2F5217CE" w14:textId="15A67BC0" w:rsidR="006A613B" w:rsidRPr="00DF6756" w:rsidRDefault="00005E60" w:rsidP="00DF6756">
      <w:pPr>
        <w:pStyle w:val="Bezodstpw"/>
        <w:numPr>
          <w:ilvl w:val="0"/>
          <w:numId w:val="29"/>
        </w:numPr>
        <w:spacing w:line="360" w:lineRule="auto"/>
        <w:jc w:val="both"/>
        <w:rPr>
          <w:rFonts w:cstheme="minorHAnsi"/>
        </w:rPr>
      </w:pPr>
      <w:bookmarkStart w:id="9" w:name="_Hlk162605500"/>
      <w:r w:rsidRPr="00DF6756">
        <w:rPr>
          <w:rFonts w:cstheme="minorHAnsi"/>
          <w:b/>
          <w:bCs/>
        </w:rPr>
        <w:t>Uczelnia</w:t>
      </w:r>
      <w:r w:rsidR="0047583D" w:rsidRPr="00DF6756">
        <w:rPr>
          <w:rFonts w:cstheme="minorHAnsi"/>
          <w:b/>
          <w:bCs/>
        </w:rPr>
        <w:t>, Pracodawca</w:t>
      </w:r>
      <w:r w:rsidRPr="00DF6756">
        <w:rPr>
          <w:rFonts w:cstheme="minorHAnsi"/>
        </w:rPr>
        <w:t xml:space="preserve"> –</w:t>
      </w:r>
      <w:r w:rsidR="2D0AEB71" w:rsidRPr="00DF6756">
        <w:rPr>
          <w:rFonts w:cstheme="minorHAnsi"/>
        </w:rPr>
        <w:t xml:space="preserve"> </w:t>
      </w:r>
      <w:r w:rsidRPr="00DF6756">
        <w:rPr>
          <w:rFonts w:cstheme="minorHAnsi"/>
        </w:rPr>
        <w:t>Uniwersytet Medyczny im. Piastów Śląskich we Wrocławiu</w:t>
      </w:r>
      <w:r w:rsidR="00B85BFD" w:rsidRPr="00DF6756">
        <w:rPr>
          <w:rFonts w:cstheme="minorHAnsi"/>
        </w:rPr>
        <w:t>.</w:t>
      </w:r>
    </w:p>
    <w:p w14:paraId="70C06D87" w14:textId="2A586539" w:rsidR="006A613B" w:rsidRPr="00DF6756" w:rsidRDefault="3846D4DB" w:rsidP="00DF6756">
      <w:pPr>
        <w:pStyle w:val="Bezodstpw"/>
        <w:numPr>
          <w:ilvl w:val="0"/>
          <w:numId w:val="29"/>
        </w:numPr>
        <w:spacing w:line="360" w:lineRule="auto"/>
        <w:jc w:val="both"/>
        <w:rPr>
          <w:rFonts w:cstheme="minorHAnsi"/>
        </w:rPr>
      </w:pPr>
      <w:r w:rsidRPr="00DF6756">
        <w:rPr>
          <w:rFonts w:cstheme="minorHAnsi"/>
          <w:b/>
          <w:bCs/>
        </w:rPr>
        <w:t>Nierówne traktowanie</w:t>
      </w:r>
      <w:r w:rsidRPr="00DF6756">
        <w:rPr>
          <w:rFonts w:cstheme="minorHAnsi"/>
        </w:rPr>
        <w:t xml:space="preserve"> –</w:t>
      </w:r>
      <w:r w:rsidR="00191E26" w:rsidRPr="00DF6756">
        <w:rPr>
          <w:rFonts w:cstheme="minorHAnsi"/>
        </w:rPr>
        <w:t xml:space="preserve"> </w:t>
      </w:r>
      <w:r w:rsidR="1333BDF7" w:rsidRPr="00DF6756">
        <w:rPr>
          <w:rFonts w:cstheme="minorHAnsi"/>
        </w:rPr>
        <w:t xml:space="preserve">nieuzasadnione, odmienne traktowanie członków wspólnoty Uczelni znajdujących się w podobnej sytuacji faktycznej i prawnej, w tym </w:t>
      </w:r>
      <w:r w:rsidR="5769723F" w:rsidRPr="00DF6756">
        <w:rPr>
          <w:rFonts w:cstheme="minorHAnsi"/>
        </w:rPr>
        <w:t xml:space="preserve">dyskryminację pracownika, studenta lub doktoranta, a także </w:t>
      </w:r>
      <w:r w:rsidR="58FA9457" w:rsidRPr="00DF6756">
        <w:rPr>
          <w:rFonts w:cstheme="minorHAnsi"/>
        </w:rPr>
        <w:t>mniej korzystn</w:t>
      </w:r>
      <w:r w:rsidR="164ED489" w:rsidRPr="00DF6756">
        <w:rPr>
          <w:rFonts w:cstheme="minorHAnsi"/>
        </w:rPr>
        <w:t>e</w:t>
      </w:r>
      <w:r w:rsidR="58FA9457" w:rsidRPr="00DF6756">
        <w:rPr>
          <w:rFonts w:cstheme="minorHAnsi"/>
        </w:rPr>
        <w:t xml:space="preserve"> traktowanie </w:t>
      </w:r>
      <w:r w:rsidR="2BE723AF" w:rsidRPr="00DF6756">
        <w:rPr>
          <w:rFonts w:cstheme="minorHAnsi"/>
        </w:rPr>
        <w:t>tych osób</w:t>
      </w:r>
      <w:r w:rsidR="58FA9457" w:rsidRPr="00DF6756">
        <w:rPr>
          <w:rFonts w:cstheme="minorHAnsi"/>
        </w:rPr>
        <w:t xml:space="preserve"> wynikając</w:t>
      </w:r>
      <w:r w:rsidR="2CF55DB8" w:rsidRPr="00DF6756">
        <w:rPr>
          <w:rFonts w:cstheme="minorHAnsi"/>
        </w:rPr>
        <w:t>e</w:t>
      </w:r>
      <w:r w:rsidR="58FA9457" w:rsidRPr="00DF6756">
        <w:rPr>
          <w:rFonts w:cstheme="minorHAnsi"/>
        </w:rPr>
        <w:t xml:space="preserve"> z odrzucenia molestowania lub molestowania seksualnego lub podporządkowania się molestowaniu lub molestowaniu seksualnemu oraz zachęcanie do takich zachowań i nakazywanie t</w:t>
      </w:r>
      <w:r w:rsidR="3B450E1A" w:rsidRPr="00DF6756">
        <w:rPr>
          <w:rFonts w:cstheme="minorHAnsi"/>
        </w:rPr>
        <w:t>akich</w:t>
      </w:r>
      <w:r w:rsidR="58FA9457" w:rsidRPr="00DF6756">
        <w:rPr>
          <w:rFonts w:cstheme="minorHAnsi"/>
        </w:rPr>
        <w:t xml:space="preserve"> zachowań</w:t>
      </w:r>
      <w:r w:rsidR="51F8C4B5" w:rsidRPr="00DF6756">
        <w:rPr>
          <w:rFonts w:cstheme="minorHAnsi"/>
        </w:rPr>
        <w:t>.</w:t>
      </w:r>
    </w:p>
    <w:p w14:paraId="0B0805C0" w14:textId="331BDA2E" w:rsidR="00005E60" w:rsidRPr="00DF6756" w:rsidRDefault="00005E60" w:rsidP="00DF6756">
      <w:pPr>
        <w:pStyle w:val="Bezodstpw"/>
        <w:numPr>
          <w:ilvl w:val="0"/>
          <w:numId w:val="29"/>
        </w:numPr>
        <w:spacing w:line="360" w:lineRule="auto"/>
        <w:jc w:val="both"/>
        <w:rPr>
          <w:rFonts w:cstheme="minorHAnsi"/>
        </w:rPr>
      </w:pPr>
      <w:r w:rsidRPr="00DF6756">
        <w:rPr>
          <w:rFonts w:cstheme="minorHAnsi"/>
          <w:b/>
          <w:bCs/>
        </w:rPr>
        <w:t>Mobbing</w:t>
      </w:r>
      <w:r w:rsidRPr="00DF6756">
        <w:rPr>
          <w:rFonts w:cstheme="minorHAnsi"/>
        </w:rPr>
        <w:t xml:space="preserve"> - działania lub zachowania dotyczące </w:t>
      </w:r>
      <w:r w:rsidR="2F32C138" w:rsidRPr="00DF6756">
        <w:rPr>
          <w:rFonts w:cstheme="minorHAnsi"/>
        </w:rPr>
        <w:t>P</w:t>
      </w:r>
      <w:r w:rsidRPr="00DF6756">
        <w:rPr>
          <w:rFonts w:cstheme="minorHAnsi"/>
        </w:rPr>
        <w:t xml:space="preserve">racownika lub skierowane przeciwko </w:t>
      </w:r>
      <w:r w:rsidR="0F9810BE" w:rsidRPr="00DF6756">
        <w:rPr>
          <w:rFonts w:cstheme="minorHAnsi"/>
        </w:rPr>
        <w:t>P</w:t>
      </w:r>
      <w:r w:rsidRPr="00DF6756">
        <w:rPr>
          <w:rFonts w:cstheme="minorHAnsi"/>
        </w:rPr>
        <w:t xml:space="preserve">racownikowi, polegające na uporczywym i długotrwałym nękaniu lub zastraszaniu </w:t>
      </w:r>
      <w:r w:rsidR="156AFD1B" w:rsidRPr="00DF6756">
        <w:rPr>
          <w:rFonts w:cstheme="minorHAnsi"/>
        </w:rPr>
        <w:t>P</w:t>
      </w:r>
      <w:r w:rsidRPr="00DF6756">
        <w:rPr>
          <w:rFonts w:cstheme="minorHAnsi"/>
        </w:rPr>
        <w:t xml:space="preserve">racownika, wywołujące u niego zaniżoną ocenę przydatności zawodowej, powodujące lub mające na celu poniżenie lub ośmieszenie </w:t>
      </w:r>
      <w:r w:rsidR="7E9DE6CA" w:rsidRPr="00DF6756">
        <w:rPr>
          <w:rFonts w:cstheme="minorHAnsi"/>
        </w:rPr>
        <w:t>P</w:t>
      </w:r>
      <w:r w:rsidRPr="00DF6756">
        <w:rPr>
          <w:rFonts w:cstheme="minorHAnsi"/>
        </w:rPr>
        <w:t>racownika, izolowanie go lub wyeliminowanie z zespołu współpracowników. </w:t>
      </w:r>
    </w:p>
    <w:p w14:paraId="72ABE9A1" w14:textId="1E4E5727" w:rsidR="00005E60" w:rsidRPr="00DF6756" w:rsidRDefault="34FF50B6" w:rsidP="00DF6756">
      <w:pPr>
        <w:pStyle w:val="Bezodstpw"/>
        <w:numPr>
          <w:ilvl w:val="0"/>
          <w:numId w:val="29"/>
        </w:numPr>
        <w:spacing w:line="360" w:lineRule="auto"/>
        <w:jc w:val="both"/>
        <w:rPr>
          <w:rFonts w:cstheme="minorHAnsi"/>
        </w:rPr>
      </w:pPr>
      <w:r w:rsidRPr="00DF6756">
        <w:rPr>
          <w:rFonts w:cstheme="minorHAnsi"/>
          <w:b/>
          <w:bCs/>
        </w:rPr>
        <w:t>Molestowanie</w:t>
      </w:r>
      <w:r w:rsidRPr="00DF6756">
        <w:rPr>
          <w:rFonts w:cstheme="minorHAnsi"/>
        </w:rPr>
        <w:t xml:space="preserve"> </w:t>
      </w:r>
      <w:r w:rsidR="00741539" w:rsidRPr="00DF6756">
        <w:rPr>
          <w:rFonts w:cstheme="minorHAnsi"/>
        </w:rPr>
        <w:t xml:space="preserve">- </w:t>
      </w:r>
      <w:r w:rsidRPr="00DF6756">
        <w:rPr>
          <w:rFonts w:cstheme="minorHAnsi"/>
        </w:rPr>
        <w:t>każde niepożądane zachowanie, którego celem lub skutkiem jest naruszenie godności osoby fizycznej i stworzenie wobec niej zastraszającej, wrogiej, poniżającej, upokarzającej lub uwłaczającej atmosfery.</w:t>
      </w:r>
    </w:p>
    <w:p w14:paraId="006B9C1F" w14:textId="20C26F63" w:rsidR="194F2D04" w:rsidRPr="00DF6756" w:rsidRDefault="34FF50B6" w:rsidP="00DF6756">
      <w:pPr>
        <w:pStyle w:val="Bezodstpw"/>
        <w:numPr>
          <w:ilvl w:val="0"/>
          <w:numId w:val="29"/>
        </w:numPr>
        <w:spacing w:line="360" w:lineRule="auto"/>
        <w:jc w:val="both"/>
        <w:rPr>
          <w:rFonts w:cstheme="minorHAnsi"/>
        </w:rPr>
      </w:pPr>
      <w:r w:rsidRPr="00DF6756">
        <w:rPr>
          <w:rFonts w:cstheme="minorHAnsi"/>
          <w:b/>
          <w:bCs/>
        </w:rPr>
        <w:t>Molestowanie seksualne</w:t>
      </w:r>
      <w:r w:rsidRPr="00DF6756">
        <w:rPr>
          <w:rFonts w:cstheme="minorHAnsi"/>
        </w:rPr>
        <w:t xml:space="preserve"> - każde nieakceptowane zachowanie o charakterze seksualnym lub odnoszące się do płci </w:t>
      </w:r>
      <w:r w:rsidR="008F6C7F" w:rsidRPr="00DF6756">
        <w:rPr>
          <w:rFonts w:cstheme="minorHAnsi"/>
        </w:rPr>
        <w:t>P</w:t>
      </w:r>
      <w:r w:rsidRPr="00DF6756">
        <w:rPr>
          <w:rFonts w:cstheme="minorHAnsi"/>
        </w:rPr>
        <w:t xml:space="preserve">racownika, </w:t>
      </w:r>
      <w:r w:rsidR="2E8B0962" w:rsidRPr="00DF6756">
        <w:rPr>
          <w:rFonts w:cstheme="minorHAnsi"/>
        </w:rPr>
        <w:t>S</w:t>
      </w:r>
      <w:r w:rsidRPr="00DF6756">
        <w:rPr>
          <w:rFonts w:cstheme="minorHAnsi"/>
        </w:rPr>
        <w:t xml:space="preserve">tudenta lub </w:t>
      </w:r>
      <w:r w:rsidR="29169E65" w:rsidRPr="00DF6756">
        <w:rPr>
          <w:rFonts w:cstheme="minorHAnsi"/>
        </w:rPr>
        <w:t>D</w:t>
      </w:r>
      <w:r w:rsidRPr="00DF6756">
        <w:rPr>
          <w:rFonts w:cstheme="minorHAnsi"/>
        </w:rPr>
        <w:t>oktoranta, którego celem lub skutkiem jest naruszenie godności lub poniżenie albo upokorzenie ofiary molestowania, poprzez zachowania o charakterze fizycznym, werbalnym lub pozawerbalnym. Molestowani</w:t>
      </w:r>
      <w:r w:rsidR="390D0325" w:rsidRPr="00DF6756">
        <w:rPr>
          <w:rFonts w:cstheme="minorHAnsi"/>
        </w:rPr>
        <w:t>e</w:t>
      </w:r>
      <w:r w:rsidR="00E24685" w:rsidRPr="00DF6756">
        <w:rPr>
          <w:rFonts w:cstheme="minorHAnsi"/>
        </w:rPr>
        <w:t xml:space="preserve"> </w:t>
      </w:r>
      <w:r w:rsidRPr="00DF6756">
        <w:rPr>
          <w:rFonts w:cstheme="minorHAnsi"/>
        </w:rPr>
        <w:t xml:space="preserve">seksualne może obejmować w szczególności: nieakceptowany przez drugą stronę kontakt </w:t>
      </w:r>
      <w:r w:rsidRPr="00DF6756">
        <w:rPr>
          <w:rFonts w:cstheme="minorHAnsi"/>
        </w:rPr>
        <w:lastRenderedPageBreak/>
        <w:t>fizyczny - nieodpowiednie dotykanie (np.: głaskanie, obejmowanie itp.), czynienie uwag i aluzji o charakterze seksualnym, w tym opowiadanie dowcipów o podłożu seksualnym lub przekazywanie ich w inny sposób (np. pocztą elektroniczną), wysuwanie propozycji seksualnych, domaganie się gratyfikacji seksualnych (tzw. dowodów</w:t>
      </w:r>
      <w:r w:rsidR="00E24685" w:rsidRPr="00DF6756">
        <w:rPr>
          <w:rFonts w:cstheme="minorHAnsi"/>
        </w:rPr>
        <w:t xml:space="preserve"> </w:t>
      </w:r>
      <w:r w:rsidRPr="00DF6756">
        <w:rPr>
          <w:rFonts w:cstheme="minorHAnsi"/>
        </w:rPr>
        <w:t>wdzięczności), czynienie obscenicznych gestów, demonstrowanie treści erotycznych lub pornograficznych.</w:t>
      </w:r>
    </w:p>
    <w:p w14:paraId="5846343F" w14:textId="5B6E3139" w:rsidR="194F2D04" w:rsidRPr="00DF6756" w:rsidRDefault="5CECBEFB" w:rsidP="00DF6756">
      <w:pPr>
        <w:pStyle w:val="Bezodstpw"/>
        <w:numPr>
          <w:ilvl w:val="0"/>
          <w:numId w:val="29"/>
        </w:numPr>
        <w:spacing w:line="360" w:lineRule="auto"/>
        <w:jc w:val="both"/>
        <w:rPr>
          <w:rFonts w:cstheme="minorHAnsi"/>
        </w:rPr>
      </w:pPr>
      <w:r w:rsidRPr="00DF6756">
        <w:rPr>
          <w:rFonts w:cstheme="minorHAnsi"/>
          <w:b/>
          <w:bCs/>
        </w:rPr>
        <w:t xml:space="preserve">Dyskryminacja </w:t>
      </w:r>
      <w:r w:rsidR="00CE7DE7" w:rsidRPr="00DF6756">
        <w:rPr>
          <w:rFonts w:cstheme="minorHAnsi"/>
          <w:b/>
          <w:bCs/>
        </w:rPr>
        <w:t>P</w:t>
      </w:r>
      <w:r w:rsidRPr="00DF6756">
        <w:rPr>
          <w:rFonts w:cstheme="minorHAnsi"/>
          <w:b/>
          <w:bCs/>
        </w:rPr>
        <w:t>racownika</w:t>
      </w:r>
      <w:r w:rsidRPr="00DF6756">
        <w:rPr>
          <w:rFonts w:cstheme="minorHAnsi"/>
        </w:rPr>
        <w:t xml:space="preserve"> - mniej korzystne</w:t>
      </w:r>
      <w:r w:rsidR="285E4A57" w:rsidRPr="00DF6756">
        <w:rPr>
          <w:rFonts w:cstheme="minorHAnsi"/>
        </w:rPr>
        <w:t xml:space="preserve"> (nierówne) traktowanie </w:t>
      </w:r>
      <w:r w:rsidRPr="00DF6756">
        <w:rPr>
          <w:rFonts w:cstheme="minorHAnsi"/>
        </w:rPr>
        <w:t xml:space="preserve">w porównywalnej sytuacji w zakresie nawiązania i rozwiązania stosunku pracy, warunków zatrudnienia, awansowania oraz dostępu do szkolenia w celu podnoszenia kwalifikacji zawodowych, w szczególności ze względu na płeć, wiek, niepełnosprawność, rasę, religię, narodowość, przekonania polityczne, przynależność związkową, pochodzenie etniczne, wyznanie, </w:t>
      </w:r>
      <w:r w:rsidR="00E269B4" w:rsidRPr="00DF6756">
        <w:rPr>
          <w:rFonts w:cstheme="minorHAnsi"/>
        </w:rPr>
        <w:t xml:space="preserve">światopogląd lub </w:t>
      </w:r>
      <w:r w:rsidRPr="00DF6756">
        <w:rPr>
          <w:rFonts w:cstheme="minorHAnsi"/>
        </w:rPr>
        <w:t xml:space="preserve">orientację seksualną, zatrudnienie na czas określony lub nieokreślony, zatrudnienie w pełnym lub w niepełnym wymiarze czasu pracy – w formie bezpośredniej lub pośredniej – z zastrzeżeniem, że nie stanowi dyskryminacji różnicowanie sytuacji </w:t>
      </w:r>
      <w:r w:rsidR="4DAD6D35" w:rsidRPr="00DF6756">
        <w:rPr>
          <w:rFonts w:cstheme="minorHAnsi"/>
        </w:rPr>
        <w:t>P</w:t>
      </w:r>
      <w:r w:rsidRPr="00DF6756">
        <w:rPr>
          <w:rFonts w:cstheme="minorHAnsi"/>
        </w:rPr>
        <w:t>racownik</w:t>
      </w:r>
      <w:r w:rsidR="005C06FC" w:rsidRPr="00DF6756">
        <w:rPr>
          <w:rFonts w:cstheme="minorHAnsi"/>
        </w:rPr>
        <w:t>ów</w:t>
      </w:r>
      <w:r w:rsidRPr="00DF6756">
        <w:rPr>
          <w:rFonts w:cstheme="minorHAnsi"/>
        </w:rPr>
        <w:t xml:space="preserve"> w przypadkach określonych w Kodeksie pracy</w:t>
      </w:r>
      <w:r w:rsidR="7DF8B214" w:rsidRPr="00DF6756">
        <w:rPr>
          <w:rFonts w:cstheme="minorHAnsi"/>
        </w:rPr>
        <w:t>.</w:t>
      </w:r>
    </w:p>
    <w:p w14:paraId="23BDBDD3" w14:textId="56B51B85" w:rsidR="194F2D04" w:rsidRPr="00DF6756" w:rsidRDefault="451B700C" w:rsidP="00DF6756">
      <w:pPr>
        <w:pStyle w:val="Bezodstpw"/>
        <w:numPr>
          <w:ilvl w:val="0"/>
          <w:numId w:val="29"/>
        </w:numPr>
        <w:spacing w:line="360" w:lineRule="auto"/>
        <w:jc w:val="both"/>
        <w:rPr>
          <w:rFonts w:cstheme="minorHAnsi"/>
          <w:b/>
          <w:bCs/>
        </w:rPr>
      </w:pPr>
      <w:r w:rsidRPr="00DF6756">
        <w:rPr>
          <w:rFonts w:cstheme="minorHAnsi"/>
          <w:b/>
          <w:bCs/>
        </w:rPr>
        <w:t xml:space="preserve">Dyskryminacja </w:t>
      </w:r>
      <w:r w:rsidR="2985DCCD" w:rsidRPr="00DF6756">
        <w:rPr>
          <w:rFonts w:cstheme="minorHAnsi"/>
          <w:b/>
          <w:bCs/>
        </w:rPr>
        <w:t>D</w:t>
      </w:r>
      <w:r w:rsidRPr="00DF6756">
        <w:rPr>
          <w:rFonts w:cstheme="minorHAnsi"/>
          <w:b/>
          <w:bCs/>
        </w:rPr>
        <w:t xml:space="preserve">oktoranta, </w:t>
      </w:r>
      <w:r w:rsidR="1BE39758" w:rsidRPr="00DF6756">
        <w:rPr>
          <w:rFonts w:cstheme="minorHAnsi"/>
          <w:b/>
          <w:bCs/>
        </w:rPr>
        <w:t>S</w:t>
      </w:r>
      <w:r w:rsidRPr="00DF6756">
        <w:rPr>
          <w:rFonts w:cstheme="minorHAnsi"/>
          <w:b/>
          <w:bCs/>
        </w:rPr>
        <w:t>tudenta</w:t>
      </w:r>
      <w:r w:rsidR="2CBB45D5" w:rsidRPr="00DF6756">
        <w:rPr>
          <w:rFonts w:cstheme="minorHAnsi"/>
          <w:b/>
          <w:bCs/>
        </w:rPr>
        <w:t xml:space="preserve"> -</w:t>
      </w:r>
      <w:r w:rsidRPr="00DF6756">
        <w:rPr>
          <w:rFonts w:cstheme="minorHAnsi"/>
          <w:b/>
          <w:bCs/>
        </w:rPr>
        <w:t xml:space="preserve"> </w:t>
      </w:r>
      <w:r w:rsidRPr="00DF6756">
        <w:rPr>
          <w:rFonts w:cstheme="minorHAnsi"/>
        </w:rPr>
        <w:t xml:space="preserve">mniej korzystne (nierówne) traktowanie w porównywalnej sytuacji ze względu na </w:t>
      </w:r>
      <w:r w:rsidR="76682CAA" w:rsidRPr="00DF6756">
        <w:rPr>
          <w:rFonts w:cstheme="minorHAnsi"/>
        </w:rPr>
        <w:t>płeć, wiek, niepełnosprawność, rasę, religię, narodowość, przekonania polityczne</w:t>
      </w:r>
      <w:r w:rsidR="4CFDFCBA" w:rsidRPr="00DF6756">
        <w:rPr>
          <w:rFonts w:cstheme="minorHAnsi"/>
        </w:rPr>
        <w:t>,</w:t>
      </w:r>
      <w:r w:rsidR="76682CAA" w:rsidRPr="00DF6756">
        <w:rPr>
          <w:rFonts w:cstheme="minorHAnsi"/>
        </w:rPr>
        <w:t xml:space="preserve"> </w:t>
      </w:r>
      <w:r w:rsidRPr="00DF6756">
        <w:rPr>
          <w:rFonts w:cstheme="minorHAnsi"/>
        </w:rPr>
        <w:t>pochodzenie etniczne, wyznanie, światopogląd, lub orientację seksualną – w formie bezpośredniej lub pośredniej</w:t>
      </w:r>
      <w:r w:rsidR="37972662" w:rsidRPr="00DF6756">
        <w:rPr>
          <w:rFonts w:cstheme="minorHAnsi"/>
        </w:rPr>
        <w:t>.</w:t>
      </w:r>
    </w:p>
    <w:p w14:paraId="148E0814" w14:textId="7CED91C2" w:rsidR="194F2D04" w:rsidRPr="00DF6756" w:rsidRDefault="45BA31BD" w:rsidP="00DF6756">
      <w:pPr>
        <w:pStyle w:val="Bezodstpw"/>
        <w:numPr>
          <w:ilvl w:val="0"/>
          <w:numId w:val="29"/>
        </w:numPr>
        <w:spacing w:line="360" w:lineRule="auto"/>
        <w:jc w:val="both"/>
        <w:rPr>
          <w:rFonts w:cstheme="minorHAnsi"/>
        </w:rPr>
      </w:pPr>
      <w:r w:rsidRPr="00DF6756">
        <w:rPr>
          <w:rFonts w:cstheme="minorHAnsi"/>
          <w:b/>
          <w:bCs/>
        </w:rPr>
        <w:t>Dyskryminacja bezpośrednia</w:t>
      </w:r>
      <w:r w:rsidRPr="00DF6756">
        <w:rPr>
          <w:rFonts w:cstheme="minorHAnsi"/>
        </w:rPr>
        <w:t xml:space="preserve"> </w:t>
      </w:r>
      <w:r w:rsidR="49731E76" w:rsidRPr="00DF6756">
        <w:rPr>
          <w:rFonts w:cstheme="minorHAnsi"/>
        </w:rPr>
        <w:t xml:space="preserve">- </w:t>
      </w:r>
      <w:r w:rsidRPr="00DF6756">
        <w:rPr>
          <w:rFonts w:cstheme="minorHAnsi"/>
        </w:rPr>
        <w:t xml:space="preserve">sytuacja, w której osoba fizyczna ze względu na jedną lub kilka </w:t>
      </w:r>
      <w:r w:rsidR="3335C193" w:rsidRPr="00DF6756">
        <w:rPr>
          <w:rFonts w:cstheme="minorHAnsi"/>
        </w:rPr>
        <w:t>przyczyn</w:t>
      </w:r>
      <w:r w:rsidRPr="00DF6756">
        <w:rPr>
          <w:rFonts w:cstheme="minorHAnsi"/>
        </w:rPr>
        <w:t xml:space="preserve"> </w:t>
      </w:r>
      <w:r w:rsidR="49A71FDB" w:rsidRPr="00DF6756">
        <w:rPr>
          <w:rFonts w:cstheme="minorHAnsi"/>
        </w:rPr>
        <w:t>określonych w pkt.</w:t>
      </w:r>
      <w:r w:rsidR="320ECC49" w:rsidRPr="00DF6756">
        <w:rPr>
          <w:rFonts w:cstheme="minorHAnsi"/>
        </w:rPr>
        <w:t xml:space="preserve"> </w:t>
      </w:r>
      <w:r w:rsidR="49A71FDB" w:rsidRPr="00DF6756">
        <w:rPr>
          <w:rFonts w:cstheme="minorHAnsi"/>
        </w:rPr>
        <w:t>6-7</w:t>
      </w:r>
      <w:r w:rsidR="76682CAA" w:rsidRPr="00DF6756">
        <w:rPr>
          <w:rFonts w:cstheme="minorHAnsi"/>
        </w:rPr>
        <w:t xml:space="preserve"> była, jest lub mogłaby być </w:t>
      </w:r>
      <w:r w:rsidRPr="00DF6756">
        <w:rPr>
          <w:rFonts w:cstheme="minorHAnsi"/>
        </w:rPr>
        <w:t xml:space="preserve">traktowana </w:t>
      </w:r>
      <w:r w:rsidR="76682CAA" w:rsidRPr="00DF6756">
        <w:rPr>
          <w:rFonts w:cstheme="minorHAnsi"/>
        </w:rPr>
        <w:t xml:space="preserve">w porównywalnej sytuacji </w:t>
      </w:r>
      <w:r w:rsidRPr="00DF6756">
        <w:rPr>
          <w:rFonts w:cstheme="minorHAnsi"/>
        </w:rPr>
        <w:t>mniej korzystnie ni</w:t>
      </w:r>
      <w:r w:rsidR="76682CAA" w:rsidRPr="00DF6756">
        <w:rPr>
          <w:rFonts w:cstheme="minorHAnsi"/>
        </w:rPr>
        <w:t xml:space="preserve">ż </w:t>
      </w:r>
      <w:r w:rsidRPr="00DF6756">
        <w:rPr>
          <w:rFonts w:cstheme="minorHAnsi"/>
        </w:rPr>
        <w:t>inna osoba</w:t>
      </w:r>
      <w:r w:rsidR="097D822E" w:rsidRPr="00DF6756">
        <w:rPr>
          <w:rFonts w:cstheme="minorHAnsi"/>
        </w:rPr>
        <w:t>.</w:t>
      </w:r>
    </w:p>
    <w:p w14:paraId="70C3F0D0" w14:textId="410DCEB7" w:rsidR="194F2D04" w:rsidRPr="00DF6756" w:rsidRDefault="45BA31BD" w:rsidP="00DF6756">
      <w:pPr>
        <w:pStyle w:val="Bezodstpw"/>
        <w:numPr>
          <w:ilvl w:val="0"/>
          <w:numId w:val="29"/>
        </w:numPr>
        <w:spacing w:line="360" w:lineRule="auto"/>
        <w:jc w:val="both"/>
        <w:rPr>
          <w:rFonts w:cstheme="minorHAnsi"/>
        </w:rPr>
      </w:pPr>
      <w:r w:rsidRPr="00DF6756">
        <w:rPr>
          <w:rFonts w:cstheme="minorHAnsi"/>
          <w:b/>
          <w:bCs/>
        </w:rPr>
        <w:t>Dyskryminacja pośrednia</w:t>
      </w:r>
      <w:r w:rsidRPr="00DF6756">
        <w:rPr>
          <w:rFonts w:cstheme="minorHAnsi"/>
        </w:rPr>
        <w:t xml:space="preserve"> </w:t>
      </w:r>
      <w:r w:rsidR="49731E76" w:rsidRPr="00DF6756">
        <w:rPr>
          <w:rFonts w:cstheme="minorHAnsi"/>
        </w:rPr>
        <w:t xml:space="preserve">- </w:t>
      </w:r>
      <w:r w:rsidRPr="00DF6756">
        <w:rPr>
          <w:rFonts w:cstheme="minorHAnsi"/>
        </w:rPr>
        <w:t xml:space="preserve">sytuacja, w której </w:t>
      </w:r>
      <w:r w:rsidR="03A1EB43" w:rsidRPr="00DF6756">
        <w:rPr>
          <w:rFonts w:cstheme="minorHAnsi"/>
        </w:rPr>
        <w:t>na skutek pozornie neutralnego postanowienia, zastosowanego kryterium lub podjętego działania występują lub mogłyby wystąpić niekorzystne dysproporcje albo szczególnie niekorzystna sytuacja wobec wszystkich lub znacznej liczby osób należących do grupy wyróżnionej ze względu na jedną lub kilka przyczyn określonych w pkt. 6-7, chyb</w:t>
      </w:r>
      <w:r w:rsidR="62A251EA" w:rsidRPr="00DF6756">
        <w:rPr>
          <w:rFonts w:cstheme="minorHAnsi"/>
        </w:rPr>
        <w:t>a</w:t>
      </w:r>
      <w:r w:rsidR="00733AA3" w:rsidRPr="00DF6756">
        <w:rPr>
          <w:rFonts w:cstheme="minorHAnsi"/>
        </w:rPr>
        <w:t xml:space="preserve">, </w:t>
      </w:r>
      <w:r w:rsidRPr="00DF6756">
        <w:rPr>
          <w:rFonts w:cstheme="minorHAnsi"/>
        </w:rPr>
        <w:t>że postanowienie, kryterium lub działanie są obiektywnie uzasadnione ze względu na zgodny z prawem cel, który ma być osiągnięty, a środki służące osiągnięciu tego celu są właściwe i konieczne.</w:t>
      </w:r>
      <w:r w:rsidR="03A1EB43" w:rsidRPr="00DF6756">
        <w:rPr>
          <w:rFonts w:cstheme="minorHAnsi"/>
        </w:rPr>
        <w:t xml:space="preserve"> W przypadku pracowników dyskryminacja pośrednia dotyczyć może niekorzystnej sytuacji w zakresie nawiązania i rozwiązania stosunku pracy, warunków zatrudnienia, awansowania oraz dostępu do szkolenia w celu podnoszenia kwalifikacji zawodowych. </w:t>
      </w:r>
    </w:p>
    <w:p w14:paraId="661AB06C" w14:textId="7B842B12" w:rsidR="194F2D04" w:rsidRPr="00DF6756" w:rsidRDefault="07AD8080" w:rsidP="00DF6756">
      <w:pPr>
        <w:pStyle w:val="Bezodstpw"/>
        <w:numPr>
          <w:ilvl w:val="0"/>
          <w:numId w:val="29"/>
        </w:numPr>
        <w:spacing w:line="360" w:lineRule="auto"/>
        <w:jc w:val="both"/>
        <w:rPr>
          <w:rFonts w:eastAsia="Calibri" w:cstheme="minorHAnsi"/>
        </w:rPr>
      </w:pPr>
      <w:r w:rsidRPr="00DF6756">
        <w:rPr>
          <w:rFonts w:cstheme="minorHAnsi"/>
          <w:b/>
          <w:bCs/>
        </w:rPr>
        <w:t>Konflikt</w:t>
      </w:r>
      <w:r w:rsidRPr="00DF6756">
        <w:rPr>
          <w:rFonts w:cstheme="minorHAnsi"/>
        </w:rPr>
        <w:t xml:space="preserve"> - </w:t>
      </w:r>
      <w:r w:rsidRPr="00DF6756">
        <w:rPr>
          <w:rFonts w:eastAsia="Calibri" w:cstheme="minorHAnsi"/>
        </w:rPr>
        <w:t>spór dwóch lub więcej osób, któremu towarzyszą napięcie i negatywne emocje, w wyniku czego wzajemne relacje skonfliktowanych stron pogarszają się i mogą powodować działania i zachowania niepożądane</w:t>
      </w:r>
      <w:r w:rsidR="3493858F" w:rsidRPr="00DF6756">
        <w:rPr>
          <w:rFonts w:eastAsia="Calibri" w:cstheme="minorHAnsi"/>
        </w:rPr>
        <w:t>.</w:t>
      </w:r>
    </w:p>
    <w:p w14:paraId="45B2C100" w14:textId="6E56D421" w:rsidR="194F2D04" w:rsidRPr="00DF6756" w:rsidRDefault="34FF50B6" w:rsidP="00DF6756">
      <w:pPr>
        <w:pStyle w:val="Bezodstpw"/>
        <w:numPr>
          <w:ilvl w:val="0"/>
          <w:numId w:val="29"/>
        </w:numPr>
        <w:spacing w:line="360" w:lineRule="auto"/>
        <w:jc w:val="both"/>
        <w:rPr>
          <w:rFonts w:cstheme="minorHAnsi"/>
        </w:rPr>
      </w:pPr>
      <w:r w:rsidRPr="00DF6756">
        <w:rPr>
          <w:rFonts w:cstheme="minorHAnsi"/>
          <w:b/>
          <w:bCs/>
        </w:rPr>
        <w:lastRenderedPageBreak/>
        <w:t>Student</w:t>
      </w:r>
      <w:r w:rsidRPr="00DF6756">
        <w:rPr>
          <w:rFonts w:cstheme="minorHAnsi"/>
        </w:rPr>
        <w:t xml:space="preserve"> - osob</w:t>
      </w:r>
      <w:r w:rsidR="000B2FDE" w:rsidRPr="00DF6756">
        <w:rPr>
          <w:rFonts w:cstheme="minorHAnsi"/>
        </w:rPr>
        <w:t xml:space="preserve">a </w:t>
      </w:r>
      <w:r w:rsidRPr="00DF6756">
        <w:rPr>
          <w:rFonts w:cstheme="minorHAnsi"/>
        </w:rPr>
        <w:t>kształcąc</w:t>
      </w:r>
      <w:r w:rsidR="000B2FDE" w:rsidRPr="00DF6756">
        <w:rPr>
          <w:rFonts w:cstheme="minorHAnsi"/>
        </w:rPr>
        <w:t>a</w:t>
      </w:r>
      <w:r w:rsidR="006A613B" w:rsidRPr="00DF6756">
        <w:rPr>
          <w:rFonts w:cstheme="minorHAnsi"/>
        </w:rPr>
        <w:t xml:space="preserve"> </w:t>
      </w:r>
      <w:r w:rsidRPr="00DF6756">
        <w:rPr>
          <w:rFonts w:cstheme="minorHAnsi"/>
        </w:rPr>
        <w:t>się w Uczelni, niezależnie od trybu studiów</w:t>
      </w:r>
      <w:r w:rsidR="006A613B" w:rsidRPr="00DF6756">
        <w:rPr>
          <w:rFonts w:cstheme="minorHAnsi"/>
        </w:rPr>
        <w:t>.</w:t>
      </w:r>
    </w:p>
    <w:p w14:paraId="34EF48A0" w14:textId="3C6D293A" w:rsidR="194F2D04" w:rsidRPr="00DF6756" w:rsidRDefault="34FF50B6" w:rsidP="00DF6756">
      <w:pPr>
        <w:pStyle w:val="Bezodstpw"/>
        <w:numPr>
          <w:ilvl w:val="0"/>
          <w:numId w:val="29"/>
        </w:numPr>
        <w:spacing w:line="360" w:lineRule="auto"/>
        <w:jc w:val="both"/>
        <w:rPr>
          <w:rFonts w:cstheme="minorHAnsi"/>
        </w:rPr>
      </w:pPr>
      <w:r w:rsidRPr="00DF6756">
        <w:rPr>
          <w:rFonts w:cstheme="minorHAnsi"/>
          <w:b/>
          <w:bCs/>
        </w:rPr>
        <w:t>Doktorant</w:t>
      </w:r>
      <w:r w:rsidR="00741539" w:rsidRPr="00DF6756">
        <w:rPr>
          <w:rFonts w:cstheme="minorHAnsi"/>
          <w:b/>
          <w:bCs/>
        </w:rPr>
        <w:t xml:space="preserve"> </w:t>
      </w:r>
      <w:r w:rsidR="00741539" w:rsidRPr="00DF6756">
        <w:rPr>
          <w:rFonts w:cstheme="minorHAnsi"/>
        </w:rPr>
        <w:t>-</w:t>
      </w:r>
      <w:r w:rsidR="00741539" w:rsidRPr="00DF6756">
        <w:rPr>
          <w:rFonts w:cstheme="minorHAnsi"/>
          <w:b/>
          <w:bCs/>
        </w:rPr>
        <w:t xml:space="preserve"> </w:t>
      </w:r>
      <w:r w:rsidRPr="00DF6756">
        <w:rPr>
          <w:rFonts w:cstheme="minorHAnsi"/>
        </w:rPr>
        <w:t>osob</w:t>
      </w:r>
      <w:r w:rsidR="000B2FDE" w:rsidRPr="00DF6756">
        <w:rPr>
          <w:rFonts w:cstheme="minorHAnsi"/>
        </w:rPr>
        <w:t>a</w:t>
      </w:r>
      <w:r w:rsidR="006A613B" w:rsidRPr="00DF6756">
        <w:rPr>
          <w:rFonts w:cstheme="minorHAnsi"/>
        </w:rPr>
        <w:t xml:space="preserve"> </w:t>
      </w:r>
      <w:r w:rsidRPr="00DF6756">
        <w:rPr>
          <w:rFonts w:cstheme="minorHAnsi"/>
        </w:rPr>
        <w:t>kształcąc</w:t>
      </w:r>
      <w:r w:rsidR="000B2FDE" w:rsidRPr="00DF6756">
        <w:rPr>
          <w:rFonts w:cstheme="minorHAnsi"/>
        </w:rPr>
        <w:t>a</w:t>
      </w:r>
      <w:r w:rsidRPr="00DF6756">
        <w:rPr>
          <w:rFonts w:cstheme="minorHAnsi"/>
        </w:rPr>
        <w:t xml:space="preserve"> się w szkole doktorskiej, prowadzonej przez Uczelnię.</w:t>
      </w:r>
    </w:p>
    <w:p w14:paraId="7DBA29B1" w14:textId="6E6E0F91" w:rsidR="194F2D04" w:rsidRPr="00DF6756" w:rsidRDefault="34FF50B6" w:rsidP="00DF6756">
      <w:pPr>
        <w:pStyle w:val="Bezodstpw"/>
        <w:numPr>
          <w:ilvl w:val="0"/>
          <w:numId w:val="29"/>
        </w:numPr>
        <w:spacing w:line="360" w:lineRule="auto"/>
        <w:jc w:val="both"/>
        <w:rPr>
          <w:rFonts w:cstheme="minorHAnsi"/>
        </w:rPr>
      </w:pPr>
      <w:r w:rsidRPr="00DF6756">
        <w:rPr>
          <w:rFonts w:cstheme="minorHAnsi"/>
          <w:b/>
          <w:bCs/>
        </w:rPr>
        <w:t>Pracownik</w:t>
      </w:r>
      <w:r w:rsidRPr="00DF6756">
        <w:rPr>
          <w:rFonts w:cstheme="minorHAnsi"/>
        </w:rPr>
        <w:t xml:space="preserve"> - osob</w:t>
      </w:r>
      <w:r w:rsidR="000B2FDE" w:rsidRPr="00DF6756">
        <w:rPr>
          <w:rFonts w:cstheme="minorHAnsi"/>
        </w:rPr>
        <w:t xml:space="preserve">a </w:t>
      </w:r>
      <w:r w:rsidRPr="00DF6756">
        <w:rPr>
          <w:rFonts w:cstheme="minorHAnsi"/>
        </w:rPr>
        <w:t>zatrudnion</w:t>
      </w:r>
      <w:r w:rsidR="000B2FDE" w:rsidRPr="00DF6756">
        <w:rPr>
          <w:rFonts w:cstheme="minorHAnsi"/>
        </w:rPr>
        <w:t>a</w:t>
      </w:r>
      <w:r w:rsidRPr="00DF6756">
        <w:rPr>
          <w:rFonts w:cstheme="minorHAnsi"/>
        </w:rPr>
        <w:t xml:space="preserve"> w Uczelni na podstawie stosunku pracy</w:t>
      </w:r>
      <w:r w:rsidR="006A613B" w:rsidRPr="00DF6756">
        <w:rPr>
          <w:rFonts w:cstheme="minorHAnsi"/>
        </w:rPr>
        <w:t>.</w:t>
      </w:r>
    </w:p>
    <w:p w14:paraId="0E8581CB" w14:textId="0ED3E266" w:rsidR="00541EAB" w:rsidRPr="00DF6756" w:rsidRDefault="34FF50B6" w:rsidP="00DF6756">
      <w:pPr>
        <w:pStyle w:val="Bezodstpw"/>
        <w:numPr>
          <w:ilvl w:val="0"/>
          <w:numId w:val="29"/>
        </w:numPr>
        <w:spacing w:line="360" w:lineRule="auto"/>
        <w:jc w:val="both"/>
        <w:rPr>
          <w:rFonts w:eastAsia="Calibri" w:cstheme="minorHAnsi"/>
        </w:rPr>
      </w:pPr>
      <w:r w:rsidRPr="00DF6756">
        <w:rPr>
          <w:rFonts w:cstheme="minorHAnsi"/>
          <w:b/>
          <w:bCs/>
        </w:rPr>
        <w:t>P</w:t>
      </w:r>
      <w:r w:rsidR="112710E5" w:rsidRPr="00DF6756">
        <w:rPr>
          <w:rFonts w:cstheme="minorHAnsi"/>
          <w:b/>
          <w:bCs/>
        </w:rPr>
        <w:t>olityka</w:t>
      </w:r>
      <w:r w:rsidR="00682BCD" w:rsidRPr="00DF6756">
        <w:rPr>
          <w:rFonts w:cstheme="minorHAnsi"/>
          <w:b/>
          <w:bCs/>
        </w:rPr>
        <w:t xml:space="preserve"> </w:t>
      </w:r>
      <w:r w:rsidR="00682BCD" w:rsidRPr="00DF6756">
        <w:rPr>
          <w:rFonts w:cstheme="minorHAnsi"/>
        </w:rPr>
        <w:t>-</w:t>
      </w:r>
      <w:r w:rsidR="00682BCD" w:rsidRPr="00DF6756">
        <w:rPr>
          <w:rFonts w:cstheme="minorHAnsi"/>
          <w:b/>
          <w:bCs/>
        </w:rPr>
        <w:t xml:space="preserve"> </w:t>
      </w:r>
      <w:r w:rsidRPr="00DF6756">
        <w:rPr>
          <w:rFonts w:cstheme="minorHAnsi"/>
        </w:rPr>
        <w:t>niniejsz</w:t>
      </w:r>
      <w:r w:rsidR="000B2FDE" w:rsidRPr="00DF6756">
        <w:rPr>
          <w:rFonts w:cstheme="minorHAnsi"/>
        </w:rPr>
        <w:t>a</w:t>
      </w:r>
      <w:r w:rsidRPr="00DF6756">
        <w:rPr>
          <w:rFonts w:cstheme="minorHAnsi"/>
        </w:rPr>
        <w:t xml:space="preserve"> P</w:t>
      </w:r>
      <w:r w:rsidR="518E9844" w:rsidRPr="00DF6756">
        <w:rPr>
          <w:rFonts w:cstheme="minorHAnsi"/>
        </w:rPr>
        <w:t>olityk</w:t>
      </w:r>
      <w:r w:rsidR="000B2FDE" w:rsidRPr="00DF6756">
        <w:rPr>
          <w:rFonts w:cstheme="minorHAnsi"/>
        </w:rPr>
        <w:t>a</w:t>
      </w:r>
      <w:r w:rsidR="518E9844" w:rsidRPr="00DF6756">
        <w:rPr>
          <w:rFonts w:cstheme="minorHAnsi"/>
        </w:rPr>
        <w:t xml:space="preserve"> przeciwdziałania zjawiskom niepożądanym - </w:t>
      </w:r>
      <w:r w:rsidR="42394E8F" w:rsidRPr="00DF6756">
        <w:rPr>
          <w:rFonts w:cstheme="minorHAnsi"/>
        </w:rPr>
        <w:t xml:space="preserve">nierównemu traktowaniu i </w:t>
      </w:r>
      <w:r w:rsidR="518E9844" w:rsidRPr="00DF6756">
        <w:rPr>
          <w:rFonts w:cstheme="minorHAnsi"/>
        </w:rPr>
        <w:t>mobbingowi</w:t>
      </w:r>
      <w:r w:rsidR="62F6864A" w:rsidRPr="00DF6756">
        <w:rPr>
          <w:rFonts w:cstheme="minorHAnsi"/>
        </w:rPr>
        <w:t>.</w:t>
      </w:r>
      <w:r w:rsidR="518E9844" w:rsidRPr="00DF6756">
        <w:rPr>
          <w:rFonts w:cstheme="minorHAnsi"/>
        </w:rPr>
        <w:t xml:space="preserve"> </w:t>
      </w:r>
    </w:p>
    <w:p w14:paraId="3DA6D7D6" w14:textId="7FF81C50" w:rsidR="00022EAF" w:rsidRPr="00DF6756" w:rsidRDefault="5B1531B1" w:rsidP="00DF6756">
      <w:pPr>
        <w:pStyle w:val="Bezodstpw"/>
        <w:numPr>
          <w:ilvl w:val="0"/>
          <w:numId w:val="29"/>
        </w:numPr>
        <w:spacing w:line="360" w:lineRule="auto"/>
        <w:jc w:val="both"/>
        <w:rPr>
          <w:rFonts w:eastAsiaTheme="minorEastAsia" w:cstheme="minorHAnsi"/>
        </w:rPr>
      </w:pPr>
      <w:r w:rsidRPr="00DF6756">
        <w:rPr>
          <w:rFonts w:eastAsia="Calibri" w:cstheme="minorHAnsi"/>
          <w:b/>
          <w:bCs/>
        </w:rPr>
        <w:t xml:space="preserve">Wspólnota </w:t>
      </w:r>
      <w:r w:rsidR="00022EAF" w:rsidRPr="00DF6756">
        <w:rPr>
          <w:rFonts w:eastAsia="Calibri" w:cstheme="minorHAnsi"/>
          <w:b/>
          <w:bCs/>
        </w:rPr>
        <w:t xml:space="preserve">Uczelni </w:t>
      </w:r>
      <w:r w:rsidRPr="00DF6756">
        <w:rPr>
          <w:rFonts w:eastAsia="Calibri" w:cstheme="minorHAnsi"/>
          <w:b/>
          <w:bCs/>
        </w:rPr>
        <w:t xml:space="preserve">lub członkowie wspólnoty </w:t>
      </w:r>
      <w:r w:rsidR="00022EAF" w:rsidRPr="00DF6756">
        <w:rPr>
          <w:rFonts w:eastAsia="Calibri" w:cstheme="minorHAnsi"/>
          <w:b/>
          <w:bCs/>
        </w:rPr>
        <w:t>Uczelni</w:t>
      </w:r>
      <w:r w:rsidRPr="00DF6756">
        <w:rPr>
          <w:rFonts w:eastAsia="Calibri" w:cstheme="minorHAnsi"/>
          <w:b/>
          <w:bCs/>
        </w:rPr>
        <w:t xml:space="preserve"> </w:t>
      </w:r>
      <w:r w:rsidR="00741539" w:rsidRPr="00DF6756">
        <w:rPr>
          <w:rFonts w:eastAsia="Calibri" w:cstheme="minorHAnsi"/>
        </w:rPr>
        <w:t xml:space="preserve">- </w:t>
      </w:r>
      <w:r w:rsidR="1EB9CB22" w:rsidRPr="00DF6756">
        <w:rPr>
          <w:rFonts w:eastAsia="Calibri" w:cstheme="minorHAnsi"/>
        </w:rPr>
        <w:t>P</w:t>
      </w:r>
      <w:r w:rsidR="000B2FDE" w:rsidRPr="00DF6756">
        <w:rPr>
          <w:rFonts w:eastAsia="Calibri" w:cstheme="minorHAnsi"/>
        </w:rPr>
        <w:t xml:space="preserve">racownicy, </w:t>
      </w:r>
      <w:r w:rsidR="2B143661" w:rsidRPr="00DF6756">
        <w:rPr>
          <w:rFonts w:eastAsia="Calibri" w:cstheme="minorHAnsi"/>
        </w:rPr>
        <w:t>S</w:t>
      </w:r>
      <w:r w:rsidR="000B2FDE" w:rsidRPr="00DF6756">
        <w:rPr>
          <w:rFonts w:eastAsia="Calibri" w:cstheme="minorHAnsi"/>
        </w:rPr>
        <w:t xml:space="preserve">tudenci i </w:t>
      </w:r>
      <w:r w:rsidR="750B1747" w:rsidRPr="00DF6756">
        <w:rPr>
          <w:rFonts w:eastAsia="Calibri" w:cstheme="minorHAnsi"/>
        </w:rPr>
        <w:t>D</w:t>
      </w:r>
      <w:r w:rsidR="000B2FDE" w:rsidRPr="00DF6756">
        <w:rPr>
          <w:rFonts w:eastAsia="Calibri" w:cstheme="minorHAnsi"/>
        </w:rPr>
        <w:t>oktoranci.</w:t>
      </w:r>
    </w:p>
    <w:p w14:paraId="0642D31F" w14:textId="1275606E" w:rsidR="006114BD" w:rsidRPr="00DF6756" w:rsidRDefault="7EB4E125" w:rsidP="00DF6756">
      <w:pPr>
        <w:pStyle w:val="Bezodstpw"/>
        <w:numPr>
          <w:ilvl w:val="0"/>
          <w:numId w:val="29"/>
        </w:numPr>
        <w:spacing w:line="360" w:lineRule="auto"/>
        <w:jc w:val="both"/>
        <w:rPr>
          <w:rFonts w:eastAsiaTheme="minorEastAsia" w:cstheme="minorHAnsi"/>
        </w:rPr>
      </w:pPr>
      <w:r w:rsidRPr="00DF6756">
        <w:rPr>
          <w:rFonts w:eastAsiaTheme="minorEastAsia" w:cstheme="minorHAnsi"/>
          <w:b/>
          <w:bCs/>
        </w:rPr>
        <w:t xml:space="preserve">Zjawiska niepożądane </w:t>
      </w:r>
      <w:r w:rsidR="00741539" w:rsidRPr="00DF6756">
        <w:rPr>
          <w:rFonts w:eastAsiaTheme="minorEastAsia" w:cstheme="minorHAnsi"/>
        </w:rPr>
        <w:t>-</w:t>
      </w:r>
      <w:r w:rsidRPr="00DF6756">
        <w:rPr>
          <w:rFonts w:eastAsiaTheme="minorEastAsia" w:cstheme="minorHAnsi"/>
          <w:b/>
          <w:bCs/>
        </w:rPr>
        <w:t xml:space="preserve"> </w:t>
      </w:r>
      <w:r w:rsidR="6C42E0CC" w:rsidRPr="00DF6756">
        <w:rPr>
          <w:rFonts w:eastAsiaTheme="minorEastAsia" w:cstheme="minorHAnsi"/>
        </w:rPr>
        <w:t>mobbing,</w:t>
      </w:r>
      <w:r w:rsidR="1B812212" w:rsidRPr="00DF6756">
        <w:rPr>
          <w:rFonts w:eastAsiaTheme="minorEastAsia" w:cstheme="minorHAnsi"/>
        </w:rPr>
        <w:t xml:space="preserve"> nierówne traktowanie,</w:t>
      </w:r>
      <w:r w:rsidR="6C42E0CC" w:rsidRPr="00DF6756">
        <w:rPr>
          <w:rFonts w:eastAsiaTheme="minorEastAsia" w:cstheme="minorHAnsi"/>
        </w:rPr>
        <w:t xml:space="preserve"> </w:t>
      </w:r>
      <w:r w:rsidR="000B2FDE" w:rsidRPr="00DF6756">
        <w:rPr>
          <w:rFonts w:eastAsiaTheme="minorEastAsia" w:cstheme="minorHAnsi"/>
        </w:rPr>
        <w:t xml:space="preserve">w tym </w:t>
      </w:r>
      <w:r w:rsidR="6C42E0CC" w:rsidRPr="00DF6756">
        <w:rPr>
          <w:rFonts w:eastAsiaTheme="minorEastAsia" w:cstheme="minorHAnsi"/>
        </w:rPr>
        <w:t>dyskryminacja</w:t>
      </w:r>
      <w:r w:rsidR="295E35DE" w:rsidRPr="00DF6756">
        <w:rPr>
          <w:rFonts w:eastAsiaTheme="minorEastAsia" w:cstheme="minorHAnsi"/>
        </w:rPr>
        <w:t>,</w:t>
      </w:r>
      <w:r w:rsidR="4003817E" w:rsidRPr="00DF6756">
        <w:rPr>
          <w:rFonts w:eastAsiaTheme="minorEastAsia" w:cstheme="minorHAnsi"/>
        </w:rPr>
        <w:t xml:space="preserve"> </w:t>
      </w:r>
      <w:r w:rsidR="6C42E0CC" w:rsidRPr="00DF6756">
        <w:rPr>
          <w:rFonts w:eastAsiaTheme="minorEastAsia" w:cstheme="minorHAnsi"/>
        </w:rPr>
        <w:t>molestowanie</w:t>
      </w:r>
      <w:r w:rsidR="73BC5A3C" w:rsidRPr="00DF6756">
        <w:rPr>
          <w:rFonts w:eastAsiaTheme="minorEastAsia" w:cstheme="minorHAnsi"/>
        </w:rPr>
        <w:t xml:space="preserve"> </w:t>
      </w:r>
      <w:r w:rsidR="4AFB1BA3" w:rsidRPr="00DF6756">
        <w:rPr>
          <w:rFonts w:eastAsiaTheme="minorEastAsia" w:cstheme="minorHAnsi"/>
        </w:rPr>
        <w:t>i</w:t>
      </w:r>
      <w:r w:rsidR="6C42E0CC" w:rsidRPr="00DF6756">
        <w:rPr>
          <w:rFonts w:eastAsiaTheme="minorEastAsia" w:cstheme="minorHAnsi"/>
        </w:rPr>
        <w:t xml:space="preserve"> molestowanie seksualne</w:t>
      </w:r>
      <w:r w:rsidR="286C6675" w:rsidRPr="00DF6756">
        <w:rPr>
          <w:rFonts w:eastAsiaTheme="minorEastAsia" w:cstheme="minorHAnsi"/>
        </w:rPr>
        <w:t>.</w:t>
      </w:r>
      <w:r w:rsidR="6C42E0CC" w:rsidRPr="00DF6756">
        <w:rPr>
          <w:rFonts w:eastAsiaTheme="minorEastAsia" w:cstheme="minorHAnsi"/>
        </w:rPr>
        <w:t xml:space="preserve"> </w:t>
      </w:r>
    </w:p>
    <w:p w14:paraId="7FC54F34" w14:textId="01E3122B" w:rsidR="006114BD" w:rsidRPr="00DF6756" w:rsidRDefault="006114BD" w:rsidP="00DF6756">
      <w:pPr>
        <w:pStyle w:val="Bezodstpw"/>
        <w:numPr>
          <w:ilvl w:val="0"/>
          <w:numId w:val="29"/>
        </w:numPr>
        <w:spacing w:line="360" w:lineRule="auto"/>
        <w:jc w:val="both"/>
        <w:rPr>
          <w:rFonts w:eastAsiaTheme="minorEastAsia" w:cstheme="minorHAnsi"/>
        </w:rPr>
      </w:pPr>
      <w:r w:rsidRPr="00DF6756">
        <w:rPr>
          <w:rFonts w:eastAsiaTheme="minorEastAsia" w:cstheme="minorHAnsi"/>
          <w:b/>
          <w:bCs/>
        </w:rPr>
        <w:t>Ekspert zewnętrzny</w:t>
      </w:r>
      <w:r w:rsidR="00682BCD" w:rsidRPr="00DF6756">
        <w:rPr>
          <w:rFonts w:eastAsiaTheme="minorEastAsia" w:cstheme="minorHAnsi"/>
        </w:rPr>
        <w:t xml:space="preserve"> - </w:t>
      </w:r>
      <w:r w:rsidRPr="00DF6756">
        <w:rPr>
          <w:rFonts w:eastAsiaTheme="minorEastAsia" w:cstheme="minorHAnsi"/>
        </w:rPr>
        <w:t>zapewniony przez Uczelnię specjalista,</w:t>
      </w:r>
      <w:r w:rsidR="00682BCD" w:rsidRPr="00DF6756">
        <w:rPr>
          <w:rFonts w:eastAsiaTheme="minorEastAsia" w:cstheme="minorHAnsi"/>
        </w:rPr>
        <w:t xml:space="preserve"> </w:t>
      </w:r>
      <w:r w:rsidRPr="00DF6756">
        <w:rPr>
          <w:rFonts w:eastAsiaTheme="minorEastAsia" w:cstheme="minorHAnsi"/>
        </w:rPr>
        <w:t>m.in. z zakresu prawa, psychologii</w:t>
      </w:r>
      <w:r w:rsidR="006A613B" w:rsidRPr="00DF6756">
        <w:rPr>
          <w:rFonts w:eastAsiaTheme="minorEastAsia" w:cstheme="minorHAnsi"/>
        </w:rPr>
        <w:t>.</w:t>
      </w:r>
    </w:p>
    <w:p w14:paraId="25D02990" w14:textId="6C6324FE" w:rsidR="006114BD" w:rsidRPr="00DF6756" w:rsidRDefault="006114BD" w:rsidP="00DF6756">
      <w:pPr>
        <w:pStyle w:val="Bezodstpw"/>
        <w:numPr>
          <w:ilvl w:val="0"/>
          <w:numId w:val="29"/>
        </w:numPr>
        <w:spacing w:line="360" w:lineRule="auto"/>
        <w:jc w:val="both"/>
        <w:rPr>
          <w:rFonts w:eastAsiaTheme="minorEastAsia" w:cstheme="minorHAnsi"/>
        </w:rPr>
      </w:pPr>
      <w:r w:rsidRPr="00DF6756">
        <w:rPr>
          <w:rFonts w:eastAsiaTheme="minorEastAsia" w:cstheme="minorHAnsi"/>
          <w:b/>
          <w:bCs/>
        </w:rPr>
        <w:t>Mediacja</w:t>
      </w:r>
      <w:r w:rsidRPr="00DF6756">
        <w:rPr>
          <w:rFonts w:eastAsiaTheme="minorEastAsia" w:cstheme="minorHAnsi"/>
        </w:rPr>
        <w:t xml:space="preserve"> - sposób na wypracowanie satysfakcjonującego strony rozwiązania sporu na drodze dobrowolnych i poufnych rozmów, prowadzonych przy wsparciu </w:t>
      </w:r>
      <w:r w:rsidR="67C0A766" w:rsidRPr="00DF6756">
        <w:rPr>
          <w:rFonts w:eastAsiaTheme="minorEastAsia" w:cstheme="minorHAnsi"/>
        </w:rPr>
        <w:t>M</w:t>
      </w:r>
      <w:r w:rsidRPr="00DF6756">
        <w:rPr>
          <w:rFonts w:eastAsiaTheme="minorEastAsia" w:cstheme="minorHAnsi"/>
        </w:rPr>
        <w:t>ediatora</w:t>
      </w:r>
      <w:r w:rsidR="006A613B" w:rsidRPr="00DF6756">
        <w:rPr>
          <w:rFonts w:eastAsiaTheme="minorEastAsia" w:cstheme="minorHAnsi"/>
        </w:rPr>
        <w:t>.</w:t>
      </w:r>
    </w:p>
    <w:p w14:paraId="1614F5F2" w14:textId="328F0EE6" w:rsidR="006A613B" w:rsidRPr="00DF6756" w:rsidRDefault="006114BD" w:rsidP="00DF6756">
      <w:pPr>
        <w:pStyle w:val="Bezodstpw"/>
        <w:numPr>
          <w:ilvl w:val="0"/>
          <w:numId w:val="29"/>
        </w:numPr>
        <w:spacing w:line="360" w:lineRule="auto"/>
        <w:jc w:val="both"/>
        <w:rPr>
          <w:rFonts w:eastAsiaTheme="minorEastAsia" w:cstheme="minorHAnsi"/>
        </w:rPr>
      </w:pPr>
      <w:r w:rsidRPr="00DF6756">
        <w:rPr>
          <w:rFonts w:eastAsiaTheme="minorEastAsia" w:cstheme="minorHAnsi"/>
          <w:b/>
          <w:bCs/>
        </w:rPr>
        <w:t>Mediator</w:t>
      </w:r>
      <w:r w:rsidR="00682BCD" w:rsidRPr="00DF6756">
        <w:rPr>
          <w:rFonts w:eastAsiaTheme="minorEastAsia" w:cstheme="minorHAnsi"/>
        </w:rPr>
        <w:t xml:space="preserve"> -</w:t>
      </w:r>
      <w:r w:rsidR="00682BCD" w:rsidRPr="00DF6756">
        <w:rPr>
          <w:rFonts w:eastAsiaTheme="minorEastAsia" w:cstheme="minorHAnsi"/>
          <w:b/>
          <w:bCs/>
        </w:rPr>
        <w:t xml:space="preserve"> </w:t>
      </w:r>
      <w:r w:rsidRPr="00DF6756">
        <w:rPr>
          <w:rFonts w:eastAsiaTheme="minorEastAsia" w:cstheme="minorHAnsi"/>
        </w:rPr>
        <w:t xml:space="preserve">bezstronna i neutralna osoba trzecia, której zadaniem w czasie trwania procesu </w:t>
      </w:r>
      <w:r w:rsidR="2899D196" w:rsidRPr="00DF6756">
        <w:rPr>
          <w:rFonts w:eastAsiaTheme="minorEastAsia" w:cstheme="minorHAnsi"/>
        </w:rPr>
        <w:t>M</w:t>
      </w:r>
      <w:r w:rsidRPr="00DF6756">
        <w:rPr>
          <w:rFonts w:eastAsiaTheme="minorEastAsia" w:cstheme="minorHAnsi"/>
        </w:rPr>
        <w:t>ediacji jest wspieranie komunikacji, łagodzenie ewentualnego napięcia lub stresu i pomoc w osiągnięciu porozumienia</w:t>
      </w:r>
      <w:r w:rsidR="006A613B" w:rsidRPr="00DF6756">
        <w:rPr>
          <w:rFonts w:eastAsiaTheme="minorEastAsia" w:cstheme="minorHAnsi"/>
        </w:rPr>
        <w:t>.</w:t>
      </w:r>
    </w:p>
    <w:p w14:paraId="76204ABB" w14:textId="590179C3" w:rsidR="006114BD" w:rsidRPr="00DF6756" w:rsidRDefault="006114BD" w:rsidP="00DF6756">
      <w:pPr>
        <w:pStyle w:val="Bezodstpw"/>
        <w:numPr>
          <w:ilvl w:val="0"/>
          <w:numId w:val="29"/>
        </w:numPr>
        <w:spacing w:line="360" w:lineRule="auto"/>
        <w:jc w:val="both"/>
        <w:rPr>
          <w:rFonts w:eastAsiaTheme="minorEastAsia" w:cstheme="minorHAnsi"/>
        </w:rPr>
      </w:pPr>
      <w:r w:rsidRPr="00DF6756">
        <w:rPr>
          <w:rFonts w:eastAsiaTheme="minorEastAsia" w:cstheme="minorHAnsi"/>
          <w:b/>
        </w:rPr>
        <w:t>Komisja</w:t>
      </w:r>
      <w:r w:rsidR="00682BCD" w:rsidRPr="00DF6756">
        <w:rPr>
          <w:rFonts w:eastAsiaTheme="minorEastAsia" w:cstheme="minorHAnsi"/>
        </w:rPr>
        <w:t xml:space="preserve"> - </w:t>
      </w:r>
      <w:r w:rsidRPr="00DF6756">
        <w:rPr>
          <w:rFonts w:eastAsiaTheme="minorEastAsia" w:cstheme="minorHAnsi"/>
        </w:rPr>
        <w:t>odpowiednio Komisja Antymobbingowa lub Komisja ds. Przeciwdziałania Nierównemu Traktowaniu, powoływan</w:t>
      </w:r>
      <w:r w:rsidR="00B93E86" w:rsidRPr="00DF6756">
        <w:rPr>
          <w:rFonts w:eastAsiaTheme="minorEastAsia" w:cstheme="minorHAnsi"/>
        </w:rPr>
        <w:t>a</w:t>
      </w:r>
      <w:r w:rsidRPr="00DF6756">
        <w:rPr>
          <w:rFonts w:eastAsiaTheme="minorEastAsia" w:cstheme="minorHAnsi"/>
        </w:rPr>
        <w:t xml:space="preserve"> na czas kadencji Rektora</w:t>
      </w:r>
      <w:r w:rsidR="006A613B" w:rsidRPr="00DF6756">
        <w:rPr>
          <w:rFonts w:eastAsiaTheme="minorEastAsia" w:cstheme="minorHAnsi"/>
        </w:rPr>
        <w:t>.</w:t>
      </w:r>
    </w:p>
    <w:p w14:paraId="30435D07" w14:textId="5EF4F9B7" w:rsidR="006114BD" w:rsidRPr="00DF6756" w:rsidRDefault="006114BD" w:rsidP="00DF6756">
      <w:pPr>
        <w:pStyle w:val="Bezodstpw"/>
        <w:numPr>
          <w:ilvl w:val="0"/>
          <w:numId w:val="29"/>
        </w:numPr>
        <w:spacing w:line="360" w:lineRule="auto"/>
        <w:jc w:val="both"/>
        <w:rPr>
          <w:rFonts w:eastAsiaTheme="minorEastAsia" w:cstheme="minorHAnsi"/>
        </w:rPr>
      </w:pPr>
      <w:r w:rsidRPr="00DF6756">
        <w:rPr>
          <w:rFonts w:eastAsiaTheme="minorEastAsia" w:cstheme="minorHAnsi"/>
          <w:b/>
          <w:bCs/>
        </w:rPr>
        <w:t>S</w:t>
      </w:r>
      <w:r w:rsidR="006A613B" w:rsidRPr="00DF6756">
        <w:rPr>
          <w:rFonts w:eastAsiaTheme="minorEastAsia" w:cstheme="minorHAnsi"/>
          <w:b/>
          <w:bCs/>
        </w:rPr>
        <w:t>k</w:t>
      </w:r>
      <w:r w:rsidRPr="00DF6756">
        <w:rPr>
          <w:rFonts w:eastAsiaTheme="minorEastAsia" w:cstheme="minorHAnsi"/>
          <w:b/>
          <w:bCs/>
        </w:rPr>
        <w:t>ład orzekający Komisji</w:t>
      </w:r>
      <w:r w:rsidR="00682BCD" w:rsidRPr="00DF6756">
        <w:rPr>
          <w:rFonts w:eastAsiaTheme="minorEastAsia" w:cstheme="minorHAnsi"/>
        </w:rPr>
        <w:t xml:space="preserve"> - </w:t>
      </w:r>
      <w:r w:rsidRPr="00DF6756">
        <w:rPr>
          <w:rFonts w:eastAsiaTheme="minorEastAsia" w:cstheme="minorHAnsi"/>
        </w:rPr>
        <w:t xml:space="preserve">odpowiednio skład Komisji Antymobbingowej lub Komisji ds. Przeciwdziałania Nierównemu Traktowaniu, powołany </w:t>
      </w:r>
      <w:r w:rsidR="2F24B8E1" w:rsidRPr="00DF6756">
        <w:rPr>
          <w:rFonts w:eastAsiaTheme="minorEastAsia" w:cstheme="minorHAnsi"/>
        </w:rPr>
        <w:t>d</w:t>
      </w:r>
      <w:r w:rsidRPr="00DF6756">
        <w:rPr>
          <w:rFonts w:eastAsiaTheme="minorEastAsia" w:cstheme="minorHAnsi"/>
        </w:rPr>
        <w:t>o rozpoznania konkretnego zgłoszenia</w:t>
      </w:r>
      <w:r w:rsidR="006A613B" w:rsidRPr="00DF6756">
        <w:rPr>
          <w:rFonts w:eastAsiaTheme="minorEastAsia" w:cstheme="minorHAnsi"/>
        </w:rPr>
        <w:t>.</w:t>
      </w:r>
    </w:p>
    <w:p w14:paraId="7744D4D9" w14:textId="34D6A341" w:rsidR="006114BD" w:rsidRPr="00DF6756" w:rsidRDefault="006114BD" w:rsidP="00DF6756">
      <w:pPr>
        <w:pStyle w:val="Bezodstpw"/>
        <w:numPr>
          <w:ilvl w:val="0"/>
          <w:numId w:val="29"/>
        </w:numPr>
        <w:spacing w:line="360" w:lineRule="auto"/>
        <w:jc w:val="both"/>
        <w:rPr>
          <w:rFonts w:eastAsiaTheme="minorEastAsia" w:cstheme="minorHAnsi"/>
        </w:rPr>
      </w:pPr>
      <w:r w:rsidRPr="00DF6756">
        <w:rPr>
          <w:rFonts w:eastAsiaTheme="minorEastAsia" w:cstheme="minorHAnsi"/>
          <w:b/>
          <w:bCs/>
        </w:rPr>
        <w:t>Pełnomocnik</w:t>
      </w:r>
      <w:r w:rsidR="00682BCD" w:rsidRPr="00DF6756">
        <w:rPr>
          <w:rFonts w:eastAsiaTheme="minorEastAsia" w:cstheme="minorHAnsi"/>
        </w:rPr>
        <w:t xml:space="preserve"> - </w:t>
      </w:r>
      <w:r w:rsidRPr="00DF6756">
        <w:rPr>
          <w:rFonts w:eastAsiaTheme="minorEastAsia" w:cstheme="minorHAnsi"/>
        </w:rPr>
        <w:t>Pełnomocnik Rektora Uniwersytetu Medycznego we Wrocławiu ds. Równego Traktowania</w:t>
      </w:r>
      <w:r w:rsidR="00772892" w:rsidRPr="00DF6756">
        <w:rPr>
          <w:rFonts w:eastAsiaTheme="minorEastAsia" w:cstheme="minorHAnsi"/>
        </w:rPr>
        <w:t>.</w:t>
      </w:r>
    </w:p>
    <w:bookmarkEnd w:id="9"/>
    <w:p w14:paraId="7613292C" w14:textId="11DD96F1" w:rsidR="79420C2C" w:rsidRPr="00DF6756" w:rsidRDefault="79420C2C" w:rsidP="00DF6756">
      <w:pPr>
        <w:pStyle w:val="Bezodstpw"/>
        <w:numPr>
          <w:ilvl w:val="0"/>
          <w:numId w:val="29"/>
        </w:numPr>
        <w:spacing w:line="360" w:lineRule="auto"/>
        <w:jc w:val="both"/>
        <w:rPr>
          <w:rFonts w:eastAsiaTheme="minorEastAsia" w:cstheme="minorHAnsi"/>
        </w:rPr>
      </w:pPr>
      <w:r w:rsidRPr="00DF6756">
        <w:rPr>
          <w:rFonts w:eastAsiaTheme="minorEastAsia" w:cstheme="minorHAnsi"/>
          <w:b/>
          <w:bCs/>
        </w:rPr>
        <w:t>Obwiniony</w:t>
      </w:r>
      <w:r w:rsidR="4E26A452" w:rsidRPr="00DF6756">
        <w:rPr>
          <w:rFonts w:eastAsiaTheme="minorEastAsia" w:cstheme="minorHAnsi"/>
          <w:b/>
          <w:bCs/>
        </w:rPr>
        <w:t xml:space="preserve">, Osoba obwiniona – </w:t>
      </w:r>
      <w:r w:rsidR="4E26A452" w:rsidRPr="00DF6756">
        <w:rPr>
          <w:rFonts w:eastAsiaTheme="minorEastAsia" w:cstheme="minorHAnsi"/>
        </w:rPr>
        <w:t>osoba wskazana w zgłoszeniu jako sprawca zjawisk niepożądanych.</w:t>
      </w:r>
    </w:p>
    <w:p w14:paraId="4E15310C" w14:textId="77777777" w:rsidR="006C1EAC" w:rsidRPr="00DF6756" w:rsidRDefault="006C1EAC" w:rsidP="00DF6756">
      <w:pPr>
        <w:pStyle w:val="Bezodstpw"/>
        <w:spacing w:line="360" w:lineRule="auto"/>
        <w:jc w:val="center"/>
        <w:rPr>
          <w:rFonts w:cstheme="minorHAnsi"/>
          <w:b/>
          <w:bCs/>
        </w:rPr>
      </w:pPr>
    </w:p>
    <w:p w14:paraId="3E0C7936" w14:textId="714FCBB0" w:rsidR="00716055" w:rsidRDefault="00005E60" w:rsidP="00716055">
      <w:pPr>
        <w:pStyle w:val="Nagwek1"/>
        <w:numPr>
          <w:ilvl w:val="0"/>
          <w:numId w:val="0"/>
        </w:numPr>
        <w:jc w:val="center"/>
        <w:rPr>
          <w:b/>
          <w:bCs/>
          <w:color w:val="auto"/>
          <w:sz w:val="22"/>
          <w:szCs w:val="22"/>
        </w:rPr>
      </w:pPr>
      <w:bookmarkStart w:id="10" w:name="_Toc178152895"/>
      <w:r w:rsidRPr="00716055">
        <w:rPr>
          <w:b/>
          <w:bCs/>
          <w:color w:val="auto"/>
          <w:sz w:val="22"/>
          <w:szCs w:val="22"/>
        </w:rPr>
        <w:t>POSTANOWIENIA OGÓLNE</w:t>
      </w:r>
      <w:bookmarkEnd w:id="10"/>
    </w:p>
    <w:p w14:paraId="1D46140E" w14:textId="77777777" w:rsidR="00716055" w:rsidRPr="00716055" w:rsidRDefault="00716055" w:rsidP="00716055"/>
    <w:p w14:paraId="3D1CD7B2" w14:textId="7F92E448" w:rsidR="00716055" w:rsidRPr="00DF6756" w:rsidRDefault="005F031F" w:rsidP="00716055">
      <w:pPr>
        <w:pStyle w:val="Bezodstpw"/>
        <w:spacing w:line="360" w:lineRule="auto"/>
        <w:jc w:val="center"/>
        <w:rPr>
          <w:rFonts w:cstheme="minorHAnsi"/>
          <w:b/>
          <w:bCs/>
        </w:rPr>
      </w:pPr>
      <w:r w:rsidRPr="00DF6756">
        <w:rPr>
          <w:rFonts w:cstheme="minorHAnsi"/>
          <w:b/>
          <w:bCs/>
        </w:rPr>
        <w:t>§ 3</w:t>
      </w:r>
    </w:p>
    <w:p w14:paraId="510E7AC1" w14:textId="7DAC4C73" w:rsidR="00005E60" w:rsidRPr="00DF6756" w:rsidRDefault="00005E60" w:rsidP="00DF6756">
      <w:pPr>
        <w:pStyle w:val="Bezodstpw"/>
        <w:numPr>
          <w:ilvl w:val="0"/>
          <w:numId w:val="9"/>
        </w:numPr>
        <w:spacing w:line="360" w:lineRule="auto"/>
        <w:jc w:val="both"/>
        <w:rPr>
          <w:rFonts w:cstheme="minorHAnsi"/>
        </w:rPr>
      </w:pPr>
      <w:r w:rsidRPr="00DF6756">
        <w:rPr>
          <w:rFonts w:cstheme="minorHAnsi"/>
        </w:rPr>
        <w:t xml:space="preserve">Podstawowym elementem kultury organizacyjnej Uczelni jest przestrzeganie przez </w:t>
      </w:r>
      <w:r w:rsidR="620F62FA" w:rsidRPr="00DF6756">
        <w:rPr>
          <w:rFonts w:cstheme="minorHAnsi"/>
        </w:rPr>
        <w:t xml:space="preserve">członków wspólnoty </w:t>
      </w:r>
      <w:r w:rsidR="05819F4D" w:rsidRPr="00DF6756">
        <w:rPr>
          <w:rFonts w:cstheme="minorHAnsi"/>
        </w:rPr>
        <w:t xml:space="preserve">Uczelni </w:t>
      </w:r>
      <w:r w:rsidRPr="00DF6756">
        <w:rPr>
          <w:rFonts w:cstheme="minorHAnsi"/>
        </w:rPr>
        <w:t xml:space="preserve">zasad etycznych i powszechnie aprobowanych norm kultury osobistej. Uczelnia wspiera wszelkie działania sprzyjające budowaniu pozytywnych relacji między </w:t>
      </w:r>
      <w:r w:rsidR="002A1AA7" w:rsidRPr="00DF6756">
        <w:rPr>
          <w:rFonts w:cstheme="minorHAnsi"/>
        </w:rPr>
        <w:t>członkami wspólnoty</w:t>
      </w:r>
      <w:r w:rsidR="009A7611" w:rsidRPr="00DF6756">
        <w:rPr>
          <w:rFonts w:cstheme="minorHAnsi"/>
        </w:rPr>
        <w:t xml:space="preserve">. </w:t>
      </w:r>
      <w:r w:rsidRPr="00DF6756">
        <w:rPr>
          <w:rFonts w:cstheme="minorHAnsi"/>
        </w:rPr>
        <w:t>Promowanie równego traktowania i przeciwdziałanie wszelkim formom dyskryminacji stanowi obowiązek w szczególności kadry kierowniczej Uczelni.</w:t>
      </w:r>
    </w:p>
    <w:p w14:paraId="338828BD" w14:textId="1E983289" w:rsidR="00005E60" w:rsidRPr="00DF6756" w:rsidRDefault="00005E60" w:rsidP="00DF6756">
      <w:pPr>
        <w:pStyle w:val="Bezodstpw"/>
        <w:numPr>
          <w:ilvl w:val="0"/>
          <w:numId w:val="9"/>
        </w:numPr>
        <w:spacing w:line="360" w:lineRule="auto"/>
        <w:jc w:val="both"/>
        <w:rPr>
          <w:rFonts w:cstheme="minorHAnsi"/>
        </w:rPr>
      </w:pPr>
      <w:r w:rsidRPr="00DF6756">
        <w:rPr>
          <w:rFonts w:cstheme="minorHAnsi"/>
        </w:rPr>
        <w:lastRenderedPageBreak/>
        <w:t>Uczelnia sprzeciwia się wszelkim formom</w:t>
      </w:r>
      <w:r w:rsidR="7894CE54" w:rsidRPr="00DF6756">
        <w:rPr>
          <w:rFonts w:cstheme="minorHAnsi"/>
        </w:rPr>
        <w:t xml:space="preserve"> zjawisk niepożądanych - </w:t>
      </w:r>
      <w:r w:rsidR="4C537D1B" w:rsidRPr="00DF6756">
        <w:rPr>
          <w:rFonts w:cstheme="minorHAnsi"/>
        </w:rPr>
        <w:t xml:space="preserve">nierównemu traktowaniu i </w:t>
      </w:r>
      <w:r w:rsidR="7894CE54" w:rsidRPr="00DF6756">
        <w:rPr>
          <w:rFonts w:cstheme="minorHAnsi"/>
        </w:rPr>
        <w:t>mobbing</w:t>
      </w:r>
      <w:r w:rsidR="1EABA19B" w:rsidRPr="00DF6756">
        <w:rPr>
          <w:rFonts w:cstheme="minorHAnsi"/>
        </w:rPr>
        <w:t>owi</w:t>
      </w:r>
      <w:r w:rsidR="320C8618" w:rsidRPr="00DF6756">
        <w:rPr>
          <w:rFonts w:cstheme="minorHAnsi"/>
        </w:rPr>
        <w:t xml:space="preserve"> wśród wspólnoty Uczelni</w:t>
      </w:r>
      <w:r w:rsidR="2BA5EFB4" w:rsidRPr="00DF6756">
        <w:rPr>
          <w:rFonts w:cstheme="minorHAnsi"/>
        </w:rPr>
        <w:t xml:space="preserve"> </w:t>
      </w:r>
      <w:r w:rsidRPr="00DF6756">
        <w:rPr>
          <w:rFonts w:cstheme="minorHAnsi"/>
        </w:rPr>
        <w:t>oraz reaguje na wszelkie przejawy nierównego traktowania</w:t>
      </w:r>
      <w:r w:rsidR="63F34BD1" w:rsidRPr="00DF6756">
        <w:rPr>
          <w:rFonts w:cstheme="minorHAnsi"/>
        </w:rPr>
        <w:t xml:space="preserve"> i mobbingu</w:t>
      </w:r>
      <w:r w:rsidRPr="00DF6756">
        <w:rPr>
          <w:rFonts w:cstheme="minorHAnsi"/>
        </w:rPr>
        <w:t xml:space="preserve"> bez względu na to, kogo one dotyczą.</w:t>
      </w:r>
    </w:p>
    <w:p w14:paraId="22664BF5" w14:textId="4C1F954D" w:rsidR="00005E60" w:rsidRPr="00DF6756" w:rsidRDefault="34FF50B6" w:rsidP="00DF6756">
      <w:pPr>
        <w:pStyle w:val="Bezodstpw"/>
        <w:numPr>
          <w:ilvl w:val="0"/>
          <w:numId w:val="9"/>
        </w:numPr>
        <w:spacing w:line="360" w:lineRule="auto"/>
        <w:jc w:val="both"/>
        <w:rPr>
          <w:rFonts w:cstheme="minorHAnsi"/>
        </w:rPr>
      </w:pPr>
      <w:r w:rsidRPr="00DF6756">
        <w:rPr>
          <w:rFonts w:cstheme="minorHAnsi"/>
        </w:rPr>
        <w:t>Uczelnia zobowiązuje się do podejmowania działań interwencyjnych w celu wyeliminowania wszelkich przypadków</w:t>
      </w:r>
      <w:r w:rsidR="0EEF28CE" w:rsidRPr="00DF6756">
        <w:rPr>
          <w:rFonts w:cstheme="minorHAnsi"/>
        </w:rPr>
        <w:t xml:space="preserve"> nierównego traktowania i</w:t>
      </w:r>
      <w:r w:rsidR="6ADE488A" w:rsidRPr="00DF6756">
        <w:rPr>
          <w:rFonts w:cstheme="minorHAnsi"/>
        </w:rPr>
        <w:t xml:space="preserve"> </w:t>
      </w:r>
      <w:r w:rsidR="03F6BD2A" w:rsidRPr="00DF6756">
        <w:rPr>
          <w:rFonts w:cstheme="minorHAnsi"/>
        </w:rPr>
        <w:t>mobbing</w:t>
      </w:r>
      <w:r w:rsidR="00772892" w:rsidRPr="00DF6756">
        <w:rPr>
          <w:rFonts w:cstheme="minorHAnsi"/>
        </w:rPr>
        <w:t xml:space="preserve">u </w:t>
      </w:r>
      <w:r w:rsidRPr="00DF6756">
        <w:rPr>
          <w:rFonts w:cstheme="minorHAnsi"/>
        </w:rPr>
        <w:t>oraz do udzielania pomocy ofiarom powyższych zjawisk. </w:t>
      </w:r>
    </w:p>
    <w:p w14:paraId="31DC6D69" w14:textId="77777777" w:rsidR="0008692B" w:rsidRPr="00716055" w:rsidRDefault="0008692B" w:rsidP="00716055">
      <w:pPr>
        <w:pStyle w:val="Nagwek1"/>
        <w:numPr>
          <w:ilvl w:val="0"/>
          <w:numId w:val="0"/>
        </w:numPr>
        <w:jc w:val="center"/>
        <w:rPr>
          <w:color w:val="auto"/>
          <w:sz w:val="22"/>
          <w:szCs w:val="22"/>
        </w:rPr>
      </w:pPr>
    </w:p>
    <w:p w14:paraId="74FA5E37" w14:textId="5B50FF80" w:rsidR="3AF7E1F5" w:rsidRPr="00716055" w:rsidRDefault="00FA738E" w:rsidP="00716055">
      <w:pPr>
        <w:pStyle w:val="Nagwek1"/>
        <w:numPr>
          <w:ilvl w:val="0"/>
          <w:numId w:val="0"/>
        </w:numPr>
        <w:jc w:val="center"/>
        <w:rPr>
          <w:b/>
          <w:bCs/>
          <w:color w:val="auto"/>
          <w:sz w:val="22"/>
          <w:szCs w:val="22"/>
        </w:rPr>
      </w:pPr>
      <w:bookmarkStart w:id="11" w:name="_Toc178152896"/>
      <w:r w:rsidRPr="00716055">
        <w:rPr>
          <w:b/>
          <w:bCs/>
          <w:color w:val="auto"/>
          <w:sz w:val="22"/>
          <w:szCs w:val="22"/>
        </w:rPr>
        <w:t xml:space="preserve">OBOWIĄZKI UCZELNI ORAZ OBOWIĄZKI CZŁONKÓW WSPÓLNOTY </w:t>
      </w:r>
      <w:r w:rsidR="002D200C" w:rsidRPr="00716055">
        <w:rPr>
          <w:b/>
          <w:bCs/>
          <w:color w:val="auto"/>
          <w:sz w:val="22"/>
          <w:szCs w:val="22"/>
        </w:rPr>
        <w:t>UCZELNI</w:t>
      </w:r>
      <w:bookmarkEnd w:id="11"/>
    </w:p>
    <w:p w14:paraId="4D66BD9F" w14:textId="77777777" w:rsidR="001E36B5" w:rsidRPr="001E36B5" w:rsidRDefault="001E36B5" w:rsidP="001E36B5">
      <w:pPr>
        <w:pStyle w:val="Bezodstpw"/>
        <w:jc w:val="center"/>
        <w:rPr>
          <w:b/>
          <w:bCs/>
        </w:rPr>
      </w:pPr>
    </w:p>
    <w:p w14:paraId="15AFB402" w14:textId="558F9B5C" w:rsidR="00D3278B" w:rsidRPr="00DF6756" w:rsidRDefault="005F031F" w:rsidP="00DF6756">
      <w:pPr>
        <w:pStyle w:val="Bezodstpw"/>
        <w:spacing w:line="360" w:lineRule="auto"/>
        <w:jc w:val="center"/>
        <w:rPr>
          <w:rFonts w:cstheme="minorHAnsi"/>
          <w:b/>
          <w:bCs/>
        </w:rPr>
      </w:pPr>
      <w:r w:rsidRPr="00DF6756">
        <w:rPr>
          <w:rFonts w:cstheme="minorHAnsi"/>
          <w:b/>
          <w:bCs/>
        </w:rPr>
        <w:t>§4</w:t>
      </w:r>
    </w:p>
    <w:p w14:paraId="66B7F05D" w14:textId="409E6149" w:rsidR="00CE5F8B" w:rsidRPr="00DF6756" w:rsidRDefault="00CE5F8B" w:rsidP="00DF6756">
      <w:pPr>
        <w:numPr>
          <w:ilvl w:val="0"/>
          <w:numId w:val="14"/>
        </w:numPr>
        <w:spacing w:after="0" w:line="360" w:lineRule="auto"/>
        <w:ind w:left="360"/>
        <w:contextualSpacing/>
        <w:jc w:val="both"/>
        <w:rPr>
          <w:rFonts w:eastAsia="Calibri" w:cstheme="minorHAnsi"/>
        </w:rPr>
      </w:pPr>
      <w:r w:rsidRPr="00DF6756">
        <w:rPr>
          <w:rFonts w:eastAsia="Calibri" w:cstheme="minorHAnsi"/>
        </w:rPr>
        <w:t xml:space="preserve">Do obowiązków Uczelni w zakresie przeciwdziałania </w:t>
      </w:r>
      <w:r w:rsidR="6A4AD4E5" w:rsidRPr="00DF6756">
        <w:rPr>
          <w:rFonts w:eastAsia="Calibri" w:cstheme="minorHAnsi"/>
        </w:rPr>
        <w:t xml:space="preserve">zjawiskom niepożądanym </w:t>
      </w:r>
      <w:r w:rsidR="159F547F" w:rsidRPr="00DF6756">
        <w:rPr>
          <w:rFonts w:eastAsia="Calibri" w:cstheme="minorHAnsi"/>
        </w:rPr>
        <w:t>należy</w:t>
      </w:r>
      <w:r w:rsidRPr="00DF6756">
        <w:rPr>
          <w:rFonts w:eastAsia="Calibri" w:cstheme="minorHAnsi"/>
        </w:rPr>
        <w:t xml:space="preserve"> w szczególności: </w:t>
      </w:r>
    </w:p>
    <w:p w14:paraId="398D0C95" w14:textId="6CC2EC26" w:rsidR="00CE5F8B" w:rsidRPr="00DF6756" w:rsidRDefault="020D77CD" w:rsidP="00DF6756">
      <w:pPr>
        <w:numPr>
          <w:ilvl w:val="0"/>
          <w:numId w:val="15"/>
        </w:numPr>
        <w:spacing w:after="0" w:line="360" w:lineRule="auto"/>
        <w:ind w:left="708"/>
        <w:contextualSpacing/>
        <w:jc w:val="both"/>
        <w:rPr>
          <w:rFonts w:eastAsia="Calibri" w:cstheme="minorHAnsi"/>
        </w:rPr>
      </w:pPr>
      <w:r w:rsidRPr="00DF6756">
        <w:rPr>
          <w:rFonts w:eastAsia="Calibri" w:cstheme="minorHAnsi"/>
        </w:rPr>
        <w:t xml:space="preserve">przestrzeganie zasad wynikających z powszechnie obowiązujących przepisów prawa w szczególności prawa pracy, prawa cywilnego </w:t>
      </w:r>
      <w:r w:rsidR="6B6B06CD" w:rsidRPr="00DF6756">
        <w:rPr>
          <w:rFonts w:eastAsia="Calibri" w:cstheme="minorHAnsi"/>
        </w:rPr>
        <w:t>oraz</w:t>
      </w:r>
      <w:r w:rsidRPr="00DF6756">
        <w:rPr>
          <w:rFonts w:eastAsia="Calibri" w:cstheme="minorHAnsi"/>
        </w:rPr>
        <w:t xml:space="preserve"> ustawy – Prawo o szkolnictwie wyższym i nauce</w:t>
      </w:r>
      <w:r w:rsidR="4E73069D" w:rsidRPr="00DF6756">
        <w:rPr>
          <w:rFonts w:eastAsia="Calibri" w:cstheme="minorHAnsi"/>
        </w:rPr>
        <w:t>,</w:t>
      </w:r>
      <w:r w:rsidR="00772892" w:rsidRPr="00DF6756">
        <w:rPr>
          <w:rFonts w:eastAsia="Calibri" w:cstheme="minorHAnsi"/>
        </w:rPr>
        <w:t xml:space="preserve"> ustawy</w:t>
      </w:r>
      <w:r w:rsidR="00A42550" w:rsidRPr="00DF6756">
        <w:rPr>
          <w:rFonts w:eastAsia="Calibri" w:cstheme="minorHAnsi"/>
        </w:rPr>
        <w:t xml:space="preserve"> </w:t>
      </w:r>
      <w:r w:rsidR="00772892" w:rsidRPr="00DF6756">
        <w:rPr>
          <w:rFonts w:eastAsia="Calibri" w:cstheme="minorHAnsi"/>
        </w:rPr>
        <w:t>o wdrożeniu niektórych przepisów Unii Europejskiej w zakresie równego traktowania,</w:t>
      </w:r>
    </w:p>
    <w:p w14:paraId="73288013" w14:textId="353B5350" w:rsidR="00CE5F8B" w:rsidRPr="00DF6756" w:rsidRDefault="00CE5F8B" w:rsidP="00DF6756">
      <w:pPr>
        <w:numPr>
          <w:ilvl w:val="0"/>
          <w:numId w:val="15"/>
        </w:numPr>
        <w:spacing w:after="0" w:line="360" w:lineRule="auto"/>
        <w:ind w:left="708"/>
        <w:contextualSpacing/>
        <w:jc w:val="both"/>
        <w:rPr>
          <w:rFonts w:eastAsia="Calibri" w:cstheme="minorHAnsi"/>
        </w:rPr>
      </w:pPr>
      <w:r w:rsidRPr="00DF6756">
        <w:rPr>
          <w:rFonts w:eastAsia="Calibri" w:cstheme="minorHAnsi"/>
        </w:rPr>
        <w:t xml:space="preserve">równe traktowanie </w:t>
      </w:r>
      <w:r w:rsidR="7A8B5FFB" w:rsidRPr="00DF6756">
        <w:rPr>
          <w:rFonts w:eastAsia="Calibri" w:cstheme="minorHAnsi"/>
        </w:rPr>
        <w:t>P</w:t>
      </w:r>
      <w:r w:rsidRPr="00DF6756">
        <w:rPr>
          <w:rFonts w:eastAsia="Calibri" w:cstheme="minorHAnsi"/>
        </w:rPr>
        <w:t xml:space="preserve">racownika w zakresie nawiązania i rozwiązania stosunku pracy, warunków zatrudnienia, awansowania oraz dostępu do szkoleń w celu podnoszenia kwalifikacji zawodowych, w szczególności </w:t>
      </w:r>
      <w:r w:rsidR="00772892" w:rsidRPr="00DF6756">
        <w:rPr>
          <w:rFonts w:eastAsia="Calibri" w:cstheme="minorHAnsi"/>
        </w:rPr>
        <w:t xml:space="preserve">bez </w:t>
      </w:r>
      <w:r w:rsidRPr="00DF6756">
        <w:rPr>
          <w:rFonts w:eastAsia="Calibri" w:cstheme="minorHAnsi"/>
        </w:rPr>
        <w:t>względu na płeć, wiek,</w:t>
      </w:r>
      <w:r w:rsidR="009A7611" w:rsidRPr="00DF6756">
        <w:rPr>
          <w:rFonts w:eastAsia="Calibri" w:cstheme="minorHAnsi"/>
        </w:rPr>
        <w:t xml:space="preserve"> </w:t>
      </w:r>
      <w:r w:rsidRPr="00DF6756">
        <w:rPr>
          <w:rFonts w:eastAsia="Calibri" w:cstheme="minorHAnsi"/>
        </w:rPr>
        <w:t xml:space="preserve">niepełnosprawność, rasę, religię, narodowość, przekonania polityczne, przynależność związkową, pochodzenie etniczne, wyznanie, orientację seksualną, zatrudnienie na czas określony lub nieokreślony czy zatrudnienie w pełnym lub w niepełnym wymiarze czasu pracy, </w:t>
      </w:r>
    </w:p>
    <w:p w14:paraId="73C651D5" w14:textId="4978323B" w:rsidR="00CE5F8B" w:rsidRPr="00DF6756" w:rsidRDefault="020D77CD" w:rsidP="00DF6756">
      <w:pPr>
        <w:numPr>
          <w:ilvl w:val="0"/>
          <w:numId w:val="15"/>
        </w:numPr>
        <w:spacing w:after="0" w:line="360" w:lineRule="auto"/>
        <w:ind w:left="708"/>
        <w:contextualSpacing/>
        <w:jc w:val="both"/>
        <w:rPr>
          <w:rFonts w:eastAsia="Calibri" w:cstheme="minorHAnsi"/>
        </w:rPr>
      </w:pPr>
      <w:r w:rsidRPr="00DF6756">
        <w:rPr>
          <w:rFonts w:eastAsia="Calibri" w:cstheme="minorHAnsi"/>
        </w:rPr>
        <w:t xml:space="preserve">równe traktowanie </w:t>
      </w:r>
      <w:r w:rsidR="1B1FA59B" w:rsidRPr="00DF6756">
        <w:rPr>
          <w:rFonts w:eastAsia="Calibri" w:cstheme="minorHAnsi"/>
        </w:rPr>
        <w:t>S</w:t>
      </w:r>
      <w:r w:rsidRPr="00DF6756">
        <w:rPr>
          <w:rFonts w:eastAsia="Calibri" w:cstheme="minorHAnsi"/>
        </w:rPr>
        <w:t>tudentów</w:t>
      </w:r>
      <w:r w:rsidR="70E0E2AF" w:rsidRPr="00DF6756">
        <w:rPr>
          <w:rFonts w:eastAsia="Calibri" w:cstheme="minorHAnsi"/>
        </w:rPr>
        <w:t xml:space="preserve"> oraz</w:t>
      </w:r>
      <w:r w:rsidRPr="00DF6756">
        <w:rPr>
          <w:rFonts w:eastAsia="Calibri" w:cstheme="minorHAnsi"/>
        </w:rPr>
        <w:t xml:space="preserve"> </w:t>
      </w:r>
      <w:r w:rsidR="6C56F31C" w:rsidRPr="00DF6756">
        <w:rPr>
          <w:rFonts w:eastAsia="Calibri" w:cstheme="minorHAnsi"/>
        </w:rPr>
        <w:t>D</w:t>
      </w:r>
      <w:r w:rsidRPr="00DF6756">
        <w:rPr>
          <w:rFonts w:eastAsia="Calibri" w:cstheme="minorHAnsi"/>
        </w:rPr>
        <w:t>oktorantów,</w:t>
      </w:r>
      <w:r w:rsidR="00A42550" w:rsidRPr="00DF6756">
        <w:rPr>
          <w:rFonts w:eastAsia="Calibri" w:cstheme="minorHAnsi"/>
        </w:rPr>
        <w:t xml:space="preserve"> </w:t>
      </w:r>
      <w:r w:rsidR="79411408" w:rsidRPr="00DF6756">
        <w:rPr>
          <w:rFonts w:eastAsia="Calibri" w:cstheme="minorHAnsi"/>
        </w:rPr>
        <w:t>b</w:t>
      </w:r>
      <w:r w:rsidRPr="00DF6756">
        <w:rPr>
          <w:rFonts w:eastAsia="Calibri" w:cstheme="minorHAnsi"/>
        </w:rPr>
        <w:t>e</w:t>
      </w:r>
      <w:r w:rsidR="6C42975A" w:rsidRPr="00DF6756">
        <w:rPr>
          <w:rFonts w:eastAsia="Calibri" w:cstheme="minorHAnsi"/>
        </w:rPr>
        <w:t>z</w:t>
      </w:r>
      <w:r w:rsidRPr="00DF6756">
        <w:rPr>
          <w:rFonts w:eastAsia="Calibri" w:cstheme="minorHAnsi"/>
        </w:rPr>
        <w:t xml:space="preserve"> względu na płeć, </w:t>
      </w:r>
      <w:r w:rsidR="093BCAC2" w:rsidRPr="00DF6756">
        <w:rPr>
          <w:rFonts w:eastAsia="Calibri" w:cstheme="minorHAnsi"/>
        </w:rPr>
        <w:t xml:space="preserve">wiek, niepełnosprawność, </w:t>
      </w:r>
      <w:r w:rsidRPr="00DF6756">
        <w:rPr>
          <w:rFonts w:eastAsia="Calibri" w:cstheme="minorHAnsi"/>
        </w:rPr>
        <w:t>rasę,</w:t>
      </w:r>
      <w:r w:rsidR="688E3D5A" w:rsidRPr="00DF6756">
        <w:rPr>
          <w:rFonts w:eastAsia="Calibri" w:cstheme="minorHAnsi"/>
        </w:rPr>
        <w:t xml:space="preserve"> religię, narodowość,</w:t>
      </w:r>
      <w:r w:rsidRPr="00DF6756">
        <w:rPr>
          <w:rFonts w:eastAsia="Calibri" w:cstheme="minorHAnsi"/>
        </w:rPr>
        <w:t xml:space="preserve"> </w:t>
      </w:r>
      <w:r w:rsidR="73D6041A" w:rsidRPr="00DF6756">
        <w:rPr>
          <w:rFonts w:eastAsia="Calibri" w:cstheme="minorHAnsi"/>
        </w:rPr>
        <w:t>światopogląd,</w:t>
      </w:r>
      <w:r w:rsidRPr="00DF6756">
        <w:rPr>
          <w:rFonts w:eastAsia="Calibri" w:cstheme="minorHAnsi"/>
        </w:rPr>
        <w:t xml:space="preserve"> </w:t>
      </w:r>
      <w:r w:rsidR="00772892" w:rsidRPr="00DF6756">
        <w:rPr>
          <w:rFonts w:eastAsia="Calibri" w:cstheme="minorHAnsi"/>
        </w:rPr>
        <w:t xml:space="preserve">pochodzenie etniczne, </w:t>
      </w:r>
      <w:r w:rsidRPr="00DF6756">
        <w:rPr>
          <w:rFonts w:eastAsia="Calibri" w:cstheme="minorHAnsi"/>
        </w:rPr>
        <w:t>wyznanie,</w:t>
      </w:r>
      <w:r w:rsidR="20CC8C28" w:rsidRPr="00DF6756">
        <w:rPr>
          <w:rFonts w:eastAsia="Calibri" w:cstheme="minorHAnsi"/>
        </w:rPr>
        <w:t xml:space="preserve"> </w:t>
      </w:r>
      <w:r w:rsidRPr="00DF6756">
        <w:rPr>
          <w:rFonts w:eastAsia="Calibri" w:cstheme="minorHAnsi"/>
        </w:rPr>
        <w:t>orientację seksualną,</w:t>
      </w:r>
    </w:p>
    <w:p w14:paraId="1A3E5F2D" w14:textId="01C5A9A6" w:rsidR="00CE5F8B" w:rsidRPr="00DF6756" w:rsidRDefault="020D77CD" w:rsidP="00DF6756">
      <w:pPr>
        <w:numPr>
          <w:ilvl w:val="0"/>
          <w:numId w:val="15"/>
        </w:numPr>
        <w:spacing w:after="0" w:line="360" w:lineRule="auto"/>
        <w:ind w:left="708"/>
        <w:contextualSpacing/>
        <w:jc w:val="both"/>
        <w:rPr>
          <w:rFonts w:eastAsia="Calibri" w:cstheme="minorHAnsi"/>
        </w:rPr>
      </w:pPr>
      <w:r w:rsidRPr="00DF6756">
        <w:rPr>
          <w:rFonts w:eastAsia="Calibri" w:cstheme="minorHAnsi"/>
        </w:rPr>
        <w:t xml:space="preserve">poszanowanie godności osobistej, przekonań światopoglądowych, filozoficznych i politycznych członków wspólnoty </w:t>
      </w:r>
      <w:r w:rsidR="5E1F3395" w:rsidRPr="00DF6756">
        <w:rPr>
          <w:rFonts w:eastAsia="Calibri" w:cstheme="minorHAnsi"/>
        </w:rPr>
        <w:t>Uczelni,</w:t>
      </w:r>
    </w:p>
    <w:p w14:paraId="65D6127E" w14:textId="0B2D674B" w:rsidR="00CE5F8B" w:rsidRPr="00DF6756" w:rsidRDefault="00CE5F8B" w:rsidP="00DF6756">
      <w:pPr>
        <w:numPr>
          <w:ilvl w:val="0"/>
          <w:numId w:val="15"/>
        </w:numPr>
        <w:spacing w:after="0" w:line="360" w:lineRule="auto"/>
        <w:ind w:left="708"/>
        <w:contextualSpacing/>
        <w:jc w:val="both"/>
        <w:rPr>
          <w:rFonts w:eastAsia="Calibri" w:cstheme="minorHAnsi"/>
        </w:rPr>
      </w:pPr>
      <w:r w:rsidRPr="00DF6756">
        <w:rPr>
          <w:rFonts w:eastAsia="Calibri" w:cstheme="minorHAnsi"/>
        </w:rPr>
        <w:t>przestrzeganie zasad współżycia społecznego</w:t>
      </w:r>
      <w:r w:rsidR="5E124B40" w:rsidRPr="00DF6756">
        <w:rPr>
          <w:rFonts w:eastAsia="Calibri" w:cstheme="minorHAnsi"/>
        </w:rPr>
        <w:t>,</w:t>
      </w:r>
      <w:r w:rsidRPr="00DF6756">
        <w:rPr>
          <w:rFonts w:eastAsia="Calibri" w:cstheme="minorHAnsi"/>
        </w:rPr>
        <w:t>  </w:t>
      </w:r>
    </w:p>
    <w:p w14:paraId="6090611C" w14:textId="33031648" w:rsidR="00CE5F8B" w:rsidRPr="00DF6756" w:rsidRDefault="00CE5F8B" w:rsidP="00DF6756">
      <w:pPr>
        <w:numPr>
          <w:ilvl w:val="0"/>
          <w:numId w:val="15"/>
        </w:numPr>
        <w:spacing w:after="0" w:line="360" w:lineRule="auto"/>
        <w:ind w:left="708"/>
        <w:contextualSpacing/>
        <w:jc w:val="both"/>
        <w:rPr>
          <w:rFonts w:eastAsia="Calibri" w:cstheme="minorHAnsi"/>
        </w:rPr>
      </w:pPr>
      <w:r w:rsidRPr="00DF6756">
        <w:rPr>
          <w:rFonts w:eastAsia="Calibri" w:cstheme="minorHAnsi"/>
        </w:rPr>
        <w:t>obiektywna ocena wyników pracy lub nauki, umiejętności, kompetencji i doświadczenia zawodowego</w:t>
      </w:r>
      <w:r w:rsidR="2DC57936" w:rsidRPr="00DF6756">
        <w:rPr>
          <w:rFonts w:eastAsia="Calibri" w:cstheme="minorHAnsi"/>
        </w:rPr>
        <w:t>,</w:t>
      </w:r>
    </w:p>
    <w:p w14:paraId="1DEA5A3F" w14:textId="232BE444" w:rsidR="00CE5F8B" w:rsidRPr="00DF6756" w:rsidRDefault="388C9D5B" w:rsidP="00DF6756">
      <w:pPr>
        <w:numPr>
          <w:ilvl w:val="0"/>
          <w:numId w:val="15"/>
        </w:numPr>
        <w:spacing w:after="0" w:line="360" w:lineRule="auto"/>
        <w:ind w:left="708"/>
        <w:contextualSpacing/>
        <w:jc w:val="both"/>
        <w:rPr>
          <w:rFonts w:eastAsia="Calibri" w:cstheme="minorHAnsi"/>
        </w:rPr>
      </w:pPr>
      <w:r w:rsidRPr="00DF6756">
        <w:rPr>
          <w:rFonts w:eastAsia="Calibri" w:cstheme="minorHAnsi"/>
        </w:rPr>
        <w:t xml:space="preserve">powołanie organów ds. </w:t>
      </w:r>
      <w:r w:rsidR="3B2810DA" w:rsidRPr="00DF6756">
        <w:rPr>
          <w:rFonts w:eastAsia="Calibri" w:cstheme="minorHAnsi"/>
        </w:rPr>
        <w:t>p</w:t>
      </w:r>
      <w:r w:rsidRPr="00DF6756">
        <w:rPr>
          <w:rFonts w:eastAsia="Calibri" w:cstheme="minorHAnsi"/>
        </w:rPr>
        <w:t xml:space="preserve">rzeciwdziałania </w:t>
      </w:r>
      <w:r w:rsidR="189B805C" w:rsidRPr="00DF6756">
        <w:rPr>
          <w:rFonts w:eastAsia="Calibri" w:cstheme="minorHAnsi"/>
        </w:rPr>
        <w:t xml:space="preserve">zjawiskom niepożądanym </w:t>
      </w:r>
      <w:r w:rsidR="340D7DF1" w:rsidRPr="00DF6756">
        <w:rPr>
          <w:rFonts w:eastAsia="Calibri" w:cstheme="minorHAnsi"/>
        </w:rPr>
        <w:t xml:space="preserve"> </w:t>
      </w:r>
      <w:r w:rsidRPr="00DF6756">
        <w:rPr>
          <w:rFonts w:eastAsia="Calibri" w:cstheme="minorHAnsi"/>
        </w:rPr>
        <w:t>w celu rozpatrywania zgłoszeń o zaistnieniu okoliczności mających znamiona zjawisk niepożądanych</w:t>
      </w:r>
      <w:r w:rsidR="11143D44" w:rsidRPr="00DF6756">
        <w:rPr>
          <w:rFonts w:eastAsia="Calibri" w:cstheme="minorHAnsi"/>
        </w:rPr>
        <w:t>,</w:t>
      </w:r>
    </w:p>
    <w:p w14:paraId="4294EC04" w14:textId="7E656DA3" w:rsidR="00CE5F8B" w:rsidRPr="00DF6756" w:rsidRDefault="00CE5F8B" w:rsidP="00DF6756">
      <w:pPr>
        <w:numPr>
          <w:ilvl w:val="0"/>
          <w:numId w:val="15"/>
        </w:numPr>
        <w:spacing w:after="0" w:line="360" w:lineRule="auto"/>
        <w:ind w:left="708"/>
        <w:contextualSpacing/>
        <w:jc w:val="both"/>
        <w:rPr>
          <w:rFonts w:eastAsia="Calibri" w:cstheme="minorHAnsi"/>
        </w:rPr>
      </w:pPr>
      <w:r w:rsidRPr="00DF6756">
        <w:rPr>
          <w:rFonts w:eastAsia="Calibri" w:cstheme="minorHAnsi"/>
        </w:rPr>
        <w:t>przestrzeganie zakazu szykanowania osób, które zgłosiły zaistnienie okoliczności mających znamiona zjawisk niepożądanych</w:t>
      </w:r>
      <w:r w:rsidR="5FFA02D0" w:rsidRPr="00DF6756">
        <w:rPr>
          <w:rFonts w:eastAsia="Calibri" w:cstheme="minorHAnsi"/>
        </w:rPr>
        <w:t>,</w:t>
      </w:r>
    </w:p>
    <w:p w14:paraId="662F3A14" w14:textId="790D79CF" w:rsidR="00CE5F8B" w:rsidRPr="00DF6756" w:rsidRDefault="158ED413" w:rsidP="00DF6756">
      <w:pPr>
        <w:numPr>
          <w:ilvl w:val="0"/>
          <w:numId w:val="15"/>
        </w:numPr>
        <w:spacing w:after="0" w:line="360" w:lineRule="auto"/>
        <w:ind w:left="708"/>
        <w:contextualSpacing/>
        <w:jc w:val="both"/>
        <w:rPr>
          <w:rFonts w:eastAsia="Calibri" w:cstheme="minorHAnsi"/>
        </w:rPr>
      </w:pPr>
      <w:r w:rsidRPr="00DF6756">
        <w:rPr>
          <w:rFonts w:eastAsia="Calibri" w:cstheme="minorHAnsi"/>
        </w:rPr>
        <w:lastRenderedPageBreak/>
        <w:t xml:space="preserve">budowanie świadomości członków wspólnoty </w:t>
      </w:r>
      <w:r w:rsidR="7174004B" w:rsidRPr="00DF6756">
        <w:rPr>
          <w:rFonts w:eastAsia="Calibri" w:cstheme="minorHAnsi"/>
        </w:rPr>
        <w:t>Uczelni</w:t>
      </w:r>
      <w:r w:rsidRPr="00DF6756">
        <w:rPr>
          <w:rFonts w:eastAsia="Calibri" w:cstheme="minorHAnsi"/>
        </w:rPr>
        <w:t xml:space="preserve"> poprzez </w:t>
      </w:r>
      <w:r w:rsidR="020D77CD" w:rsidRPr="00DF6756">
        <w:rPr>
          <w:rFonts w:eastAsia="Calibri" w:cstheme="minorHAnsi"/>
        </w:rPr>
        <w:t>organizowanie szkoleń</w:t>
      </w:r>
      <w:r w:rsidR="338211E5" w:rsidRPr="00DF6756">
        <w:rPr>
          <w:rFonts w:eastAsia="Calibri" w:cstheme="minorHAnsi"/>
        </w:rPr>
        <w:t xml:space="preserve"> i kampanii informacyjnych</w:t>
      </w:r>
      <w:r w:rsidR="020D77CD" w:rsidRPr="00DF6756">
        <w:rPr>
          <w:rFonts w:eastAsia="Calibri" w:cstheme="minorHAnsi"/>
        </w:rPr>
        <w:t xml:space="preserve"> dla </w:t>
      </w:r>
      <w:r w:rsidR="16ADF345" w:rsidRPr="00DF6756">
        <w:rPr>
          <w:rFonts w:eastAsia="Calibri" w:cstheme="minorHAnsi"/>
        </w:rPr>
        <w:t>P</w:t>
      </w:r>
      <w:r w:rsidR="020D77CD" w:rsidRPr="00DF6756">
        <w:rPr>
          <w:rFonts w:eastAsia="Calibri" w:cstheme="minorHAnsi"/>
        </w:rPr>
        <w:t xml:space="preserve">racowników, </w:t>
      </w:r>
      <w:r w:rsidR="20A42DEF" w:rsidRPr="00DF6756">
        <w:rPr>
          <w:rFonts w:eastAsia="Calibri" w:cstheme="minorHAnsi"/>
        </w:rPr>
        <w:t>D</w:t>
      </w:r>
      <w:r w:rsidR="020D77CD" w:rsidRPr="00DF6756">
        <w:rPr>
          <w:rFonts w:eastAsia="Calibri" w:cstheme="minorHAnsi"/>
        </w:rPr>
        <w:t xml:space="preserve">oktorantów i </w:t>
      </w:r>
      <w:r w:rsidR="5F03122E" w:rsidRPr="00DF6756">
        <w:rPr>
          <w:rFonts w:eastAsia="Calibri" w:cstheme="minorHAnsi"/>
        </w:rPr>
        <w:t>S</w:t>
      </w:r>
      <w:r w:rsidR="020D77CD" w:rsidRPr="00DF6756">
        <w:rPr>
          <w:rFonts w:eastAsia="Calibri" w:cstheme="minorHAnsi"/>
        </w:rPr>
        <w:t xml:space="preserve">tudentów w zakresie objętym niniejszą Polityką, w szczególności szkoleń dla kadry kierowniczej oraz członków </w:t>
      </w:r>
      <w:r w:rsidR="00772892" w:rsidRPr="00DF6756">
        <w:rPr>
          <w:rFonts w:eastAsia="Calibri" w:cstheme="minorHAnsi"/>
        </w:rPr>
        <w:t>K</w:t>
      </w:r>
      <w:r w:rsidR="020D77CD" w:rsidRPr="00DF6756">
        <w:rPr>
          <w:rFonts w:eastAsia="Calibri" w:cstheme="minorHAnsi"/>
        </w:rPr>
        <w:t xml:space="preserve">omisji </w:t>
      </w:r>
      <w:r w:rsidR="00772892" w:rsidRPr="00DF6756">
        <w:rPr>
          <w:rFonts w:eastAsia="Calibri" w:cstheme="minorHAnsi"/>
        </w:rPr>
        <w:t>A</w:t>
      </w:r>
      <w:r w:rsidR="020D77CD" w:rsidRPr="00DF6756">
        <w:rPr>
          <w:rFonts w:eastAsia="Calibri" w:cstheme="minorHAnsi"/>
        </w:rPr>
        <w:t xml:space="preserve">ntymobbingowej i członków </w:t>
      </w:r>
      <w:r w:rsidR="00772892" w:rsidRPr="00DF6756">
        <w:rPr>
          <w:rFonts w:eastAsia="Calibri" w:cstheme="minorHAnsi"/>
        </w:rPr>
        <w:t>K</w:t>
      </w:r>
      <w:r w:rsidR="020D77CD" w:rsidRPr="00DF6756">
        <w:rPr>
          <w:rFonts w:eastAsia="Calibri" w:cstheme="minorHAnsi"/>
        </w:rPr>
        <w:t xml:space="preserve">omisji ds. </w:t>
      </w:r>
      <w:r w:rsidR="00772892" w:rsidRPr="00DF6756">
        <w:rPr>
          <w:rFonts w:eastAsia="Calibri" w:cstheme="minorHAnsi"/>
        </w:rPr>
        <w:t>P</w:t>
      </w:r>
      <w:r w:rsidR="020D77CD" w:rsidRPr="00DF6756">
        <w:rPr>
          <w:rFonts w:eastAsia="Calibri" w:cstheme="minorHAnsi"/>
        </w:rPr>
        <w:t xml:space="preserve">rzeciwdziałania </w:t>
      </w:r>
      <w:r w:rsidR="00772892" w:rsidRPr="00DF6756">
        <w:rPr>
          <w:rFonts w:eastAsia="Calibri" w:cstheme="minorHAnsi"/>
        </w:rPr>
        <w:t>N</w:t>
      </w:r>
      <w:r w:rsidR="020D77CD" w:rsidRPr="00DF6756">
        <w:rPr>
          <w:rFonts w:eastAsia="Calibri" w:cstheme="minorHAnsi"/>
        </w:rPr>
        <w:t xml:space="preserve">ierównemu </w:t>
      </w:r>
      <w:r w:rsidR="006A613B" w:rsidRPr="00DF6756">
        <w:rPr>
          <w:rFonts w:eastAsia="Calibri" w:cstheme="minorHAnsi"/>
        </w:rPr>
        <w:t>Traktowaniu</w:t>
      </w:r>
      <w:r w:rsidR="0205EED7" w:rsidRPr="00DF6756">
        <w:rPr>
          <w:rFonts w:eastAsia="Calibri" w:cstheme="minorHAnsi"/>
        </w:rPr>
        <w:t>,</w:t>
      </w:r>
    </w:p>
    <w:p w14:paraId="42EAE912" w14:textId="6C82F7D1" w:rsidR="104AB933" w:rsidRPr="00DF6756" w:rsidRDefault="104AB933" w:rsidP="00DF6756">
      <w:pPr>
        <w:numPr>
          <w:ilvl w:val="0"/>
          <w:numId w:val="15"/>
        </w:numPr>
        <w:spacing w:after="0" w:line="360" w:lineRule="auto"/>
        <w:ind w:left="708"/>
        <w:contextualSpacing/>
        <w:jc w:val="both"/>
        <w:rPr>
          <w:rFonts w:eastAsia="Calibri" w:cstheme="minorHAnsi"/>
        </w:rPr>
      </w:pPr>
      <w:r w:rsidRPr="00DF6756">
        <w:rPr>
          <w:rFonts w:eastAsia="Calibri" w:cstheme="minorHAnsi"/>
        </w:rPr>
        <w:t>o</w:t>
      </w:r>
      <w:r w:rsidR="70479BBF" w:rsidRPr="00DF6756">
        <w:rPr>
          <w:rFonts w:eastAsia="Calibri" w:cstheme="minorHAnsi"/>
        </w:rPr>
        <w:t xml:space="preserve">głaszanie i utrzymywanie kanałów zgłaszania </w:t>
      </w:r>
      <w:r w:rsidR="0F19AA98" w:rsidRPr="00DF6756">
        <w:rPr>
          <w:rFonts w:eastAsia="Calibri" w:cstheme="minorHAnsi"/>
        </w:rPr>
        <w:t>przejawów zjawisk niepożądanych</w:t>
      </w:r>
      <w:r w:rsidR="70479BBF" w:rsidRPr="00DF6756">
        <w:rPr>
          <w:rFonts w:eastAsia="Calibri" w:cstheme="minorHAnsi"/>
        </w:rPr>
        <w:t xml:space="preserve">, </w:t>
      </w:r>
      <w:r w:rsidR="2EC60419" w:rsidRPr="00DF6756">
        <w:rPr>
          <w:rFonts w:eastAsia="Calibri" w:cstheme="minorHAnsi"/>
        </w:rPr>
        <w:t>za pośrednictwem których</w:t>
      </w:r>
      <w:r w:rsidR="70479BBF" w:rsidRPr="00DF6756">
        <w:rPr>
          <w:rFonts w:eastAsia="Calibri" w:cstheme="minorHAnsi"/>
        </w:rPr>
        <w:t xml:space="preserve"> członkowie wspólnoty </w:t>
      </w:r>
      <w:r w:rsidR="592A686E" w:rsidRPr="00DF6756">
        <w:rPr>
          <w:rFonts w:eastAsia="Calibri" w:cstheme="minorHAnsi"/>
        </w:rPr>
        <w:t>U</w:t>
      </w:r>
      <w:r w:rsidR="70479BBF" w:rsidRPr="00DF6756">
        <w:rPr>
          <w:rFonts w:eastAsia="Calibri" w:cstheme="minorHAnsi"/>
        </w:rPr>
        <w:t>czelni mogą zgłaszać</w:t>
      </w:r>
      <w:r w:rsidR="13D5B864" w:rsidRPr="00DF6756">
        <w:rPr>
          <w:rFonts w:eastAsia="Calibri" w:cstheme="minorHAnsi"/>
        </w:rPr>
        <w:t xml:space="preserve"> te</w:t>
      </w:r>
      <w:r w:rsidR="70479BBF" w:rsidRPr="00DF6756">
        <w:rPr>
          <w:rFonts w:eastAsia="Calibri" w:cstheme="minorHAnsi"/>
        </w:rPr>
        <w:t xml:space="preserve"> zjawiska,</w:t>
      </w:r>
    </w:p>
    <w:p w14:paraId="570BE5A5" w14:textId="73DAEE1B" w:rsidR="777066BC" w:rsidRPr="00DF6756" w:rsidRDefault="777066BC" w:rsidP="00DF6756">
      <w:pPr>
        <w:numPr>
          <w:ilvl w:val="0"/>
          <w:numId w:val="15"/>
        </w:numPr>
        <w:spacing w:after="0" w:line="360" w:lineRule="auto"/>
        <w:ind w:left="708"/>
        <w:contextualSpacing/>
        <w:jc w:val="both"/>
        <w:rPr>
          <w:rFonts w:eastAsia="Calibri" w:cstheme="minorHAnsi"/>
        </w:rPr>
      </w:pPr>
      <w:r w:rsidRPr="00DF6756">
        <w:rPr>
          <w:rFonts w:eastAsia="Calibri" w:cstheme="minorHAnsi"/>
        </w:rPr>
        <w:t xml:space="preserve">bieżące monitorowanie realizacji Polityki wśród wszystkich grup </w:t>
      </w:r>
      <w:r w:rsidR="008328E9" w:rsidRPr="00DF6756">
        <w:rPr>
          <w:rFonts w:eastAsia="Calibri" w:cstheme="minorHAnsi"/>
        </w:rPr>
        <w:t>w</w:t>
      </w:r>
      <w:r w:rsidRPr="00DF6756">
        <w:rPr>
          <w:rFonts w:eastAsia="Calibri" w:cstheme="minorHAnsi"/>
        </w:rPr>
        <w:t xml:space="preserve">spólnoty </w:t>
      </w:r>
      <w:r w:rsidR="7F964832" w:rsidRPr="00DF6756">
        <w:rPr>
          <w:rFonts w:eastAsia="Calibri" w:cstheme="minorHAnsi"/>
        </w:rPr>
        <w:t>U</w:t>
      </w:r>
      <w:r w:rsidRPr="00DF6756">
        <w:rPr>
          <w:rFonts w:eastAsia="Calibri" w:cstheme="minorHAnsi"/>
        </w:rPr>
        <w:t>czelni przez</w:t>
      </w:r>
      <w:r w:rsidR="4CBDE220" w:rsidRPr="00DF6756">
        <w:rPr>
          <w:rFonts w:eastAsia="Calibri" w:cstheme="minorHAnsi"/>
        </w:rPr>
        <w:t xml:space="preserve"> </w:t>
      </w:r>
      <w:r w:rsidR="00772892" w:rsidRPr="00DF6756">
        <w:rPr>
          <w:rFonts w:eastAsia="Calibri" w:cstheme="minorHAnsi"/>
        </w:rPr>
        <w:t>Pełnomocników Rektora ds. Równego Traktowania,</w:t>
      </w:r>
    </w:p>
    <w:p w14:paraId="628E3414" w14:textId="65DBC61A" w:rsidR="00CE5F8B" w:rsidRPr="00DF6756" w:rsidRDefault="020D77CD" w:rsidP="00DF6756">
      <w:pPr>
        <w:numPr>
          <w:ilvl w:val="0"/>
          <w:numId w:val="15"/>
        </w:numPr>
        <w:spacing w:after="0" w:line="360" w:lineRule="auto"/>
        <w:ind w:left="708"/>
        <w:contextualSpacing/>
        <w:jc w:val="both"/>
        <w:rPr>
          <w:rFonts w:eastAsia="Calibri" w:cstheme="minorHAnsi"/>
        </w:rPr>
      </w:pPr>
      <w:r w:rsidRPr="00DF6756">
        <w:rPr>
          <w:rFonts w:eastAsia="Calibri" w:cstheme="minorHAnsi"/>
        </w:rPr>
        <w:t>bieżąca aktualizacja niniejszej Polityki i obowiązujących procedur oraz wprowadzanie niezbędnych zmian</w:t>
      </w:r>
      <w:r w:rsidR="692AEF6D" w:rsidRPr="00DF6756">
        <w:rPr>
          <w:rFonts w:eastAsia="Calibri" w:cstheme="minorHAnsi"/>
        </w:rPr>
        <w:t>,</w:t>
      </w:r>
    </w:p>
    <w:p w14:paraId="23D4806B" w14:textId="77777777" w:rsidR="00772892" w:rsidRPr="00DF6756" w:rsidRDefault="4B2E641C" w:rsidP="00DF6756">
      <w:pPr>
        <w:numPr>
          <w:ilvl w:val="0"/>
          <w:numId w:val="15"/>
        </w:numPr>
        <w:spacing w:after="0" w:line="360" w:lineRule="auto"/>
        <w:ind w:left="708"/>
        <w:contextualSpacing/>
        <w:jc w:val="both"/>
        <w:rPr>
          <w:rFonts w:eastAsia="Calibri" w:cstheme="minorHAnsi"/>
        </w:rPr>
      </w:pPr>
      <w:r w:rsidRPr="00DF6756">
        <w:rPr>
          <w:rFonts w:eastAsia="Calibri" w:cstheme="minorHAnsi"/>
        </w:rPr>
        <w:t>p</w:t>
      </w:r>
      <w:r w:rsidR="692AEF6D" w:rsidRPr="00DF6756">
        <w:rPr>
          <w:rFonts w:eastAsia="Calibri" w:cstheme="minorHAnsi"/>
        </w:rPr>
        <w:t>roponowanie i wspieranie działań mających na celu budowanie pozytywnych relacji pomiędzy członkami wspólnoty Uczelni</w:t>
      </w:r>
      <w:r w:rsidR="00772892" w:rsidRPr="00DF6756">
        <w:rPr>
          <w:rFonts w:eastAsia="Calibri" w:cstheme="minorHAnsi"/>
        </w:rPr>
        <w:t>,</w:t>
      </w:r>
    </w:p>
    <w:p w14:paraId="17DFB5E3" w14:textId="3F79327D" w:rsidR="00CE5F8B" w:rsidRPr="00DF6756" w:rsidRDefault="00772892" w:rsidP="00DF6756">
      <w:pPr>
        <w:spacing w:after="0" w:line="360" w:lineRule="auto"/>
        <w:contextualSpacing/>
        <w:jc w:val="both"/>
        <w:rPr>
          <w:rFonts w:eastAsia="Calibri" w:cstheme="minorHAnsi"/>
        </w:rPr>
      </w:pPr>
      <w:r w:rsidRPr="00DF6756">
        <w:rPr>
          <w:rFonts w:eastAsia="Calibri" w:cstheme="minorHAnsi"/>
        </w:rPr>
        <w:t xml:space="preserve">2. Pracodawca przeprowadza </w:t>
      </w:r>
      <w:r w:rsidR="0652AED8" w:rsidRPr="00DF6756">
        <w:rPr>
          <w:rFonts w:eastAsia="Calibri" w:cstheme="minorHAnsi"/>
        </w:rPr>
        <w:t xml:space="preserve">cykliczne </w:t>
      </w:r>
      <w:r w:rsidRPr="00DF6756">
        <w:rPr>
          <w:rFonts w:eastAsia="Calibri" w:cstheme="minorHAnsi"/>
        </w:rPr>
        <w:t xml:space="preserve">szkolenia </w:t>
      </w:r>
      <w:r w:rsidR="16963311" w:rsidRPr="00DF6756">
        <w:rPr>
          <w:rFonts w:eastAsia="Calibri" w:cstheme="minorHAnsi"/>
        </w:rPr>
        <w:t>P</w:t>
      </w:r>
      <w:r w:rsidRPr="00DF6756">
        <w:rPr>
          <w:rFonts w:eastAsia="Calibri" w:cstheme="minorHAnsi"/>
        </w:rPr>
        <w:t xml:space="preserve">racowników z zakresu przeciwdziałania mobbingowi </w:t>
      </w:r>
      <w:r w:rsidR="006A613B" w:rsidRPr="00DF6756">
        <w:rPr>
          <w:rFonts w:eastAsia="Calibri" w:cstheme="minorHAnsi"/>
        </w:rPr>
        <w:t xml:space="preserve"> </w:t>
      </w:r>
      <w:r w:rsidRPr="00DF6756">
        <w:rPr>
          <w:rFonts w:eastAsia="Calibri" w:cstheme="minorHAnsi"/>
        </w:rPr>
        <w:t>Certyfika</w:t>
      </w:r>
      <w:r w:rsidR="006A613B" w:rsidRPr="00DF6756">
        <w:rPr>
          <w:rFonts w:eastAsia="Calibri" w:cstheme="minorHAnsi"/>
        </w:rPr>
        <w:t>t</w:t>
      </w:r>
      <w:r w:rsidRPr="00DF6756">
        <w:rPr>
          <w:rFonts w:eastAsia="Calibri" w:cstheme="minorHAnsi"/>
        </w:rPr>
        <w:t xml:space="preserve"> uczestnictwa w szkoleniu z zakresu przeciwdziałania mobbingowi przechowywany jest w ak</w:t>
      </w:r>
      <w:r w:rsidR="005F031F" w:rsidRPr="00DF6756">
        <w:rPr>
          <w:rFonts w:eastAsia="Calibri" w:cstheme="minorHAnsi"/>
        </w:rPr>
        <w:t xml:space="preserve">tach osobowych </w:t>
      </w:r>
      <w:r w:rsidR="07C80201" w:rsidRPr="00DF6756">
        <w:rPr>
          <w:rFonts w:eastAsia="Calibri" w:cstheme="minorHAnsi"/>
        </w:rPr>
        <w:t>P</w:t>
      </w:r>
      <w:r w:rsidR="005F031F" w:rsidRPr="00DF6756">
        <w:rPr>
          <w:rFonts w:eastAsia="Calibri" w:cstheme="minorHAnsi"/>
        </w:rPr>
        <w:t>racownika.</w:t>
      </w:r>
    </w:p>
    <w:p w14:paraId="7DA0E3C5" w14:textId="0D0ACBEA" w:rsidR="005F031F" w:rsidRPr="00DF6756" w:rsidRDefault="005F031F" w:rsidP="00DF6756">
      <w:pPr>
        <w:spacing w:after="0" w:line="360" w:lineRule="auto"/>
        <w:contextualSpacing/>
        <w:jc w:val="both"/>
        <w:rPr>
          <w:rFonts w:eastAsia="Calibri" w:cstheme="minorHAnsi"/>
        </w:rPr>
      </w:pPr>
      <w:r w:rsidRPr="00DF6756">
        <w:rPr>
          <w:rFonts w:eastAsia="Calibri" w:cstheme="minorHAnsi"/>
        </w:rPr>
        <w:t>3. Uczelnia przeprowadza cykliczne szkolenia z zakresu przeciwdziałania nierównemu traktowaniu.</w:t>
      </w:r>
    </w:p>
    <w:p w14:paraId="590BCD88" w14:textId="77777777" w:rsidR="006A613B" w:rsidRPr="00DF6756" w:rsidRDefault="006A613B" w:rsidP="00DF6756">
      <w:pPr>
        <w:spacing w:after="0" w:line="360" w:lineRule="auto"/>
        <w:contextualSpacing/>
        <w:jc w:val="both"/>
        <w:rPr>
          <w:rFonts w:eastAsia="Calibri" w:cstheme="minorHAnsi"/>
        </w:rPr>
      </w:pPr>
    </w:p>
    <w:p w14:paraId="56238EC8" w14:textId="3B613040" w:rsidR="00716055" w:rsidRPr="006C1EAC" w:rsidRDefault="005F031F" w:rsidP="00716055">
      <w:pPr>
        <w:pStyle w:val="Bezodstpw"/>
        <w:spacing w:line="360" w:lineRule="auto"/>
        <w:jc w:val="center"/>
        <w:rPr>
          <w:rFonts w:cstheme="minorHAnsi"/>
          <w:b/>
          <w:bCs/>
        </w:rPr>
      </w:pPr>
      <w:r w:rsidRPr="00DF6756">
        <w:rPr>
          <w:rFonts w:cstheme="minorHAnsi"/>
          <w:b/>
          <w:bCs/>
        </w:rPr>
        <w:t>§5</w:t>
      </w:r>
    </w:p>
    <w:p w14:paraId="28C1D4A6" w14:textId="4EB70EC4" w:rsidR="00005E60" w:rsidRPr="00DF6756" w:rsidRDefault="005F031F" w:rsidP="00DF6756">
      <w:pPr>
        <w:pStyle w:val="Bezodstpw"/>
        <w:spacing w:line="360" w:lineRule="auto"/>
        <w:jc w:val="both"/>
        <w:rPr>
          <w:rFonts w:cstheme="minorHAnsi"/>
        </w:rPr>
      </w:pPr>
      <w:r w:rsidRPr="00DF6756">
        <w:rPr>
          <w:rFonts w:cstheme="minorHAnsi"/>
        </w:rPr>
        <w:t xml:space="preserve">1. </w:t>
      </w:r>
      <w:r w:rsidR="00FA738E" w:rsidRPr="00DF6756">
        <w:rPr>
          <w:rFonts w:cstheme="minorHAnsi"/>
        </w:rPr>
        <w:t>Do obowiązków każdego z członków</w:t>
      </w:r>
      <w:r w:rsidR="40DA7B95" w:rsidRPr="00DF6756">
        <w:rPr>
          <w:rFonts w:cstheme="minorHAnsi"/>
        </w:rPr>
        <w:t xml:space="preserve"> wspólnoty </w:t>
      </w:r>
      <w:r w:rsidR="3F49F2BC" w:rsidRPr="00DF6756">
        <w:rPr>
          <w:rFonts w:cstheme="minorHAnsi"/>
        </w:rPr>
        <w:t>Uczelni</w:t>
      </w:r>
      <w:r w:rsidR="00FA738E" w:rsidRPr="00DF6756">
        <w:rPr>
          <w:rFonts w:cstheme="minorHAnsi"/>
        </w:rPr>
        <w:t xml:space="preserve"> należy w szczególności:</w:t>
      </w:r>
    </w:p>
    <w:p w14:paraId="3B6E80C9" w14:textId="2792C29F" w:rsidR="00005E60" w:rsidRPr="00DF6756" w:rsidRDefault="00742C40" w:rsidP="00DF6756">
      <w:pPr>
        <w:pStyle w:val="Akapitzlist"/>
        <w:numPr>
          <w:ilvl w:val="0"/>
          <w:numId w:val="25"/>
        </w:numPr>
        <w:spacing w:after="0" w:line="360" w:lineRule="auto"/>
        <w:ind w:left="960"/>
        <w:jc w:val="both"/>
        <w:rPr>
          <w:rFonts w:cstheme="minorHAnsi"/>
        </w:rPr>
      </w:pPr>
      <w:r w:rsidRPr="00DF6756">
        <w:rPr>
          <w:rFonts w:cstheme="minorHAnsi"/>
        </w:rPr>
        <w:t>równe</w:t>
      </w:r>
      <w:r w:rsidR="00005E60" w:rsidRPr="00DF6756">
        <w:rPr>
          <w:rFonts w:cstheme="minorHAnsi"/>
        </w:rPr>
        <w:t xml:space="preserve"> traktowani</w:t>
      </w:r>
      <w:r w:rsidRPr="00DF6756">
        <w:rPr>
          <w:rFonts w:cstheme="minorHAnsi"/>
        </w:rPr>
        <w:t>e</w:t>
      </w:r>
      <w:r w:rsidR="00005E60" w:rsidRPr="00DF6756">
        <w:rPr>
          <w:rFonts w:cstheme="minorHAnsi"/>
        </w:rPr>
        <w:t xml:space="preserve"> </w:t>
      </w:r>
      <w:r w:rsidR="005F031F" w:rsidRPr="00DF6756">
        <w:rPr>
          <w:rFonts w:cstheme="minorHAnsi"/>
        </w:rPr>
        <w:t xml:space="preserve">w szczególności </w:t>
      </w:r>
      <w:r w:rsidR="00005E60" w:rsidRPr="00DF6756">
        <w:rPr>
          <w:rFonts w:cstheme="minorHAnsi"/>
        </w:rPr>
        <w:t xml:space="preserve">bez względu na </w:t>
      </w:r>
      <w:r w:rsidR="005F031F" w:rsidRPr="00DF6756">
        <w:rPr>
          <w:rFonts w:cstheme="minorHAnsi"/>
        </w:rPr>
        <w:t>płeć, wiek, niepełnosprawność, rasę religię, narodowość</w:t>
      </w:r>
      <w:r w:rsidR="37B33DE8" w:rsidRPr="00DF6756">
        <w:rPr>
          <w:rFonts w:cstheme="minorHAnsi"/>
        </w:rPr>
        <w:t>,</w:t>
      </w:r>
      <w:r w:rsidR="005F031F" w:rsidRPr="00DF6756">
        <w:rPr>
          <w:rFonts w:cstheme="minorHAnsi"/>
        </w:rPr>
        <w:t xml:space="preserve"> przekonania polityczne, przynależność związkową, pochodzenie etniczne, wyznanie, orientację seksualną, zatrudnienie na czas określony lub nieokreślony, zatrudnienie w pełnym lub niepełnym wymiarze czasu pracy, a także z uwagi na inne preferencje i cechy osobiste,</w:t>
      </w:r>
    </w:p>
    <w:p w14:paraId="41DA714B" w14:textId="78092C3F" w:rsidR="005F031F" w:rsidRPr="00DF6756" w:rsidRDefault="00742C40" w:rsidP="00DF6756">
      <w:pPr>
        <w:pStyle w:val="Akapitzlist"/>
        <w:numPr>
          <w:ilvl w:val="0"/>
          <w:numId w:val="25"/>
        </w:numPr>
        <w:spacing w:after="0" w:line="360" w:lineRule="auto"/>
        <w:ind w:left="960"/>
        <w:jc w:val="both"/>
        <w:rPr>
          <w:rFonts w:cstheme="minorHAnsi"/>
        </w:rPr>
      </w:pPr>
      <w:r w:rsidRPr="00DF6756">
        <w:rPr>
          <w:rFonts w:cstheme="minorHAnsi"/>
        </w:rPr>
        <w:t>przeciwstawianie</w:t>
      </w:r>
      <w:r w:rsidR="00005E60" w:rsidRPr="00DF6756">
        <w:rPr>
          <w:rFonts w:cstheme="minorHAnsi"/>
        </w:rPr>
        <w:t xml:space="preserve"> się praktykom nieetycznym lub dyskryminującym</w:t>
      </w:r>
      <w:r w:rsidR="006A613B" w:rsidRPr="00DF6756">
        <w:rPr>
          <w:rFonts w:cstheme="minorHAnsi"/>
        </w:rPr>
        <w:t>,</w:t>
      </w:r>
    </w:p>
    <w:p w14:paraId="194F7B8F" w14:textId="789F8ACD" w:rsidR="00005E60" w:rsidRPr="00DF6756" w:rsidRDefault="00005E60" w:rsidP="00DF6756">
      <w:pPr>
        <w:pStyle w:val="Akapitzlist"/>
        <w:numPr>
          <w:ilvl w:val="0"/>
          <w:numId w:val="25"/>
        </w:numPr>
        <w:spacing w:after="0" w:line="360" w:lineRule="auto"/>
        <w:ind w:left="960"/>
        <w:jc w:val="both"/>
        <w:rPr>
          <w:rFonts w:cstheme="minorHAnsi"/>
        </w:rPr>
      </w:pPr>
      <w:r w:rsidRPr="00DF6756">
        <w:rPr>
          <w:rFonts w:cstheme="minorHAnsi"/>
        </w:rPr>
        <w:t>dokłada</w:t>
      </w:r>
      <w:r w:rsidR="00742C40" w:rsidRPr="00DF6756">
        <w:rPr>
          <w:rFonts w:cstheme="minorHAnsi"/>
        </w:rPr>
        <w:t>nie</w:t>
      </w:r>
      <w:r w:rsidRPr="00DF6756">
        <w:rPr>
          <w:rFonts w:cstheme="minorHAnsi"/>
        </w:rPr>
        <w:t xml:space="preserve"> wszelkich starań, by unikać konfliktów interpersonalnych, a zaistniałe konflikty rozwiązywać z poszanowaniem zasad współżycia społecznego i bez uszczerbku dla godności osobistej innych stron konfliktu,</w:t>
      </w:r>
    </w:p>
    <w:p w14:paraId="1943DCF1" w14:textId="4441261A" w:rsidR="00005E60" w:rsidRPr="00DF6756" w:rsidRDefault="00742C40" w:rsidP="00DF6756">
      <w:pPr>
        <w:pStyle w:val="Bezodstpw"/>
        <w:numPr>
          <w:ilvl w:val="0"/>
          <w:numId w:val="25"/>
        </w:numPr>
        <w:spacing w:line="360" w:lineRule="auto"/>
        <w:ind w:left="960"/>
        <w:jc w:val="both"/>
        <w:rPr>
          <w:rFonts w:cstheme="minorHAnsi"/>
        </w:rPr>
      </w:pPr>
      <w:r w:rsidRPr="00DF6756">
        <w:rPr>
          <w:rFonts w:cstheme="minorHAnsi"/>
        </w:rPr>
        <w:t>uprzejme i życzliwe zachowanie</w:t>
      </w:r>
      <w:r w:rsidR="00005E60" w:rsidRPr="00DF6756">
        <w:rPr>
          <w:rFonts w:cstheme="minorHAnsi"/>
        </w:rPr>
        <w:t xml:space="preserve"> wobec innych </w:t>
      </w:r>
      <w:r w:rsidR="157E8082" w:rsidRPr="00DF6756">
        <w:rPr>
          <w:rFonts w:cstheme="minorHAnsi"/>
        </w:rPr>
        <w:t xml:space="preserve">członków wspólnoty </w:t>
      </w:r>
      <w:r w:rsidR="00005E60" w:rsidRPr="00DF6756">
        <w:rPr>
          <w:rFonts w:cstheme="minorHAnsi"/>
        </w:rPr>
        <w:t>Uczelni, a także w miarę możliwości służ</w:t>
      </w:r>
      <w:r w:rsidRPr="00DF6756">
        <w:rPr>
          <w:rFonts w:cstheme="minorHAnsi"/>
        </w:rPr>
        <w:t xml:space="preserve">enie </w:t>
      </w:r>
      <w:r w:rsidR="00005E60" w:rsidRPr="00DF6756">
        <w:rPr>
          <w:rFonts w:cstheme="minorHAnsi"/>
        </w:rPr>
        <w:t>im pomocą</w:t>
      </w:r>
      <w:r w:rsidRPr="00DF6756">
        <w:rPr>
          <w:rFonts w:cstheme="minorHAnsi"/>
        </w:rPr>
        <w:t>,</w:t>
      </w:r>
    </w:p>
    <w:p w14:paraId="2C6C5EEF" w14:textId="125F9335" w:rsidR="00BA4C53" w:rsidRPr="00DF6756" w:rsidRDefault="00742C40" w:rsidP="00DF6756">
      <w:pPr>
        <w:pStyle w:val="Bezodstpw"/>
        <w:numPr>
          <w:ilvl w:val="0"/>
          <w:numId w:val="25"/>
        </w:numPr>
        <w:spacing w:line="360" w:lineRule="auto"/>
        <w:ind w:left="960"/>
        <w:jc w:val="both"/>
        <w:rPr>
          <w:rFonts w:cstheme="minorHAnsi"/>
        </w:rPr>
      </w:pPr>
      <w:r w:rsidRPr="00DF6756">
        <w:rPr>
          <w:rFonts w:cstheme="minorHAnsi"/>
        </w:rPr>
        <w:t>reagowanie na okoliczności mające znamiona</w:t>
      </w:r>
      <w:r w:rsidR="646A88AA" w:rsidRPr="00DF6756">
        <w:rPr>
          <w:rFonts w:cstheme="minorHAnsi"/>
        </w:rPr>
        <w:t xml:space="preserve"> nierównego traktowania i</w:t>
      </w:r>
      <w:r w:rsidRPr="00DF6756">
        <w:rPr>
          <w:rFonts w:cstheme="minorHAnsi"/>
        </w:rPr>
        <w:t xml:space="preserve"> mobbingu oraz powiadamianie o tych okolicznościach zgodnie z procedurą antymobbingową i </w:t>
      </w:r>
      <w:r w:rsidR="00BA4C53" w:rsidRPr="00DF6756">
        <w:rPr>
          <w:rFonts w:cstheme="minorHAnsi"/>
        </w:rPr>
        <w:t>procedurą przeciwdziałania</w:t>
      </w:r>
      <w:r w:rsidR="006A613B" w:rsidRPr="00DF6756">
        <w:rPr>
          <w:rFonts w:cstheme="minorHAnsi"/>
        </w:rPr>
        <w:t xml:space="preserve"> </w:t>
      </w:r>
      <w:r w:rsidR="00BA4C53" w:rsidRPr="00DF6756">
        <w:rPr>
          <w:rFonts w:cstheme="minorHAnsi"/>
        </w:rPr>
        <w:t>nierównemu traktowaniu, stanowiącymi załączniki do niniejszej Polityki</w:t>
      </w:r>
      <w:r w:rsidR="6232F1FE" w:rsidRPr="00DF6756">
        <w:rPr>
          <w:rFonts w:cstheme="minorHAnsi"/>
        </w:rPr>
        <w:t>,</w:t>
      </w:r>
    </w:p>
    <w:p w14:paraId="09731084" w14:textId="50F58D45" w:rsidR="00D3278B" w:rsidRDefault="00BA4C53" w:rsidP="00716055">
      <w:pPr>
        <w:pStyle w:val="Bezodstpw"/>
        <w:numPr>
          <w:ilvl w:val="0"/>
          <w:numId w:val="25"/>
        </w:numPr>
        <w:spacing w:line="360" w:lineRule="auto"/>
        <w:ind w:left="960"/>
        <w:jc w:val="both"/>
        <w:rPr>
          <w:rFonts w:cstheme="minorHAnsi"/>
        </w:rPr>
      </w:pPr>
      <w:r w:rsidRPr="00DF6756">
        <w:rPr>
          <w:rFonts w:cstheme="minorHAnsi"/>
        </w:rPr>
        <w:lastRenderedPageBreak/>
        <w:t>nie</w:t>
      </w:r>
      <w:r w:rsidR="00005E60" w:rsidRPr="00DF6756">
        <w:rPr>
          <w:rFonts w:cstheme="minorHAnsi"/>
        </w:rPr>
        <w:t xml:space="preserve">wykorzystywanie relacji zależności i podporządkowania pomiędzy </w:t>
      </w:r>
      <w:r w:rsidR="0934E275" w:rsidRPr="00DF6756">
        <w:rPr>
          <w:rFonts w:cstheme="minorHAnsi"/>
        </w:rPr>
        <w:t>P</w:t>
      </w:r>
      <w:r w:rsidR="00005E60" w:rsidRPr="00DF6756">
        <w:rPr>
          <w:rFonts w:cstheme="minorHAnsi"/>
        </w:rPr>
        <w:t xml:space="preserve">racownikami, w szczególności pomiędzy przełożonym i podwładnym, </w:t>
      </w:r>
      <w:r w:rsidR="2FBD8BDD" w:rsidRPr="00DF6756">
        <w:rPr>
          <w:rFonts w:cstheme="minorHAnsi"/>
        </w:rPr>
        <w:t xml:space="preserve">oraz pomiędzy </w:t>
      </w:r>
      <w:r w:rsidR="1DA06218" w:rsidRPr="00DF6756">
        <w:rPr>
          <w:rFonts w:cstheme="minorHAnsi"/>
        </w:rPr>
        <w:t>P</w:t>
      </w:r>
      <w:r w:rsidR="2FBD8BDD" w:rsidRPr="00DF6756">
        <w:rPr>
          <w:rFonts w:cstheme="minorHAnsi"/>
        </w:rPr>
        <w:t xml:space="preserve">racownikami i </w:t>
      </w:r>
      <w:r w:rsidR="2940EF7F" w:rsidRPr="00DF6756">
        <w:rPr>
          <w:rFonts w:cstheme="minorHAnsi"/>
        </w:rPr>
        <w:t>S</w:t>
      </w:r>
      <w:r w:rsidR="2FBD8BDD" w:rsidRPr="00DF6756">
        <w:rPr>
          <w:rFonts w:cstheme="minorHAnsi"/>
        </w:rPr>
        <w:t xml:space="preserve">tudentami lub </w:t>
      </w:r>
      <w:r w:rsidR="472AE141" w:rsidRPr="00DF6756">
        <w:rPr>
          <w:rFonts w:cstheme="minorHAnsi"/>
        </w:rPr>
        <w:t>D</w:t>
      </w:r>
      <w:r w:rsidR="2FBD8BDD" w:rsidRPr="00DF6756">
        <w:rPr>
          <w:rFonts w:cstheme="minorHAnsi"/>
        </w:rPr>
        <w:t xml:space="preserve">oktorantami, </w:t>
      </w:r>
      <w:r w:rsidR="00005E60" w:rsidRPr="00DF6756">
        <w:rPr>
          <w:rFonts w:cstheme="minorHAnsi"/>
        </w:rPr>
        <w:t>w celach służących osiągnięciu jakichkolwiek dodatkowych korzyści zawodowych lub prywatnych.</w:t>
      </w:r>
    </w:p>
    <w:p w14:paraId="773975E4" w14:textId="77777777" w:rsidR="00716055" w:rsidRPr="00716055" w:rsidRDefault="00716055" w:rsidP="00567BB4">
      <w:pPr>
        <w:pStyle w:val="Bezodstpw"/>
        <w:spacing w:line="360" w:lineRule="auto"/>
        <w:ind w:left="960"/>
        <w:jc w:val="both"/>
        <w:rPr>
          <w:rFonts w:cstheme="minorHAnsi"/>
        </w:rPr>
      </w:pPr>
    </w:p>
    <w:p w14:paraId="1FD52C97" w14:textId="2D296C05" w:rsidR="00005E60" w:rsidRDefault="1726D614" w:rsidP="00716055">
      <w:pPr>
        <w:pStyle w:val="Nagwek1"/>
        <w:numPr>
          <w:ilvl w:val="0"/>
          <w:numId w:val="0"/>
        </w:numPr>
        <w:jc w:val="center"/>
        <w:rPr>
          <w:rFonts w:asciiTheme="minorHAnsi" w:hAnsiTheme="minorHAnsi"/>
          <w:b/>
          <w:bCs/>
          <w:color w:val="auto"/>
          <w:sz w:val="22"/>
          <w:szCs w:val="22"/>
        </w:rPr>
      </w:pPr>
      <w:bookmarkStart w:id="12" w:name="_Toc150260375"/>
      <w:bookmarkStart w:id="13" w:name="_Toc178152897"/>
      <w:r w:rsidRPr="00DF6756">
        <w:rPr>
          <w:rFonts w:asciiTheme="minorHAnsi" w:hAnsiTheme="minorHAnsi"/>
          <w:b/>
          <w:bCs/>
          <w:color w:val="auto"/>
          <w:sz w:val="22"/>
          <w:szCs w:val="22"/>
        </w:rPr>
        <w:t xml:space="preserve">ORGANY </w:t>
      </w:r>
      <w:r w:rsidR="3913D91F" w:rsidRPr="00DF6756">
        <w:rPr>
          <w:rFonts w:asciiTheme="minorHAnsi" w:hAnsiTheme="minorHAnsi"/>
          <w:b/>
          <w:bCs/>
          <w:color w:val="auto"/>
          <w:sz w:val="22"/>
          <w:szCs w:val="22"/>
        </w:rPr>
        <w:t>DS. PRZECIWDZIAŁANIA</w:t>
      </w:r>
      <w:r w:rsidR="10A14321" w:rsidRPr="00DF6756">
        <w:rPr>
          <w:rFonts w:asciiTheme="minorHAnsi" w:hAnsiTheme="minorHAnsi"/>
          <w:b/>
          <w:bCs/>
          <w:color w:val="auto"/>
          <w:sz w:val="22"/>
          <w:szCs w:val="22"/>
        </w:rPr>
        <w:t xml:space="preserve"> NIERÓWNEMU TRAKTOWANIU I</w:t>
      </w:r>
      <w:r w:rsidR="3913D91F" w:rsidRPr="00DF6756">
        <w:rPr>
          <w:rFonts w:asciiTheme="minorHAnsi" w:hAnsiTheme="minorHAnsi"/>
          <w:b/>
          <w:bCs/>
          <w:color w:val="auto"/>
          <w:sz w:val="22"/>
          <w:szCs w:val="22"/>
        </w:rPr>
        <w:t xml:space="preserve"> MOBBINGOWI</w:t>
      </w:r>
      <w:bookmarkEnd w:id="12"/>
      <w:bookmarkEnd w:id="13"/>
    </w:p>
    <w:p w14:paraId="2921BBBB" w14:textId="77777777" w:rsidR="00716055" w:rsidRPr="00716055" w:rsidRDefault="00716055" w:rsidP="00716055"/>
    <w:p w14:paraId="610A4F28" w14:textId="1C6829E4" w:rsidR="002D200C" w:rsidRPr="00DF6756" w:rsidRDefault="005F031F" w:rsidP="004460F3">
      <w:pPr>
        <w:spacing w:after="0" w:line="360" w:lineRule="auto"/>
        <w:jc w:val="center"/>
        <w:rPr>
          <w:rFonts w:cstheme="minorHAnsi"/>
        </w:rPr>
      </w:pPr>
      <w:r w:rsidRPr="00DF6756">
        <w:rPr>
          <w:rFonts w:cstheme="minorHAnsi"/>
          <w:b/>
          <w:bCs/>
        </w:rPr>
        <w:t>§ 6</w:t>
      </w:r>
    </w:p>
    <w:p w14:paraId="2768CE39" w14:textId="6CDE0155" w:rsidR="39CC7B5B" w:rsidRPr="00DF6756" w:rsidRDefault="39CC7B5B" w:rsidP="00DF6756">
      <w:pPr>
        <w:pStyle w:val="Akapitzlist"/>
        <w:numPr>
          <w:ilvl w:val="0"/>
          <w:numId w:val="6"/>
        </w:numPr>
        <w:spacing w:after="0" w:line="360" w:lineRule="auto"/>
        <w:ind w:left="360"/>
        <w:jc w:val="both"/>
        <w:rPr>
          <w:rFonts w:cstheme="minorHAnsi"/>
        </w:rPr>
      </w:pPr>
      <w:r w:rsidRPr="00DF6756">
        <w:rPr>
          <w:rFonts w:cstheme="minorHAnsi"/>
        </w:rPr>
        <w:t xml:space="preserve">W celu przeciwdziałania </w:t>
      </w:r>
      <w:bookmarkStart w:id="14" w:name="_Hlk149810732"/>
      <w:r w:rsidR="787298EF" w:rsidRPr="00DF6756">
        <w:rPr>
          <w:rFonts w:cstheme="minorHAnsi"/>
        </w:rPr>
        <w:t>nierównemu traktow</w:t>
      </w:r>
      <w:r w:rsidR="5230A3CA" w:rsidRPr="00DF6756">
        <w:rPr>
          <w:rFonts w:cstheme="minorHAnsi"/>
        </w:rPr>
        <w:t>ani</w:t>
      </w:r>
      <w:r w:rsidR="787298EF" w:rsidRPr="00DF6756">
        <w:rPr>
          <w:rFonts w:cstheme="minorHAnsi"/>
        </w:rPr>
        <w:t xml:space="preserve">u i </w:t>
      </w:r>
      <w:r w:rsidRPr="00DF6756">
        <w:rPr>
          <w:rFonts w:cstheme="minorHAnsi"/>
        </w:rPr>
        <w:t>mobbingowi</w:t>
      </w:r>
      <w:bookmarkEnd w:id="14"/>
      <w:r w:rsidRPr="00DF6756">
        <w:rPr>
          <w:rFonts w:cstheme="minorHAnsi"/>
        </w:rPr>
        <w:t>,</w:t>
      </w:r>
      <w:r w:rsidR="006A613B" w:rsidRPr="00DF6756">
        <w:rPr>
          <w:rFonts w:cstheme="minorHAnsi"/>
        </w:rPr>
        <w:t xml:space="preserve"> </w:t>
      </w:r>
      <w:r w:rsidR="00D3278B" w:rsidRPr="00DF6756">
        <w:rPr>
          <w:rFonts w:cstheme="minorHAnsi"/>
        </w:rPr>
        <w:t>R</w:t>
      </w:r>
      <w:r w:rsidRPr="00DF6756">
        <w:rPr>
          <w:rFonts w:cstheme="minorHAnsi"/>
        </w:rPr>
        <w:t xml:space="preserve">ektor </w:t>
      </w:r>
      <w:r w:rsidR="110355D9" w:rsidRPr="00DF6756">
        <w:rPr>
          <w:rFonts w:cstheme="minorHAnsi"/>
        </w:rPr>
        <w:t>powołuje</w:t>
      </w:r>
      <w:r w:rsidRPr="00DF6756">
        <w:rPr>
          <w:rFonts w:cstheme="minorHAnsi"/>
        </w:rPr>
        <w:t xml:space="preserve"> na okres kad</w:t>
      </w:r>
      <w:r w:rsidR="191EEDF4" w:rsidRPr="00DF6756">
        <w:rPr>
          <w:rFonts w:cstheme="minorHAnsi"/>
        </w:rPr>
        <w:t>encji następujące organy:</w:t>
      </w:r>
    </w:p>
    <w:p w14:paraId="0295F52A" w14:textId="51B70A64" w:rsidR="346718DD" w:rsidRPr="00DF6756" w:rsidRDefault="346718DD" w:rsidP="00DF6756">
      <w:pPr>
        <w:pStyle w:val="Nagwek2"/>
        <w:numPr>
          <w:ilvl w:val="0"/>
          <w:numId w:val="5"/>
        </w:numPr>
        <w:spacing w:before="0" w:line="360" w:lineRule="auto"/>
        <w:ind w:left="360" w:firstLine="414"/>
        <w:jc w:val="both"/>
        <w:rPr>
          <w:rFonts w:asciiTheme="minorHAnsi" w:hAnsiTheme="minorHAnsi" w:cstheme="minorHAnsi"/>
          <w:color w:val="auto"/>
          <w:sz w:val="22"/>
          <w:szCs w:val="22"/>
        </w:rPr>
      </w:pPr>
      <w:bookmarkStart w:id="15" w:name="_Toc150260376"/>
      <w:bookmarkStart w:id="16" w:name="_Toc173746575"/>
      <w:bookmarkStart w:id="17" w:name="_Toc178152898"/>
      <w:r w:rsidRPr="00DF6756">
        <w:rPr>
          <w:rFonts w:asciiTheme="minorHAnsi" w:hAnsiTheme="minorHAnsi" w:cstheme="minorHAnsi"/>
          <w:color w:val="auto"/>
          <w:sz w:val="22"/>
          <w:szCs w:val="22"/>
        </w:rPr>
        <w:t>Komisj</w:t>
      </w:r>
      <w:r w:rsidR="72FE0C52" w:rsidRPr="00DF6756">
        <w:rPr>
          <w:rFonts w:asciiTheme="minorHAnsi" w:hAnsiTheme="minorHAnsi" w:cstheme="minorHAnsi"/>
          <w:color w:val="auto"/>
          <w:sz w:val="22"/>
          <w:szCs w:val="22"/>
        </w:rPr>
        <w:t>ę</w:t>
      </w:r>
      <w:r w:rsidRPr="00DF6756">
        <w:rPr>
          <w:rFonts w:asciiTheme="minorHAnsi" w:hAnsiTheme="minorHAnsi" w:cstheme="minorHAnsi"/>
          <w:color w:val="auto"/>
          <w:sz w:val="22"/>
          <w:szCs w:val="22"/>
        </w:rPr>
        <w:t xml:space="preserve"> </w:t>
      </w:r>
      <w:bookmarkStart w:id="18" w:name="_Hlk141903299"/>
      <w:r w:rsidR="12D13F7E" w:rsidRPr="00DF6756">
        <w:rPr>
          <w:rFonts w:asciiTheme="minorHAnsi" w:hAnsiTheme="minorHAnsi" w:cstheme="minorHAnsi"/>
          <w:color w:val="auto"/>
          <w:sz w:val="22"/>
          <w:szCs w:val="22"/>
        </w:rPr>
        <w:t>Antymobbingow</w:t>
      </w:r>
      <w:r w:rsidR="24C4BB6E" w:rsidRPr="00DF6756">
        <w:rPr>
          <w:rFonts w:asciiTheme="minorHAnsi" w:hAnsiTheme="minorHAnsi" w:cstheme="minorHAnsi"/>
          <w:color w:val="auto"/>
          <w:sz w:val="22"/>
          <w:szCs w:val="22"/>
        </w:rPr>
        <w:t>ą</w:t>
      </w:r>
      <w:r w:rsidR="1020D2DE" w:rsidRPr="00DF6756">
        <w:rPr>
          <w:rFonts w:asciiTheme="minorHAnsi" w:hAnsiTheme="minorHAnsi" w:cstheme="minorHAnsi"/>
          <w:color w:val="auto"/>
          <w:sz w:val="22"/>
          <w:szCs w:val="22"/>
        </w:rPr>
        <w:t>,</w:t>
      </w:r>
      <w:bookmarkEnd w:id="15"/>
      <w:bookmarkEnd w:id="16"/>
      <w:bookmarkEnd w:id="17"/>
      <w:bookmarkEnd w:id="18"/>
    </w:p>
    <w:p w14:paraId="5F5AD87F" w14:textId="6F53FE93" w:rsidR="346718DD" w:rsidRPr="00DF6756" w:rsidRDefault="346718DD" w:rsidP="00DF6756">
      <w:pPr>
        <w:pStyle w:val="Nagwek2"/>
        <w:numPr>
          <w:ilvl w:val="0"/>
          <w:numId w:val="5"/>
        </w:numPr>
        <w:spacing w:before="0" w:line="360" w:lineRule="auto"/>
        <w:ind w:left="360" w:firstLine="414"/>
        <w:jc w:val="both"/>
        <w:rPr>
          <w:rFonts w:asciiTheme="minorHAnsi" w:hAnsiTheme="minorHAnsi" w:cstheme="minorHAnsi"/>
          <w:color w:val="auto"/>
          <w:sz w:val="22"/>
          <w:szCs w:val="22"/>
        </w:rPr>
      </w:pPr>
      <w:bookmarkStart w:id="19" w:name="_Toc150260377"/>
      <w:bookmarkStart w:id="20" w:name="_Toc173746576"/>
      <w:bookmarkStart w:id="21" w:name="_Toc178152899"/>
      <w:r w:rsidRPr="00DF6756">
        <w:rPr>
          <w:rFonts w:asciiTheme="minorHAnsi" w:hAnsiTheme="minorHAnsi" w:cstheme="minorHAnsi"/>
          <w:color w:val="auto"/>
          <w:sz w:val="22"/>
          <w:szCs w:val="22"/>
        </w:rPr>
        <w:t>Komisj</w:t>
      </w:r>
      <w:r w:rsidR="0D06C1AC" w:rsidRPr="00DF6756">
        <w:rPr>
          <w:rFonts w:asciiTheme="minorHAnsi" w:hAnsiTheme="minorHAnsi" w:cstheme="minorHAnsi"/>
          <w:color w:val="auto"/>
          <w:sz w:val="22"/>
          <w:szCs w:val="22"/>
        </w:rPr>
        <w:t>ę</w:t>
      </w:r>
      <w:r w:rsidRPr="00DF6756">
        <w:rPr>
          <w:rFonts w:asciiTheme="minorHAnsi" w:hAnsiTheme="minorHAnsi" w:cstheme="minorHAnsi"/>
          <w:color w:val="auto"/>
          <w:sz w:val="22"/>
          <w:szCs w:val="22"/>
        </w:rPr>
        <w:t xml:space="preserve"> ds. Przeciwdziałania Nierównemu Traktowaniu</w:t>
      </w:r>
      <w:r w:rsidR="086C853B" w:rsidRPr="00DF6756">
        <w:rPr>
          <w:rFonts w:asciiTheme="minorHAnsi" w:hAnsiTheme="minorHAnsi" w:cstheme="minorHAnsi"/>
          <w:color w:val="auto"/>
          <w:sz w:val="22"/>
          <w:szCs w:val="22"/>
        </w:rPr>
        <w:t>,</w:t>
      </w:r>
      <w:bookmarkEnd w:id="19"/>
      <w:bookmarkEnd w:id="20"/>
      <w:bookmarkEnd w:id="21"/>
    </w:p>
    <w:p w14:paraId="133F69F6" w14:textId="3BFBC324" w:rsidR="03BF0AFC" w:rsidRPr="00DF6756" w:rsidRDefault="00005E60" w:rsidP="00DF6756">
      <w:pPr>
        <w:pStyle w:val="Nagwek2"/>
        <w:numPr>
          <w:ilvl w:val="0"/>
          <w:numId w:val="5"/>
        </w:numPr>
        <w:spacing w:before="0" w:line="360" w:lineRule="auto"/>
        <w:ind w:left="360" w:firstLine="414"/>
        <w:jc w:val="both"/>
        <w:rPr>
          <w:rFonts w:asciiTheme="minorHAnsi" w:hAnsiTheme="minorHAnsi" w:cstheme="minorHAnsi"/>
          <w:color w:val="auto"/>
          <w:sz w:val="22"/>
          <w:szCs w:val="22"/>
        </w:rPr>
      </w:pPr>
      <w:bookmarkStart w:id="22" w:name="_Toc150260378"/>
      <w:bookmarkStart w:id="23" w:name="_Toc173746577"/>
      <w:bookmarkStart w:id="24" w:name="_Toc178152900"/>
      <w:r w:rsidRPr="00DF6756">
        <w:rPr>
          <w:rFonts w:asciiTheme="minorHAnsi" w:hAnsiTheme="minorHAnsi" w:cstheme="minorHAnsi"/>
          <w:color w:val="auto"/>
          <w:sz w:val="22"/>
          <w:szCs w:val="22"/>
        </w:rPr>
        <w:t>Pełnomocnik</w:t>
      </w:r>
      <w:r w:rsidR="00D626EE" w:rsidRPr="00DF6756">
        <w:rPr>
          <w:rFonts w:asciiTheme="minorHAnsi" w:hAnsiTheme="minorHAnsi" w:cstheme="minorHAnsi"/>
          <w:color w:val="auto"/>
          <w:sz w:val="22"/>
          <w:szCs w:val="22"/>
        </w:rPr>
        <w:t>ów</w:t>
      </w:r>
      <w:r w:rsidR="006A613B" w:rsidRPr="00DF6756">
        <w:rPr>
          <w:rFonts w:asciiTheme="minorHAnsi" w:hAnsiTheme="minorHAnsi" w:cstheme="minorHAnsi"/>
          <w:color w:val="auto"/>
          <w:sz w:val="22"/>
          <w:szCs w:val="22"/>
        </w:rPr>
        <w:t xml:space="preserve"> </w:t>
      </w:r>
      <w:r w:rsidRPr="00DF6756">
        <w:rPr>
          <w:rFonts w:asciiTheme="minorHAnsi" w:hAnsiTheme="minorHAnsi" w:cstheme="minorHAnsi"/>
          <w:color w:val="auto"/>
          <w:sz w:val="22"/>
          <w:szCs w:val="22"/>
        </w:rPr>
        <w:t>Rektora ds. Równego Traktowania</w:t>
      </w:r>
      <w:r w:rsidR="7C19A4B6" w:rsidRPr="00DF6756">
        <w:rPr>
          <w:rFonts w:asciiTheme="minorHAnsi" w:hAnsiTheme="minorHAnsi" w:cstheme="minorHAnsi"/>
          <w:color w:val="auto"/>
          <w:sz w:val="22"/>
          <w:szCs w:val="22"/>
        </w:rPr>
        <w:t>.</w:t>
      </w:r>
      <w:bookmarkEnd w:id="22"/>
      <w:bookmarkEnd w:id="23"/>
      <w:bookmarkEnd w:id="24"/>
    </w:p>
    <w:p w14:paraId="7AFB7CA5" w14:textId="3BFF99F9" w:rsidR="625243B3" w:rsidRPr="00DF6756" w:rsidRDefault="52353805" w:rsidP="00DF6756">
      <w:pPr>
        <w:pStyle w:val="Akapitzlist"/>
        <w:numPr>
          <w:ilvl w:val="0"/>
          <w:numId w:val="6"/>
        </w:numPr>
        <w:spacing w:after="0" w:line="360" w:lineRule="auto"/>
        <w:ind w:left="360"/>
        <w:jc w:val="both"/>
        <w:rPr>
          <w:rFonts w:cstheme="minorHAnsi"/>
        </w:rPr>
      </w:pPr>
      <w:r w:rsidRPr="00DF6756">
        <w:rPr>
          <w:rFonts w:cstheme="minorHAnsi"/>
        </w:rPr>
        <w:t>Członkowi</w:t>
      </w:r>
      <w:r w:rsidR="084CCB36" w:rsidRPr="00DF6756">
        <w:rPr>
          <w:rFonts w:cstheme="minorHAnsi"/>
        </w:rPr>
        <w:t>e</w:t>
      </w:r>
      <w:r w:rsidRPr="00DF6756">
        <w:rPr>
          <w:rFonts w:cstheme="minorHAnsi"/>
        </w:rPr>
        <w:t xml:space="preserve"> organów, o których mowa w </w:t>
      </w:r>
      <w:r w:rsidR="36CD3BC4" w:rsidRPr="00DF6756">
        <w:rPr>
          <w:rFonts w:cstheme="minorHAnsi"/>
        </w:rPr>
        <w:t xml:space="preserve">ust. </w:t>
      </w:r>
      <w:r w:rsidRPr="00DF6756">
        <w:rPr>
          <w:rFonts w:cstheme="minorHAnsi"/>
        </w:rPr>
        <w:t>1</w:t>
      </w:r>
      <w:r w:rsidR="3187AA9E" w:rsidRPr="00DF6756">
        <w:rPr>
          <w:rFonts w:cstheme="minorHAnsi"/>
        </w:rPr>
        <w:t xml:space="preserve"> są zobowiązani do stosowania zasad </w:t>
      </w:r>
      <w:r w:rsidR="24C7117E" w:rsidRPr="00DF6756">
        <w:rPr>
          <w:rFonts w:cstheme="minorHAnsi"/>
        </w:rPr>
        <w:t xml:space="preserve">bezstronności, </w:t>
      </w:r>
      <w:r w:rsidR="5FE2E494" w:rsidRPr="00DF6756">
        <w:rPr>
          <w:rFonts w:cstheme="minorHAnsi"/>
        </w:rPr>
        <w:t xml:space="preserve">neutralności i poufności na </w:t>
      </w:r>
      <w:r w:rsidR="3D7C0C82" w:rsidRPr="00DF6756">
        <w:rPr>
          <w:rFonts w:cstheme="minorHAnsi"/>
        </w:rPr>
        <w:t>każdym</w:t>
      </w:r>
      <w:r w:rsidR="5FE2E494" w:rsidRPr="00DF6756">
        <w:rPr>
          <w:rFonts w:cstheme="minorHAnsi"/>
        </w:rPr>
        <w:t xml:space="preserve"> etapie podejmowanych działań.</w:t>
      </w:r>
    </w:p>
    <w:p w14:paraId="1965F648" w14:textId="77777777" w:rsidR="00D626EE" w:rsidRPr="00DF6756" w:rsidRDefault="00D626EE" w:rsidP="00DF6756">
      <w:pPr>
        <w:spacing w:after="0" w:line="360" w:lineRule="auto"/>
        <w:ind w:left="360"/>
        <w:jc w:val="both"/>
        <w:rPr>
          <w:rFonts w:cstheme="minorHAnsi"/>
        </w:rPr>
      </w:pPr>
    </w:p>
    <w:p w14:paraId="3FAC824B" w14:textId="1CCD34DE" w:rsidR="006C1EAC" w:rsidRPr="006C1EAC" w:rsidRDefault="00D626EE" w:rsidP="006C1EAC">
      <w:pPr>
        <w:spacing w:after="0" w:line="360" w:lineRule="auto"/>
        <w:ind w:left="360"/>
        <w:jc w:val="center"/>
        <w:rPr>
          <w:rFonts w:cstheme="minorHAnsi"/>
          <w:b/>
          <w:bCs/>
        </w:rPr>
      </w:pPr>
      <w:r w:rsidRPr="00DF6756">
        <w:rPr>
          <w:rFonts w:cstheme="minorHAnsi"/>
          <w:b/>
          <w:bCs/>
        </w:rPr>
        <w:t>§ 7</w:t>
      </w:r>
    </w:p>
    <w:p w14:paraId="21E2123E" w14:textId="74D309D4" w:rsidR="002D200C" w:rsidRPr="00DF6756" w:rsidRDefault="00D626EE" w:rsidP="00DF6756">
      <w:pPr>
        <w:spacing w:after="0" w:line="360" w:lineRule="auto"/>
        <w:jc w:val="both"/>
        <w:rPr>
          <w:rFonts w:eastAsia="Times New Roman" w:cstheme="minorHAnsi"/>
        </w:rPr>
      </w:pPr>
      <w:r w:rsidRPr="00DF6756">
        <w:rPr>
          <w:rFonts w:eastAsia="Times New Roman" w:cstheme="minorHAnsi"/>
        </w:rPr>
        <w:t xml:space="preserve">1. </w:t>
      </w:r>
      <w:r w:rsidR="002D200C" w:rsidRPr="00DF6756">
        <w:rPr>
          <w:rFonts w:eastAsia="Times New Roman" w:cstheme="minorHAnsi"/>
        </w:rPr>
        <w:t xml:space="preserve">Komisja Antymobbingowa powoływana jest </w:t>
      </w:r>
      <w:r w:rsidRPr="00DF6756">
        <w:rPr>
          <w:rFonts w:eastAsia="Times New Roman" w:cstheme="minorHAnsi"/>
        </w:rPr>
        <w:t xml:space="preserve">odrębnym </w:t>
      </w:r>
      <w:r w:rsidR="002D200C" w:rsidRPr="00DF6756">
        <w:rPr>
          <w:rFonts w:eastAsia="Times New Roman" w:cstheme="minorHAnsi"/>
        </w:rPr>
        <w:t xml:space="preserve">zarządzeniem </w:t>
      </w:r>
      <w:r w:rsidR="24AC3623" w:rsidRPr="00DF6756">
        <w:rPr>
          <w:rFonts w:eastAsia="Times New Roman" w:cstheme="minorHAnsi"/>
        </w:rPr>
        <w:t>R</w:t>
      </w:r>
      <w:r w:rsidR="002D200C" w:rsidRPr="00DF6756">
        <w:rPr>
          <w:rFonts w:eastAsia="Times New Roman" w:cstheme="minorHAnsi"/>
        </w:rPr>
        <w:t>ektora.</w:t>
      </w:r>
    </w:p>
    <w:p w14:paraId="0DB50851" w14:textId="28477094" w:rsidR="008421B8" w:rsidRPr="00DF6756" w:rsidRDefault="133DDF6E" w:rsidP="00DF6756">
      <w:pPr>
        <w:spacing w:after="0" w:line="360" w:lineRule="auto"/>
        <w:jc w:val="both"/>
        <w:rPr>
          <w:rFonts w:eastAsia="Times New Roman" w:cstheme="minorHAnsi"/>
        </w:rPr>
      </w:pPr>
      <w:r w:rsidRPr="00DF6756">
        <w:rPr>
          <w:rFonts w:eastAsia="Calibri" w:cstheme="minorHAnsi"/>
        </w:rPr>
        <w:t xml:space="preserve">2. </w:t>
      </w:r>
      <w:r w:rsidR="17735B9F" w:rsidRPr="00DF6756">
        <w:rPr>
          <w:rFonts w:eastAsia="Calibri" w:cstheme="minorHAnsi"/>
        </w:rPr>
        <w:t>W skład Komisji wchodz</w:t>
      </w:r>
      <w:r w:rsidR="3AB47CA5" w:rsidRPr="00DF6756">
        <w:rPr>
          <w:rFonts w:eastAsia="Calibri" w:cstheme="minorHAnsi"/>
        </w:rPr>
        <w:t>ą</w:t>
      </w:r>
      <w:r w:rsidR="1249DDE4" w:rsidRPr="00DF6756">
        <w:rPr>
          <w:rFonts w:eastAsia="Calibri" w:cstheme="minorHAnsi"/>
        </w:rPr>
        <w:t>:</w:t>
      </w:r>
    </w:p>
    <w:p w14:paraId="00B77B09" w14:textId="33C7BCA9" w:rsidR="00D626EE" w:rsidRPr="00DF6756" w:rsidRDefault="3AB47CA5" w:rsidP="00DF6756">
      <w:pPr>
        <w:pStyle w:val="Akapitzlist"/>
        <w:numPr>
          <w:ilvl w:val="1"/>
          <w:numId w:val="21"/>
        </w:numPr>
        <w:spacing w:after="0" w:line="360" w:lineRule="auto"/>
        <w:ind w:left="1080"/>
        <w:jc w:val="both"/>
        <w:rPr>
          <w:rFonts w:eastAsia="Calibri" w:cstheme="minorHAnsi"/>
        </w:rPr>
      </w:pPr>
      <w:r w:rsidRPr="00DF6756">
        <w:rPr>
          <w:rFonts w:eastAsia="Calibri" w:cstheme="minorHAnsi"/>
        </w:rPr>
        <w:t>P</w:t>
      </w:r>
      <w:r w:rsidR="17735B9F" w:rsidRPr="00DF6756">
        <w:rPr>
          <w:rFonts w:eastAsia="Calibri" w:cstheme="minorHAnsi"/>
        </w:rPr>
        <w:t>rzewodniczący</w:t>
      </w:r>
      <w:r w:rsidR="598559D5" w:rsidRPr="00DF6756">
        <w:rPr>
          <w:rFonts w:eastAsia="Calibri" w:cstheme="minorHAnsi"/>
        </w:rPr>
        <w:t>,</w:t>
      </w:r>
    </w:p>
    <w:p w14:paraId="146DE8BD" w14:textId="19467E66" w:rsidR="008421B8" w:rsidRPr="00DF6756" w:rsidRDefault="3AB47CA5" w:rsidP="00DF6756">
      <w:pPr>
        <w:pStyle w:val="Akapitzlist"/>
        <w:numPr>
          <w:ilvl w:val="1"/>
          <w:numId w:val="21"/>
        </w:numPr>
        <w:spacing w:after="0" w:line="360" w:lineRule="auto"/>
        <w:ind w:left="1080"/>
        <w:jc w:val="both"/>
        <w:rPr>
          <w:rFonts w:eastAsia="Calibri" w:cstheme="minorHAnsi"/>
        </w:rPr>
      </w:pPr>
      <w:r w:rsidRPr="00DF6756">
        <w:rPr>
          <w:rFonts w:eastAsia="Calibri" w:cstheme="minorHAnsi"/>
        </w:rPr>
        <w:t>Zastępca Przewodniczącego</w:t>
      </w:r>
      <w:r w:rsidR="598559D5" w:rsidRPr="00DF6756">
        <w:rPr>
          <w:rFonts w:eastAsia="Calibri" w:cstheme="minorHAnsi"/>
        </w:rPr>
        <w:t>,</w:t>
      </w:r>
    </w:p>
    <w:p w14:paraId="7BF7B2E2" w14:textId="42321AB9" w:rsidR="008421B8" w:rsidRPr="00DF6756" w:rsidRDefault="17735B9F" w:rsidP="00DF6756">
      <w:pPr>
        <w:pStyle w:val="Akapitzlist"/>
        <w:numPr>
          <w:ilvl w:val="1"/>
          <w:numId w:val="21"/>
        </w:numPr>
        <w:spacing w:after="0" w:line="360" w:lineRule="auto"/>
        <w:ind w:left="1080"/>
        <w:jc w:val="both"/>
        <w:rPr>
          <w:rFonts w:eastAsia="Calibri" w:cstheme="minorHAnsi"/>
        </w:rPr>
      </w:pPr>
      <w:r w:rsidRPr="00DF6756">
        <w:rPr>
          <w:rFonts w:eastAsia="Calibri" w:cstheme="minorHAnsi"/>
        </w:rPr>
        <w:t>3 nauczycieli akademickich</w:t>
      </w:r>
      <w:r w:rsidR="4C73B367" w:rsidRPr="00DF6756">
        <w:rPr>
          <w:rFonts w:eastAsia="Calibri" w:cstheme="minorHAnsi"/>
        </w:rPr>
        <w:t>,</w:t>
      </w:r>
    </w:p>
    <w:p w14:paraId="5AF3BC9A" w14:textId="58C782F2" w:rsidR="008421B8" w:rsidRPr="00DF6756" w:rsidRDefault="097D822E" w:rsidP="00DF6756">
      <w:pPr>
        <w:pStyle w:val="Akapitzlist"/>
        <w:numPr>
          <w:ilvl w:val="1"/>
          <w:numId w:val="21"/>
        </w:numPr>
        <w:spacing w:after="0" w:line="360" w:lineRule="auto"/>
        <w:ind w:left="1080"/>
        <w:jc w:val="both"/>
        <w:rPr>
          <w:rFonts w:eastAsia="Calibri" w:cstheme="minorHAnsi"/>
        </w:rPr>
      </w:pPr>
      <w:r w:rsidRPr="00DF6756">
        <w:rPr>
          <w:rFonts w:eastAsia="Calibri" w:cstheme="minorHAnsi"/>
        </w:rPr>
        <w:t xml:space="preserve">3 </w:t>
      </w:r>
      <w:r w:rsidR="17735B9F" w:rsidRPr="00DF6756">
        <w:rPr>
          <w:rFonts w:eastAsia="Calibri" w:cstheme="minorHAnsi"/>
        </w:rPr>
        <w:t xml:space="preserve">pracowników </w:t>
      </w:r>
      <w:r w:rsidR="006471E5" w:rsidRPr="00DF6756">
        <w:rPr>
          <w:rFonts w:eastAsia="Calibri" w:cstheme="minorHAnsi"/>
        </w:rPr>
        <w:t>niebędących nauczycielami akademickimi</w:t>
      </w:r>
    </w:p>
    <w:p w14:paraId="71DCE841" w14:textId="77777777" w:rsidR="00FC242B" w:rsidRPr="00DF6756" w:rsidRDefault="00D626EE" w:rsidP="00DF6756">
      <w:pPr>
        <w:pStyle w:val="Akapitzlist"/>
        <w:numPr>
          <w:ilvl w:val="0"/>
          <w:numId w:val="6"/>
        </w:numPr>
        <w:spacing w:after="0" w:line="360" w:lineRule="auto"/>
        <w:ind w:left="360"/>
        <w:jc w:val="both"/>
        <w:rPr>
          <w:rFonts w:eastAsia="Calibri" w:cstheme="minorHAnsi"/>
        </w:rPr>
      </w:pPr>
      <w:r w:rsidRPr="00DF6756">
        <w:rPr>
          <w:rFonts w:eastAsia="Calibri" w:cstheme="minorHAnsi"/>
        </w:rPr>
        <w:t>W pracach Komisji obligatoryjnie bierze udział z głosem doradczym radca prawny Uczelni.</w:t>
      </w:r>
    </w:p>
    <w:p w14:paraId="3199FA28" w14:textId="57B6A851" w:rsidR="00FC242B" w:rsidRPr="00DF6756" w:rsidRDefault="00FC242B" w:rsidP="00DF6756">
      <w:pPr>
        <w:pStyle w:val="Akapitzlist"/>
        <w:numPr>
          <w:ilvl w:val="0"/>
          <w:numId w:val="6"/>
        </w:numPr>
        <w:spacing w:after="0" w:line="360" w:lineRule="auto"/>
        <w:ind w:left="360"/>
        <w:jc w:val="both"/>
        <w:rPr>
          <w:rFonts w:eastAsia="Calibri" w:cstheme="minorHAnsi"/>
        </w:rPr>
      </w:pPr>
      <w:r w:rsidRPr="00DF6756">
        <w:rPr>
          <w:rFonts w:eastAsia="Calibri" w:cstheme="minorHAnsi"/>
        </w:rPr>
        <w:t>Członkowie Komisji Antymobbingowej powinni posiadać wiedzę i doświadczenie z zakresu przeciwdziałania mobbingowi oraz nierównemu traktowaniu.</w:t>
      </w:r>
    </w:p>
    <w:p w14:paraId="040E6000" w14:textId="1564215E" w:rsidR="0008681A" w:rsidRPr="00DF6756" w:rsidRDefault="0008681A" w:rsidP="00DF6756">
      <w:pPr>
        <w:pStyle w:val="Akapitzlist"/>
        <w:numPr>
          <w:ilvl w:val="0"/>
          <w:numId w:val="6"/>
        </w:numPr>
        <w:spacing w:after="0" w:line="360" w:lineRule="auto"/>
        <w:ind w:left="360"/>
        <w:jc w:val="both"/>
        <w:rPr>
          <w:rFonts w:eastAsia="Calibri" w:cstheme="minorHAnsi"/>
        </w:rPr>
      </w:pPr>
      <w:r w:rsidRPr="00DF6756">
        <w:rPr>
          <w:rFonts w:eastAsia="Calibri" w:cstheme="minorHAnsi"/>
        </w:rPr>
        <w:t xml:space="preserve">Zadaniem Komisji jest wszechstronne wyjaśnienie sprawy będącej przedmiotem zgłoszenia. Przewodniczący Komisji, a w przypadku jego nieobecności, Zastępca Przewodniczącego, wyznacza pięcioosobowy </w:t>
      </w:r>
      <w:r w:rsidR="63461E95" w:rsidRPr="00DF6756">
        <w:rPr>
          <w:rFonts w:eastAsia="Calibri" w:cstheme="minorHAnsi"/>
        </w:rPr>
        <w:t>S</w:t>
      </w:r>
      <w:r w:rsidRPr="00DF6756">
        <w:rPr>
          <w:rFonts w:eastAsia="Calibri" w:cstheme="minorHAnsi"/>
        </w:rPr>
        <w:t xml:space="preserve">kład </w:t>
      </w:r>
      <w:r w:rsidR="30266987" w:rsidRPr="00DF6756">
        <w:rPr>
          <w:rFonts w:eastAsia="Calibri" w:cstheme="minorHAnsi"/>
        </w:rPr>
        <w:t xml:space="preserve">orzekający Komisji </w:t>
      </w:r>
      <w:r w:rsidRPr="00DF6756">
        <w:rPr>
          <w:rFonts w:eastAsia="Calibri" w:cstheme="minorHAnsi"/>
        </w:rPr>
        <w:t>do rozpoznania konkretnego zgłoszenia, w tym przewodniczącego składu.</w:t>
      </w:r>
    </w:p>
    <w:p w14:paraId="003EB13F" w14:textId="4D01898F" w:rsidR="0008681A" w:rsidRPr="00DF6756" w:rsidRDefault="0008681A" w:rsidP="00DF6756">
      <w:pPr>
        <w:pStyle w:val="Akapitzlist"/>
        <w:numPr>
          <w:ilvl w:val="0"/>
          <w:numId w:val="6"/>
        </w:numPr>
        <w:spacing w:after="0" w:line="360" w:lineRule="auto"/>
        <w:ind w:left="360"/>
        <w:jc w:val="both"/>
        <w:rPr>
          <w:rFonts w:eastAsia="Calibri" w:cstheme="minorHAnsi"/>
        </w:rPr>
      </w:pPr>
      <w:r w:rsidRPr="00DF6756">
        <w:rPr>
          <w:rFonts w:eastAsia="Calibri" w:cstheme="minorHAnsi"/>
        </w:rPr>
        <w:t>Komisja Antymobbingowa proceduje na zasadach określonych w Procedurze antymobbingowej, stanowiącej załącznik nr 1 do niniejszej Polityki.</w:t>
      </w:r>
    </w:p>
    <w:p w14:paraId="7E3F73C1" w14:textId="77777777" w:rsidR="00DF6756" w:rsidRPr="006C1EAC" w:rsidRDefault="00DF6756" w:rsidP="006C1EAC">
      <w:pPr>
        <w:spacing w:after="0" w:line="360" w:lineRule="auto"/>
        <w:jc w:val="both"/>
        <w:rPr>
          <w:rFonts w:cstheme="minorHAnsi"/>
        </w:rPr>
      </w:pPr>
    </w:p>
    <w:p w14:paraId="10C150CC" w14:textId="3964C0AA" w:rsidR="00BC385F" w:rsidRPr="006C1EAC" w:rsidRDefault="0008681A" w:rsidP="006C1EAC">
      <w:pPr>
        <w:pStyle w:val="Akapitzlist"/>
        <w:spacing w:after="0" w:line="360" w:lineRule="auto"/>
        <w:ind w:left="360"/>
        <w:jc w:val="center"/>
        <w:rPr>
          <w:rFonts w:eastAsia="Times New Roman" w:cstheme="minorHAnsi"/>
        </w:rPr>
      </w:pPr>
      <w:r w:rsidRPr="00DF6756">
        <w:rPr>
          <w:rFonts w:cstheme="minorHAnsi"/>
          <w:b/>
          <w:bCs/>
        </w:rPr>
        <w:t>§ 8</w:t>
      </w:r>
    </w:p>
    <w:p w14:paraId="1291CF97" w14:textId="30ED7546" w:rsidR="00BC385F" w:rsidRPr="00DF6756" w:rsidRDefault="00BC385F" w:rsidP="00DF6756">
      <w:pPr>
        <w:pStyle w:val="Akapitzlist"/>
        <w:numPr>
          <w:ilvl w:val="0"/>
          <w:numId w:val="27"/>
        </w:numPr>
        <w:spacing w:after="0" w:line="360" w:lineRule="auto"/>
        <w:ind w:left="360"/>
        <w:jc w:val="both"/>
        <w:rPr>
          <w:rFonts w:cstheme="minorHAnsi"/>
        </w:rPr>
      </w:pPr>
      <w:r w:rsidRPr="00DF6756">
        <w:rPr>
          <w:rFonts w:cstheme="minorHAnsi"/>
        </w:rPr>
        <w:lastRenderedPageBreak/>
        <w:t>Komisja ds. Przeciwdziałania Nierównemu Traktowaniu powoływana jest odrębnym zarządzeniem Rektora</w:t>
      </w:r>
      <w:r w:rsidR="008328E9" w:rsidRPr="00DF6756">
        <w:rPr>
          <w:rFonts w:cstheme="minorHAnsi"/>
        </w:rPr>
        <w:t>.</w:t>
      </w:r>
    </w:p>
    <w:p w14:paraId="6013A5BE" w14:textId="56CCDBD0" w:rsidR="68794121" w:rsidRPr="00DF6756" w:rsidRDefault="00CF5BDE" w:rsidP="00DF6756">
      <w:pPr>
        <w:pStyle w:val="Akapitzlist"/>
        <w:numPr>
          <w:ilvl w:val="0"/>
          <w:numId w:val="27"/>
        </w:numPr>
        <w:spacing w:after="0" w:line="360" w:lineRule="auto"/>
        <w:ind w:left="360"/>
        <w:jc w:val="both"/>
        <w:rPr>
          <w:rFonts w:cstheme="minorHAnsi"/>
        </w:rPr>
      </w:pPr>
      <w:r w:rsidRPr="00DF6756">
        <w:rPr>
          <w:rFonts w:eastAsia="Calibri" w:cstheme="minorHAnsi"/>
        </w:rPr>
        <w:t>W skład Komisji wchodzą:</w:t>
      </w:r>
    </w:p>
    <w:p w14:paraId="73DB2A3B" w14:textId="36B9CAB4" w:rsidR="00306204" w:rsidRPr="00DF6756" w:rsidRDefault="3CE7765C" w:rsidP="00DF6756">
      <w:pPr>
        <w:pStyle w:val="Akapitzlist"/>
        <w:numPr>
          <w:ilvl w:val="1"/>
          <w:numId w:val="1"/>
        </w:numPr>
        <w:spacing w:line="360" w:lineRule="auto"/>
        <w:ind w:left="1080"/>
        <w:jc w:val="both"/>
        <w:rPr>
          <w:rFonts w:eastAsia="Calibri" w:cstheme="minorHAnsi"/>
        </w:rPr>
      </w:pPr>
      <w:r w:rsidRPr="00DF6756">
        <w:rPr>
          <w:rFonts w:eastAsia="Calibri" w:cstheme="minorHAnsi"/>
        </w:rPr>
        <w:t>P</w:t>
      </w:r>
      <w:r w:rsidR="2BEF6BC5" w:rsidRPr="00DF6756">
        <w:rPr>
          <w:rFonts w:eastAsia="Calibri" w:cstheme="minorHAnsi"/>
        </w:rPr>
        <w:t>rzewodniczący</w:t>
      </w:r>
      <w:r w:rsidR="064E92A1" w:rsidRPr="00DF6756">
        <w:rPr>
          <w:rFonts w:eastAsia="Calibri" w:cstheme="minorHAnsi"/>
        </w:rPr>
        <w:t>,</w:t>
      </w:r>
      <w:r w:rsidR="2BEF6BC5" w:rsidRPr="00DF6756">
        <w:rPr>
          <w:rFonts w:eastAsia="Calibri" w:cstheme="minorHAnsi"/>
        </w:rPr>
        <w:t xml:space="preserve"> </w:t>
      </w:r>
    </w:p>
    <w:p w14:paraId="0F34D637" w14:textId="3E405ACB" w:rsidR="0008681A" w:rsidRPr="00DF6756" w:rsidRDefault="65682099" w:rsidP="00DF6756">
      <w:pPr>
        <w:pStyle w:val="Akapitzlist"/>
        <w:numPr>
          <w:ilvl w:val="1"/>
          <w:numId w:val="1"/>
        </w:numPr>
        <w:spacing w:line="360" w:lineRule="auto"/>
        <w:ind w:left="1080"/>
        <w:jc w:val="both"/>
        <w:rPr>
          <w:rFonts w:eastAsia="Calibri" w:cstheme="minorHAnsi"/>
        </w:rPr>
      </w:pPr>
      <w:r w:rsidRPr="00DF6756">
        <w:rPr>
          <w:rFonts w:eastAsia="Calibri" w:cstheme="minorHAnsi"/>
        </w:rPr>
        <w:t>Zastępca Przewodniczącego</w:t>
      </w:r>
      <w:r w:rsidR="6EFFB676" w:rsidRPr="00DF6756">
        <w:rPr>
          <w:rFonts w:eastAsia="Calibri" w:cstheme="minorHAnsi"/>
        </w:rPr>
        <w:t>,</w:t>
      </w:r>
    </w:p>
    <w:p w14:paraId="64489F8D" w14:textId="7CEE54B0" w:rsidR="0008681A" w:rsidRPr="00DF6756" w:rsidRDefault="65682099" w:rsidP="00DF6756">
      <w:pPr>
        <w:pStyle w:val="Akapitzlist"/>
        <w:numPr>
          <w:ilvl w:val="1"/>
          <w:numId w:val="1"/>
        </w:numPr>
        <w:spacing w:line="360" w:lineRule="auto"/>
        <w:ind w:left="1080"/>
        <w:jc w:val="both"/>
        <w:rPr>
          <w:rFonts w:eastAsia="Calibri" w:cstheme="minorHAnsi"/>
        </w:rPr>
      </w:pPr>
      <w:r w:rsidRPr="00DF6756">
        <w:rPr>
          <w:rFonts w:eastAsia="Calibri" w:cstheme="minorHAnsi"/>
        </w:rPr>
        <w:t>2 nauczycieli akademickich</w:t>
      </w:r>
      <w:r w:rsidR="6EFFB676" w:rsidRPr="00DF6756">
        <w:rPr>
          <w:rFonts w:eastAsia="Calibri" w:cstheme="minorHAnsi"/>
        </w:rPr>
        <w:t>,</w:t>
      </w:r>
    </w:p>
    <w:p w14:paraId="0642359B" w14:textId="2434ACA4" w:rsidR="0008681A" w:rsidRPr="00DF6756" w:rsidRDefault="65682099" w:rsidP="00DF6756">
      <w:pPr>
        <w:pStyle w:val="Akapitzlist"/>
        <w:numPr>
          <w:ilvl w:val="1"/>
          <w:numId w:val="1"/>
        </w:numPr>
        <w:spacing w:line="360" w:lineRule="auto"/>
        <w:ind w:left="1080"/>
        <w:jc w:val="both"/>
        <w:rPr>
          <w:rFonts w:eastAsia="Calibri" w:cstheme="minorHAnsi"/>
        </w:rPr>
      </w:pPr>
      <w:r w:rsidRPr="00DF6756">
        <w:rPr>
          <w:rFonts w:eastAsia="Calibri" w:cstheme="minorHAnsi"/>
        </w:rPr>
        <w:t>2 pracowników niebędących nauczycielami akademickimi</w:t>
      </w:r>
      <w:r w:rsidR="59A84542" w:rsidRPr="00DF6756">
        <w:rPr>
          <w:rFonts w:eastAsia="Calibri" w:cstheme="minorHAnsi"/>
        </w:rPr>
        <w:t>,</w:t>
      </w:r>
    </w:p>
    <w:p w14:paraId="006BD1B2" w14:textId="3D60C2E1" w:rsidR="0008681A" w:rsidRPr="00DF6756" w:rsidRDefault="65682099" w:rsidP="00DF6756">
      <w:pPr>
        <w:pStyle w:val="Akapitzlist"/>
        <w:numPr>
          <w:ilvl w:val="1"/>
          <w:numId w:val="1"/>
        </w:numPr>
        <w:spacing w:line="360" w:lineRule="auto"/>
        <w:ind w:left="1080"/>
        <w:jc w:val="both"/>
        <w:rPr>
          <w:rFonts w:eastAsia="Calibri" w:cstheme="minorHAnsi"/>
        </w:rPr>
      </w:pPr>
      <w:r w:rsidRPr="00DF6756">
        <w:rPr>
          <w:rFonts w:eastAsia="Calibri" w:cstheme="minorHAnsi"/>
        </w:rPr>
        <w:t xml:space="preserve">2 </w:t>
      </w:r>
      <w:r w:rsidR="0D534DAF" w:rsidRPr="00DF6756">
        <w:rPr>
          <w:rFonts w:eastAsia="Calibri" w:cstheme="minorHAnsi"/>
        </w:rPr>
        <w:t>S</w:t>
      </w:r>
      <w:r w:rsidRPr="00DF6756">
        <w:rPr>
          <w:rFonts w:eastAsia="Calibri" w:cstheme="minorHAnsi"/>
        </w:rPr>
        <w:t>tudentów</w:t>
      </w:r>
      <w:r w:rsidR="1A82DBCE" w:rsidRPr="00DF6756">
        <w:rPr>
          <w:rFonts w:eastAsia="Calibri" w:cstheme="minorHAnsi"/>
        </w:rPr>
        <w:t>,</w:t>
      </w:r>
      <w:r w:rsidRPr="00DF6756">
        <w:rPr>
          <w:rFonts w:eastAsia="Calibri" w:cstheme="minorHAnsi"/>
        </w:rPr>
        <w:t xml:space="preserve"> </w:t>
      </w:r>
    </w:p>
    <w:p w14:paraId="43287614" w14:textId="44210043" w:rsidR="00C97050" w:rsidRPr="00DF6756" w:rsidRDefault="65682099" w:rsidP="00DF6756">
      <w:pPr>
        <w:pStyle w:val="Akapitzlist"/>
        <w:numPr>
          <w:ilvl w:val="1"/>
          <w:numId w:val="1"/>
        </w:numPr>
        <w:spacing w:line="360" w:lineRule="auto"/>
        <w:ind w:left="1080"/>
        <w:jc w:val="both"/>
        <w:rPr>
          <w:rFonts w:eastAsia="Calibri" w:cstheme="minorHAnsi"/>
        </w:rPr>
      </w:pPr>
      <w:r w:rsidRPr="00DF6756">
        <w:rPr>
          <w:rFonts w:eastAsia="Calibri" w:cstheme="minorHAnsi"/>
        </w:rPr>
        <w:t xml:space="preserve">2 </w:t>
      </w:r>
      <w:r w:rsidR="3F0468F4" w:rsidRPr="00DF6756">
        <w:rPr>
          <w:rFonts w:eastAsia="Calibri" w:cstheme="minorHAnsi"/>
        </w:rPr>
        <w:t>D</w:t>
      </w:r>
      <w:r w:rsidRPr="00DF6756">
        <w:rPr>
          <w:rFonts w:eastAsia="Calibri" w:cstheme="minorHAnsi"/>
        </w:rPr>
        <w:t>oktorantó</w:t>
      </w:r>
      <w:r w:rsidR="3CE7765C" w:rsidRPr="00DF6756">
        <w:rPr>
          <w:rFonts w:eastAsia="Calibri" w:cstheme="minorHAnsi"/>
        </w:rPr>
        <w:t>w</w:t>
      </w:r>
      <w:r w:rsidR="292940D0" w:rsidRPr="00DF6756">
        <w:rPr>
          <w:rFonts w:eastAsia="Calibri" w:cstheme="minorHAnsi"/>
        </w:rPr>
        <w:t>.</w:t>
      </w:r>
    </w:p>
    <w:p w14:paraId="694BCEDF" w14:textId="77777777" w:rsidR="00BC385F" w:rsidRPr="00DF6756" w:rsidRDefault="00C97050" w:rsidP="00DF6756">
      <w:pPr>
        <w:pStyle w:val="Akapitzlist"/>
        <w:numPr>
          <w:ilvl w:val="0"/>
          <w:numId w:val="27"/>
        </w:numPr>
        <w:spacing w:line="360" w:lineRule="auto"/>
        <w:ind w:left="360"/>
        <w:jc w:val="both"/>
        <w:rPr>
          <w:rFonts w:eastAsia="Calibri" w:cstheme="minorHAnsi"/>
        </w:rPr>
      </w:pPr>
      <w:r w:rsidRPr="00DF6756">
        <w:rPr>
          <w:rFonts w:eastAsia="Calibri" w:cstheme="minorHAnsi"/>
        </w:rPr>
        <w:t>W pracach Komisji obligatoryjnie bierze udział z głosem doradczym radca prawny Uczelni</w:t>
      </w:r>
      <w:r w:rsidR="00BC385F" w:rsidRPr="00DF6756">
        <w:rPr>
          <w:rFonts w:eastAsia="Calibri" w:cstheme="minorHAnsi"/>
        </w:rPr>
        <w:t>.</w:t>
      </w:r>
    </w:p>
    <w:p w14:paraId="4A1E459D" w14:textId="35367296" w:rsidR="68794121" w:rsidRPr="00DF6756" w:rsidRDefault="68794121" w:rsidP="00DF6756">
      <w:pPr>
        <w:pStyle w:val="Akapitzlist"/>
        <w:numPr>
          <w:ilvl w:val="0"/>
          <w:numId w:val="27"/>
        </w:numPr>
        <w:spacing w:line="360" w:lineRule="auto"/>
        <w:ind w:left="360"/>
        <w:jc w:val="both"/>
        <w:rPr>
          <w:rFonts w:eastAsia="Calibri" w:cstheme="minorHAnsi"/>
        </w:rPr>
      </w:pPr>
      <w:r w:rsidRPr="00DF6756">
        <w:rPr>
          <w:rFonts w:eastAsia="Calibri" w:cstheme="minorHAnsi"/>
        </w:rPr>
        <w:t xml:space="preserve">Kandydatów na członków Komisji spośród </w:t>
      </w:r>
      <w:r w:rsidR="1677AB7A" w:rsidRPr="00DF6756">
        <w:rPr>
          <w:rFonts w:eastAsia="Calibri" w:cstheme="minorHAnsi"/>
        </w:rPr>
        <w:t>S</w:t>
      </w:r>
      <w:r w:rsidRPr="00DF6756">
        <w:rPr>
          <w:rFonts w:eastAsia="Calibri" w:cstheme="minorHAnsi"/>
        </w:rPr>
        <w:t xml:space="preserve">tudentów i </w:t>
      </w:r>
      <w:r w:rsidR="11597717" w:rsidRPr="00DF6756">
        <w:rPr>
          <w:rFonts w:eastAsia="Calibri" w:cstheme="minorHAnsi"/>
        </w:rPr>
        <w:t>D</w:t>
      </w:r>
      <w:r w:rsidRPr="00DF6756">
        <w:rPr>
          <w:rFonts w:eastAsia="Calibri" w:cstheme="minorHAnsi"/>
        </w:rPr>
        <w:t>oktorantów Uczelni wskazują odpowiednio samorząd studentów i samorząd doktorantów Uczelni</w:t>
      </w:r>
      <w:r w:rsidR="591625FD" w:rsidRPr="00DF6756">
        <w:rPr>
          <w:rFonts w:eastAsia="Calibri" w:cstheme="minorHAnsi"/>
        </w:rPr>
        <w:t>.</w:t>
      </w:r>
    </w:p>
    <w:p w14:paraId="6972946F" w14:textId="506F9646" w:rsidR="00BC385F" w:rsidRPr="00DF6756" w:rsidRDefault="00BC385F" w:rsidP="00DF6756">
      <w:pPr>
        <w:pStyle w:val="Akapitzlist"/>
        <w:numPr>
          <w:ilvl w:val="0"/>
          <w:numId w:val="27"/>
        </w:numPr>
        <w:spacing w:line="360" w:lineRule="auto"/>
        <w:ind w:left="360"/>
        <w:jc w:val="both"/>
        <w:rPr>
          <w:rFonts w:eastAsia="Calibri" w:cstheme="minorHAnsi"/>
        </w:rPr>
      </w:pPr>
      <w:r w:rsidRPr="00DF6756">
        <w:rPr>
          <w:rFonts w:eastAsia="Calibri" w:cstheme="minorHAnsi"/>
        </w:rPr>
        <w:t xml:space="preserve">Członkowie Komisji ds. </w:t>
      </w:r>
      <w:r w:rsidR="00CF5BDE" w:rsidRPr="00DF6756">
        <w:rPr>
          <w:rFonts w:eastAsia="Calibri" w:cstheme="minorHAnsi"/>
        </w:rPr>
        <w:t>Przeciwdziałania</w:t>
      </w:r>
      <w:r w:rsidRPr="00DF6756">
        <w:rPr>
          <w:rFonts w:eastAsia="Calibri" w:cstheme="minorHAnsi"/>
        </w:rPr>
        <w:t xml:space="preserve"> Nierównemu Traktowaniu powinni posiadać wiedz</w:t>
      </w:r>
      <w:r w:rsidR="007B09D7" w:rsidRPr="00DF6756">
        <w:rPr>
          <w:rFonts w:eastAsia="Calibri" w:cstheme="minorHAnsi"/>
        </w:rPr>
        <w:t>ę</w:t>
      </w:r>
      <w:r w:rsidRPr="00DF6756">
        <w:rPr>
          <w:rFonts w:eastAsia="Calibri" w:cstheme="minorHAnsi"/>
        </w:rPr>
        <w:t xml:space="preserve"> i doświadczenie w zakresie przeciwdziałania nierównemu traktowaniu.</w:t>
      </w:r>
    </w:p>
    <w:p w14:paraId="5EC99874" w14:textId="5CA364B9" w:rsidR="00BC385F" w:rsidRPr="00DF6756" w:rsidRDefault="00BC385F" w:rsidP="00DF6756">
      <w:pPr>
        <w:pStyle w:val="Akapitzlist"/>
        <w:numPr>
          <w:ilvl w:val="0"/>
          <w:numId w:val="6"/>
        </w:numPr>
        <w:spacing w:after="0" w:line="360" w:lineRule="auto"/>
        <w:ind w:left="360"/>
        <w:jc w:val="both"/>
        <w:rPr>
          <w:rFonts w:eastAsia="Calibri" w:cstheme="minorHAnsi"/>
        </w:rPr>
      </w:pPr>
      <w:r w:rsidRPr="00DF6756">
        <w:rPr>
          <w:rFonts w:eastAsia="Calibri" w:cstheme="minorHAnsi"/>
        </w:rPr>
        <w:t xml:space="preserve">Do zadań Komisji należy wszechstronne wyjaśnienie sprawy będącej przedmiotem zgłoszenia. Przewodniczący Komisji, a w przypadku jego nieobecności, Zastępca Przewodniczącego, wyznacza pięcioosobowy </w:t>
      </w:r>
      <w:r w:rsidR="41BF51F4" w:rsidRPr="00DF6756">
        <w:rPr>
          <w:rFonts w:eastAsia="Calibri" w:cstheme="minorHAnsi"/>
        </w:rPr>
        <w:t>S</w:t>
      </w:r>
      <w:r w:rsidRPr="00DF6756">
        <w:rPr>
          <w:rFonts w:eastAsia="Calibri" w:cstheme="minorHAnsi"/>
        </w:rPr>
        <w:t xml:space="preserve">kład </w:t>
      </w:r>
      <w:r w:rsidR="661733E7" w:rsidRPr="00DF6756">
        <w:rPr>
          <w:rFonts w:eastAsia="Calibri" w:cstheme="minorHAnsi"/>
        </w:rPr>
        <w:t xml:space="preserve">orzekający Komisji </w:t>
      </w:r>
      <w:r w:rsidRPr="00DF6756">
        <w:rPr>
          <w:rFonts w:eastAsia="Calibri" w:cstheme="minorHAnsi"/>
        </w:rPr>
        <w:t>do rozpoznania konkretnego zgłoszenia, w tym przewodniczącego składu. W sprawach,</w:t>
      </w:r>
      <w:r w:rsidR="009D6C5D" w:rsidRPr="00DF6756">
        <w:rPr>
          <w:rFonts w:eastAsia="Calibri" w:cstheme="minorHAnsi"/>
        </w:rPr>
        <w:t xml:space="preserve"> </w:t>
      </w:r>
      <w:r w:rsidRPr="00DF6756">
        <w:rPr>
          <w:rFonts w:eastAsia="Calibri" w:cstheme="minorHAnsi"/>
        </w:rPr>
        <w:t>w któr</w:t>
      </w:r>
      <w:r w:rsidR="009D6C5D" w:rsidRPr="00DF6756">
        <w:rPr>
          <w:rFonts w:eastAsia="Calibri" w:cstheme="minorHAnsi"/>
        </w:rPr>
        <w:t xml:space="preserve">ych </w:t>
      </w:r>
      <w:r w:rsidRPr="00DF6756">
        <w:rPr>
          <w:rFonts w:eastAsia="Calibri" w:cstheme="minorHAnsi"/>
        </w:rPr>
        <w:t xml:space="preserve">osobą wnoszącą zgłoszenie lub </w:t>
      </w:r>
      <w:r w:rsidR="37F39B10" w:rsidRPr="00DF6756">
        <w:rPr>
          <w:rFonts w:eastAsia="Calibri" w:cstheme="minorHAnsi"/>
        </w:rPr>
        <w:t>O</w:t>
      </w:r>
      <w:r w:rsidRPr="00DF6756">
        <w:rPr>
          <w:rFonts w:eastAsia="Calibri" w:cstheme="minorHAnsi"/>
        </w:rPr>
        <w:t xml:space="preserve">bwinionym jest </w:t>
      </w:r>
      <w:r w:rsidR="01361A67" w:rsidRPr="00DF6756">
        <w:rPr>
          <w:rFonts w:eastAsia="Calibri" w:cstheme="minorHAnsi"/>
        </w:rPr>
        <w:t>S</w:t>
      </w:r>
      <w:r w:rsidRPr="00DF6756">
        <w:rPr>
          <w:rFonts w:eastAsia="Calibri" w:cstheme="minorHAnsi"/>
        </w:rPr>
        <w:t xml:space="preserve">tudent lub </w:t>
      </w:r>
      <w:r w:rsidR="42866FA9" w:rsidRPr="00DF6756">
        <w:rPr>
          <w:rFonts w:eastAsia="Calibri" w:cstheme="minorHAnsi"/>
        </w:rPr>
        <w:t>D</w:t>
      </w:r>
      <w:r w:rsidRPr="00DF6756">
        <w:rPr>
          <w:rFonts w:eastAsia="Calibri" w:cstheme="minorHAnsi"/>
        </w:rPr>
        <w:t>oktorant</w:t>
      </w:r>
      <w:r w:rsidR="009D6C5D" w:rsidRPr="00DF6756">
        <w:rPr>
          <w:rFonts w:eastAsia="Calibri" w:cstheme="minorHAnsi"/>
        </w:rPr>
        <w:t xml:space="preserve">, w </w:t>
      </w:r>
      <w:r w:rsidR="205D86F9" w:rsidRPr="00DF6756">
        <w:rPr>
          <w:rFonts w:eastAsia="Calibri" w:cstheme="minorHAnsi"/>
        </w:rPr>
        <w:t>S</w:t>
      </w:r>
      <w:r w:rsidR="009D6C5D" w:rsidRPr="00DF6756">
        <w:rPr>
          <w:rFonts w:eastAsia="Calibri" w:cstheme="minorHAnsi"/>
        </w:rPr>
        <w:t xml:space="preserve">kładzie orzekającym Komisji należy zapewnić udział odpowiednio </w:t>
      </w:r>
      <w:r w:rsidR="6CED203F" w:rsidRPr="00DF6756">
        <w:rPr>
          <w:rFonts w:eastAsia="Calibri" w:cstheme="minorHAnsi"/>
        </w:rPr>
        <w:t>S</w:t>
      </w:r>
      <w:r w:rsidR="009D6C5D" w:rsidRPr="00DF6756">
        <w:rPr>
          <w:rFonts w:eastAsia="Calibri" w:cstheme="minorHAnsi"/>
        </w:rPr>
        <w:t xml:space="preserve">tudenta lub </w:t>
      </w:r>
      <w:r w:rsidR="64056161" w:rsidRPr="00DF6756">
        <w:rPr>
          <w:rFonts w:eastAsia="Calibri" w:cstheme="minorHAnsi"/>
        </w:rPr>
        <w:t>D</w:t>
      </w:r>
      <w:r w:rsidR="009D6C5D" w:rsidRPr="00DF6756">
        <w:rPr>
          <w:rFonts w:eastAsia="Calibri" w:cstheme="minorHAnsi"/>
        </w:rPr>
        <w:t xml:space="preserve">oktoranta. W sprawach, w których zarówno osoba wnosząca zgłoszenie, jak i </w:t>
      </w:r>
      <w:r w:rsidR="6B0422AD" w:rsidRPr="00DF6756">
        <w:rPr>
          <w:rFonts w:eastAsia="Calibri" w:cstheme="minorHAnsi"/>
        </w:rPr>
        <w:t>O</w:t>
      </w:r>
      <w:r w:rsidR="009D6C5D" w:rsidRPr="00DF6756">
        <w:rPr>
          <w:rFonts w:eastAsia="Calibri" w:cstheme="minorHAnsi"/>
        </w:rPr>
        <w:t xml:space="preserve">bwiniony są </w:t>
      </w:r>
      <w:r w:rsidR="43DD0FC4" w:rsidRPr="00DF6756">
        <w:rPr>
          <w:rFonts w:eastAsia="Calibri" w:cstheme="minorHAnsi"/>
        </w:rPr>
        <w:t>P</w:t>
      </w:r>
      <w:r w:rsidR="009D6C5D" w:rsidRPr="00DF6756">
        <w:rPr>
          <w:rFonts w:eastAsia="Calibri" w:cstheme="minorHAnsi"/>
        </w:rPr>
        <w:t xml:space="preserve">racownikami Uczelni, w </w:t>
      </w:r>
      <w:r w:rsidR="64DF292B" w:rsidRPr="00DF6756">
        <w:rPr>
          <w:rFonts w:eastAsia="Calibri" w:cstheme="minorHAnsi"/>
        </w:rPr>
        <w:t>S</w:t>
      </w:r>
      <w:r w:rsidR="009D6C5D" w:rsidRPr="00DF6756">
        <w:rPr>
          <w:rFonts w:eastAsia="Calibri" w:cstheme="minorHAnsi"/>
        </w:rPr>
        <w:t xml:space="preserve">kładzie orzekającym Komisji biorą udział wyłącznie </w:t>
      </w:r>
      <w:r w:rsidR="706579CC" w:rsidRPr="00DF6756">
        <w:rPr>
          <w:rFonts w:eastAsia="Calibri" w:cstheme="minorHAnsi"/>
        </w:rPr>
        <w:t>P</w:t>
      </w:r>
      <w:r w:rsidR="009D6C5D" w:rsidRPr="00DF6756">
        <w:rPr>
          <w:rFonts w:eastAsia="Calibri" w:cstheme="minorHAnsi"/>
        </w:rPr>
        <w:t>racownicy Uczelni.</w:t>
      </w:r>
    </w:p>
    <w:p w14:paraId="047F9D14" w14:textId="77777777" w:rsidR="007B09D7" w:rsidRPr="00DF6756" w:rsidRDefault="009D6C5D" w:rsidP="00DF6756">
      <w:pPr>
        <w:pStyle w:val="Akapitzlist"/>
        <w:numPr>
          <w:ilvl w:val="0"/>
          <w:numId w:val="6"/>
        </w:numPr>
        <w:spacing w:after="0" w:line="360" w:lineRule="auto"/>
        <w:ind w:left="360"/>
        <w:jc w:val="both"/>
        <w:rPr>
          <w:rFonts w:eastAsia="Calibri" w:cstheme="minorHAnsi"/>
        </w:rPr>
      </w:pPr>
      <w:r w:rsidRPr="00DF6756">
        <w:rPr>
          <w:rFonts w:eastAsia="Calibri" w:cstheme="minorHAnsi"/>
        </w:rPr>
        <w:t xml:space="preserve">Komisja ds. Przeciwdziałania Nierównemu Traktowaniu proceduje na zasadach określonych w </w:t>
      </w:r>
      <w:r w:rsidR="00402776" w:rsidRPr="00DF6756">
        <w:rPr>
          <w:rFonts w:eastAsia="Calibri" w:cstheme="minorHAnsi"/>
        </w:rPr>
        <w:t xml:space="preserve">Procedurze przeciwdziałania nierównemu traktowaniu stanowiącej załącznik nr 2 do niniejszej Polityki. </w:t>
      </w:r>
    </w:p>
    <w:p w14:paraId="75FB31A9" w14:textId="77777777" w:rsidR="006C1EAC" w:rsidRPr="00716055" w:rsidRDefault="006C1EAC" w:rsidP="00716055">
      <w:pPr>
        <w:spacing w:after="0" w:line="360" w:lineRule="auto"/>
        <w:jc w:val="both"/>
        <w:rPr>
          <w:rFonts w:eastAsia="Calibri" w:cstheme="minorHAnsi"/>
        </w:rPr>
      </w:pPr>
    </w:p>
    <w:p w14:paraId="7375D4CA" w14:textId="11AF16E0" w:rsidR="00716055" w:rsidRPr="004460F3" w:rsidRDefault="007B09D7" w:rsidP="004460F3">
      <w:pPr>
        <w:pStyle w:val="Akapitzlist"/>
        <w:spacing w:after="0" w:line="360" w:lineRule="auto"/>
        <w:jc w:val="center"/>
        <w:rPr>
          <w:rFonts w:cstheme="minorHAnsi"/>
          <w:b/>
          <w:bCs/>
        </w:rPr>
      </w:pPr>
      <w:r w:rsidRPr="00DF6756">
        <w:rPr>
          <w:rFonts w:cstheme="minorHAnsi"/>
          <w:b/>
          <w:bCs/>
        </w:rPr>
        <w:t>§ 9</w:t>
      </w:r>
    </w:p>
    <w:p w14:paraId="405C6FE8" w14:textId="5BC0EE37" w:rsidR="007B09D7" w:rsidRPr="00DF6756" w:rsidRDefault="007B09D7" w:rsidP="00DF6756">
      <w:pPr>
        <w:spacing w:line="360" w:lineRule="auto"/>
        <w:jc w:val="both"/>
        <w:rPr>
          <w:rFonts w:eastAsia="Times New Roman" w:cstheme="minorHAnsi"/>
        </w:rPr>
      </w:pPr>
      <w:r w:rsidRPr="00DF6756">
        <w:rPr>
          <w:rFonts w:eastAsia="Calibri" w:cstheme="minorHAnsi"/>
        </w:rPr>
        <w:t xml:space="preserve">1. </w:t>
      </w:r>
      <w:r w:rsidR="002D200C" w:rsidRPr="00DF6756">
        <w:rPr>
          <w:rFonts w:eastAsia="Calibri" w:cstheme="minorHAnsi"/>
        </w:rPr>
        <w:t>Pełnomocni</w:t>
      </w:r>
      <w:r w:rsidRPr="00DF6756">
        <w:rPr>
          <w:rFonts w:eastAsia="Calibri" w:cstheme="minorHAnsi"/>
        </w:rPr>
        <w:t xml:space="preserve">cy </w:t>
      </w:r>
      <w:r w:rsidR="002D200C" w:rsidRPr="00DF6756">
        <w:rPr>
          <w:rFonts w:eastAsia="Calibri" w:cstheme="minorHAnsi"/>
        </w:rPr>
        <w:t>Rektora ds. Równego Traktowania powoływan</w:t>
      </w:r>
      <w:r w:rsidRPr="00DF6756">
        <w:rPr>
          <w:rFonts w:eastAsia="Calibri" w:cstheme="minorHAnsi"/>
        </w:rPr>
        <w:t>i</w:t>
      </w:r>
      <w:r w:rsidR="002D200C" w:rsidRPr="00DF6756">
        <w:rPr>
          <w:rFonts w:eastAsia="Calibri" w:cstheme="minorHAnsi"/>
        </w:rPr>
        <w:t xml:space="preserve"> </w:t>
      </w:r>
      <w:r w:rsidR="00CF5BDE" w:rsidRPr="00DF6756">
        <w:rPr>
          <w:rFonts w:eastAsia="Times New Roman" w:cstheme="minorHAnsi"/>
        </w:rPr>
        <w:t>są</w:t>
      </w:r>
      <w:r w:rsidRPr="00DF6756">
        <w:rPr>
          <w:rFonts w:eastAsia="Times New Roman" w:cstheme="minorHAnsi"/>
        </w:rPr>
        <w:t xml:space="preserve"> odrębnym </w:t>
      </w:r>
      <w:r w:rsidR="002D200C" w:rsidRPr="00DF6756">
        <w:rPr>
          <w:rFonts w:eastAsia="Times New Roman" w:cstheme="minorHAnsi"/>
        </w:rPr>
        <w:t xml:space="preserve">zarządzeniem </w:t>
      </w:r>
      <w:r w:rsidR="1C8242C4" w:rsidRPr="00DF6756">
        <w:rPr>
          <w:rFonts w:eastAsia="Times New Roman" w:cstheme="minorHAnsi"/>
        </w:rPr>
        <w:t>R</w:t>
      </w:r>
      <w:r w:rsidR="002D200C" w:rsidRPr="00DF6756">
        <w:rPr>
          <w:rFonts w:eastAsia="Times New Roman" w:cstheme="minorHAnsi"/>
        </w:rPr>
        <w:t>ektora</w:t>
      </w:r>
      <w:r w:rsidR="00CF5BDE" w:rsidRPr="00DF6756">
        <w:rPr>
          <w:rFonts w:eastAsia="Times New Roman" w:cstheme="minorHAnsi"/>
        </w:rPr>
        <w:t>.</w:t>
      </w:r>
    </w:p>
    <w:p w14:paraId="0D61FE76" w14:textId="6251BB89" w:rsidR="007B09D7" w:rsidRPr="00DF6756" w:rsidRDefault="007B09D7" w:rsidP="00DF6756">
      <w:pPr>
        <w:spacing w:line="360" w:lineRule="auto"/>
        <w:jc w:val="both"/>
        <w:rPr>
          <w:rFonts w:eastAsia="Times New Roman" w:cstheme="minorHAnsi"/>
        </w:rPr>
      </w:pPr>
      <w:r w:rsidRPr="00DF6756">
        <w:rPr>
          <w:rFonts w:eastAsia="Times New Roman" w:cstheme="minorHAnsi"/>
        </w:rPr>
        <w:t xml:space="preserve">2. Do zadań </w:t>
      </w:r>
      <w:r w:rsidR="2831CEE7" w:rsidRPr="00DF6756">
        <w:rPr>
          <w:rFonts w:eastAsia="Times New Roman" w:cstheme="minorHAnsi"/>
        </w:rPr>
        <w:t>P</w:t>
      </w:r>
      <w:r w:rsidRPr="00DF6756">
        <w:rPr>
          <w:rFonts w:eastAsia="Times New Roman" w:cstheme="minorHAnsi"/>
        </w:rPr>
        <w:t>ełnomocników należy:</w:t>
      </w:r>
    </w:p>
    <w:p w14:paraId="7B522668" w14:textId="6716C532" w:rsidR="002A65E2" w:rsidRPr="00DF6756" w:rsidRDefault="002A65E2" w:rsidP="00DF6756">
      <w:pPr>
        <w:pStyle w:val="Akapitzlist"/>
        <w:numPr>
          <w:ilvl w:val="0"/>
          <w:numId w:val="32"/>
        </w:numPr>
        <w:spacing w:after="0" w:line="360" w:lineRule="auto"/>
        <w:jc w:val="both"/>
        <w:rPr>
          <w:rFonts w:cstheme="minorHAnsi"/>
        </w:rPr>
      </w:pPr>
      <w:r w:rsidRPr="00DF6756">
        <w:rPr>
          <w:rFonts w:cstheme="minorHAnsi"/>
        </w:rPr>
        <w:t>Inicjowanie i koordynowanie działań systemowych na rzecz równego traktowania i zapobiegania zjawiskom niepożądanym w Uczelni, w tym wydawanie rekomendacji i udział w opracowywaniu procedur dotyczących przeciwdziałania i eliminacji zjawisk niepożądanych.</w:t>
      </w:r>
    </w:p>
    <w:p w14:paraId="19985BE5" w14:textId="78F7616A" w:rsidR="002A65E2" w:rsidRPr="00DF6756" w:rsidRDefault="002A65E2" w:rsidP="00DF6756">
      <w:pPr>
        <w:pStyle w:val="Akapitzlist"/>
        <w:numPr>
          <w:ilvl w:val="0"/>
          <w:numId w:val="32"/>
        </w:numPr>
        <w:spacing w:after="0" w:line="360" w:lineRule="auto"/>
        <w:jc w:val="both"/>
        <w:rPr>
          <w:rFonts w:cstheme="minorHAnsi"/>
        </w:rPr>
      </w:pPr>
      <w:r w:rsidRPr="00DF6756">
        <w:rPr>
          <w:rFonts w:cstheme="minorHAnsi"/>
        </w:rPr>
        <w:lastRenderedPageBreak/>
        <w:t>Współpraca z Władzami Uczelni</w:t>
      </w:r>
      <w:r w:rsidR="006471E5" w:rsidRPr="00DF6756">
        <w:rPr>
          <w:rFonts w:cstheme="minorHAnsi"/>
        </w:rPr>
        <w:t xml:space="preserve">, </w:t>
      </w:r>
      <w:r w:rsidRPr="00DF6756">
        <w:rPr>
          <w:rFonts w:cstheme="minorHAnsi"/>
        </w:rPr>
        <w:t xml:space="preserve">kierownikami jednostek organizacyjnych </w:t>
      </w:r>
      <w:r w:rsidR="006471E5" w:rsidRPr="00DF6756">
        <w:rPr>
          <w:rFonts w:cstheme="minorHAnsi"/>
        </w:rPr>
        <w:t xml:space="preserve">oraz ze stroną społeczną reprezentowaną przez związki zawodowe </w:t>
      </w:r>
      <w:r w:rsidRPr="00DF6756">
        <w:rPr>
          <w:rFonts w:cstheme="minorHAnsi"/>
        </w:rPr>
        <w:t>w zakresie przeciwdziałania i eliminacji zjawisk niepożądanych – mobbingu i nierównego traktowania.</w:t>
      </w:r>
    </w:p>
    <w:p w14:paraId="050A1A44" w14:textId="3BE5C754" w:rsidR="002A65E2" w:rsidRPr="00DF6756" w:rsidRDefault="002A65E2" w:rsidP="00DF6756">
      <w:pPr>
        <w:pStyle w:val="Akapitzlist"/>
        <w:numPr>
          <w:ilvl w:val="0"/>
          <w:numId w:val="32"/>
        </w:numPr>
        <w:spacing w:after="0" w:line="360" w:lineRule="auto"/>
        <w:jc w:val="both"/>
        <w:rPr>
          <w:rFonts w:cstheme="minorHAnsi"/>
        </w:rPr>
      </w:pPr>
      <w:r w:rsidRPr="00DF6756">
        <w:rPr>
          <w:rFonts w:cstheme="minorHAnsi"/>
        </w:rPr>
        <w:t>Promowanie, upowszechnienie i propagowanie tematyki równego traktowania, w tym  działania na rzecz podnoszenia świadomości członków wspólnoty Uczelni.</w:t>
      </w:r>
    </w:p>
    <w:p w14:paraId="6F9E4D69" w14:textId="791CB1B0" w:rsidR="002A65E2" w:rsidRPr="00DF6756" w:rsidRDefault="002A65E2" w:rsidP="00DF6756">
      <w:pPr>
        <w:pStyle w:val="Akapitzlist"/>
        <w:numPr>
          <w:ilvl w:val="0"/>
          <w:numId w:val="32"/>
        </w:numPr>
        <w:spacing w:after="0" w:line="360" w:lineRule="auto"/>
        <w:jc w:val="both"/>
        <w:rPr>
          <w:rFonts w:cstheme="minorHAnsi"/>
        </w:rPr>
      </w:pPr>
      <w:r w:rsidRPr="00DF6756">
        <w:rPr>
          <w:rFonts w:cstheme="minorHAnsi"/>
        </w:rPr>
        <w:t>Współpraca z instytucjami zewnętrznymi na rzecz realizacji zasady równego traktowania w Uczelni.</w:t>
      </w:r>
    </w:p>
    <w:p w14:paraId="270CA384" w14:textId="5CD99469" w:rsidR="002A65E2" w:rsidRPr="00DF6756" w:rsidRDefault="002A65E2" w:rsidP="00DF6756">
      <w:pPr>
        <w:pStyle w:val="Akapitzlist"/>
        <w:numPr>
          <w:ilvl w:val="0"/>
          <w:numId w:val="32"/>
        </w:numPr>
        <w:spacing w:line="360" w:lineRule="auto"/>
        <w:jc w:val="both"/>
        <w:rPr>
          <w:rFonts w:cstheme="minorHAnsi"/>
        </w:rPr>
      </w:pPr>
      <w:r w:rsidRPr="00DF6756">
        <w:rPr>
          <w:rFonts w:cstheme="minorHAnsi"/>
        </w:rPr>
        <w:t>Reprezentowanie Uczelni w gremiach krajowych i międzynarodowych zajmujących się zagadnieniami równościowymi, w tym uczestniczenie w szkoleniach i sieciach kontaktów ze swoimi odpowiednikami w innych instytucjach.</w:t>
      </w:r>
    </w:p>
    <w:p w14:paraId="0355FE37" w14:textId="52968E66" w:rsidR="00F93F81" w:rsidRPr="00DF6756" w:rsidRDefault="002A65E2" w:rsidP="00DF6756">
      <w:pPr>
        <w:pStyle w:val="Akapitzlist"/>
        <w:numPr>
          <w:ilvl w:val="0"/>
          <w:numId w:val="32"/>
        </w:numPr>
        <w:spacing w:line="360" w:lineRule="auto"/>
        <w:jc w:val="both"/>
        <w:rPr>
          <w:rStyle w:val="normaltextrun"/>
          <w:rFonts w:cstheme="minorHAnsi"/>
        </w:rPr>
      </w:pPr>
      <w:r w:rsidRPr="00DF6756">
        <w:rPr>
          <w:rStyle w:val="normaltextrun"/>
          <w:rFonts w:cstheme="minorHAnsi"/>
        </w:rPr>
        <w:t>Przyjmowanie i procedowanie zgłoszeń  dotyczących nierównego traktowania w Uczelni, zgłoszonych bezpośrednio do Pełnomocnika przez pracowników, doktorantów i studentów, jak również spraw podejmowanych z inicjatywy Pełnomocnika oraz przekazanych Pełnomocnikowi przez Rektora , w tym:</w:t>
      </w:r>
    </w:p>
    <w:p w14:paraId="65A512A5" w14:textId="0E74E08C" w:rsidR="002A65E2" w:rsidRPr="00DF6756" w:rsidRDefault="002A65E2" w:rsidP="00DF6756">
      <w:pPr>
        <w:pStyle w:val="paragraph"/>
        <w:numPr>
          <w:ilvl w:val="0"/>
          <w:numId w:val="33"/>
        </w:numPr>
        <w:spacing w:before="0" w:beforeAutospacing="0" w:after="0" w:afterAutospacing="0" w:line="360" w:lineRule="auto"/>
        <w:jc w:val="both"/>
        <w:textAlignment w:val="baseline"/>
        <w:rPr>
          <w:rStyle w:val="normaltextrun"/>
          <w:rFonts w:asciiTheme="minorHAnsi" w:eastAsiaTheme="majorEastAsia" w:hAnsiTheme="minorHAnsi" w:cstheme="minorHAnsi"/>
          <w:sz w:val="22"/>
          <w:szCs w:val="22"/>
        </w:rPr>
      </w:pPr>
      <w:r w:rsidRPr="00DF6756">
        <w:rPr>
          <w:rStyle w:val="normaltextrun"/>
          <w:rFonts w:asciiTheme="minorHAnsi" w:eastAsiaTheme="majorEastAsia" w:hAnsiTheme="minorHAnsi" w:cstheme="minorHAnsi"/>
          <w:sz w:val="22"/>
          <w:szCs w:val="22"/>
        </w:rPr>
        <w:t>wstępne badanie zgłoszeń</w:t>
      </w:r>
      <w:r w:rsidR="005519D7" w:rsidRPr="00DF6756">
        <w:rPr>
          <w:rStyle w:val="normaltextrun"/>
          <w:rFonts w:asciiTheme="minorHAnsi" w:eastAsiaTheme="majorEastAsia" w:hAnsiTheme="minorHAnsi" w:cstheme="minorHAnsi"/>
          <w:sz w:val="22"/>
          <w:szCs w:val="22"/>
        </w:rPr>
        <w:t>,</w:t>
      </w:r>
    </w:p>
    <w:p w14:paraId="08C927F9" w14:textId="76978CF6" w:rsidR="002A65E2" w:rsidRPr="00DF6756" w:rsidRDefault="002A65E2" w:rsidP="00DF6756">
      <w:pPr>
        <w:pStyle w:val="paragraph"/>
        <w:numPr>
          <w:ilvl w:val="0"/>
          <w:numId w:val="33"/>
        </w:numPr>
        <w:spacing w:before="0" w:beforeAutospacing="0" w:after="0" w:afterAutospacing="0" w:line="360" w:lineRule="auto"/>
        <w:jc w:val="both"/>
        <w:textAlignment w:val="baseline"/>
        <w:rPr>
          <w:rFonts w:asciiTheme="minorHAnsi" w:hAnsiTheme="minorHAnsi" w:cstheme="minorHAnsi"/>
          <w:sz w:val="22"/>
          <w:szCs w:val="22"/>
        </w:rPr>
      </w:pPr>
      <w:r w:rsidRPr="00DF6756">
        <w:rPr>
          <w:rStyle w:val="normaltextrun"/>
          <w:rFonts w:asciiTheme="minorHAnsi" w:eastAsiaTheme="majorEastAsia" w:hAnsiTheme="minorHAnsi" w:cstheme="minorHAnsi"/>
          <w:sz w:val="22"/>
          <w:szCs w:val="22"/>
        </w:rPr>
        <w:t xml:space="preserve">przekazywanie bez zbędnej zwłoki, nie później niż w terminie 7 dni, zgłoszeń do rozpoznania przez Komisję ds. Przeciwdziałania Nierównemu Traktowaniu, jeśli </w:t>
      </w:r>
      <w:r w:rsidRPr="00DF6756">
        <w:rPr>
          <w:rStyle w:val="scxw146955754"/>
          <w:rFonts w:asciiTheme="minorHAnsi" w:eastAsiaTheme="majorEastAsia" w:hAnsiTheme="minorHAnsi" w:cstheme="minorHAnsi"/>
          <w:sz w:val="22"/>
          <w:szCs w:val="22"/>
        </w:rPr>
        <w:t> </w:t>
      </w:r>
      <w:r w:rsidRPr="00DF6756">
        <w:rPr>
          <w:rStyle w:val="normaltextrun"/>
          <w:rFonts w:asciiTheme="minorHAnsi" w:eastAsiaTheme="majorEastAsia" w:hAnsiTheme="minorHAnsi" w:cstheme="minorHAnsi"/>
          <w:sz w:val="22"/>
          <w:szCs w:val="22"/>
        </w:rPr>
        <w:t xml:space="preserve">w ocenie </w:t>
      </w:r>
      <w:r w:rsidR="005519D7" w:rsidRPr="00DF6756">
        <w:rPr>
          <w:rStyle w:val="normaltextrun"/>
          <w:rFonts w:asciiTheme="minorHAnsi" w:eastAsiaTheme="majorEastAsia" w:hAnsiTheme="minorHAnsi" w:cstheme="minorHAnsi"/>
          <w:sz w:val="22"/>
          <w:szCs w:val="22"/>
        </w:rPr>
        <w:t>P</w:t>
      </w:r>
      <w:r w:rsidRPr="00DF6756">
        <w:rPr>
          <w:rStyle w:val="normaltextrun"/>
          <w:rFonts w:asciiTheme="minorHAnsi" w:eastAsiaTheme="majorEastAsia" w:hAnsiTheme="minorHAnsi" w:cstheme="minorHAnsi"/>
          <w:sz w:val="22"/>
          <w:szCs w:val="22"/>
        </w:rPr>
        <w:t>ełnomocnika sprawa wymaga rozpatrzenia przez Komisję,</w:t>
      </w:r>
      <w:r w:rsidRPr="00DF6756">
        <w:rPr>
          <w:rStyle w:val="eop"/>
          <w:rFonts w:asciiTheme="minorHAnsi" w:eastAsiaTheme="majorEastAsia" w:hAnsiTheme="minorHAnsi" w:cstheme="minorHAnsi"/>
          <w:sz w:val="22"/>
          <w:szCs w:val="22"/>
        </w:rPr>
        <w:t> </w:t>
      </w:r>
    </w:p>
    <w:p w14:paraId="280F41BE" w14:textId="5689663C" w:rsidR="002A65E2" w:rsidRPr="00DF6756" w:rsidRDefault="002A65E2" w:rsidP="00DF6756">
      <w:pPr>
        <w:pStyle w:val="paragraph"/>
        <w:numPr>
          <w:ilvl w:val="0"/>
          <w:numId w:val="33"/>
        </w:numPr>
        <w:spacing w:before="0" w:beforeAutospacing="0" w:after="0" w:afterAutospacing="0" w:line="360" w:lineRule="auto"/>
        <w:jc w:val="both"/>
        <w:textAlignment w:val="baseline"/>
        <w:rPr>
          <w:rFonts w:asciiTheme="minorHAnsi" w:hAnsiTheme="minorHAnsi" w:cstheme="minorHAnsi"/>
          <w:sz w:val="22"/>
          <w:szCs w:val="22"/>
        </w:rPr>
      </w:pPr>
      <w:r w:rsidRPr="00DF6756">
        <w:rPr>
          <w:rStyle w:val="normaltextrun"/>
          <w:rFonts w:asciiTheme="minorHAnsi" w:eastAsiaTheme="majorEastAsia" w:hAnsiTheme="minorHAnsi" w:cstheme="minorHAnsi"/>
          <w:sz w:val="22"/>
          <w:szCs w:val="22"/>
        </w:rPr>
        <w:t xml:space="preserve">przekazywanie Rektorowi rekomendacji co do sposobu załatwienia spraw, które </w:t>
      </w:r>
      <w:r w:rsidRPr="00DF6756">
        <w:rPr>
          <w:rStyle w:val="scxw146955754"/>
          <w:rFonts w:asciiTheme="minorHAnsi" w:eastAsiaTheme="majorEastAsia" w:hAnsiTheme="minorHAnsi" w:cstheme="minorHAnsi"/>
          <w:sz w:val="22"/>
          <w:szCs w:val="22"/>
        </w:rPr>
        <w:t> </w:t>
      </w:r>
      <w:r w:rsidRPr="00DF6756">
        <w:rPr>
          <w:rFonts w:asciiTheme="minorHAnsi" w:hAnsiTheme="minorHAnsi" w:cstheme="minorHAnsi"/>
          <w:sz w:val="22"/>
          <w:szCs w:val="22"/>
        </w:rPr>
        <w:br/>
      </w:r>
      <w:r w:rsidRPr="00DF6756">
        <w:rPr>
          <w:rStyle w:val="normaltextrun"/>
          <w:rFonts w:asciiTheme="minorHAnsi" w:eastAsiaTheme="majorEastAsia" w:hAnsiTheme="minorHAnsi" w:cstheme="minorHAnsi"/>
          <w:sz w:val="22"/>
          <w:szCs w:val="22"/>
        </w:rPr>
        <w:t xml:space="preserve">w ocenie </w:t>
      </w:r>
      <w:r w:rsidR="005519D7" w:rsidRPr="00DF6756">
        <w:rPr>
          <w:rStyle w:val="normaltextrun"/>
          <w:rFonts w:asciiTheme="minorHAnsi" w:eastAsiaTheme="majorEastAsia" w:hAnsiTheme="minorHAnsi" w:cstheme="minorHAnsi"/>
          <w:sz w:val="22"/>
          <w:szCs w:val="22"/>
        </w:rPr>
        <w:t>P</w:t>
      </w:r>
      <w:r w:rsidRPr="00DF6756">
        <w:rPr>
          <w:rStyle w:val="normaltextrun"/>
          <w:rFonts w:asciiTheme="minorHAnsi" w:eastAsiaTheme="majorEastAsia" w:hAnsiTheme="minorHAnsi" w:cstheme="minorHAnsi"/>
          <w:sz w:val="22"/>
          <w:szCs w:val="22"/>
        </w:rPr>
        <w:t>ełnomocnika nie kwalifikują się do rozpoznania przez Komisję,</w:t>
      </w:r>
      <w:r w:rsidRPr="00DF6756">
        <w:rPr>
          <w:rStyle w:val="eop"/>
          <w:rFonts w:asciiTheme="minorHAnsi" w:eastAsiaTheme="majorEastAsia" w:hAnsiTheme="minorHAnsi" w:cstheme="minorHAnsi"/>
          <w:sz w:val="22"/>
          <w:szCs w:val="22"/>
        </w:rPr>
        <w:t> </w:t>
      </w:r>
    </w:p>
    <w:p w14:paraId="6C59D808" w14:textId="34D70B30" w:rsidR="002A65E2" w:rsidRPr="00DF6756" w:rsidRDefault="002A65E2" w:rsidP="00DF6756">
      <w:pPr>
        <w:pStyle w:val="paragraph"/>
        <w:numPr>
          <w:ilvl w:val="0"/>
          <w:numId w:val="33"/>
        </w:numPr>
        <w:spacing w:before="0" w:beforeAutospacing="0" w:after="0" w:afterAutospacing="0" w:line="360" w:lineRule="auto"/>
        <w:jc w:val="both"/>
        <w:textAlignment w:val="baseline"/>
        <w:rPr>
          <w:rStyle w:val="eop"/>
          <w:rFonts w:asciiTheme="minorHAnsi" w:eastAsiaTheme="majorEastAsia" w:hAnsiTheme="minorHAnsi" w:cstheme="minorHAnsi"/>
          <w:sz w:val="22"/>
          <w:szCs w:val="22"/>
        </w:rPr>
      </w:pPr>
      <w:r w:rsidRPr="00DF6756">
        <w:rPr>
          <w:rStyle w:val="normaltextrun"/>
          <w:rFonts w:asciiTheme="minorHAnsi" w:eastAsiaTheme="majorEastAsia" w:hAnsiTheme="minorHAnsi" w:cstheme="minorHAnsi"/>
          <w:sz w:val="22"/>
          <w:szCs w:val="22"/>
        </w:rPr>
        <w:t>wnioskowanie do Rektora o czasowe przeniesienie zgłaszającego pracownika (na jego wniosek) na inne stanowisko pracy lub podjęcie innych działań, mających na celu zapobieżenie bezpośrednim kontaktom osoby wnoszącej zgłoszenie z obwinionym, do czasu zakończenia postępowania przed Komisją</w:t>
      </w:r>
      <w:r w:rsidR="005519D7" w:rsidRPr="00DF6756">
        <w:rPr>
          <w:rStyle w:val="eop"/>
          <w:rFonts w:asciiTheme="minorHAnsi" w:eastAsiaTheme="majorEastAsia" w:hAnsiTheme="minorHAnsi" w:cstheme="minorHAnsi"/>
          <w:sz w:val="22"/>
          <w:szCs w:val="22"/>
        </w:rPr>
        <w:t>,</w:t>
      </w:r>
    </w:p>
    <w:p w14:paraId="4DC1AC15" w14:textId="74E1CA59" w:rsidR="002A65E2" w:rsidRPr="00DF6756" w:rsidRDefault="005519D7" w:rsidP="00DF6756">
      <w:pPr>
        <w:pStyle w:val="paragraph"/>
        <w:numPr>
          <w:ilvl w:val="0"/>
          <w:numId w:val="33"/>
        </w:numPr>
        <w:spacing w:before="0" w:beforeAutospacing="0" w:after="0" w:afterAutospacing="0" w:line="360" w:lineRule="auto"/>
        <w:jc w:val="both"/>
        <w:textAlignment w:val="baseline"/>
        <w:rPr>
          <w:rFonts w:asciiTheme="minorHAnsi" w:hAnsiTheme="minorHAnsi" w:cstheme="minorHAnsi"/>
          <w:sz w:val="22"/>
          <w:szCs w:val="22"/>
        </w:rPr>
      </w:pPr>
      <w:r w:rsidRPr="00DF6756">
        <w:rPr>
          <w:rFonts w:asciiTheme="minorHAnsi" w:hAnsiTheme="minorHAnsi" w:cstheme="minorHAnsi"/>
          <w:sz w:val="22"/>
          <w:szCs w:val="22"/>
        </w:rPr>
        <w:t>i</w:t>
      </w:r>
      <w:r w:rsidR="002A65E2" w:rsidRPr="00DF6756">
        <w:rPr>
          <w:rFonts w:asciiTheme="minorHAnsi" w:hAnsiTheme="minorHAnsi" w:cstheme="minorHAnsi"/>
          <w:sz w:val="22"/>
          <w:szCs w:val="22"/>
        </w:rPr>
        <w:t>nicjowanie szkoleń dla osób, których dotyczyło zgłoszenie</w:t>
      </w:r>
      <w:r w:rsidR="00F93F81" w:rsidRPr="00DF6756">
        <w:rPr>
          <w:rFonts w:asciiTheme="minorHAnsi" w:hAnsiTheme="minorHAnsi" w:cstheme="minorHAnsi"/>
          <w:sz w:val="22"/>
          <w:szCs w:val="22"/>
        </w:rPr>
        <w:t>,</w:t>
      </w:r>
    </w:p>
    <w:p w14:paraId="2A5E8D9A" w14:textId="151CBCBC" w:rsidR="002A65E2" w:rsidRPr="00DF6756" w:rsidRDefault="005519D7" w:rsidP="00DF6756">
      <w:pPr>
        <w:pStyle w:val="paragraph"/>
        <w:numPr>
          <w:ilvl w:val="0"/>
          <w:numId w:val="33"/>
        </w:numPr>
        <w:spacing w:before="0" w:beforeAutospacing="0" w:after="0" w:afterAutospacing="0" w:line="360" w:lineRule="auto"/>
        <w:jc w:val="both"/>
        <w:textAlignment w:val="baseline"/>
        <w:rPr>
          <w:rFonts w:asciiTheme="minorHAnsi" w:hAnsiTheme="minorHAnsi" w:cstheme="minorHAnsi"/>
          <w:sz w:val="22"/>
          <w:szCs w:val="22"/>
        </w:rPr>
      </w:pPr>
      <w:r w:rsidRPr="00DF6756">
        <w:rPr>
          <w:rFonts w:asciiTheme="minorHAnsi" w:hAnsiTheme="minorHAnsi" w:cstheme="minorHAnsi"/>
          <w:sz w:val="22"/>
          <w:szCs w:val="22"/>
        </w:rPr>
        <w:t>i</w:t>
      </w:r>
      <w:r w:rsidR="002A65E2" w:rsidRPr="00DF6756">
        <w:rPr>
          <w:rFonts w:asciiTheme="minorHAnsi" w:hAnsiTheme="minorHAnsi" w:cstheme="minorHAnsi"/>
          <w:sz w:val="22"/>
          <w:szCs w:val="22"/>
        </w:rPr>
        <w:t>nicjowanie działań wspierających osoby poszkodowane w danej sytuacji</w:t>
      </w:r>
      <w:r w:rsidR="00F93F81" w:rsidRPr="00DF6756">
        <w:rPr>
          <w:rFonts w:asciiTheme="minorHAnsi" w:hAnsiTheme="minorHAnsi" w:cstheme="minorHAnsi"/>
          <w:sz w:val="22"/>
          <w:szCs w:val="22"/>
        </w:rPr>
        <w:t>,</w:t>
      </w:r>
    </w:p>
    <w:p w14:paraId="68652CC9" w14:textId="0A812A47" w:rsidR="002A65E2" w:rsidRPr="00DF6756" w:rsidRDefault="002A65E2" w:rsidP="00DF6756">
      <w:pPr>
        <w:pStyle w:val="paragraph"/>
        <w:numPr>
          <w:ilvl w:val="0"/>
          <w:numId w:val="32"/>
        </w:numPr>
        <w:spacing w:before="0" w:beforeAutospacing="0" w:after="0" w:afterAutospacing="0" w:line="360" w:lineRule="auto"/>
        <w:jc w:val="both"/>
        <w:textAlignment w:val="baseline"/>
        <w:rPr>
          <w:rFonts w:asciiTheme="minorHAnsi" w:hAnsiTheme="minorHAnsi" w:cstheme="minorHAnsi"/>
          <w:sz w:val="22"/>
          <w:szCs w:val="22"/>
        </w:rPr>
      </w:pPr>
      <w:r w:rsidRPr="00DF6756">
        <w:rPr>
          <w:rFonts w:asciiTheme="minorHAnsi" w:hAnsiTheme="minorHAnsi" w:cstheme="minorHAnsi"/>
          <w:sz w:val="22"/>
          <w:szCs w:val="22"/>
        </w:rPr>
        <w:t>Wspieranie pracowników, studentów i doktorantów będących ofiarami nierównego traktowania, w szczególności poprzez przekazywanie informacji o obowiązujących procedurach, możliwościach uzyskania wsparcia i specjalistycznej pomocy</w:t>
      </w:r>
      <w:r w:rsidR="00F93F81" w:rsidRPr="00DF6756">
        <w:rPr>
          <w:rFonts w:asciiTheme="minorHAnsi" w:hAnsiTheme="minorHAnsi" w:cstheme="minorHAnsi"/>
          <w:sz w:val="22"/>
          <w:szCs w:val="22"/>
        </w:rPr>
        <w:t>.</w:t>
      </w:r>
    </w:p>
    <w:p w14:paraId="7BA09AC5" w14:textId="77777777" w:rsidR="00567BB4" w:rsidRDefault="002A65E2" w:rsidP="00DF6756">
      <w:pPr>
        <w:pStyle w:val="paragraph"/>
        <w:numPr>
          <w:ilvl w:val="0"/>
          <w:numId w:val="32"/>
        </w:numPr>
        <w:spacing w:before="0" w:beforeAutospacing="0" w:after="0" w:afterAutospacing="0" w:line="360" w:lineRule="auto"/>
        <w:jc w:val="both"/>
        <w:textAlignment w:val="baseline"/>
        <w:rPr>
          <w:rFonts w:asciiTheme="minorHAnsi" w:hAnsiTheme="minorHAnsi" w:cstheme="minorHAnsi"/>
          <w:sz w:val="22"/>
          <w:szCs w:val="22"/>
        </w:rPr>
      </w:pPr>
      <w:r w:rsidRPr="00DF6756">
        <w:rPr>
          <w:rFonts w:asciiTheme="minorHAnsi" w:hAnsiTheme="minorHAnsi" w:cstheme="minorHAnsi"/>
          <w:sz w:val="22"/>
          <w:szCs w:val="22"/>
        </w:rPr>
        <w:t xml:space="preserve">Monitorowanie i podejmowanie odpowiednich działań prewencyjnych w sytuacjach podejrzenia zaistnienia zjawisk niepożądanych w przypadkach, które trafiły do wiadomości Pełnomocników bez formalnego zgłoszenia. </w:t>
      </w:r>
    </w:p>
    <w:p w14:paraId="15D59D30" w14:textId="1B49DC99" w:rsidR="002D200C" w:rsidRPr="00567BB4" w:rsidRDefault="002A65E2" w:rsidP="00DF6756">
      <w:pPr>
        <w:pStyle w:val="paragraph"/>
        <w:numPr>
          <w:ilvl w:val="0"/>
          <w:numId w:val="32"/>
        </w:numPr>
        <w:spacing w:before="0" w:beforeAutospacing="0" w:after="0" w:afterAutospacing="0" w:line="360" w:lineRule="auto"/>
        <w:jc w:val="both"/>
        <w:textAlignment w:val="baseline"/>
        <w:rPr>
          <w:rFonts w:asciiTheme="minorHAnsi" w:hAnsiTheme="minorHAnsi" w:cstheme="minorHAnsi"/>
          <w:sz w:val="22"/>
          <w:szCs w:val="22"/>
        </w:rPr>
      </w:pPr>
      <w:r w:rsidRPr="00567BB4">
        <w:rPr>
          <w:rFonts w:cstheme="minorHAnsi"/>
        </w:rPr>
        <w:t>S</w:t>
      </w:r>
      <w:r w:rsidRPr="00567BB4">
        <w:rPr>
          <w:rStyle w:val="normaltextrun"/>
          <w:rFonts w:asciiTheme="minorHAnsi" w:eastAsiaTheme="majorEastAsia" w:hAnsiTheme="minorHAnsi" w:cstheme="minorHAnsi"/>
          <w:sz w:val="22"/>
          <w:szCs w:val="22"/>
        </w:rPr>
        <w:t>kładanie Rektorowi w terminie do 28 lutego</w:t>
      </w:r>
      <w:r w:rsidR="005519D7" w:rsidRPr="00567BB4">
        <w:rPr>
          <w:rStyle w:val="normaltextrun"/>
          <w:rFonts w:asciiTheme="minorHAnsi" w:eastAsiaTheme="majorEastAsia" w:hAnsiTheme="minorHAnsi" w:cstheme="minorHAnsi"/>
          <w:sz w:val="22"/>
          <w:szCs w:val="22"/>
        </w:rPr>
        <w:t xml:space="preserve"> </w:t>
      </w:r>
      <w:r w:rsidRPr="00567BB4">
        <w:rPr>
          <w:rStyle w:val="normaltextrun"/>
          <w:rFonts w:asciiTheme="minorHAnsi" w:eastAsiaTheme="majorEastAsia" w:hAnsiTheme="minorHAnsi" w:cstheme="minorHAnsi"/>
          <w:sz w:val="22"/>
          <w:szCs w:val="22"/>
        </w:rPr>
        <w:t xml:space="preserve">rocznych sprawozdań ze swojej działalności, w tym zestawień spraw rozpatrzonych przez Pełnomocników, a także propozycji działań Uczelni </w:t>
      </w:r>
      <w:r w:rsidRPr="00567BB4">
        <w:rPr>
          <w:rStyle w:val="normaltextrun"/>
          <w:rFonts w:asciiTheme="minorHAnsi" w:eastAsiaTheme="majorEastAsia" w:hAnsiTheme="minorHAnsi" w:cstheme="minorHAnsi"/>
          <w:sz w:val="22"/>
          <w:szCs w:val="22"/>
        </w:rPr>
        <w:lastRenderedPageBreak/>
        <w:t>zmierzających do pełnego urzeczywistnienia zasady równego traktowania Pracowników, Studentów i Doktorantów oraz zapobiegania wszelkim przejawom nierównego traktowania na przyszłość.</w:t>
      </w:r>
    </w:p>
    <w:p w14:paraId="65BBE1FA" w14:textId="77777777" w:rsidR="00716055" w:rsidRPr="00716055" w:rsidRDefault="00716055" w:rsidP="00716055">
      <w:bookmarkStart w:id="25" w:name="_Toc150260379"/>
    </w:p>
    <w:p w14:paraId="37A50B4A" w14:textId="6E8DFD46" w:rsidR="00716055" w:rsidRDefault="00005E60" w:rsidP="00716055">
      <w:pPr>
        <w:pStyle w:val="Nagwek1"/>
        <w:numPr>
          <w:ilvl w:val="0"/>
          <w:numId w:val="0"/>
        </w:numPr>
        <w:jc w:val="center"/>
        <w:rPr>
          <w:b/>
          <w:bCs/>
          <w:color w:val="auto"/>
          <w:sz w:val="22"/>
          <w:szCs w:val="22"/>
        </w:rPr>
      </w:pPr>
      <w:bookmarkStart w:id="26" w:name="_Toc178152901"/>
      <w:r w:rsidRPr="00716055">
        <w:rPr>
          <w:b/>
          <w:bCs/>
          <w:color w:val="auto"/>
          <w:sz w:val="22"/>
          <w:szCs w:val="22"/>
        </w:rPr>
        <w:t>KONSEKWENCJE WOBEC SPRAWCÓW NIERÓWNEGO TRAKTOWANIA</w:t>
      </w:r>
      <w:bookmarkEnd w:id="25"/>
      <w:r w:rsidR="002D200C" w:rsidRPr="00716055">
        <w:rPr>
          <w:b/>
          <w:bCs/>
          <w:color w:val="auto"/>
          <w:sz w:val="22"/>
          <w:szCs w:val="22"/>
        </w:rPr>
        <w:t xml:space="preserve"> I MOBBINGU</w:t>
      </w:r>
      <w:bookmarkEnd w:id="26"/>
    </w:p>
    <w:p w14:paraId="583A46DC" w14:textId="77777777" w:rsidR="00716055" w:rsidRPr="00716055" w:rsidRDefault="00716055" w:rsidP="00716055"/>
    <w:p w14:paraId="235023B9" w14:textId="493EE7FE" w:rsidR="008421B8" w:rsidRPr="00DF6756" w:rsidRDefault="00E72CC4" w:rsidP="004460F3">
      <w:pPr>
        <w:spacing w:after="0" w:line="360" w:lineRule="auto"/>
        <w:jc w:val="center"/>
        <w:rPr>
          <w:rFonts w:cstheme="minorHAnsi"/>
        </w:rPr>
      </w:pPr>
      <w:r w:rsidRPr="00DF6756">
        <w:rPr>
          <w:rFonts w:cstheme="minorHAnsi"/>
          <w:b/>
          <w:bCs/>
        </w:rPr>
        <w:t>§ 10</w:t>
      </w:r>
    </w:p>
    <w:p w14:paraId="6296B8AE" w14:textId="5C282E45" w:rsidR="00005E60" w:rsidRPr="00DF6756" w:rsidRDefault="00005E60" w:rsidP="00DF6756">
      <w:pPr>
        <w:pStyle w:val="Akapitzlist"/>
        <w:spacing w:after="0" w:line="360" w:lineRule="auto"/>
        <w:ind w:left="0"/>
        <w:jc w:val="both"/>
        <w:rPr>
          <w:rFonts w:cstheme="minorHAnsi"/>
        </w:rPr>
      </w:pPr>
      <w:r w:rsidRPr="00DF6756">
        <w:rPr>
          <w:rFonts w:cstheme="minorHAnsi"/>
        </w:rPr>
        <w:t xml:space="preserve">W razie uznania przez </w:t>
      </w:r>
      <w:r w:rsidR="3EA17398" w:rsidRPr="00DF6756">
        <w:rPr>
          <w:rFonts w:cstheme="minorHAnsi"/>
        </w:rPr>
        <w:t>S</w:t>
      </w:r>
      <w:r w:rsidR="00297382" w:rsidRPr="00DF6756">
        <w:rPr>
          <w:rFonts w:cstheme="minorHAnsi"/>
        </w:rPr>
        <w:t xml:space="preserve">kład orzekający </w:t>
      </w:r>
      <w:r w:rsidR="7E54C449" w:rsidRPr="00DF6756">
        <w:rPr>
          <w:rFonts w:cstheme="minorHAnsi"/>
        </w:rPr>
        <w:t xml:space="preserve">właściwej </w:t>
      </w:r>
      <w:r w:rsidR="00297382" w:rsidRPr="00DF6756">
        <w:rPr>
          <w:rFonts w:cstheme="minorHAnsi"/>
        </w:rPr>
        <w:t>Komisji</w:t>
      </w:r>
      <w:r w:rsidRPr="00DF6756">
        <w:rPr>
          <w:rFonts w:cstheme="minorHAnsi"/>
        </w:rPr>
        <w:t xml:space="preserve"> </w:t>
      </w:r>
      <w:r w:rsidR="0DE8A7CA" w:rsidRPr="00DF6756">
        <w:rPr>
          <w:rFonts w:cstheme="minorHAnsi"/>
        </w:rPr>
        <w:t>zgłoszenia</w:t>
      </w:r>
      <w:r w:rsidRPr="00DF6756">
        <w:rPr>
          <w:rFonts w:cstheme="minorHAnsi"/>
        </w:rPr>
        <w:t xml:space="preserve"> za zasadn</w:t>
      </w:r>
      <w:r w:rsidR="72283772" w:rsidRPr="00DF6756">
        <w:rPr>
          <w:rFonts w:cstheme="minorHAnsi"/>
        </w:rPr>
        <w:t>e</w:t>
      </w:r>
      <w:r w:rsidRPr="00DF6756">
        <w:rPr>
          <w:rFonts w:cstheme="minorHAnsi"/>
        </w:rPr>
        <w:t>:</w:t>
      </w:r>
    </w:p>
    <w:p w14:paraId="4B37E964" w14:textId="3C4C57CC" w:rsidR="00005E60" w:rsidRPr="00DF6756" w:rsidRDefault="34FF50B6" w:rsidP="00DF6756">
      <w:pPr>
        <w:pStyle w:val="Bezodstpw"/>
        <w:numPr>
          <w:ilvl w:val="0"/>
          <w:numId w:val="13"/>
        </w:numPr>
        <w:spacing w:line="360" w:lineRule="auto"/>
        <w:ind w:left="851" w:hanging="425"/>
        <w:jc w:val="both"/>
        <w:rPr>
          <w:rFonts w:cstheme="minorHAnsi"/>
        </w:rPr>
      </w:pPr>
      <w:r w:rsidRPr="00DF6756">
        <w:rPr>
          <w:rFonts w:cstheme="minorHAnsi"/>
        </w:rPr>
        <w:t xml:space="preserve">wobec sprawcy będącego </w:t>
      </w:r>
      <w:r w:rsidR="65DC1C79" w:rsidRPr="00DF6756">
        <w:rPr>
          <w:rFonts w:cstheme="minorHAnsi"/>
        </w:rPr>
        <w:t>P</w:t>
      </w:r>
      <w:r w:rsidRPr="00DF6756">
        <w:rPr>
          <w:rFonts w:cstheme="minorHAnsi"/>
        </w:rPr>
        <w:t>racownikiem administracji Rektor może zastosować konsekwencje przewidziane w Kodeksie pracy</w:t>
      </w:r>
      <w:r w:rsidR="00E72CC4" w:rsidRPr="00DF6756">
        <w:rPr>
          <w:rFonts w:cstheme="minorHAnsi"/>
        </w:rPr>
        <w:t xml:space="preserve"> (w tym rozwiązanie stosunku pracy) lub</w:t>
      </w:r>
      <w:r w:rsidRPr="00DF6756">
        <w:rPr>
          <w:rFonts w:cstheme="minorHAnsi"/>
        </w:rPr>
        <w:t xml:space="preserve"> pozbawić </w:t>
      </w:r>
      <w:r w:rsidR="6FD36AB1" w:rsidRPr="00DF6756">
        <w:rPr>
          <w:rFonts w:cstheme="minorHAnsi"/>
        </w:rPr>
        <w:t>P</w:t>
      </w:r>
      <w:r w:rsidRPr="00DF6756">
        <w:rPr>
          <w:rFonts w:cstheme="minorHAnsi"/>
        </w:rPr>
        <w:t>racownika uprawnień wynikających z przepisów prawa pracy, które są uzależnione od nienaruszania obowiązków pracowniczych</w:t>
      </w:r>
      <w:r w:rsidR="62779002" w:rsidRPr="00DF6756">
        <w:rPr>
          <w:rFonts w:cstheme="minorHAnsi"/>
        </w:rPr>
        <w:t>,</w:t>
      </w:r>
      <w:r w:rsidRPr="00DF6756">
        <w:rPr>
          <w:rFonts w:cstheme="minorHAnsi"/>
        </w:rPr>
        <w:t xml:space="preserve"> </w:t>
      </w:r>
    </w:p>
    <w:p w14:paraId="3B0176AC" w14:textId="4EF96DDE" w:rsidR="00005E60" w:rsidRPr="00DF6756" w:rsidRDefault="34FF50B6" w:rsidP="00DF6756">
      <w:pPr>
        <w:pStyle w:val="Bezodstpw"/>
        <w:numPr>
          <w:ilvl w:val="0"/>
          <w:numId w:val="13"/>
        </w:numPr>
        <w:spacing w:line="360" w:lineRule="auto"/>
        <w:ind w:left="851" w:hanging="425"/>
        <w:jc w:val="both"/>
        <w:rPr>
          <w:rFonts w:cstheme="minorHAnsi"/>
        </w:rPr>
      </w:pPr>
      <w:r w:rsidRPr="00DF6756">
        <w:rPr>
          <w:rFonts w:cstheme="minorHAnsi"/>
        </w:rPr>
        <w:t xml:space="preserve">w stosunku do </w:t>
      </w:r>
      <w:r w:rsidR="4A82ED8B" w:rsidRPr="00DF6756">
        <w:rPr>
          <w:rFonts w:cstheme="minorHAnsi"/>
        </w:rPr>
        <w:t>P</w:t>
      </w:r>
      <w:r w:rsidRPr="00DF6756">
        <w:rPr>
          <w:rFonts w:cstheme="minorHAnsi"/>
        </w:rPr>
        <w:t>racownika będącego nauczycielem akademickim Rektor może zastosować konsekwencje przewidziane w punkcie poprzednim</w:t>
      </w:r>
      <w:r w:rsidR="7B251708" w:rsidRPr="00DF6756">
        <w:rPr>
          <w:rFonts w:cstheme="minorHAnsi"/>
        </w:rPr>
        <w:t>. Dodatkowo,</w:t>
      </w:r>
      <w:r w:rsidRPr="00DF6756">
        <w:rPr>
          <w:rFonts w:cstheme="minorHAnsi"/>
        </w:rPr>
        <w:t xml:space="preserve"> </w:t>
      </w:r>
      <w:r w:rsidR="3785A52A" w:rsidRPr="00DF6756">
        <w:rPr>
          <w:rFonts w:cstheme="minorHAnsi"/>
        </w:rPr>
        <w:t>R</w:t>
      </w:r>
      <w:r w:rsidR="72E3C485" w:rsidRPr="00DF6756">
        <w:rPr>
          <w:rFonts w:cstheme="minorHAnsi"/>
        </w:rPr>
        <w:t>ektor może</w:t>
      </w:r>
      <w:r w:rsidRPr="00DF6756">
        <w:rPr>
          <w:rFonts w:cstheme="minorHAnsi"/>
        </w:rPr>
        <w:t xml:space="preserve"> ukarać go karą dyscyplinarną upomnienia albo zwrócić się do rzecznika dyscyplinarnego</w:t>
      </w:r>
      <w:r w:rsidR="00070FE1" w:rsidRPr="00DF6756">
        <w:rPr>
          <w:rFonts w:cstheme="minorHAnsi"/>
        </w:rPr>
        <w:t xml:space="preserve"> </w:t>
      </w:r>
      <w:r w:rsidRPr="00DF6756">
        <w:rPr>
          <w:rFonts w:cstheme="minorHAnsi"/>
        </w:rPr>
        <w:t>o wszczęcie postępowania wyjaśniającego, w zależności od wagi z</w:t>
      </w:r>
      <w:r w:rsidR="74E494A6" w:rsidRPr="00DF6756">
        <w:rPr>
          <w:rFonts w:cstheme="minorHAnsi"/>
        </w:rPr>
        <w:t>a</w:t>
      </w:r>
      <w:r w:rsidRPr="00DF6756">
        <w:rPr>
          <w:rFonts w:cstheme="minorHAnsi"/>
        </w:rPr>
        <w:t>rzucanego czynu</w:t>
      </w:r>
      <w:r w:rsidR="62779002" w:rsidRPr="00DF6756">
        <w:rPr>
          <w:rFonts w:cstheme="minorHAnsi"/>
        </w:rPr>
        <w:t>,</w:t>
      </w:r>
    </w:p>
    <w:p w14:paraId="25812F33" w14:textId="68971D53" w:rsidR="00005E60" w:rsidRPr="00DF6756" w:rsidRDefault="34FF50B6" w:rsidP="00DF6756">
      <w:pPr>
        <w:pStyle w:val="Bezodstpw"/>
        <w:numPr>
          <w:ilvl w:val="0"/>
          <w:numId w:val="13"/>
        </w:numPr>
        <w:spacing w:line="360" w:lineRule="auto"/>
        <w:ind w:left="851" w:hanging="425"/>
        <w:jc w:val="both"/>
        <w:rPr>
          <w:rFonts w:cstheme="minorHAnsi"/>
        </w:rPr>
      </w:pPr>
      <w:r w:rsidRPr="00DF6756">
        <w:rPr>
          <w:rFonts w:cstheme="minorHAnsi"/>
        </w:rPr>
        <w:t xml:space="preserve">w stosunku do </w:t>
      </w:r>
      <w:r w:rsidR="230DBD58" w:rsidRPr="00DF6756">
        <w:rPr>
          <w:rFonts w:cstheme="minorHAnsi"/>
        </w:rPr>
        <w:t>S</w:t>
      </w:r>
      <w:r w:rsidRPr="00DF6756">
        <w:rPr>
          <w:rFonts w:cstheme="minorHAnsi"/>
        </w:rPr>
        <w:t xml:space="preserve">tudenta lub </w:t>
      </w:r>
      <w:r w:rsidR="6A5A5EA5" w:rsidRPr="00DF6756">
        <w:rPr>
          <w:rFonts w:cstheme="minorHAnsi"/>
        </w:rPr>
        <w:t>D</w:t>
      </w:r>
      <w:r w:rsidRPr="00DF6756">
        <w:rPr>
          <w:rFonts w:cstheme="minorHAnsi"/>
        </w:rPr>
        <w:t>oktoranta Rektor może skierować wniosek do rzecznika dyscyplinarnego o wszczęcie postępowania wyjaśniającego, w zależności od wagi zarzucanego czynu</w:t>
      </w:r>
      <w:r w:rsidR="62779002" w:rsidRPr="00DF6756">
        <w:rPr>
          <w:rFonts w:cstheme="minorHAnsi"/>
        </w:rPr>
        <w:t>,</w:t>
      </w:r>
    </w:p>
    <w:p w14:paraId="26502C0C" w14:textId="084CE8A6" w:rsidR="00005E60" w:rsidRPr="00DF6756" w:rsidRDefault="60C6FFAB" w:rsidP="00DF6756">
      <w:pPr>
        <w:pStyle w:val="Bezodstpw"/>
        <w:numPr>
          <w:ilvl w:val="0"/>
          <w:numId w:val="13"/>
        </w:numPr>
        <w:spacing w:line="360" w:lineRule="auto"/>
        <w:ind w:left="851" w:hanging="425"/>
        <w:jc w:val="both"/>
        <w:rPr>
          <w:rFonts w:cstheme="minorHAnsi"/>
        </w:rPr>
      </w:pPr>
      <w:r w:rsidRPr="00DF6756">
        <w:rPr>
          <w:rFonts w:cstheme="minorHAnsi"/>
        </w:rPr>
        <w:t>S</w:t>
      </w:r>
      <w:r w:rsidR="00E72CC4" w:rsidRPr="00DF6756">
        <w:rPr>
          <w:rFonts w:cstheme="minorHAnsi"/>
        </w:rPr>
        <w:t>kład orzekający właściwej</w:t>
      </w:r>
      <w:r w:rsidR="00306204" w:rsidRPr="00DF6756">
        <w:rPr>
          <w:rFonts w:cstheme="minorHAnsi"/>
        </w:rPr>
        <w:t xml:space="preserve"> </w:t>
      </w:r>
      <w:r w:rsidR="01998545" w:rsidRPr="00DF6756">
        <w:rPr>
          <w:rFonts w:cstheme="minorHAnsi"/>
        </w:rPr>
        <w:t>Komisj</w:t>
      </w:r>
      <w:r w:rsidR="674FA8CF" w:rsidRPr="00DF6756">
        <w:rPr>
          <w:rFonts w:cstheme="minorHAnsi"/>
        </w:rPr>
        <w:t>i</w:t>
      </w:r>
      <w:r w:rsidR="01998545" w:rsidRPr="00DF6756">
        <w:rPr>
          <w:rFonts w:cstheme="minorHAnsi"/>
        </w:rPr>
        <w:t xml:space="preserve"> może rekomendować</w:t>
      </w:r>
      <w:r w:rsidR="68F31076" w:rsidRPr="00DF6756">
        <w:rPr>
          <w:rFonts w:cstheme="minorHAnsi"/>
        </w:rPr>
        <w:t>:</w:t>
      </w:r>
      <w:r w:rsidR="01998545" w:rsidRPr="00DF6756">
        <w:rPr>
          <w:rFonts w:cstheme="minorHAnsi"/>
        </w:rPr>
        <w:t xml:space="preserve"> </w:t>
      </w:r>
    </w:p>
    <w:p w14:paraId="2A26E6FB" w14:textId="3C6BD6E5" w:rsidR="00005E60" w:rsidRPr="00DF6756" w:rsidRDefault="6A623628" w:rsidP="00DF6756">
      <w:pPr>
        <w:pStyle w:val="Bezodstpw"/>
        <w:spacing w:line="360" w:lineRule="auto"/>
        <w:ind w:left="1559" w:hanging="851"/>
        <w:jc w:val="both"/>
        <w:rPr>
          <w:rFonts w:cstheme="minorHAnsi"/>
        </w:rPr>
      </w:pPr>
      <w:r w:rsidRPr="00DF6756">
        <w:rPr>
          <w:rFonts w:cstheme="minorHAnsi"/>
        </w:rPr>
        <w:t xml:space="preserve">a) skierowanie sprawcy na szkolenie z przeciwdziałania </w:t>
      </w:r>
      <w:r w:rsidR="2BEF6BC5" w:rsidRPr="00DF6756">
        <w:rPr>
          <w:rFonts w:cstheme="minorHAnsi"/>
        </w:rPr>
        <w:t>zjawiskom niepożądanym</w:t>
      </w:r>
      <w:r w:rsidR="6D37DC77" w:rsidRPr="00DF6756">
        <w:rPr>
          <w:rFonts w:cstheme="minorHAnsi"/>
        </w:rPr>
        <w:t>,</w:t>
      </w:r>
    </w:p>
    <w:p w14:paraId="7C30C8C4" w14:textId="77777777" w:rsidR="00070FE1" w:rsidRPr="00DF6756" w:rsidRDefault="01998545" w:rsidP="00DF6756">
      <w:pPr>
        <w:pStyle w:val="Bezodstpw"/>
        <w:spacing w:line="360" w:lineRule="auto"/>
        <w:ind w:left="1559" w:hanging="851"/>
        <w:jc w:val="both"/>
        <w:rPr>
          <w:rFonts w:cstheme="minorHAnsi"/>
        </w:rPr>
      </w:pPr>
      <w:r w:rsidRPr="00DF6756">
        <w:rPr>
          <w:rFonts w:cstheme="minorHAnsi"/>
        </w:rPr>
        <w:t>b)</w:t>
      </w:r>
      <w:r w:rsidR="006D4659" w:rsidRPr="00DF6756">
        <w:rPr>
          <w:rFonts w:cstheme="minorHAnsi"/>
        </w:rPr>
        <w:t xml:space="preserve"> </w:t>
      </w:r>
      <w:r w:rsidRPr="00DF6756">
        <w:rPr>
          <w:rFonts w:cstheme="minorHAnsi"/>
        </w:rPr>
        <w:t xml:space="preserve">przeszkolenie z przeciwdziałania </w:t>
      </w:r>
      <w:r w:rsidR="00306204" w:rsidRPr="00DF6756">
        <w:rPr>
          <w:rFonts w:cstheme="minorHAnsi"/>
        </w:rPr>
        <w:t xml:space="preserve">zjawiskom niepożądanym </w:t>
      </w:r>
      <w:r w:rsidR="7A7CFDD3" w:rsidRPr="00DF6756">
        <w:rPr>
          <w:rFonts w:cstheme="minorHAnsi"/>
        </w:rPr>
        <w:t>P</w:t>
      </w:r>
      <w:r w:rsidRPr="00DF6756">
        <w:rPr>
          <w:rFonts w:cstheme="minorHAnsi"/>
        </w:rPr>
        <w:t>racowników lub</w:t>
      </w:r>
      <w:r w:rsidR="512DC796" w:rsidRPr="00DF6756">
        <w:rPr>
          <w:rFonts w:cstheme="minorHAnsi"/>
        </w:rPr>
        <w:t xml:space="preserve"> prz</w:t>
      </w:r>
      <w:r w:rsidRPr="00DF6756">
        <w:rPr>
          <w:rFonts w:cstheme="minorHAnsi"/>
        </w:rPr>
        <w:t>ełożonyc</w:t>
      </w:r>
      <w:r w:rsidR="00070FE1" w:rsidRPr="00DF6756">
        <w:rPr>
          <w:rFonts w:cstheme="minorHAnsi"/>
        </w:rPr>
        <w:t xml:space="preserve">h </w:t>
      </w:r>
    </w:p>
    <w:p w14:paraId="67FC6F46" w14:textId="76322134" w:rsidR="00005E60" w:rsidRPr="00DF6756" w:rsidRDefault="6A623628" w:rsidP="00DF6756">
      <w:pPr>
        <w:pStyle w:val="Bezodstpw"/>
        <w:spacing w:line="360" w:lineRule="auto"/>
        <w:ind w:left="1559" w:hanging="851"/>
        <w:jc w:val="both"/>
        <w:rPr>
          <w:rFonts w:cstheme="minorHAnsi"/>
        </w:rPr>
      </w:pPr>
      <w:r w:rsidRPr="00DF6756">
        <w:rPr>
          <w:rFonts w:cstheme="minorHAnsi"/>
        </w:rPr>
        <w:t>danej</w:t>
      </w:r>
      <w:r w:rsidR="0939DE33" w:rsidRPr="00DF6756">
        <w:rPr>
          <w:rFonts w:cstheme="minorHAnsi"/>
        </w:rPr>
        <w:t xml:space="preserve"> </w:t>
      </w:r>
      <w:r w:rsidR="2BEF6BC5" w:rsidRPr="00DF6756">
        <w:rPr>
          <w:rFonts w:cstheme="minorHAnsi"/>
        </w:rPr>
        <w:t>j</w:t>
      </w:r>
      <w:r w:rsidRPr="00DF6756">
        <w:rPr>
          <w:rFonts w:cstheme="minorHAnsi"/>
        </w:rPr>
        <w:t>ednostki</w:t>
      </w:r>
      <w:r w:rsidR="21343484" w:rsidRPr="00DF6756">
        <w:rPr>
          <w:rFonts w:cstheme="minorHAnsi"/>
        </w:rPr>
        <w:t>,</w:t>
      </w:r>
    </w:p>
    <w:p w14:paraId="5A45AFAA" w14:textId="24953F6E" w:rsidR="00323F0B" w:rsidRDefault="00E72CC4" w:rsidP="00DF6756">
      <w:pPr>
        <w:pStyle w:val="Bezodstpw"/>
        <w:spacing w:line="360" w:lineRule="auto"/>
        <w:rPr>
          <w:rFonts w:cstheme="minorHAnsi"/>
        </w:rPr>
      </w:pPr>
      <w:r w:rsidRPr="00DF6756">
        <w:rPr>
          <w:rFonts w:cstheme="minorHAnsi"/>
        </w:rPr>
        <w:t>c) podjęcie innych działań zmierzających do wyeliminowania nieprawidłowości w przyszłości.</w:t>
      </w:r>
    </w:p>
    <w:p w14:paraId="0CAF1C7B" w14:textId="0D56CE72" w:rsidR="006C1EAC" w:rsidRDefault="006C1EAC" w:rsidP="00DF6756">
      <w:pPr>
        <w:pStyle w:val="Bezodstpw"/>
        <w:spacing w:line="360" w:lineRule="auto"/>
        <w:rPr>
          <w:rFonts w:cstheme="minorHAnsi"/>
        </w:rPr>
      </w:pPr>
    </w:p>
    <w:p w14:paraId="4BC3EC6B" w14:textId="77777777" w:rsidR="006C1EAC" w:rsidRPr="00DF6756" w:rsidRDefault="006C1EAC" w:rsidP="00DF6756">
      <w:pPr>
        <w:pStyle w:val="Bezodstpw"/>
        <w:spacing w:line="360" w:lineRule="auto"/>
        <w:rPr>
          <w:rFonts w:cstheme="minorHAnsi"/>
        </w:rPr>
      </w:pPr>
    </w:p>
    <w:p w14:paraId="3E70E16D" w14:textId="24B0C832" w:rsidR="00005E60" w:rsidRDefault="00005E60" w:rsidP="00716055">
      <w:pPr>
        <w:pStyle w:val="Nagwek1"/>
        <w:numPr>
          <w:ilvl w:val="0"/>
          <w:numId w:val="0"/>
        </w:numPr>
        <w:jc w:val="center"/>
        <w:rPr>
          <w:b/>
          <w:bCs/>
          <w:color w:val="auto"/>
          <w:sz w:val="22"/>
          <w:szCs w:val="22"/>
        </w:rPr>
      </w:pPr>
      <w:bookmarkStart w:id="27" w:name="_Toc150260380"/>
      <w:bookmarkStart w:id="28" w:name="_Toc178152902"/>
      <w:r w:rsidRPr="00716055">
        <w:rPr>
          <w:b/>
          <w:bCs/>
          <w:color w:val="auto"/>
          <w:sz w:val="22"/>
          <w:szCs w:val="22"/>
        </w:rPr>
        <w:t>POSTANOWIENIA KOŃCOWE</w:t>
      </w:r>
      <w:bookmarkEnd w:id="27"/>
      <w:bookmarkEnd w:id="28"/>
    </w:p>
    <w:p w14:paraId="2CFCF896" w14:textId="77777777" w:rsidR="00716055" w:rsidRPr="00716055" w:rsidRDefault="00716055" w:rsidP="00716055"/>
    <w:p w14:paraId="5C1D679F" w14:textId="36519352" w:rsidR="006C1EAC" w:rsidRPr="006C1EAC" w:rsidRDefault="00E72CC4" w:rsidP="004460F3">
      <w:pPr>
        <w:spacing w:after="0" w:line="360" w:lineRule="auto"/>
        <w:jc w:val="center"/>
        <w:rPr>
          <w:rFonts w:cstheme="minorHAnsi"/>
          <w:b/>
          <w:bCs/>
        </w:rPr>
      </w:pPr>
      <w:r w:rsidRPr="00DF6756">
        <w:rPr>
          <w:rFonts w:cstheme="minorHAnsi"/>
          <w:b/>
          <w:bCs/>
        </w:rPr>
        <w:t>§ 11</w:t>
      </w:r>
    </w:p>
    <w:p w14:paraId="0B84F62E" w14:textId="4D6B5994" w:rsidR="00005E60" w:rsidRPr="00DF6756" w:rsidRDefault="34FF50B6" w:rsidP="00DF6756">
      <w:pPr>
        <w:pStyle w:val="Bezodstpw"/>
        <w:numPr>
          <w:ilvl w:val="0"/>
          <w:numId w:val="11"/>
        </w:numPr>
        <w:spacing w:line="360" w:lineRule="auto"/>
        <w:ind w:left="284"/>
        <w:jc w:val="both"/>
        <w:rPr>
          <w:rFonts w:cstheme="minorHAnsi"/>
        </w:rPr>
      </w:pPr>
      <w:r w:rsidRPr="00DF6756">
        <w:rPr>
          <w:rFonts w:cstheme="minorHAnsi"/>
        </w:rPr>
        <w:t>Zasady określone w P</w:t>
      </w:r>
      <w:r w:rsidR="7141FAF2" w:rsidRPr="00DF6756">
        <w:rPr>
          <w:rFonts w:cstheme="minorHAnsi"/>
        </w:rPr>
        <w:t xml:space="preserve">olityce </w:t>
      </w:r>
      <w:r w:rsidRPr="00DF6756">
        <w:rPr>
          <w:rFonts w:cstheme="minorHAnsi"/>
        </w:rPr>
        <w:t xml:space="preserve">nie ograniczają uprawnień </w:t>
      </w:r>
      <w:r w:rsidR="19456923" w:rsidRPr="00DF6756">
        <w:rPr>
          <w:rFonts w:cstheme="minorHAnsi"/>
        </w:rPr>
        <w:t>P</w:t>
      </w:r>
      <w:r w:rsidRPr="00DF6756">
        <w:rPr>
          <w:rFonts w:cstheme="minorHAnsi"/>
        </w:rPr>
        <w:t xml:space="preserve">racownika, </w:t>
      </w:r>
      <w:r w:rsidR="439D2CC7" w:rsidRPr="00DF6756">
        <w:rPr>
          <w:rFonts w:cstheme="minorHAnsi"/>
        </w:rPr>
        <w:t>S</w:t>
      </w:r>
      <w:r w:rsidRPr="00DF6756">
        <w:rPr>
          <w:rFonts w:cstheme="minorHAnsi"/>
        </w:rPr>
        <w:t xml:space="preserve">tudenta lub </w:t>
      </w:r>
      <w:r w:rsidR="40E0B513" w:rsidRPr="00DF6756">
        <w:rPr>
          <w:rFonts w:cstheme="minorHAnsi"/>
        </w:rPr>
        <w:t>D</w:t>
      </w:r>
      <w:r w:rsidRPr="00DF6756">
        <w:rPr>
          <w:rFonts w:cstheme="minorHAnsi"/>
        </w:rPr>
        <w:t>oktoranta do dochodzenia swoich roszczeń z tytułu</w:t>
      </w:r>
      <w:r w:rsidR="295538D6" w:rsidRPr="00DF6756">
        <w:rPr>
          <w:rFonts w:cstheme="minorHAnsi"/>
        </w:rPr>
        <w:t xml:space="preserve"> nierównego traktowania,</w:t>
      </w:r>
      <w:r w:rsidR="00E72CC4" w:rsidRPr="00DF6756">
        <w:rPr>
          <w:rFonts w:cstheme="minorHAnsi"/>
        </w:rPr>
        <w:t xml:space="preserve"> w tym </w:t>
      </w:r>
      <w:r w:rsidRPr="00DF6756">
        <w:rPr>
          <w:rFonts w:cstheme="minorHAnsi"/>
        </w:rPr>
        <w:t>dyskryminacji</w:t>
      </w:r>
      <w:r w:rsidR="6180C816" w:rsidRPr="00DF6756">
        <w:rPr>
          <w:rFonts w:cstheme="minorHAnsi"/>
        </w:rPr>
        <w:t xml:space="preserve"> </w:t>
      </w:r>
      <w:r w:rsidRPr="00DF6756">
        <w:rPr>
          <w:rFonts w:cstheme="minorHAnsi"/>
        </w:rPr>
        <w:t xml:space="preserve">molestowania, molestowania seksualnego </w:t>
      </w:r>
      <w:r w:rsidR="5CA58990" w:rsidRPr="00DF6756">
        <w:rPr>
          <w:rFonts w:cstheme="minorHAnsi"/>
        </w:rPr>
        <w:t xml:space="preserve">lub </w:t>
      </w:r>
      <w:r w:rsidRPr="00DF6756">
        <w:rPr>
          <w:rFonts w:cstheme="minorHAnsi"/>
        </w:rPr>
        <w:t xml:space="preserve">mobbingu  na drodze sądowej. </w:t>
      </w:r>
    </w:p>
    <w:p w14:paraId="32012342" w14:textId="6DFEC911" w:rsidR="00005E60" w:rsidRPr="00DF6756" w:rsidRDefault="00005E60" w:rsidP="00DF6756">
      <w:pPr>
        <w:pStyle w:val="Bezodstpw"/>
        <w:numPr>
          <w:ilvl w:val="0"/>
          <w:numId w:val="11"/>
        </w:numPr>
        <w:spacing w:line="360" w:lineRule="auto"/>
        <w:ind w:left="284"/>
        <w:jc w:val="both"/>
        <w:rPr>
          <w:rFonts w:cstheme="minorHAnsi"/>
        </w:rPr>
      </w:pPr>
      <w:r w:rsidRPr="00DF6756">
        <w:rPr>
          <w:rFonts w:cstheme="minorHAnsi"/>
        </w:rPr>
        <w:t xml:space="preserve">Wszystkie osoby biorące udział w postępowaniu uregulowanym w </w:t>
      </w:r>
      <w:r w:rsidR="00A22BC7" w:rsidRPr="00DF6756">
        <w:rPr>
          <w:rFonts w:cstheme="minorHAnsi"/>
        </w:rPr>
        <w:t xml:space="preserve">procedurach stanowiących załączniki do </w:t>
      </w:r>
      <w:r w:rsidRPr="00DF6756">
        <w:rPr>
          <w:rFonts w:cstheme="minorHAnsi"/>
        </w:rPr>
        <w:t xml:space="preserve">niniejszej </w:t>
      </w:r>
      <w:r w:rsidR="00DE58A2" w:rsidRPr="00DF6756">
        <w:rPr>
          <w:rFonts w:cstheme="minorHAnsi"/>
        </w:rPr>
        <w:t>Polity</w:t>
      </w:r>
      <w:r w:rsidR="00A22BC7" w:rsidRPr="00DF6756">
        <w:rPr>
          <w:rFonts w:cstheme="minorHAnsi"/>
        </w:rPr>
        <w:t>ki</w:t>
      </w:r>
      <w:r w:rsidR="00DE58A2" w:rsidRPr="00DF6756">
        <w:rPr>
          <w:rFonts w:cstheme="minorHAnsi"/>
        </w:rPr>
        <w:t xml:space="preserve"> </w:t>
      </w:r>
      <w:r w:rsidRPr="00DF6756">
        <w:rPr>
          <w:rFonts w:cstheme="minorHAnsi"/>
        </w:rPr>
        <w:t xml:space="preserve">zobowiązane są do zachowania poufności odnośnie faktów </w:t>
      </w:r>
      <w:r w:rsidRPr="00DF6756">
        <w:rPr>
          <w:rFonts w:cstheme="minorHAnsi"/>
        </w:rPr>
        <w:lastRenderedPageBreak/>
        <w:t>poznanych w trakcie i w związku z postępowaniem. Dane osobowe zawarte w aktach postępowania podlegają ochronie zgodnie z obowiązującymi przepisami prawa. </w:t>
      </w:r>
    </w:p>
    <w:p w14:paraId="77F34AF0" w14:textId="140D20AB" w:rsidR="00E72CC4" w:rsidRPr="00DF6756" w:rsidRDefault="00E72CC4" w:rsidP="00DF6756">
      <w:pPr>
        <w:pStyle w:val="Bezodstpw"/>
        <w:numPr>
          <w:ilvl w:val="0"/>
          <w:numId w:val="11"/>
        </w:numPr>
        <w:spacing w:line="360" w:lineRule="auto"/>
        <w:ind w:left="284"/>
        <w:jc w:val="both"/>
        <w:rPr>
          <w:rFonts w:cstheme="minorHAnsi"/>
        </w:rPr>
      </w:pPr>
      <w:r w:rsidRPr="00DF6756">
        <w:rPr>
          <w:rFonts w:cstheme="minorHAnsi"/>
        </w:rPr>
        <w:t xml:space="preserve"> Załącznikami do </w:t>
      </w:r>
      <w:r w:rsidR="00367B62" w:rsidRPr="00DF6756">
        <w:rPr>
          <w:rFonts w:cstheme="minorHAnsi"/>
        </w:rPr>
        <w:t>niniejszej</w:t>
      </w:r>
      <w:r w:rsidRPr="00DF6756">
        <w:rPr>
          <w:rFonts w:cstheme="minorHAnsi"/>
        </w:rPr>
        <w:t xml:space="preserve"> Polityki są:</w:t>
      </w:r>
    </w:p>
    <w:p w14:paraId="5A4D718F" w14:textId="49D98B22" w:rsidR="00E72CC4" w:rsidRPr="00DF6756" w:rsidRDefault="00E72CC4" w:rsidP="00DF6756">
      <w:pPr>
        <w:pStyle w:val="Bezodstpw"/>
        <w:spacing w:line="360" w:lineRule="auto"/>
        <w:ind w:left="284"/>
        <w:jc w:val="both"/>
        <w:rPr>
          <w:rFonts w:cstheme="minorHAnsi"/>
        </w:rPr>
      </w:pPr>
      <w:r w:rsidRPr="00DF6756">
        <w:rPr>
          <w:rFonts w:cstheme="minorHAnsi"/>
        </w:rPr>
        <w:t xml:space="preserve">a) Procedura </w:t>
      </w:r>
      <w:r w:rsidR="00DA3340" w:rsidRPr="00DF6756">
        <w:rPr>
          <w:rFonts w:cstheme="minorHAnsi"/>
        </w:rPr>
        <w:t>a</w:t>
      </w:r>
      <w:r w:rsidRPr="00DF6756">
        <w:rPr>
          <w:rFonts w:cstheme="minorHAnsi"/>
        </w:rPr>
        <w:t>ntymobbingowa (załącznik nr 1)</w:t>
      </w:r>
    </w:p>
    <w:p w14:paraId="4C6BBABF" w14:textId="2D5DAFCA" w:rsidR="00E72CC4" w:rsidRPr="00DF6756" w:rsidRDefault="00E72CC4" w:rsidP="00DF6756">
      <w:pPr>
        <w:pStyle w:val="Bezodstpw"/>
        <w:spacing w:line="360" w:lineRule="auto"/>
        <w:ind w:left="284"/>
        <w:jc w:val="both"/>
        <w:rPr>
          <w:rFonts w:cstheme="minorHAnsi"/>
        </w:rPr>
      </w:pPr>
      <w:r w:rsidRPr="00DF6756">
        <w:rPr>
          <w:rFonts w:cstheme="minorHAnsi"/>
        </w:rPr>
        <w:t xml:space="preserve">b) Procedura przeciwdziałania nierównemu traktowaniu (załącznik nr 2). </w:t>
      </w:r>
    </w:p>
    <w:bookmarkEnd w:id="2"/>
    <w:p w14:paraId="1B12A69A" w14:textId="4DF8AF5E" w:rsidR="00005E60" w:rsidRPr="00DF6756" w:rsidRDefault="00005E60" w:rsidP="00DF6756">
      <w:pPr>
        <w:pStyle w:val="Bezodstpw"/>
        <w:spacing w:line="360" w:lineRule="auto"/>
        <w:ind w:left="-76"/>
        <w:jc w:val="both"/>
        <w:rPr>
          <w:rFonts w:cstheme="minorHAnsi"/>
        </w:rPr>
      </w:pPr>
    </w:p>
    <w:sectPr w:rsidR="00005E60" w:rsidRPr="00DF6756" w:rsidSect="00C91905">
      <w:headerReference w:type="even" r:id="rId13"/>
      <w:headerReference w:type="default" r:id="rId14"/>
      <w:footerReference w:type="even" r:id="rId15"/>
      <w:footerReference w:type="default" r:id="rId16"/>
      <w:headerReference w:type="first" r:id="rId17"/>
      <w:footerReference w:type="first" r:id="rId18"/>
      <w:pgSz w:w="11906" w:h="16838"/>
      <w:pgMar w:top="1843" w:right="1417" w:bottom="0"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25CE5" w14:textId="77777777" w:rsidR="009F5E72" w:rsidRDefault="009F5E72">
      <w:pPr>
        <w:spacing w:after="0" w:line="240" w:lineRule="auto"/>
      </w:pPr>
      <w:r>
        <w:separator/>
      </w:r>
    </w:p>
  </w:endnote>
  <w:endnote w:type="continuationSeparator" w:id="0">
    <w:p w14:paraId="30F3E702" w14:textId="77777777" w:rsidR="009F5E72" w:rsidRDefault="009F5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54370" w14:textId="77777777" w:rsidR="0019088F" w:rsidRDefault="0019088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2128160393"/>
      <w:docPartObj>
        <w:docPartGallery w:val="Page Numbers (Bottom of Page)"/>
        <w:docPartUnique/>
      </w:docPartObj>
    </w:sdtPr>
    <w:sdtEndPr>
      <w:rPr>
        <w:sz w:val="20"/>
        <w:szCs w:val="20"/>
      </w:rPr>
    </w:sdtEndPr>
    <w:sdtContent>
      <w:p w14:paraId="38E58D34" w14:textId="77777777" w:rsidR="00174B4A" w:rsidRPr="00E02D2B" w:rsidRDefault="00005E60">
        <w:pPr>
          <w:pStyle w:val="Stopka"/>
          <w:jc w:val="right"/>
          <w:rPr>
            <w:rFonts w:ascii="Calibri" w:eastAsiaTheme="majorEastAsia" w:hAnsi="Calibri" w:cs="Calibri"/>
            <w:sz w:val="20"/>
            <w:szCs w:val="24"/>
          </w:rPr>
        </w:pPr>
        <w:r w:rsidRPr="00E02D2B">
          <w:rPr>
            <w:rFonts w:ascii="Calibri" w:eastAsiaTheme="majorEastAsia" w:hAnsi="Calibri" w:cs="Calibri"/>
            <w:sz w:val="20"/>
            <w:szCs w:val="24"/>
          </w:rPr>
          <w:t xml:space="preserve">str. </w:t>
        </w:r>
        <w:r w:rsidRPr="00E02D2B">
          <w:rPr>
            <w:rFonts w:ascii="Calibri" w:eastAsiaTheme="minorEastAsia" w:hAnsi="Calibri" w:cs="Calibri"/>
            <w:sz w:val="20"/>
            <w:szCs w:val="24"/>
          </w:rPr>
          <w:fldChar w:fldCharType="begin"/>
        </w:r>
        <w:r w:rsidRPr="00E02D2B">
          <w:rPr>
            <w:rFonts w:ascii="Calibri" w:hAnsi="Calibri" w:cs="Calibri"/>
            <w:sz w:val="20"/>
            <w:szCs w:val="24"/>
          </w:rPr>
          <w:instrText>PAGE    \* MERGEFORMAT</w:instrText>
        </w:r>
        <w:r w:rsidRPr="00E02D2B">
          <w:rPr>
            <w:rFonts w:ascii="Calibri" w:eastAsiaTheme="minorEastAsia" w:hAnsi="Calibri" w:cs="Calibri"/>
            <w:sz w:val="20"/>
            <w:szCs w:val="24"/>
          </w:rPr>
          <w:fldChar w:fldCharType="separate"/>
        </w:r>
        <w:r w:rsidR="009C024E" w:rsidRPr="009C024E">
          <w:rPr>
            <w:rFonts w:ascii="Calibri" w:eastAsiaTheme="majorEastAsia" w:hAnsi="Calibri" w:cs="Calibri"/>
            <w:noProof/>
            <w:sz w:val="20"/>
            <w:szCs w:val="24"/>
          </w:rPr>
          <w:t>2</w:t>
        </w:r>
        <w:r w:rsidRPr="00E02D2B">
          <w:rPr>
            <w:rFonts w:ascii="Calibri" w:eastAsiaTheme="majorEastAsia" w:hAnsi="Calibri" w:cs="Calibri"/>
            <w:sz w:val="20"/>
            <w:szCs w:val="24"/>
          </w:rPr>
          <w:fldChar w:fldCharType="end"/>
        </w:r>
      </w:p>
    </w:sdtContent>
  </w:sdt>
  <w:p w14:paraId="5966D64F" w14:textId="77777777" w:rsidR="00174B4A" w:rsidRDefault="00174B4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247D7" w14:textId="6032A24D" w:rsidR="00174B4A" w:rsidRPr="00C91905" w:rsidRDefault="00C91905" w:rsidP="00C91905">
    <w:pPr>
      <w:pStyle w:val="Stopka"/>
    </w:pPr>
    <w:r>
      <w:rPr>
        <w:noProof/>
        <w:lang w:eastAsia="pl-PL"/>
      </w:rPr>
      <w:drawing>
        <wp:anchor distT="0" distB="0" distL="114300" distR="114300" simplePos="0" relativeHeight="251660288" behindDoc="0" locked="0" layoutInCell="1" allowOverlap="1" wp14:anchorId="11895724" wp14:editId="60B33795">
          <wp:simplePos x="0" y="0"/>
          <wp:positionH relativeFrom="column">
            <wp:posOffset>-1257935</wp:posOffset>
          </wp:positionH>
          <wp:positionV relativeFrom="paragraph">
            <wp:posOffset>-1055370</wp:posOffset>
          </wp:positionV>
          <wp:extent cx="7916545" cy="1567815"/>
          <wp:effectExtent l="0" t="0" r="8255" b="0"/>
          <wp:wrapNone/>
          <wp:docPr id="179" name="Obraz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5699" t="71674" r="8788" b="10862"/>
                  <a:stretch/>
                </pic:blipFill>
                <pic:spPr bwMode="auto">
                  <a:xfrm>
                    <a:off x="0" y="0"/>
                    <a:ext cx="7916545" cy="156781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8A388" w14:textId="77777777" w:rsidR="009F5E72" w:rsidRDefault="009F5E72">
      <w:pPr>
        <w:spacing w:after="0" w:line="240" w:lineRule="auto"/>
      </w:pPr>
      <w:r>
        <w:separator/>
      </w:r>
    </w:p>
  </w:footnote>
  <w:footnote w:type="continuationSeparator" w:id="0">
    <w:p w14:paraId="0B389D40" w14:textId="77777777" w:rsidR="009F5E72" w:rsidRDefault="009F5E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6C715" w14:textId="77777777" w:rsidR="0019088F" w:rsidRDefault="0019088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6AF08" w14:textId="0C89A3F3" w:rsidR="00174B4A" w:rsidRDefault="006C1EAC" w:rsidP="00085FC5">
    <w:pPr>
      <w:pStyle w:val="Nagwek"/>
      <w:ind w:left="-1417"/>
      <w:rPr>
        <w:noProof/>
        <w:lang w:eastAsia="pl-PL"/>
      </w:rPr>
    </w:pPr>
    <w:r>
      <w:rPr>
        <w:noProof/>
        <w:lang w:eastAsia="pl-PL"/>
      </w:rPr>
      <w:drawing>
        <wp:anchor distT="0" distB="0" distL="114300" distR="114300" simplePos="0" relativeHeight="251658240" behindDoc="1" locked="0" layoutInCell="1" allowOverlap="1" wp14:anchorId="373D335C" wp14:editId="08A8B4F5">
          <wp:simplePos x="0" y="0"/>
          <wp:positionH relativeFrom="column">
            <wp:posOffset>-869315</wp:posOffset>
          </wp:positionH>
          <wp:positionV relativeFrom="paragraph">
            <wp:posOffset>-215265</wp:posOffset>
          </wp:positionV>
          <wp:extent cx="3729768" cy="906780"/>
          <wp:effectExtent l="0" t="0" r="4445" b="7620"/>
          <wp:wrapTight wrapText="bothSides">
            <wp:wrapPolygon edited="0">
              <wp:start x="0" y="0"/>
              <wp:lineTo x="0" y="21328"/>
              <wp:lineTo x="21515" y="21328"/>
              <wp:lineTo x="21515" y="0"/>
              <wp:lineTo x="0" y="0"/>
            </wp:wrapPolygon>
          </wp:wrapTight>
          <wp:docPr id="177" name="Obraz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26777" t="21055" r="37190" b="62773"/>
                  <a:stretch/>
                </pic:blipFill>
                <pic:spPr bwMode="auto">
                  <a:xfrm>
                    <a:off x="0" y="0"/>
                    <a:ext cx="3729768" cy="906780"/>
                  </a:xfrm>
                  <a:prstGeom prst="rect">
                    <a:avLst/>
                  </a:prstGeom>
                  <a:ln>
                    <a:noFill/>
                  </a:ln>
                  <a:extLst>
                    <a:ext uri="{53640926-AAD7-44D8-BBD7-CCE9431645EC}">
                      <a14:shadowObscured xmlns:a14="http://schemas.microsoft.com/office/drawing/2010/main"/>
                    </a:ext>
                  </a:extLst>
                </pic:spPr>
              </pic:pic>
            </a:graphicData>
          </a:graphic>
        </wp:anchor>
      </w:drawing>
    </w:r>
  </w:p>
  <w:p w14:paraId="29A58991" w14:textId="63C15FEB" w:rsidR="00174B4A" w:rsidRDefault="00174B4A" w:rsidP="00085FC5">
    <w:pPr>
      <w:pStyle w:val="Nagwek"/>
      <w:ind w:left="-14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5C085" w14:textId="77777777" w:rsidR="00174B4A" w:rsidRDefault="00005E60" w:rsidP="00085FC5">
    <w:pPr>
      <w:pStyle w:val="Nagwek"/>
      <w:ind w:left="-1417"/>
    </w:pPr>
    <w:r>
      <w:rPr>
        <w:noProof/>
        <w:lang w:eastAsia="pl-PL"/>
      </w:rPr>
      <w:drawing>
        <wp:anchor distT="0" distB="0" distL="114300" distR="114300" simplePos="0" relativeHeight="251659264" behindDoc="1" locked="0" layoutInCell="1" allowOverlap="1" wp14:anchorId="01488DEC" wp14:editId="3B2A2831">
          <wp:simplePos x="0" y="0"/>
          <wp:positionH relativeFrom="page">
            <wp:align>left</wp:align>
          </wp:positionH>
          <wp:positionV relativeFrom="paragraph">
            <wp:posOffset>-360045</wp:posOffset>
          </wp:positionV>
          <wp:extent cx="8640276" cy="1965960"/>
          <wp:effectExtent l="0" t="0" r="8890" b="0"/>
          <wp:wrapTight wrapText="bothSides">
            <wp:wrapPolygon edited="0">
              <wp:start x="0" y="0"/>
              <wp:lineTo x="0" y="21349"/>
              <wp:lineTo x="21575" y="21349"/>
              <wp:lineTo x="21575" y="0"/>
              <wp:lineTo x="0" y="0"/>
            </wp:wrapPolygon>
          </wp:wrapTight>
          <wp:docPr id="178" name="Obraz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5699" t="71674" r="8788" b="10862"/>
                  <a:stretch/>
                </pic:blipFill>
                <pic:spPr bwMode="auto">
                  <a:xfrm>
                    <a:off x="0" y="0"/>
                    <a:ext cx="8640276" cy="196596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69D7"/>
    <w:multiLevelType w:val="hybridMultilevel"/>
    <w:tmpl w:val="4C5263D0"/>
    <w:lvl w:ilvl="0" w:tplc="04150011">
      <w:start w:val="1"/>
      <w:numFmt w:val="decimal"/>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
    <w:nsid w:val="03A50E90"/>
    <w:multiLevelType w:val="hybridMultilevel"/>
    <w:tmpl w:val="E028F518"/>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706EADBC">
      <w:start w:val="1"/>
      <w:numFmt w:val="lowerRoman"/>
      <w:lvlText w:val="%3."/>
      <w:lvlJc w:val="right"/>
      <w:pPr>
        <w:ind w:left="2160" w:hanging="180"/>
      </w:pPr>
    </w:lvl>
    <w:lvl w:ilvl="3" w:tplc="AA642DFE">
      <w:start w:val="1"/>
      <w:numFmt w:val="decimal"/>
      <w:lvlText w:val="%4."/>
      <w:lvlJc w:val="left"/>
      <w:pPr>
        <w:ind w:left="2880" w:hanging="360"/>
      </w:pPr>
    </w:lvl>
    <w:lvl w:ilvl="4" w:tplc="E0C45F6C">
      <w:start w:val="1"/>
      <w:numFmt w:val="lowerLetter"/>
      <w:lvlText w:val="%5."/>
      <w:lvlJc w:val="left"/>
      <w:pPr>
        <w:ind w:left="3600" w:hanging="360"/>
      </w:pPr>
    </w:lvl>
    <w:lvl w:ilvl="5" w:tplc="402AECF4">
      <w:start w:val="1"/>
      <w:numFmt w:val="lowerRoman"/>
      <w:lvlText w:val="%6."/>
      <w:lvlJc w:val="right"/>
      <w:pPr>
        <w:ind w:left="4320" w:hanging="180"/>
      </w:pPr>
    </w:lvl>
    <w:lvl w:ilvl="6" w:tplc="CEE6F47A">
      <w:start w:val="1"/>
      <w:numFmt w:val="decimal"/>
      <w:lvlText w:val="%7."/>
      <w:lvlJc w:val="left"/>
      <w:pPr>
        <w:ind w:left="5040" w:hanging="360"/>
      </w:pPr>
    </w:lvl>
    <w:lvl w:ilvl="7" w:tplc="AE407F8C">
      <w:start w:val="1"/>
      <w:numFmt w:val="lowerLetter"/>
      <w:lvlText w:val="%8."/>
      <w:lvlJc w:val="left"/>
      <w:pPr>
        <w:ind w:left="5760" w:hanging="360"/>
      </w:pPr>
    </w:lvl>
    <w:lvl w:ilvl="8" w:tplc="939E99C4">
      <w:start w:val="1"/>
      <w:numFmt w:val="lowerRoman"/>
      <w:lvlText w:val="%9."/>
      <w:lvlJc w:val="right"/>
      <w:pPr>
        <w:ind w:left="6480" w:hanging="180"/>
      </w:pPr>
    </w:lvl>
  </w:abstractNum>
  <w:abstractNum w:abstractNumId="2">
    <w:nsid w:val="091B1F38"/>
    <w:multiLevelType w:val="hybridMultilevel"/>
    <w:tmpl w:val="0798C866"/>
    <w:lvl w:ilvl="0" w:tplc="858CE1EA">
      <w:start w:val="1"/>
      <w:numFmt w:val="decimal"/>
      <w:lvlText w:val="%1)"/>
      <w:lvlJc w:val="left"/>
      <w:pPr>
        <w:ind w:left="720" w:hanging="360"/>
      </w:pPr>
      <w:rPr>
        <w:rFonts w:asciiTheme="minorHAnsi" w:eastAsiaTheme="majorEastAsia" w:hAnsiTheme="minorHAnsi" w:cstheme="minorHAnsi"/>
      </w:rPr>
    </w:lvl>
    <w:lvl w:ilvl="1" w:tplc="601A40E8">
      <w:start w:val="1"/>
      <w:numFmt w:val="lowerLetter"/>
      <w:lvlText w:val="%2."/>
      <w:lvlJc w:val="left"/>
      <w:pPr>
        <w:ind w:left="1440" w:hanging="360"/>
      </w:pPr>
    </w:lvl>
    <w:lvl w:ilvl="2" w:tplc="9604A6EE">
      <w:start w:val="1"/>
      <w:numFmt w:val="lowerRoman"/>
      <w:lvlText w:val="%3."/>
      <w:lvlJc w:val="right"/>
      <w:pPr>
        <w:ind w:left="2160" w:hanging="180"/>
      </w:pPr>
    </w:lvl>
    <w:lvl w:ilvl="3" w:tplc="7D70C400">
      <w:start w:val="1"/>
      <w:numFmt w:val="decimal"/>
      <w:lvlText w:val="%4."/>
      <w:lvlJc w:val="left"/>
      <w:pPr>
        <w:ind w:left="2880" w:hanging="360"/>
      </w:pPr>
    </w:lvl>
    <w:lvl w:ilvl="4" w:tplc="CB200E04">
      <w:start w:val="1"/>
      <w:numFmt w:val="lowerLetter"/>
      <w:lvlText w:val="%5."/>
      <w:lvlJc w:val="left"/>
      <w:pPr>
        <w:ind w:left="3600" w:hanging="360"/>
      </w:pPr>
    </w:lvl>
    <w:lvl w:ilvl="5" w:tplc="27C8AE3E">
      <w:start w:val="1"/>
      <w:numFmt w:val="lowerRoman"/>
      <w:lvlText w:val="%6."/>
      <w:lvlJc w:val="right"/>
      <w:pPr>
        <w:ind w:left="4320" w:hanging="180"/>
      </w:pPr>
    </w:lvl>
    <w:lvl w:ilvl="6" w:tplc="1C46FF32">
      <w:start w:val="1"/>
      <w:numFmt w:val="decimal"/>
      <w:lvlText w:val="%7."/>
      <w:lvlJc w:val="left"/>
      <w:pPr>
        <w:ind w:left="5040" w:hanging="360"/>
      </w:pPr>
    </w:lvl>
    <w:lvl w:ilvl="7" w:tplc="D20A5756">
      <w:start w:val="1"/>
      <w:numFmt w:val="lowerLetter"/>
      <w:lvlText w:val="%8."/>
      <w:lvlJc w:val="left"/>
      <w:pPr>
        <w:ind w:left="5760" w:hanging="360"/>
      </w:pPr>
    </w:lvl>
    <w:lvl w:ilvl="8" w:tplc="011E4F64">
      <w:start w:val="1"/>
      <w:numFmt w:val="lowerRoman"/>
      <w:lvlText w:val="%9."/>
      <w:lvlJc w:val="right"/>
      <w:pPr>
        <w:ind w:left="6480" w:hanging="180"/>
      </w:pPr>
    </w:lvl>
  </w:abstractNum>
  <w:abstractNum w:abstractNumId="3">
    <w:nsid w:val="0B765014"/>
    <w:multiLevelType w:val="hybridMultilevel"/>
    <w:tmpl w:val="A1F84694"/>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706EADBC">
      <w:start w:val="1"/>
      <w:numFmt w:val="lowerRoman"/>
      <w:lvlText w:val="%3."/>
      <w:lvlJc w:val="right"/>
      <w:pPr>
        <w:ind w:left="2160" w:hanging="180"/>
      </w:pPr>
    </w:lvl>
    <w:lvl w:ilvl="3" w:tplc="AA642DFE">
      <w:start w:val="1"/>
      <w:numFmt w:val="decimal"/>
      <w:lvlText w:val="%4."/>
      <w:lvlJc w:val="left"/>
      <w:pPr>
        <w:ind w:left="2880" w:hanging="360"/>
      </w:pPr>
    </w:lvl>
    <w:lvl w:ilvl="4" w:tplc="E0C45F6C">
      <w:start w:val="1"/>
      <w:numFmt w:val="lowerLetter"/>
      <w:lvlText w:val="%5."/>
      <w:lvlJc w:val="left"/>
      <w:pPr>
        <w:ind w:left="3600" w:hanging="360"/>
      </w:pPr>
    </w:lvl>
    <w:lvl w:ilvl="5" w:tplc="402AECF4">
      <w:start w:val="1"/>
      <w:numFmt w:val="lowerRoman"/>
      <w:lvlText w:val="%6."/>
      <w:lvlJc w:val="right"/>
      <w:pPr>
        <w:ind w:left="4320" w:hanging="180"/>
      </w:pPr>
    </w:lvl>
    <w:lvl w:ilvl="6" w:tplc="CEE6F47A">
      <w:start w:val="1"/>
      <w:numFmt w:val="decimal"/>
      <w:lvlText w:val="%7."/>
      <w:lvlJc w:val="left"/>
      <w:pPr>
        <w:ind w:left="5040" w:hanging="360"/>
      </w:pPr>
    </w:lvl>
    <w:lvl w:ilvl="7" w:tplc="AE407F8C">
      <w:start w:val="1"/>
      <w:numFmt w:val="lowerLetter"/>
      <w:lvlText w:val="%8."/>
      <w:lvlJc w:val="left"/>
      <w:pPr>
        <w:ind w:left="5760" w:hanging="360"/>
      </w:pPr>
    </w:lvl>
    <w:lvl w:ilvl="8" w:tplc="939E99C4">
      <w:start w:val="1"/>
      <w:numFmt w:val="lowerRoman"/>
      <w:lvlText w:val="%9."/>
      <w:lvlJc w:val="right"/>
      <w:pPr>
        <w:ind w:left="6480" w:hanging="180"/>
      </w:pPr>
    </w:lvl>
  </w:abstractNum>
  <w:abstractNum w:abstractNumId="4">
    <w:nsid w:val="0BD04F07"/>
    <w:multiLevelType w:val="hybridMultilevel"/>
    <w:tmpl w:val="28A491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56788A"/>
    <w:multiLevelType w:val="hybridMultilevel"/>
    <w:tmpl w:val="CF520C5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10F139B2"/>
    <w:multiLevelType w:val="hybridMultilevel"/>
    <w:tmpl w:val="2334CBB6"/>
    <w:lvl w:ilvl="0" w:tplc="B27CE992">
      <w:start w:val="1"/>
      <w:numFmt w:val="upperLetter"/>
      <w:lvlText w:val="%1)"/>
      <w:lvlJc w:val="left"/>
      <w:pPr>
        <w:ind w:left="720" w:hanging="360"/>
      </w:pPr>
    </w:lvl>
    <w:lvl w:ilvl="1" w:tplc="34EA6D5E">
      <w:start w:val="1"/>
      <w:numFmt w:val="lowerLetter"/>
      <w:lvlText w:val="%2."/>
      <w:lvlJc w:val="left"/>
      <w:pPr>
        <w:ind w:left="1440" w:hanging="360"/>
      </w:pPr>
    </w:lvl>
    <w:lvl w:ilvl="2" w:tplc="4BB83928">
      <w:start w:val="1"/>
      <w:numFmt w:val="lowerRoman"/>
      <w:lvlText w:val="%3."/>
      <w:lvlJc w:val="right"/>
      <w:pPr>
        <w:ind w:left="2160" w:hanging="180"/>
      </w:pPr>
    </w:lvl>
    <w:lvl w:ilvl="3" w:tplc="0E2AE3CE">
      <w:start w:val="1"/>
      <w:numFmt w:val="decimal"/>
      <w:lvlText w:val="%4."/>
      <w:lvlJc w:val="left"/>
      <w:pPr>
        <w:ind w:left="2880" w:hanging="360"/>
      </w:pPr>
    </w:lvl>
    <w:lvl w:ilvl="4" w:tplc="D9BA374A">
      <w:start w:val="1"/>
      <w:numFmt w:val="lowerLetter"/>
      <w:lvlText w:val="%5."/>
      <w:lvlJc w:val="left"/>
      <w:pPr>
        <w:ind w:left="3600" w:hanging="360"/>
      </w:pPr>
    </w:lvl>
    <w:lvl w:ilvl="5" w:tplc="83C80D40">
      <w:start w:val="1"/>
      <w:numFmt w:val="lowerRoman"/>
      <w:lvlText w:val="%6."/>
      <w:lvlJc w:val="right"/>
      <w:pPr>
        <w:ind w:left="4320" w:hanging="180"/>
      </w:pPr>
    </w:lvl>
    <w:lvl w:ilvl="6" w:tplc="987C62CA">
      <w:start w:val="1"/>
      <w:numFmt w:val="decimal"/>
      <w:lvlText w:val="%7."/>
      <w:lvlJc w:val="left"/>
      <w:pPr>
        <w:ind w:left="5040" w:hanging="360"/>
      </w:pPr>
    </w:lvl>
    <w:lvl w:ilvl="7" w:tplc="6FB634C0">
      <w:start w:val="1"/>
      <w:numFmt w:val="lowerLetter"/>
      <w:lvlText w:val="%8."/>
      <w:lvlJc w:val="left"/>
      <w:pPr>
        <w:ind w:left="5760" w:hanging="360"/>
      </w:pPr>
    </w:lvl>
    <w:lvl w:ilvl="8" w:tplc="F78C45B0">
      <w:start w:val="1"/>
      <w:numFmt w:val="lowerRoman"/>
      <w:lvlText w:val="%9."/>
      <w:lvlJc w:val="right"/>
      <w:pPr>
        <w:ind w:left="6480" w:hanging="180"/>
      </w:pPr>
    </w:lvl>
  </w:abstractNum>
  <w:abstractNum w:abstractNumId="7">
    <w:nsid w:val="13100C53"/>
    <w:multiLevelType w:val="multilevel"/>
    <w:tmpl w:val="F356DA74"/>
    <w:lvl w:ilvl="0">
      <w:start w:val="1"/>
      <w:numFmt w:val="lowerLetter"/>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abstractNum w:abstractNumId="8">
    <w:nsid w:val="136C3A02"/>
    <w:multiLevelType w:val="multilevel"/>
    <w:tmpl w:val="D3CA74EA"/>
    <w:lvl w:ilvl="0">
      <w:start w:val="1"/>
      <w:numFmt w:val="lowerLetter"/>
      <w:lvlText w:val="%1."/>
      <w:lvlJc w:val="left"/>
      <w:pPr>
        <w:tabs>
          <w:tab w:val="num" w:pos="720"/>
        </w:tabs>
        <w:ind w:left="720" w:hanging="360"/>
      </w:pPr>
      <w:rPr>
        <w:rFonts w:ascii="Calibri" w:eastAsia="Times New Roman" w:hAnsi="Calibri" w:cs="Calibri"/>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46F0F7C"/>
    <w:multiLevelType w:val="hybridMultilevel"/>
    <w:tmpl w:val="6E8C765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
    <w:nsid w:val="176ED2C3"/>
    <w:multiLevelType w:val="hybridMultilevel"/>
    <w:tmpl w:val="CBAAC200"/>
    <w:lvl w:ilvl="0" w:tplc="FD72CA8C">
      <w:start w:val="1"/>
      <w:numFmt w:val="decimal"/>
      <w:lvlText w:val="%1)"/>
      <w:lvlJc w:val="left"/>
      <w:pPr>
        <w:ind w:left="720" w:hanging="360"/>
      </w:pPr>
    </w:lvl>
    <w:lvl w:ilvl="1" w:tplc="E9F62CD2">
      <w:start w:val="1"/>
      <w:numFmt w:val="lowerLetter"/>
      <w:lvlText w:val="%2."/>
      <w:lvlJc w:val="left"/>
      <w:pPr>
        <w:ind w:left="1440" w:hanging="360"/>
      </w:pPr>
    </w:lvl>
    <w:lvl w:ilvl="2" w:tplc="C24A366A">
      <w:start w:val="1"/>
      <w:numFmt w:val="lowerRoman"/>
      <w:lvlText w:val="%3."/>
      <w:lvlJc w:val="right"/>
      <w:pPr>
        <w:ind w:left="2160" w:hanging="180"/>
      </w:pPr>
    </w:lvl>
    <w:lvl w:ilvl="3" w:tplc="F2F08B16">
      <w:start w:val="1"/>
      <w:numFmt w:val="decimal"/>
      <w:lvlText w:val="%4."/>
      <w:lvlJc w:val="left"/>
      <w:pPr>
        <w:ind w:left="2880" w:hanging="360"/>
      </w:pPr>
    </w:lvl>
    <w:lvl w:ilvl="4" w:tplc="572CAA34">
      <w:start w:val="1"/>
      <w:numFmt w:val="lowerLetter"/>
      <w:lvlText w:val="%5."/>
      <w:lvlJc w:val="left"/>
      <w:pPr>
        <w:ind w:left="3600" w:hanging="360"/>
      </w:pPr>
    </w:lvl>
    <w:lvl w:ilvl="5" w:tplc="19CE32AE">
      <w:start w:val="1"/>
      <w:numFmt w:val="lowerRoman"/>
      <w:lvlText w:val="%6."/>
      <w:lvlJc w:val="right"/>
      <w:pPr>
        <w:ind w:left="4320" w:hanging="180"/>
      </w:pPr>
    </w:lvl>
    <w:lvl w:ilvl="6" w:tplc="B8D4228A">
      <w:start w:val="1"/>
      <w:numFmt w:val="decimal"/>
      <w:lvlText w:val="%7."/>
      <w:lvlJc w:val="left"/>
      <w:pPr>
        <w:ind w:left="5040" w:hanging="360"/>
      </w:pPr>
    </w:lvl>
    <w:lvl w:ilvl="7" w:tplc="5E729B50">
      <w:start w:val="1"/>
      <w:numFmt w:val="lowerLetter"/>
      <w:lvlText w:val="%8."/>
      <w:lvlJc w:val="left"/>
      <w:pPr>
        <w:ind w:left="5760" w:hanging="360"/>
      </w:pPr>
    </w:lvl>
    <w:lvl w:ilvl="8" w:tplc="B38EE88C">
      <w:start w:val="1"/>
      <w:numFmt w:val="lowerRoman"/>
      <w:lvlText w:val="%9."/>
      <w:lvlJc w:val="right"/>
      <w:pPr>
        <w:ind w:left="6480" w:hanging="180"/>
      </w:pPr>
    </w:lvl>
  </w:abstractNum>
  <w:abstractNum w:abstractNumId="11">
    <w:nsid w:val="196862A7"/>
    <w:multiLevelType w:val="hybridMultilevel"/>
    <w:tmpl w:val="9AE0FF16"/>
    <w:lvl w:ilvl="0" w:tplc="D5165378">
      <w:start w:val="1"/>
      <w:numFmt w:val="decimal"/>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2">
    <w:nsid w:val="19EE4427"/>
    <w:multiLevelType w:val="hybridMultilevel"/>
    <w:tmpl w:val="A448DE16"/>
    <w:lvl w:ilvl="0" w:tplc="0415000F">
      <w:start w:val="1"/>
      <w:numFmt w:val="decimal"/>
      <w:lvlText w:val="%1."/>
      <w:lvlJc w:val="left"/>
      <w:pPr>
        <w:ind w:left="720" w:hanging="360"/>
      </w:pPr>
    </w:lvl>
    <w:lvl w:ilvl="1" w:tplc="07549350">
      <w:start w:val="1"/>
      <w:numFmt w:val="lowerLetter"/>
      <w:lvlText w:val="%2)"/>
      <w:lvlJc w:val="left"/>
      <w:pPr>
        <w:ind w:left="1440" w:hanging="360"/>
      </w:pPr>
    </w:lvl>
    <w:lvl w:ilvl="2" w:tplc="E754FE52">
      <w:start w:val="1"/>
      <w:numFmt w:val="lowerRoman"/>
      <w:lvlText w:val="%3."/>
      <w:lvlJc w:val="right"/>
      <w:pPr>
        <w:ind w:left="2160" w:hanging="180"/>
      </w:pPr>
    </w:lvl>
    <w:lvl w:ilvl="3" w:tplc="55147700">
      <w:start w:val="1"/>
      <w:numFmt w:val="decimal"/>
      <w:lvlText w:val="%4."/>
      <w:lvlJc w:val="left"/>
      <w:pPr>
        <w:ind w:left="2880" w:hanging="360"/>
      </w:pPr>
    </w:lvl>
    <w:lvl w:ilvl="4" w:tplc="DC482EAC">
      <w:start w:val="1"/>
      <w:numFmt w:val="lowerLetter"/>
      <w:lvlText w:val="%5."/>
      <w:lvlJc w:val="left"/>
      <w:pPr>
        <w:ind w:left="3600" w:hanging="360"/>
      </w:pPr>
    </w:lvl>
    <w:lvl w:ilvl="5" w:tplc="CAACDC04">
      <w:start w:val="1"/>
      <w:numFmt w:val="lowerRoman"/>
      <w:lvlText w:val="%6."/>
      <w:lvlJc w:val="right"/>
      <w:pPr>
        <w:ind w:left="4320" w:hanging="180"/>
      </w:pPr>
    </w:lvl>
    <w:lvl w:ilvl="6" w:tplc="1F1AA31A">
      <w:start w:val="1"/>
      <w:numFmt w:val="decimal"/>
      <w:lvlText w:val="%7."/>
      <w:lvlJc w:val="left"/>
      <w:pPr>
        <w:ind w:left="5040" w:hanging="360"/>
      </w:pPr>
    </w:lvl>
    <w:lvl w:ilvl="7" w:tplc="9A8C8D26">
      <w:start w:val="1"/>
      <w:numFmt w:val="lowerLetter"/>
      <w:lvlText w:val="%8."/>
      <w:lvlJc w:val="left"/>
      <w:pPr>
        <w:ind w:left="5760" w:hanging="360"/>
      </w:pPr>
    </w:lvl>
    <w:lvl w:ilvl="8" w:tplc="73783452">
      <w:start w:val="1"/>
      <w:numFmt w:val="lowerRoman"/>
      <w:lvlText w:val="%9."/>
      <w:lvlJc w:val="right"/>
      <w:pPr>
        <w:ind w:left="6480" w:hanging="180"/>
      </w:pPr>
    </w:lvl>
  </w:abstractNum>
  <w:abstractNum w:abstractNumId="13">
    <w:nsid w:val="1CC157E9"/>
    <w:multiLevelType w:val="hybridMultilevel"/>
    <w:tmpl w:val="04B27EFC"/>
    <w:lvl w:ilvl="0" w:tplc="FFFFFFFF">
      <w:start w:val="1"/>
      <w:numFmt w:val="decimal"/>
      <w:lvlText w:val="%1."/>
      <w:lvlJc w:val="left"/>
      <w:pPr>
        <w:ind w:left="109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85261C"/>
    <w:multiLevelType w:val="hybridMultilevel"/>
    <w:tmpl w:val="5EE4EF74"/>
    <w:lvl w:ilvl="0" w:tplc="C4BC13B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0952F90"/>
    <w:multiLevelType w:val="multilevel"/>
    <w:tmpl w:val="ECAAD2BC"/>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43CA06E"/>
    <w:multiLevelType w:val="hybridMultilevel"/>
    <w:tmpl w:val="3E00F76E"/>
    <w:lvl w:ilvl="0" w:tplc="E918EFA6">
      <w:start w:val="1"/>
      <w:numFmt w:val="lowerLetter"/>
      <w:lvlText w:val="%1)"/>
      <w:lvlJc w:val="left"/>
      <w:pPr>
        <w:ind w:left="720" w:hanging="360"/>
      </w:pPr>
    </w:lvl>
    <w:lvl w:ilvl="1" w:tplc="6068CB5C">
      <w:start w:val="1"/>
      <w:numFmt w:val="lowerLetter"/>
      <w:lvlText w:val="%2."/>
      <w:lvlJc w:val="left"/>
      <w:pPr>
        <w:ind w:left="1440" w:hanging="360"/>
      </w:pPr>
    </w:lvl>
    <w:lvl w:ilvl="2" w:tplc="350096BE">
      <w:start w:val="1"/>
      <w:numFmt w:val="lowerRoman"/>
      <w:lvlText w:val="%3."/>
      <w:lvlJc w:val="right"/>
      <w:pPr>
        <w:ind w:left="2160" w:hanging="180"/>
      </w:pPr>
    </w:lvl>
    <w:lvl w:ilvl="3" w:tplc="9164452C">
      <w:start w:val="1"/>
      <w:numFmt w:val="decimal"/>
      <w:lvlText w:val="%4."/>
      <w:lvlJc w:val="left"/>
      <w:pPr>
        <w:ind w:left="2880" w:hanging="360"/>
      </w:pPr>
    </w:lvl>
    <w:lvl w:ilvl="4" w:tplc="1A8E20A2">
      <w:start w:val="1"/>
      <w:numFmt w:val="lowerLetter"/>
      <w:lvlText w:val="%5."/>
      <w:lvlJc w:val="left"/>
      <w:pPr>
        <w:ind w:left="3600" w:hanging="360"/>
      </w:pPr>
    </w:lvl>
    <w:lvl w:ilvl="5" w:tplc="5EF66126">
      <w:start w:val="1"/>
      <w:numFmt w:val="lowerRoman"/>
      <w:lvlText w:val="%6."/>
      <w:lvlJc w:val="right"/>
      <w:pPr>
        <w:ind w:left="4320" w:hanging="180"/>
      </w:pPr>
    </w:lvl>
    <w:lvl w:ilvl="6" w:tplc="7DF46B8A">
      <w:start w:val="1"/>
      <w:numFmt w:val="decimal"/>
      <w:lvlText w:val="%7."/>
      <w:lvlJc w:val="left"/>
      <w:pPr>
        <w:ind w:left="5040" w:hanging="360"/>
      </w:pPr>
    </w:lvl>
    <w:lvl w:ilvl="7" w:tplc="E970028E">
      <w:start w:val="1"/>
      <w:numFmt w:val="lowerLetter"/>
      <w:lvlText w:val="%8."/>
      <w:lvlJc w:val="left"/>
      <w:pPr>
        <w:ind w:left="5760" w:hanging="360"/>
      </w:pPr>
    </w:lvl>
    <w:lvl w:ilvl="8" w:tplc="4A04F4E0">
      <w:start w:val="1"/>
      <w:numFmt w:val="lowerRoman"/>
      <w:lvlText w:val="%9."/>
      <w:lvlJc w:val="right"/>
      <w:pPr>
        <w:ind w:left="6480" w:hanging="180"/>
      </w:pPr>
    </w:lvl>
  </w:abstractNum>
  <w:abstractNum w:abstractNumId="17">
    <w:nsid w:val="3D5B7EE9"/>
    <w:multiLevelType w:val="hybridMultilevel"/>
    <w:tmpl w:val="EAC886DC"/>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706EADBC">
      <w:start w:val="1"/>
      <w:numFmt w:val="lowerRoman"/>
      <w:lvlText w:val="%3."/>
      <w:lvlJc w:val="right"/>
      <w:pPr>
        <w:ind w:left="2160" w:hanging="180"/>
      </w:pPr>
    </w:lvl>
    <w:lvl w:ilvl="3" w:tplc="AA642DFE">
      <w:start w:val="1"/>
      <w:numFmt w:val="decimal"/>
      <w:lvlText w:val="%4."/>
      <w:lvlJc w:val="left"/>
      <w:pPr>
        <w:ind w:left="2880" w:hanging="360"/>
      </w:pPr>
    </w:lvl>
    <w:lvl w:ilvl="4" w:tplc="E0C45F6C">
      <w:start w:val="1"/>
      <w:numFmt w:val="lowerLetter"/>
      <w:lvlText w:val="%5."/>
      <w:lvlJc w:val="left"/>
      <w:pPr>
        <w:ind w:left="3600" w:hanging="360"/>
      </w:pPr>
    </w:lvl>
    <w:lvl w:ilvl="5" w:tplc="402AECF4">
      <w:start w:val="1"/>
      <w:numFmt w:val="lowerRoman"/>
      <w:lvlText w:val="%6."/>
      <w:lvlJc w:val="right"/>
      <w:pPr>
        <w:ind w:left="4320" w:hanging="180"/>
      </w:pPr>
    </w:lvl>
    <w:lvl w:ilvl="6" w:tplc="CEE6F47A">
      <w:start w:val="1"/>
      <w:numFmt w:val="decimal"/>
      <w:lvlText w:val="%7."/>
      <w:lvlJc w:val="left"/>
      <w:pPr>
        <w:ind w:left="5040" w:hanging="360"/>
      </w:pPr>
    </w:lvl>
    <w:lvl w:ilvl="7" w:tplc="AE407F8C">
      <w:start w:val="1"/>
      <w:numFmt w:val="lowerLetter"/>
      <w:lvlText w:val="%8."/>
      <w:lvlJc w:val="left"/>
      <w:pPr>
        <w:ind w:left="5760" w:hanging="360"/>
      </w:pPr>
    </w:lvl>
    <w:lvl w:ilvl="8" w:tplc="939E99C4">
      <w:start w:val="1"/>
      <w:numFmt w:val="lowerRoman"/>
      <w:lvlText w:val="%9."/>
      <w:lvlJc w:val="right"/>
      <w:pPr>
        <w:ind w:left="6480" w:hanging="180"/>
      </w:pPr>
    </w:lvl>
  </w:abstractNum>
  <w:abstractNum w:abstractNumId="18">
    <w:nsid w:val="4075162A"/>
    <w:multiLevelType w:val="hybridMultilevel"/>
    <w:tmpl w:val="E028F518"/>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706EADBC">
      <w:start w:val="1"/>
      <w:numFmt w:val="lowerRoman"/>
      <w:lvlText w:val="%3."/>
      <w:lvlJc w:val="right"/>
      <w:pPr>
        <w:ind w:left="2160" w:hanging="180"/>
      </w:pPr>
    </w:lvl>
    <w:lvl w:ilvl="3" w:tplc="AA642DFE">
      <w:start w:val="1"/>
      <w:numFmt w:val="decimal"/>
      <w:lvlText w:val="%4."/>
      <w:lvlJc w:val="left"/>
      <w:pPr>
        <w:ind w:left="2880" w:hanging="360"/>
      </w:pPr>
    </w:lvl>
    <w:lvl w:ilvl="4" w:tplc="E0C45F6C">
      <w:start w:val="1"/>
      <w:numFmt w:val="lowerLetter"/>
      <w:lvlText w:val="%5."/>
      <w:lvlJc w:val="left"/>
      <w:pPr>
        <w:ind w:left="3600" w:hanging="360"/>
      </w:pPr>
    </w:lvl>
    <w:lvl w:ilvl="5" w:tplc="402AECF4">
      <w:start w:val="1"/>
      <w:numFmt w:val="lowerRoman"/>
      <w:lvlText w:val="%6."/>
      <w:lvlJc w:val="right"/>
      <w:pPr>
        <w:ind w:left="4320" w:hanging="180"/>
      </w:pPr>
    </w:lvl>
    <w:lvl w:ilvl="6" w:tplc="CEE6F47A">
      <w:start w:val="1"/>
      <w:numFmt w:val="decimal"/>
      <w:lvlText w:val="%7."/>
      <w:lvlJc w:val="left"/>
      <w:pPr>
        <w:ind w:left="5040" w:hanging="360"/>
      </w:pPr>
    </w:lvl>
    <w:lvl w:ilvl="7" w:tplc="AE407F8C">
      <w:start w:val="1"/>
      <w:numFmt w:val="lowerLetter"/>
      <w:lvlText w:val="%8."/>
      <w:lvlJc w:val="left"/>
      <w:pPr>
        <w:ind w:left="5760" w:hanging="360"/>
      </w:pPr>
    </w:lvl>
    <w:lvl w:ilvl="8" w:tplc="939E99C4">
      <w:start w:val="1"/>
      <w:numFmt w:val="lowerRoman"/>
      <w:lvlText w:val="%9."/>
      <w:lvlJc w:val="right"/>
      <w:pPr>
        <w:ind w:left="6480" w:hanging="180"/>
      </w:pPr>
    </w:lvl>
  </w:abstractNum>
  <w:abstractNum w:abstractNumId="19">
    <w:nsid w:val="43D57E20"/>
    <w:multiLevelType w:val="hybridMultilevel"/>
    <w:tmpl w:val="EC6212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42C1079"/>
    <w:multiLevelType w:val="hybridMultilevel"/>
    <w:tmpl w:val="6652DD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44BC1D61"/>
    <w:multiLevelType w:val="multilevel"/>
    <w:tmpl w:val="89DE959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2">
    <w:nsid w:val="47FCA8F8"/>
    <w:multiLevelType w:val="hybridMultilevel"/>
    <w:tmpl w:val="0E4E1C8C"/>
    <w:lvl w:ilvl="0" w:tplc="FFFFFFFF">
      <w:start w:val="1"/>
      <w:numFmt w:val="decimal"/>
      <w:lvlText w:val="%1."/>
      <w:lvlJc w:val="left"/>
      <w:pPr>
        <w:ind w:left="720" w:hanging="360"/>
      </w:pPr>
    </w:lvl>
    <w:lvl w:ilvl="1" w:tplc="DD56C00E">
      <w:start w:val="1"/>
      <w:numFmt w:val="lowerLetter"/>
      <w:lvlText w:val="%2."/>
      <w:lvlJc w:val="left"/>
      <w:pPr>
        <w:ind w:left="1440" w:hanging="360"/>
      </w:pPr>
    </w:lvl>
    <w:lvl w:ilvl="2" w:tplc="706EADBC">
      <w:start w:val="1"/>
      <w:numFmt w:val="lowerRoman"/>
      <w:lvlText w:val="%3."/>
      <w:lvlJc w:val="right"/>
      <w:pPr>
        <w:ind w:left="2160" w:hanging="180"/>
      </w:pPr>
    </w:lvl>
    <w:lvl w:ilvl="3" w:tplc="9132C700">
      <w:start w:val="1"/>
      <w:numFmt w:val="decimal"/>
      <w:lvlText w:val="%4."/>
      <w:lvlJc w:val="left"/>
      <w:pPr>
        <w:ind w:left="2880" w:hanging="360"/>
      </w:pPr>
      <w:rPr>
        <w:rFonts w:asciiTheme="minorHAnsi" w:eastAsia="Calibri" w:hAnsiTheme="minorHAnsi" w:cstheme="minorBidi"/>
      </w:rPr>
    </w:lvl>
    <w:lvl w:ilvl="4" w:tplc="E0C45F6C">
      <w:start w:val="1"/>
      <w:numFmt w:val="lowerLetter"/>
      <w:lvlText w:val="%5."/>
      <w:lvlJc w:val="left"/>
      <w:pPr>
        <w:ind w:left="3600" w:hanging="360"/>
      </w:pPr>
    </w:lvl>
    <w:lvl w:ilvl="5" w:tplc="402AECF4">
      <w:start w:val="1"/>
      <w:numFmt w:val="lowerRoman"/>
      <w:lvlText w:val="%6."/>
      <w:lvlJc w:val="right"/>
      <w:pPr>
        <w:ind w:left="4320" w:hanging="180"/>
      </w:pPr>
    </w:lvl>
    <w:lvl w:ilvl="6" w:tplc="CEE6F47A">
      <w:start w:val="1"/>
      <w:numFmt w:val="decimal"/>
      <w:lvlText w:val="%7."/>
      <w:lvlJc w:val="left"/>
      <w:pPr>
        <w:ind w:left="5040" w:hanging="360"/>
      </w:pPr>
    </w:lvl>
    <w:lvl w:ilvl="7" w:tplc="AE407F8C">
      <w:start w:val="1"/>
      <w:numFmt w:val="lowerLetter"/>
      <w:lvlText w:val="%8."/>
      <w:lvlJc w:val="left"/>
      <w:pPr>
        <w:ind w:left="5760" w:hanging="360"/>
      </w:pPr>
    </w:lvl>
    <w:lvl w:ilvl="8" w:tplc="939E99C4">
      <w:start w:val="1"/>
      <w:numFmt w:val="lowerRoman"/>
      <w:lvlText w:val="%9."/>
      <w:lvlJc w:val="right"/>
      <w:pPr>
        <w:ind w:left="6480" w:hanging="180"/>
      </w:pPr>
    </w:lvl>
  </w:abstractNum>
  <w:abstractNum w:abstractNumId="23">
    <w:nsid w:val="5723148C"/>
    <w:multiLevelType w:val="hybridMultilevel"/>
    <w:tmpl w:val="9AD8EA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BA80730"/>
    <w:multiLevelType w:val="multilevel"/>
    <w:tmpl w:val="88CEE92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02713B7"/>
    <w:multiLevelType w:val="hybridMultilevel"/>
    <w:tmpl w:val="F0E2A944"/>
    <w:lvl w:ilvl="0" w:tplc="FFFFFFFF">
      <w:start w:val="1"/>
      <w:numFmt w:val="decimal"/>
      <w:lvlText w:val="%1."/>
      <w:lvlJc w:val="left"/>
      <w:pPr>
        <w:ind w:left="643" w:hanging="360"/>
      </w:pPr>
      <w:rPr>
        <w:b w:val="0"/>
      </w:rPr>
    </w:lvl>
    <w:lvl w:ilvl="1" w:tplc="04150019" w:tentative="1">
      <w:start w:val="1"/>
      <w:numFmt w:val="lowerLetter"/>
      <w:lvlText w:val="%2."/>
      <w:lvlJc w:val="left"/>
      <w:pPr>
        <w:ind w:left="1812" w:hanging="360"/>
      </w:pPr>
    </w:lvl>
    <w:lvl w:ilvl="2" w:tplc="0415001B" w:tentative="1">
      <w:start w:val="1"/>
      <w:numFmt w:val="lowerRoman"/>
      <w:lvlText w:val="%3."/>
      <w:lvlJc w:val="right"/>
      <w:pPr>
        <w:ind w:left="2532" w:hanging="180"/>
      </w:pPr>
    </w:lvl>
    <w:lvl w:ilvl="3" w:tplc="0415000F" w:tentative="1">
      <w:start w:val="1"/>
      <w:numFmt w:val="decimal"/>
      <w:lvlText w:val="%4."/>
      <w:lvlJc w:val="left"/>
      <w:pPr>
        <w:ind w:left="3252" w:hanging="360"/>
      </w:pPr>
    </w:lvl>
    <w:lvl w:ilvl="4" w:tplc="04150019" w:tentative="1">
      <w:start w:val="1"/>
      <w:numFmt w:val="lowerLetter"/>
      <w:lvlText w:val="%5."/>
      <w:lvlJc w:val="left"/>
      <w:pPr>
        <w:ind w:left="3972" w:hanging="360"/>
      </w:pPr>
    </w:lvl>
    <w:lvl w:ilvl="5" w:tplc="0415001B" w:tentative="1">
      <w:start w:val="1"/>
      <w:numFmt w:val="lowerRoman"/>
      <w:lvlText w:val="%6."/>
      <w:lvlJc w:val="right"/>
      <w:pPr>
        <w:ind w:left="4692" w:hanging="180"/>
      </w:pPr>
    </w:lvl>
    <w:lvl w:ilvl="6" w:tplc="0415000F" w:tentative="1">
      <w:start w:val="1"/>
      <w:numFmt w:val="decimal"/>
      <w:lvlText w:val="%7."/>
      <w:lvlJc w:val="left"/>
      <w:pPr>
        <w:ind w:left="5412" w:hanging="360"/>
      </w:pPr>
    </w:lvl>
    <w:lvl w:ilvl="7" w:tplc="04150019" w:tentative="1">
      <w:start w:val="1"/>
      <w:numFmt w:val="lowerLetter"/>
      <w:lvlText w:val="%8."/>
      <w:lvlJc w:val="left"/>
      <w:pPr>
        <w:ind w:left="6132" w:hanging="360"/>
      </w:pPr>
    </w:lvl>
    <w:lvl w:ilvl="8" w:tplc="0415001B" w:tentative="1">
      <w:start w:val="1"/>
      <w:numFmt w:val="lowerRoman"/>
      <w:lvlText w:val="%9."/>
      <w:lvlJc w:val="right"/>
      <w:pPr>
        <w:ind w:left="6852" w:hanging="180"/>
      </w:pPr>
    </w:lvl>
  </w:abstractNum>
  <w:abstractNum w:abstractNumId="26">
    <w:nsid w:val="63975631"/>
    <w:multiLevelType w:val="hybridMultilevel"/>
    <w:tmpl w:val="CD0844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DDF5C8A"/>
    <w:multiLevelType w:val="hybridMultilevel"/>
    <w:tmpl w:val="72CC7106"/>
    <w:lvl w:ilvl="0" w:tplc="811A32D8">
      <w:start w:val="1"/>
      <w:numFmt w:val="decimal"/>
      <w:lvlText w:val="%1)"/>
      <w:lvlJc w:val="left"/>
      <w:pPr>
        <w:ind w:left="720" w:hanging="360"/>
      </w:pPr>
      <w:rPr>
        <w:rFonts w:asciiTheme="minorHAnsi" w:eastAsia="Times New Roman" w:hAnsiTheme="minorHAnsi" w:cstheme="minorHAnsi"/>
      </w:rPr>
    </w:lvl>
    <w:lvl w:ilvl="1" w:tplc="6068CB5C">
      <w:start w:val="1"/>
      <w:numFmt w:val="lowerLetter"/>
      <w:lvlText w:val="%2."/>
      <w:lvlJc w:val="left"/>
      <w:pPr>
        <w:ind w:left="1440" w:hanging="360"/>
      </w:pPr>
    </w:lvl>
    <w:lvl w:ilvl="2" w:tplc="350096BE">
      <w:start w:val="1"/>
      <w:numFmt w:val="lowerRoman"/>
      <w:lvlText w:val="%3."/>
      <w:lvlJc w:val="right"/>
      <w:pPr>
        <w:ind w:left="2160" w:hanging="180"/>
      </w:pPr>
    </w:lvl>
    <w:lvl w:ilvl="3" w:tplc="9164452C">
      <w:start w:val="1"/>
      <w:numFmt w:val="decimal"/>
      <w:lvlText w:val="%4."/>
      <w:lvlJc w:val="left"/>
      <w:pPr>
        <w:ind w:left="2880" w:hanging="360"/>
      </w:pPr>
    </w:lvl>
    <w:lvl w:ilvl="4" w:tplc="1A8E20A2">
      <w:start w:val="1"/>
      <w:numFmt w:val="lowerLetter"/>
      <w:lvlText w:val="%5."/>
      <w:lvlJc w:val="left"/>
      <w:pPr>
        <w:ind w:left="3600" w:hanging="360"/>
      </w:pPr>
    </w:lvl>
    <w:lvl w:ilvl="5" w:tplc="5EF66126">
      <w:start w:val="1"/>
      <w:numFmt w:val="lowerRoman"/>
      <w:lvlText w:val="%6."/>
      <w:lvlJc w:val="right"/>
      <w:pPr>
        <w:ind w:left="4320" w:hanging="180"/>
      </w:pPr>
    </w:lvl>
    <w:lvl w:ilvl="6" w:tplc="7DF46B8A">
      <w:start w:val="1"/>
      <w:numFmt w:val="decimal"/>
      <w:lvlText w:val="%7."/>
      <w:lvlJc w:val="left"/>
      <w:pPr>
        <w:ind w:left="5040" w:hanging="360"/>
      </w:pPr>
    </w:lvl>
    <w:lvl w:ilvl="7" w:tplc="E970028E">
      <w:start w:val="1"/>
      <w:numFmt w:val="lowerLetter"/>
      <w:lvlText w:val="%8."/>
      <w:lvlJc w:val="left"/>
      <w:pPr>
        <w:ind w:left="5760" w:hanging="360"/>
      </w:pPr>
    </w:lvl>
    <w:lvl w:ilvl="8" w:tplc="4A04F4E0">
      <w:start w:val="1"/>
      <w:numFmt w:val="lowerRoman"/>
      <w:lvlText w:val="%9."/>
      <w:lvlJc w:val="right"/>
      <w:pPr>
        <w:ind w:left="6480" w:hanging="180"/>
      </w:pPr>
    </w:lvl>
  </w:abstractNum>
  <w:abstractNum w:abstractNumId="28">
    <w:nsid w:val="7191074D"/>
    <w:multiLevelType w:val="hybridMultilevel"/>
    <w:tmpl w:val="0E4E1C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asciiTheme="minorHAnsi" w:eastAsia="Calibri" w:hAnsiTheme="minorHAnsi" w:cstheme="minorBidi"/>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nsid w:val="730305CF"/>
    <w:multiLevelType w:val="multilevel"/>
    <w:tmpl w:val="4C0CCDB0"/>
    <w:styleLink w:val="Biecalist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C261E43"/>
    <w:multiLevelType w:val="hybridMultilevel"/>
    <w:tmpl w:val="BB10FC86"/>
    <w:lvl w:ilvl="0" w:tplc="FFFFFFFF">
      <w:start w:val="1"/>
      <w:numFmt w:val="decimal"/>
      <w:lvlText w:val="%1."/>
      <w:lvlJc w:val="left"/>
      <w:pPr>
        <w:ind w:left="720" w:hanging="360"/>
      </w:pPr>
    </w:lvl>
    <w:lvl w:ilvl="1" w:tplc="68C60C36">
      <w:start w:val="1"/>
      <w:numFmt w:val="decimal"/>
      <w:lvlText w:val="%2)"/>
      <w:lvlJc w:val="left"/>
      <w:pPr>
        <w:ind w:left="1440" w:hanging="360"/>
      </w:pPr>
      <w:rPr>
        <w:rFonts w:asciiTheme="minorHAnsi" w:eastAsia="Calibri" w:hAnsiTheme="minorHAnsi" w:cstheme="minorHAnsi"/>
      </w:rPr>
    </w:lvl>
    <w:lvl w:ilvl="2" w:tplc="706EADBC">
      <w:start w:val="1"/>
      <w:numFmt w:val="lowerRoman"/>
      <w:lvlText w:val="%3."/>
      <w:lvlJc w:val="right"/>
      <w:pPr>
        <w:ind w:left="2160" w:hanging="180"/>
      </w:pPr>
    </w:lvl>
    <w:lvl w:ilvl="3" w:tplc="AA642DFE">
      <w:start w:val="1"/>
      <w:numFmt w:val="decimal"/>
      <w:lvlText w:val="%4."/>
      <w:lvlJc w:val="left"/>
      <w:pPr>
        <w:ind w:left="2880" w:hanging="360"/>
      </w:pPr>
    </w:lvl>
    <w:lvl w:ilvl="4" w:tplc="E0C45F6C">
      <w:start w:val="1"/>
      <w:numFmt w:val="lowerLetter"/>
      <w:lvlText w:val="%5."/>
      <w:lvlJc w:val="left"/>
      <w:pPr>
        <w:ind w:left="3600" w:hanging="360"/>
      </w:pPr>
    </w:lvl>
    <w:lvl w:ilvl="5" w:tplc="402AECF4">
      <w:start w:val="1"/>
      <w:numFmt w:val="lowerRoman"/>
      <w:lvlText w:val="%6."/>
      <w:lvlJc w:val="right"/>
      <w:pPr>
        <w:ind w:left="4320" w:hanging="180"/>
      </w:pPr>
    </w:lvl>
    <w:lvl w:ilvl="6" w:tplc="CEE6F47A">
      <w:start w:val="1"/>
      <w:numFmt w:val="decimal"/>
      <w:lvlText w:val="%7."/>
      <w:lvlJc w:val="left"/>
      <w:pPr>
        <w:ind w:left="5040" w:hanging="360"/>
      </w:pPr>
    </w:lvl>
    <w:lvl w:ilvl="7" w:tplc="AE407F8C">
      <w:start w:val="1"/>
      <w:numFmt w:val="lowerLetter"/>
      <w:lvlText w:val="%8."/>
      <w:lvlJc w:val="left"/>
      <w:pPr>
        <w:ind w:left="5760" w:hanging="360"/>
      </w:pPr>
    </w:lvl>
    <w:lvl w:ilvl="8" w:tplc="939E99C4">
      <w:start w:val="1"/>
      <w:numFmt w:val="lowerRoman"/>
      <w:lvlText w:val="%9."/>
      <w:lvlJc w:val="right"/>
      <w:pPr>
        <w:ind w:left="6480" w:hanging="180"/>
      </w:pPr>
    </w:lvl>
  </w:abstractNum>
  <w:abstractNum w:abstractNumId="31">
    <w:nsid w:val="7D9B78D8"/>
    <w:multiLevelType w:val="hybridMultilevel"/>
    <w:tmpl w:val="8DEE81A2"/>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F070045"/>
    <w:multiLevelType w:val="hybridMultilevel"/>
    <w:tmpl w:val="122EF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6"/>
  </w:num>
  <w:num w:numId="3">
    <w:abstractNumId w:val="10"/>
  </w:num>
  <w:num w:numId="4">
    <w:abstractNumId w:val="16"/>
  </w:num>
  <w:num w:numId="5">
    <w:abstractNumId w:val="2"/>
  </w:num>
  <w:num w:numId="6">
    <w:abstractNumId w:val="22"/>
  </w:num>
  <w:num w:numId="7">
    <w:abstractNumId w:val="25"/>
  </w:num>
  <w:num w:numId="8">
    <w:abstractNumId w:val="13"/>
  </w:num>
  <w:num w:numId="9">
    <w:abstractNumId w:val="24"/>
  </w:num>
  <w:num w:numId="10">
    <w:abstractNumId w:val="21"/>
  </w:num>
  <w:num w:numId="11">
    <w:abstractNumId w:val="14"/>
  </w:num>
  <w:num w:numId="12">
    <w:abstractNumId w:val="11"/>
  </w:num>
  <w:num w:numId="13">
    <w:abstractNumId w:val="31"/>
  </w:num>
  <w:num w:numId="14">
    <w:abstractNumId w:val="4"/>
  </w:num>
  <w:num w:numId="15">
    <w:abstractNumId w:val="5"/>
  </w:num>
  <w:num w:numId="16">
    <w:abstractNumId w:val="15"/>
  </w:num>
  <w:num w:numId="17">
    <w:abstractNumId w:val="30"/>
  </w:num>
  <w:num w:numId="18">
    <w:abstractNumId w:val="17"/>
  </w:num>
  <w:num w:numId="19">
    <w:abstractNumId w:val="9"/>
  </w:num>
  <w:num w:numId="20">
    <w:abstractNumId w:val="27"/>
  </w:num>
  <w:num w:numId="21">
    <w:abstractNumId w:val="3"/>
  </w:num>
  <w:num w:numId="22">
    <w:abstractNumId w:val="1"/>
  </w:num>
  <w:num w:numId="23">
    <w:abstractNumId w:val="26"/>
  </w:num>
  <w:num w:numId="24">
    <w:abstractNumId w:val="18"/>
  </w:num>
  <w:num w:numId="25">
    <w:abstractNumId w:val="0"/>
  </w:num>
  <w:num w:numId="26">
    <w:abstractNumId w:val="20"/>
  </w:num>
  <w:num w:numId="27">
    <w:abstractNumId w:val="28"/>
  </w:num>
  <w:num w:numId="28">
    <w:abstractNumId w:val="29"/>
  </w:num>
  <w:num w:numId="29">
    <w:abstractNumId w:val="32"/>
  </w:num>
  <w:num w:numId="30">
    <w:abstractNumId w:val="8"/>
  </w:num>
  <w:num w:numId="31">
    <w:abstractNumId w:val="23"/>
  </w:num>
  <w:num w:numId="32">
    <w:abstractNumId w:val="19"/>
  </w:num>
  <w:num w:numId="3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E60"/>
    <w:rsid w:val="00005E60"/>
    <w:rsid w:val="00020DD6"/>
    <w:rsid w:val="00022EAF"/>
    <w:rsid w:val="0005418A"/>
    <w:rsid w:val="00070FE1"/>
    <w:rsid w:val="0008681A"/>
    <w:rsid w:val="0008692B"/>
    <w:rsid w:val="00086CFF"/>
    <w:rsid w:val="000B2FDE"/>
    <w:rsid w:val="00113391"/>
    <w:rsid w:val="00153479"/>
    <w:rsid w:val="00174B4A"/>
    <w:rsid w:val="00182BBF"/>
    <w:rsid w:val="00187246"/>
    <w:rsid w:val="0019088F"/>
    <w:rsid w:val="00191E26"/>
    <w:rsid w:val="0019579C"/>
    <w:rsid w:val="001D6FC6"/>
    <w:rsid w:val="001E36B5"/>
    <w:rsid w:val="002411D8"/>
    <w:rsid w:val="00263801"/>
    <w:rsid w:val="00263813"/>
    <w:rsid w:val="00274322"/>
    <w:rsid w:val="0028332C"/>
    <w:rsid w:val="00297382"/>
    <w:rsid w:val="002A19BF"/>
    <w:rsid w:val="002A1AA7"/>
    <w:rsid w:val="002A65E2"/>
    <w:rsid w:val="002B0669"/>
    <w:rsid w:val="002D200C"/>
    <w:rsid w:val="003008CC"/>
    <w:rsid w:val="00306204"/>
    <w:rsid w:val="00323F0B"/>
    <w:rsid w:val="00352419"/>
    <w:rsid w:val="00367B62"/>
    <w:rsid w:val="0039722F"/>
    <w:rsid w:val="003A5129"/>
    <w:rsid w:val="003C2837"/>
    <w:rsid w:val="003DA1DF"/>
    <w:rsid w:val="00402776"/>
    <w:rsid w:val="00413802"/>
    <w:rsid w:val="00427647"/>
    <w:rsid w:val="004460F3"/>
    <w:rsid w:val="0047583D"/>
    <w:rsid w:val="004845C2"/>
    <w:rsid w:val="004A4FED"/>
    <w:rsid w:val="004B5CE5"/>
    <w:rsid w:val="004C2ABE"/>
    <w:rsid w:val="004C5F44"/>
    <w:rsid w:val="004F344E"/>
    <w:rsid w:val="004F4109"/>
    <w:rsid w:val="00506316"/>
    <w:rsid w:val="00522580"/>
    <w:rsid w:val="00536456"/>
    <w:rsid w:val="00541EAB"/>
    <w:rsid w:val="005519D7"/>
    <w:rsid w:val="005639DD"/>
    <w:rsid w:val="00567BB4"/>
    <w:rsid w:val="00592F22"/>
    <w:rsid w:val="00595083"/>
    <w:rsid w:val="005A7771"/>
    <w:rsid w:val="005B1D6B"/>
    <w:rsid w:val="005C06FC"/>
    <w:rsid w:val="005F031F"/>
    <w:rsid w:val="005F3323"/>
    <w:rsid w:val="006114BD"/>
    <w:rsid w:val="00644414"/>
    <w:rsid w:val="006471E5"/>
    <w:rsid w:val="00682BCD"/>
    <w:rsid w:val="006A54A0"/>
    <w:rsid w:val="006A613B"/>
    <w:rsid w:val="006B233C"/>
    <w:rsid w:val="006C1EAC"/>
    <w:rsid w:val="006D389A"/>
    <w:rsid w:val="006D4659"/>
    <w:rsid w:val="00716055"/>
    <w:rsid w:val="00717E62"/>
    <w:rsid w:val="0072694C"/>
    <w:rsid w:val="00733AA3"/>
    <w:rsid w:val="00741539"/>
    <w:rsid w:val="00742C40"/>
    <w:rsid w:val="00755DB7"/>
    <w:rsid w:val="00772892"/>
    <w:rsid w:val="0078750E"/>
    <w:rsid w:val="0079166C"/>
    <w:rsid w:val="007B09D7"/>
    <w:rsid w:val="007B1D5E"/>
    <w:rsid w:val="007B7BE4"/>
    <w:rsid w:val="007C0F78"/>
    <w:rsid w:val="007C3E1D"/>
    <w:rsid w:val="007F3444"/>
    <w:rsid w:val="008328E9"/>
    <w:rsid w:val="008421B8"/>
    <w:rsid w:val="008422B1"/>
    <w:rsid w:val="00851E16"/>
    <w:rsid w:val="00876A3A"/>
    <w:rsid w:val="00897B17"/>
    <w:rsid w:val="008C3347"/>
    <w:rsid w:val="008C44BB"/>
    <w:rsid w:val="008D3E9C"/>
    <w:rsid w:val="008F6C7F"/>
    <w:rsid w:val="00902589"/>
    <w:rsid w:val="00936389"/>
    <w:rsid w:val="00937D21"/>
    <w:rsid w:val="0095636D"/>
    <w:rsid w:val="00956D6B"/>
    <w:rsid w:val="00973869"/>
    <w:rsid w:val="00985805"/>
    <w:rsid w:val="009A7611"/>
    <w:rsid w:val="009C024E"/>
    <w:rsid w:val="009D2912"/>
    <w:rsid w:val="009D6C5D"/>
    <w:rsid w:val="009D6FCE"/>
    <w:rsid w:val="009F5E72"/>
    <w:rsid w:val="00A20CBF"/>
    <w:rsid w:val="00A216B1"/>
    <w:rsid w:val="00A22BC7"/>
    <w:rsid w:val="00A30BDC"/>
    <w:rsid w:val="00A42550"/>
    <w:rsid w:val="00A5218E"/>
    <w:rsid w:val="00A64A16"/>
    <w:rsid w:val="00A64B90"/>
    <w:rsid w:val="00AF3054"/>
    <w:rsid w:val="00B42C7C"/>
    <w:rsid w:val="00B85BFD"/>
    <w:rsid w:val="00B93E86"/>
    <w:rsid w:val="00BA4C53"/>
    <w:rsid w:val="00BC385F"/>
    <w:rsid w:val="00C43D0E"/>
    <w:rsid w:val="00C702BA"/>
    <w:rsid w:val="00C73AF1"/>
    <w:rsid w:val="00C80E0B"/>
    <w:rsid w:val="00C90058"/>
    <w:rsid w:val="00C91905"/>
    <w:rsid w:val="00C97050"/>
    <w:rsid w:val="00CD0BD1"/>
    <w:rsid w:val="00CD7D2C"/>
    <w:rsid w:val="00CE2EA1"/>
    <w:rsid w:val="00CE5F8B"/>
    <w:rsid w:val="00CE7DE7"/>
    <w:rsid w:val="00CF5BDE"/>
    <w:rsid w:val="00CF69D8"/>
    <w:rsid w:val="00D00833"/>
    <w:rsid w:val="00D0408F"/>
    <w:rsid w:val="00D1D6F3"/>
    <w:rsid w:val="00D3278B"/>
    <w:rsid w:val="00D626EE"/>
    <w:rsid w:val="00D825C4"/>
    <w:rsid w:val="00D93D1E"/>
    <w:rsid w:val="00DA3340"/>
    <w:rsid w:val="00DA79C8"/>
    <w:rsid w:val="00DB4EB2"/>
    <w:rsid w:val="00DD57DB"/>
    <w:rsid w:val="00DE58A2"/>
    <w:rsid w:val="00DF21FE"/>
    <w:rsid w:val="00DF6756"/>
    <w:rsid w:val="00DF6C19"/>
    <w:rsid w:val="00E02D2B"/>
    <w:rsid w:val="00E0478F"/>
    <w:rsid w:val="00E13A3E"/>
    <w:rsid w:val="00E24685"/>
    <w:rsid w:val="00E269B4"/>
    <w:rsid w:val="00E45167"/>
    <w:rsid w:val="00E464A4"/>
    <w:rsid w:val="00E71821"/>
    <w:rsid w:val="00E72CC4"/>
    <w:rsid w:val="00EB4773"/>
    <w:rsid w:val="00EF5F2B"/>
    <w:rsid w:val="00F26F6C"/>
    <w:rsid w:val="00F27B76"/>
    <w:rsid w:val="00F605DB"/>
    <w:rsid w:val="00F81BF0"/>
    <w:rsid w:val="00F93F81"/>
    <w:rsid w:val="00FA738E"/>
    <w:rsid w:val="00FC242B"/>
    <w:rsid w:val="00FD5B1D"/>
    <w:rsid w:val="00FF1954"/>
    <w:rsid w:val="01361A67"/>
    <w:rsid w:val="017814D2"/>
    <w:rsid w:val="01789D77"/>
    <w:rsid w:val="01998545"/>
    <w:rsid w:val="01E20388"/>
    <w:rsid w:val="0205EED7"/>
    <w:rsid w:val="020D77CD"/>
    <w:rsid w:val="02233A9B"/>
    <w:rsid w:val="022F6E50"/>
    <w:rsid w:val="024DE16D"/>
    <w:rsid w:val="029DFDAC"/>
    <w:rsid w:val="03A1EB43"/>
    <w:rsid w:val="03BF0AFC"/>
    <w:rsid w:val="03F64E7F"/>
    <w:rsid w:val="03F6BD2A"/>
    <w:rsid w:val="04B03E39"/>
    <w:rsid w:val="04D9B50E"/>
    <w:rsid w:val="04F052FB"/>
    <w:rsid w:val="0512809C"/>
    <w:rsid w:val="054BAF4D"/>
    <w:rsid w:val="05819F4D"/>
    <w:rsid w:val="05E046C7"/>
    <w:rsid w:val="05EEB997"/>
    <w:rsid w:val="0600FFE1"/>
    <w:rsid w:val="06178F69"/>
    <w:rsid w:val="06212D72"/>
    <w:rsid w:val="062A5501"/>
    <w:rsid w:val="064E92A1"/>
    <w:rsid w:val="0652AED8"/>
    <w:rsid w:val="06580ED5"/>
    <w:rsid w:val="06C505CD"/>
    <w:rsid w:val="06E5E026"/>
    <w:rsid w:val="06EF65FF"/>
    <w:rsid w:val="070B94D6"/>
    <w:rsid w:val="0714E0F5"/>
    <w:rsid w:val="071B3C0F"/>
    <w:rsid w:val="071D5D3F"/>
    <w:rsid w:val="07A545FD"/>
    <w:rsid w:val="07AD8080"/>
    <w:rsid w:val="07C80201"/>
    <w:rsid w:val="07E1C275"/>
    <w:rsid w:val="084CCB36"/>
    <w:rsid w:val="086C853B"/>
    <w:rsid w:val="087857A3"/>
    <w:rsid w:val="08860CDA"/>
    <w:rsid w:val="08AD5B11"/>
    <w:rsid w:val="09088BEA"/>
    <w:rsid w:val="09244716"/>
    <w:rsid w:val="0934E275"/>
    <w:rsid w:val="0939DE33"/>
    <w:rsid w:val="093BCAC2"/>
    <w:rsid w:val="097D822E"/>
    <w:rsid w:val="09A8DE2F"/>
    <w:rsid w:val="09D8AF91"/>
    <w:rsid w:val="09E5C4BB"/>
    <w:rsid w:val="0A00D410"/>
    <w:rsid w:val="0A4540AD"/>
    <w:rsid w:val="0A4CC71F"/>
    <w:rsid w:val="0A55F48A"/>
    <w:rsid w:val="0A6D0BC7"/>
    <w:rsid w:val="0ACF5D13"/>
    <w:rsid w:val="0AEC12CB"/>
    <w:rsid w:val="0B1F7FBD"/>
    <w:rsid w:val="0B63BC3D"/>
    <w:rsid w:val="0B8D5D38"/>
    <w:rsid w:val="0BA73166"/>
    <w:rsid w:val="0BD668B3"/>
    <w:rsid w:val="0BE976F4"/>
    <w:rsid w:val="0C2BB5F4"/>
    <w:rsid w:val="0CF03A2B"/>
    <w:rsid w:val="0D06C1AC"/>
    <w:rsid w:val="0D27DC94"/>
    <w:rsid w:val="0D534DAF"/>
    <w:rsid w:val="0D61B5FB"/>
    <w:rsid w:val="0D6A44E2"/>
    <w:rsid w:val="0DAF5664"/>
    <w:rsid w:val="0DC9B59A"/>
    <w:rsid w:val="0DE8A7CA"/>
    <w:rsid w:val="0DE927F1"/>
    <w:rsid w:val="0DFB0A6C"/>
    <w:rsid w:val="0E284626"/>
    <w:rsid w:val="0E42E317"/>
    <w:rsid w:val="0E4AA6E8"/>
    <w:rsid w:val="0EE2D9FF"/>
    <w:rsid w:val="0EEF28CE"/>
    <w:rsid w:val="0F189E17"/>
    <w:rsid w:val="0F19AA98"/>
    <w:rsid w:val="0F2ED150"/>
    <w:rsid w:val="0F6585FB"/>
    <w:rsid w:val="0F7F3326"/>
    <w:rsid w:val="0F9810BE"/>
    <w:rsid w:val="1020D2DE"/>
    <w:rsid w:val="104AB933"/>
    <w:rsid w:val="1093760D"/>
    <w:rsid w:val="10A14321"/>
    <w:rsid w:val="10A72127"/>
    <w:rsid w:val="10B97A45"/>
    <w:rsid w:val="10CAA1B1"/>
    <w:rsid w:val="110355D9"/>
    <w:rsid w:val="11143D44"/>
    <w:rsid w:val="11257FD7"/>
    <w:rsid w:val="112710E5"/>
    <w:rsid w:val="114A22AC"/>
    <w:rsid w:val="11597717"/>
    <w:rsid w:val="1229FFB6"/>
    <w:rsid w:val="123219AD"/>
    <w:rsid w:val="1249DDE4"/>
    <w:rsid w:val="12942111"/>
    <w:rsid w:val="12D13F7E"/>
    <w:rsid w:val="12FBAAFE"/>
    <w:rsid w:val="1333BDF7"/>
    <w:rsid w:val="133DDF6E"/>
    <w:rsid w:val="136E2D05"/>
    <w:rsid w:val="13957F39"/>
    <w:rsid w:val="13D5B864"/>
    <w:rsid w:val="14152E4E"/>
    <w:rsid w:val="147BA8BA"/>
    <w:rsid w:val="14C10243"/>
    <w:rsid w:val="14FAE769"/>
    <w:rsid w:val="150F7BFB"/>
    <w:rsid w:val="15677F05"/>
    <w:rsid w:val="156AFD1B"/>
    <w:rsid w:val="157E8082"/>
    <w:rsid w:val="15861AA2"/>
    <w:rsid w:val="158ED413"/>
    <w:rsid w:val="159F547F"/>
    <w:rsid w:val="163CC75E"/>
    <w:rsid w:val="164ED489"/>
    <w:rsid w:val="165FF02A"/>
    <w:rsid w:val="1677AB7A"/>
    <w:rsid w:val="16811D75"/>
    <w:rsid w:val="16963311"/>
    <w:rsid w:val="16ADF345"/>
    <w:rsid w:val="16B8D713"/>
    <w:rsid w:val="16E93435"/>
    <w:rsid w:val="1726D614"/>
    <w:rsid w:val="17595E5E"/>
    <w:rsid w:val="17735B9F"/>
    <w:rsid w:val="17B75720"/>
    <w:rsid w:val="17DC07D4"/>
    <w:rsid w:val="180A093B"/>
    <w:rsid w:val="1849DCDD"/>
    <w:rsid w:val="189B805C"/>
    <w:rsid w:val="18E3394F"/>
    <w:rsid w:val="191EEDF4"/>
    <w:rsid w:val="19456923"/>
    <w:rsid w:val="194F2D04"/>
    <w:rsid w:val="19AB79E8"/>
    <w:rsid w:val="19D7B8C0"/>
    <w:rsid w:val="19FD4EAF"/>
    <w:rsid w:val="1A82DBCE"/>
    <w:rsid w:val="1B1FA59B"/>
    <w:rsid w:val="1B387B51"/>
    <w:rsid w:val="1B3E8990"/>
    <w:rsid w:val="1B812212"/>
    <w:rsid w:val="1BE39758"/>
    <w:rsid w:val="1C8242C4"/>
    <w:rsid w:val="1C8B31E8"/>
    <w:rsid w:val="1CB97268"/>
    <w:rsid w:val="1CD689F2"/>
    <w:rsid w:val="1DA06218"/>
    <w:rsid w:val="1DEA5FEF"/>
    <w:rsid w:val="1E19F448"/>
    <w:rsid w:val="1E2340A9"/>
    <w:rsid w:val="1E2CFC49"/>
    <w:rsid w:val="1E31C351"/>
    <w:rsid w:val="1EABA19B"/>
    <w:rsid w:val="1EB9CB22"/>
    <w:rsid w:val="1EF1F09C"/>
    <w:rsid w:val="1EF627D1"/>
    <w:rsid w:val="1F044B2A"/>
    <w:rsid w:val="1F171E9A"/>
    <w:rsid w:val="1FB7729A"/>
    <w:rsid w:val="1FC8CCAA"/>
    <w:rsid w:val="203E4E73"/>
    <w:rsid w:val="205D86F9"/>
    <w:rsid w:val="20952C38"/>
    <w:rsid w:val="20A42DEF"/>
    <w:rsid w:val="20CC8C28"/>
    <w:rsid w:val="21216A96"/>
    <w:rsid w:val="21343484"/>
    <w:rsid w:val="21A1DF99"/>
    <w:rsid w:val="21D77F29"/>
    <w:rsid w:val="221AB00C"/>
    <w:rsid w:val="2250EEA3"/>
    <w:rsid w:val="2279631B"/>
    <w:rsid w:val="22DF0BAF"/>
    <w:rsid w:val="230DBD58"/>
    <w:rsid w:val="231AB809"/>
    <w:rsid w:val="23B6806D"/>
    <w:rsid w:val="23C70E67"/>
    <w:rsid w:val="246AE82B"/>
    <w:rsid w:val="24AC3623"/>
    <w:rsid w:val="24C4BB6E"/>
    <w:rsid w:val="24C52A0D"/>
    <w:rsid w:val="24C7117E"/>
    <w:rsid w:val="24F5D0DC"/>
    <w:rsid w:val="2515DEAF"/>
    <w:rsid w:val="2544ED16"/>
    <w:rsid w:val="2587CA31"/>
    <w:rsid w:val="25E0CD23"/>
    <w:rsid w:val="26B0B224"/>
    <w:rsid w:val="26F1ADAA"/>
    <w:rsid w:val="27054936"/>
    <w:rsid w:val="275DB31A"/>
    <w:rsid w:val="2808F9A5"/>
    <w:rsid w:val="2831CEE7"/>
    <w:rsid w:val="2840CB38"/>
    <w:rsid w:val="2846EBC2"/>
    <w:rsid w:val="285E4A57"/>
    <w:rsid w:val="286C6675"/>
    <w:rsid w:val="2899D196"/>
    <w:rsid w:val="28F3F6BC"/>
    <w:rsid w:val="29169E65"/>
    <w:rsid w:val="292940D0"/>
    <w:rsid w:val="2940EF7F"/>
    <w:rsid w:val="295538D6"/>
    <w:rsid w:val="295E35DE"/>
    <w:rsid w:val="2985DCCD"/>
    <w:rsid w:val="29AF6A10"/>
    <w:rsid w:val="29E2BC23"/>
    <w:rsid w:val="29E8E75C"/>
    <w:rsid w:val="29F263A9"/>
    <w:rsid w:val="2A4E2F54"/>
    <w:rsid w:val="2AE318B1"/>
    <w:rsid w:val="2B143661"/>
    <w:rsid w:val="2B96FA8E"/>
    <w:rsid w:val="2BA5EFB4"/>
    <w:rsid w:val="2BE723AF"/>
    <w:rsid w:val="2BEB7FF1"/>
    <w:rsid w:val="2BEF6BC5"/>
    <w:rsid w:val="2C6EBA2D"/>
    <w:rsid w:val="2C77EDD9"/>
    <w:rsid w:val="2C90CCDD"/>
    <w:rsid w:val="2CBB45D5"/>
    <w:rsid w:val="2CF55DB8"/>
    <w:rsid w:val="2D00FC7D"/>
    <w:rsid w:val="2D0AEB71"/>
    <w:rsid w:val="2D95F368"/>
    <w:rsid w:val="2DC57936"/>
    <w:rsid w:val="2E6D50EE"/>
    <w:rsid w:val="2E6DB12C"/>
    <w:rsid w:val="2E8B0962"/>
    <w:rsid w:val="2E91BB83"/>
    <w:rsid w:val="2EC60419"/>
    <w:rsid w:val="2ED8C254"/>
    <w:rsid w:val="2F24B8E1"/>
    <w:rsid w:val="2F32C138"/>
    <w:rsid w:val="2F4ABA9F"/>
    <w:rsid w:val="2FA027A4"/>
    <w:rsid w:val="2FB3786F"/>
    <w:rsid w:val="2FBD8BDD"/>
    <w:rsid w:val="30266987"/>
    <w:rsid w:val="30BA8CCE"/>
    <w:rsid w:val="30E68B00"/>
    <w:rsid w:val="30FD006D"/>
    <w:rsid w:val="31877563"/>
    <w:rsid w:val="3187AA9E"/>
    <w:rsid w:val="3195E4ED"/>
    <w:rsid w:val="320C8618"/>
    <w:rsid w:val="320ECC49"/>
    <w:rsid w:val="32EA967E"/>
    <w:rsid w:val="331042CE"/>
    <w:rsid w:val="33194F44"/>
    <w:rsid w:val="3335C193"/>
    <w:rsid w:val="338211E5"/>
    <w:rsid w:val="33F6C854"/>
    <w:rsid w:val="340D7DF1"/>
    <w:rsid w:val="34184B6F"/>
    <w:rsid w:val="34237989"/>
    <w:rsid w:val="342C775D"/>
    <w:rsid w:val="346718DD"/>
    <w:rsid w:val="348D1135"/>
    <w:rsid w:val="3493858F"/>
    <w:rsid w:val="34DF3C16"/>
    <w:rsid w:val="34FF50B6"/>
    <w:rsid w:val="35137662"/>
    <w:rsid w:val="35200B65"/>
    <w:rsid w:val="3556EC35"/>
    <w:rsid w:val="35F40B82"/>
    <w:rsid w:val="3696F410"/>
    <w:rsid w:val="36CD3BC4"/>
    <w:rsid w:val="37040D3F"/>
    <w:rsid w:val="3739B386"/>
    <w:rsid w:val="37790E13"/>
    <w:rsid w:val="3785A52A"/>
    <w:rsid w:val="37972662"/>
    <w:rsid w:val="37B33DE8"/>
    <w:rsid w:val="37DEDF8F"/>
    <w:rsid w:val="37F1EFDF"/>
    <w:rsid w:val="37F39B10"/>
    <w:rsid w:val="38391857"/>
    <w:rsid w:val="3846D4DB"/>
    <w:rsid w:val="3856B9AE"/>
    <w:rsid w:val="3878BA7F"/>
    <w:rsid w:val="388C9D5B"/>
    <w:rsid w:val="38B3A73A"/>
    <w:rsid w:val="38B8EB00"/>
    <w:rsid w:val="38E5F175"/>
    <w:rsid w:val="390D0325"/>
    <w:rsid w:val="3913D91F"/>
    <w:rsid w:val="395FDD63"/>
    <w:rsid w:val="39698AD9"/>
    <w:rsid w:val="39CC7B5B"/>
    <w:rsid w:val="3A326345"/>
    <w:rsid w:val="3AB47CA5"/>
    <w:rsid w:val="3AF7E1F5"/>
    <w:rsid w:val="3B2810DA"/>
    <w:rsid w:val="3B289887"/>
    <w:rsid w:val="3B450E1A"/>
    <w:rsid w:val="3B934140"/>
    <w:rsid w:val="3BACD894"/>
    <w:rsid w:val="3BB5336B"/>
    <w:rsid w:val="3C1B698A"/>
    <w:rsid w:val="3C2249F1"/>
    <w:rsid w:val="3C32285B"/>
    <w:rsid w:val="3C3D1696"/>
    <w:rsid w:val="3CE7765C"/>
    <w:rsid w:val="3D13D870"/>
    <w:rsid w:val="3D39ED60"/>
    <w:rsid w:val="3D7C0C82"/>
    <w:rsid w:val="3D867A00"/>
    <w:rsid w:val="3DB174CC"/>
    <w:rsid w:val="3DBA3C02"/>
    <w:rsid w:val="3DD36F4D"/>
    <w:rsid w:val="3E49667E"/>
    <w:rsid w:val="3E5833B6"/>
    <w:rsid w:val="3EA17398"/>
    <w:rsid w:val="3EB2F0A8"/>
    <w:rsid w:val="3EE8616B"/>
    <w:rsid w:val="3F0468F4"/>
    <w:rsid w:val="3F49F2BC"/>
    <w:rsid w:val="3FF44CAF"/>
    <w:rsid w:val="4003817E"/>
    <w:rsid w:val="40478C8E"/>
    <w:rsid w:val="407A8939"/>
    <w:rsid w:val="40ADDDFE"/>
    <w:rsid w:val="40DA7B95"/>
    <w:rsid w:val="40E0B513"/>
    <w:rsid w:val="40EBC87E"/>
    <w:rsid w:val="4122A0D0"/>
    <w:rsid w:val="413F1375"/>
    <w:rsid w:val="414E5426"/>
    <w:rsid w:val="418F3CD6"/>
    <w:rsid w:val="419A01BE"/>
    <w:rsid w:val="41AABD51"/>
    <w:rsid w:val="41BF51F4"/>
    <w:rsid w:val="41C91AC0"/>
    <w:rsid w:val="42394E8F"/>
    <w:rsid w:val="42866FA9"/>
    <w:rsid w:val="428E49B5"/>
    <w:rsid w:val="429BBA6B"/>
    <w:rsid w:val="42C0B812"/>
    <w:rsid w:val="42E4232B"/>
    <w:rsid w:val="4312E6B9"/>
    <w:rsid w:val="43226FDE"/>
    <w:rsid w:val="435E8438"/>
    <w:rsid w:val="439D2CC7"/>
    <w:rsid w:val="43DD0FC4"/>
    <w:rsid w:val="446B46CC"/>
    <w:rsid w:val="448FF8A6"/>
    <w:rsid w:val="44DCC29C"/>
    <w:rsid w:val="44F2F057"/>
    <w:rsid w:val="44F49B9F"/>
    <w:rsid w:val="45046DE1"/>
    <w:rsid w:val="4517E7C1"/>
    <w:rsid w:val="451B700C"/>
    <w:rsid w:val="452CF482"/>
    <w:rsid w:val="45736262"/>
    <w:rsid w:val="458D3631"/>
    <w:rsid w:val="45BA31BD"/>
    <w:rsid w:val="45C5EA77"/>
    <w:rsid w:val="45F08DA1"/>
    <w:rsid w:val="4624C07C"/>
    <w:rsid w:val="46DEEBD4"/>
    <w:rsid w:val="47290692"/>
    <w:rsid w:val="472AE141"/>
    <w:rsid w:val="4760C82F"/>
    <w:rsid w:val="476685ED"/>
    <w:rsid w:val="4783D21B"/>
    <w:rsid w:val="4791C438"/>
    <w:rsid w:val="47FF7343"/>
    <w:rsid w:val="4871A005"/>
    <w:rsid w:val="488E5854"/>
    <w:rsid w:val="488F40BF"/>
    <w:rsid w:val="4911E52B"/>
    <w:rsid w:val="49320608"/>
    <w:rsid w:val="494D6945"/>
    <w:rsid w:val="4962509A"/>
    <w:rsid w:val="49731E76"/>
    <w:rsid w:val="49A71FDB"/>
    <w:rsid w:val="49B25C05"/>
    <w:rsid w:val="49E46878"/>
    <w:rsid w:val="49E60478"/>
    <w:rsid w:val="4A6F56AB"/>
    <w:rsid w:val="4A82ED8B"/>
    <w:rsid w:val="4AB9AC6E"/>
    <w:rsid w:val="4AFA1439"/>
    <w:rsid w:val="4AFB1BA3"/>
    <w:rsid w:val="4B2E641C"/>
    <w:rsid w:val="4C4F8F43"/>
    <w:rsid w:val="4C537D1B"/>
    <w:rsid w:val="4C73B367"/>
    <w:rsid w:val="4C864BC8"/>
    <w:rsid w:val="4CA0B1BA"/>
    <w:rsid w:val="4CBDE220"/>
    <w:rsid w:val="4CFDFCBA"/>
    <w:rsid w:val="4D212283"/>
    <w:rsid w:val="4D255C6C"/>
    <w:rsid w:val="4D6AB674"/>
    <w:rsid w:val="4DAAB4DA"/>
    <w:rsid w:val="4DAAD039"/>
    <w:rsid w:val="4DAD6D35"/>
    <w:rsid w:val="4DB58375"/>
    <w:rsid w:val="4DF14D30"/>
    <w:rsid w:val="4E0DFC39"/>
    <w:rsid w:val="4E26A452"/>
    <w:rsid w:val="4E26A941"/>
    <w:rsid w:val="4E2B978A"/>
    <w:rsid w:val="4E72539D"/>
    <w:rsid w:val="4E73069D"/>
    <w:rsid w:val="4E8FDA7C"/>
    <w:rsid w:val="4E9F0E2A"/>
    <w:rsid w:val="4EE6B2C3"/>
    <w:rsid w:val="4F51EFC3"/>
    <w:rsid w:val="4FA1BB86"/>
    <w:rsid w:val="5053A9FC"/>
    <w:rsid w:val="510B5548"/>
    <w:rsid w:val="511DC7BA"/>
    <w:rsid w:val="512DC796"/>
    <w:rsid w:val="513D8BE7"/>
    <w:rsid w:val="5162AD82"/>
    <w:rsid w:val="516EEA79"/>
    <w:rsid w:val="518E9844"/>
    <w:rsid w:val="51C19F4B"/>
    <w:rsid w:val="51C3ABCB"/>
    <w:rsid w:val="51EF7A5D"/>
    <w:rsid w:val="51F8C4B5"/>
    <w:rsid w:val="52149CCF"/>
    <w:rsid w:val="5230A3CA"/>
    <w:rsid w:val="52353805"/>
    <w:rsid w:val="5239F03D"/>
    <w:rsid w:val="529F9F14"/>
    <w:rsid w:val="52C4BE53"/>
    <w:rsid w:val="52D04F9B"/>
    <w:rsid w:val="52DBE49C"/>
    <w:rsid w:val="52F02BA5"/>
    <w:rsid w:val="530B67AD"/>
    <w:rsid w:val="533DEDA8"/>
    <w:rsid w:val="534A9EA1"/>
    <w:rsid w:val="53FADCEC"/>
    <w:rsid w:val="54B87A80"/>
    <w:rsid w:val="54F65ADA"/>
    <w:rsid w:val="5528EB41"/>
    <w:rsid w:val="5570491C"/>
    <w:rsid w:val="5576B348"/>
    <w:rsid w:val="558F0027"/>
    <w:rsid w:val="55FC5F15"/>
    <w:rsid w:val="56054DD1"/>
    <w:rsid w:val="56819F83"/>
    <w:rsid w:val="56946C40"/>
    <w:rsid w:val="56B8ACBD"/>
    <w:rsid w:val="56C9E7B0"/>
    <w:rsid w:val="56E8B12D"/>
    <w:rsid w:val="571283A9"/>
    <w:rsid w:val="571F8508"/>
    <w:rsid w:val="5749F158"/>
    <w:rsid w:val="5769723F"/>
    <w:rsid w:val="57727292"/>
    <w:rsid w:val="578B507F"/>
    <w:rsid w:val="57C6B247"/>
    <w:rsid w:val="57F5BE35"/>
    <w:rsid w:val="5882A694"/>
    <w:rsid w:val="58D4D8A2"/>
    <w:rsid w:val="58FA9457"/>
    <w:rsid w:val="591625FD"/>
    <w:rsid w:val="591FFE3C"/>
    <w:rsid w:val="592A686E"/>
    <w:rsid w:val="59452EAB"/>
    <w:rsid w:val="598559D5"/>
    <w:rsid w:val="59A84542"/>
    <w:rsid w:val="59BF616E"/>
    <w:rsid w:val="59FA8C42"/>
    <w:rsid w:val="5A6A2A03"/>
    <w:rsid w:val="5ABB216E"/>
    <w:rsid w:val="5B08C6AE"/>
    <w:rsid w:val="5B1531B1"/>
    <w:rsid w:val="5BA8CC96"/>
    <w:rsid w:val="5BC2F9B4"/>
    <w:rsid w:val="5BE5F4CC"/>
    <w:rsid w:val="5BFB48DE"/>
    <w:rsid w:val="5BFDB1C1"/>
    <w:rsid w:val="5C5A9599"/>
    <w:rsid w:val="5C5E0984"/>
    <w:rsid w:val="5C75936C"/>
    <w:rsid w:val="5C946A01"/>
    <w:rsid w:val="5CA58990"/>
    <w:rsid w:val="5CECBEFB"/>
    <w:rsid w:val="5D1C1821"/>
    <w:rsid w:val="5E0F5E80"/>
    <w:rsid w:val="5E124B40"/>
    <w:rsid w:val="5E1F3395"/>
    <w:rsid w:val="5E2E4DB3"/>
    <w:rsid w:val="5E303A62"/>
    <w:rsid w:val="5E37DDD5"/>
    <w:rsid w:val="5E5F0233"/>
    <w:rsid w:val="5E95CB0B"/>
    <w:rsid w:val="5EDFE0A5"/>
    <w:rsid w:val="5F03122E"/>
    <w:rsid w:val="5FE2E494"/>
    <w:rsid w:val="5FFA02D0"/>
    <w:rsid w:val="6041ABFE"/>
    <w:rsid w:val="60472256"/>
    <w:rsid w:val="6062F4BF"/>
    <w:rsid w:val="60C6FFAB"/>
    <w:rsid w:val="6180C816"/>
    <w:rsid w:val="61D93929"/>
    <w:rsid w:val="61F3DDCA"/>
    <w:rsid w:val="620CDE74"/>
    <w:rsid w:val="620F62FA"/>
    <w:rsid w:val="6210607D"/>
    <w:rsid w:val="6232F1FE"/>
    <w:rsid w:val="625243B3"/>
    <w:rsid w:val="62779002"/>
    <w:rsid w:val="62A251EA"/>
    <w:rsid w:val="62B920DB"/>
    <w:rsid w:val="62DC63BB"/>
    <w:rsid w:val="62F6864A"/>
    <w:rsid w:val="63461E95"/>
    <w:rsid w:val="6374EA42"/>
    <w:rsid w:val="63D65895"/>
    <w:rsid w:val="63F34BD1"/>
    <w:rsid w:val="64056161"/>
    <w:rsid w:val="646A88AA"/>
    <w:rsid w:val="64855C50"/>
    <w:rsid w:val="64A0DA0B"/>
    <w:rsid w:val="64D96CEF"/>
    <w:rsid w:val="64DF292B"/>
    <w:rsid w:val="653C07E6"/>
    <w:rsid w:val="65682099"/>
    <w:rsid w:val="65A07DBE"/>
    <w:rsid w:val="65CE24DC"/>
    <w:rsid w:val="65DC1C79"/>
    <w:rsid w:val="661733E7"/>
    <w:rsid w:val="66801846"/>
    <w:rsid w:val="66A01EC2"/>
    <w:rsid w:val="66B6B6AF"/>
    <w:rsid w:val="66C17A84"/>
    <w:rsid w:val="66C6F679"/>
    <w:rsid w:val="673094F9"/>
    <w:rsid w:val="674FA8CF"/>
    <w:rsid w:val="67508474"/>
    <w:rsid w:val="67525A59"/>
    <w:rsid w:val="6775ED77"/>
    <w:rsid w:val="677B1B2F"/>
    <w:rsid w:val="677D2D52"/>
    <w:rsid w:val="6798530C"/>
    <w:rsid w:val="67B3A9E0"/>
    <w:rsid w:val="67C0A766"/>
    <w:rsid w:val="6843FB0B"/>
    <w:rsid w:val="68794121"/>
    <w:rsid w:val="688E3D5A"/>
    <w:rsid w:val="68C0296A"/>
    <w:rsid w:val="68CC655A"/>
    <w:rsid w:val="68F31076"/>
    <w:rsid w:val="6922D350"/>
    <w:rsid w:val="6923ABAF"/>
    <w:rsid w:val="692AEF6D"/>
    <w:rsid w:val="69D1AAFE"/>
    <w:rsid w:val="6A4AD4E5"/>
    <w:rsid w:val="6A5A5EA5"/>
    <w:rsid w:val="6A604806"/>
    <w:rsid w:val="6A623628"/>
    <w:rsid w:val="6AD1A9EA"/>
    <w:rsid w:val="6ADE488A"/>
    <w:rsid w:val="6B0422AD"/>
    <w:rsid w:val="6B1AEF1F"/>
    <w:rsid w:val="6B6B06CD"/>
    <w:rsid w:val="6BD6D162"/>
    <w:rsid w:val="6BE654B3"/>
    <w:rsid w:val="6C42975A"/>
    <w:rsid w:val="6C42E0CC"/>
    <w:rsid w:val="6C56F31C"/>
    <w:rsid w:val="6CED203F"/>
    <w:rsid w:val="6D37DC77"/>
    <w:rsid w:val="6D58C29B"/>
    <w:rsid w:val="6D647C56"/>
    <w:rsid w:val="6D9FD67D"/>
    <w:rsid w:val="6DA75EAE"/>
    <w:rsid w:val="6DD69F62"/>
    <w:rsid w:val="6E22EB64"/>
    <w:rsid w:val="6E34CD07"/>
    <w:rsid w:val="6E3C0253"/>
    <w:rsid w:val="6E634D0A"/>
    <w:rsid w:val="6ECEBF79"/>
    <w:rsid w:val="6EFFB676"/>
    <w:rsid w:val="6F18C074"/>
    <w:rsid w:val="6F27B71B"/>
    <w:rsid w:val="6F35A582"/>
    <w:rsid w:val="6F646910"/>
    <w:rsid w:val="6FD36AB1"/>
    <w:rsid w:val="6FE7AC89"/>
    <w:rsid w:val="700ECDE3"/>
    <w:rsid w:val="7033B9DE"/>
    <w:rsid w:val="703A4F2F"/>
    <w:rsid w:val="70479BBF"/>
    <w:rsid w:val="706579CC"/>
    <w:rsid w:val="708ECCD2"/>
    <w:rsid w:val="70E0E2AF"/>
    <w:rsid w:val="71194029"/>
    <w:rsid w:val="7136B4A9"/>
    <w:rsid w:val="7138C756"/>
    <w:rsid w:val="7141FAF2"/>
    <w:rsid w:val="715A8C26"/>
    <w:rsid w:val="7174004B"/>
    <w:rsid w:val="72283772"/>
    <w:rsid w:val="7237D71D"/>
    <w:rsid w:val="7258B973"/>
    <w:rsid w:val="729E358B"/>
    <w:rsid w:val="72A8040C"/>
    <w:rsid w:val="72ACB66C"/>
    <w:rsid w:val="72B16598"/>
    <w:rsid w:val="72B5108A"/>
    <w:rsid w:val="72E3C485"/>
    <w:rsid w:val="72E7E86D"/>
    <w:rsid w:val="72FE0C52"/>
    <w:rsid w:val="7305A7DE"/>
    <w:rsid w:val="732FE99E"/>
    <w:rsid w:val="73BC5A3C"/>
    <w:rsid w:val="73D6041A"/>
    <w:rsid w:val="73D6D3B3"/>
    <w:rsid w:val="743919C0"/>
    <w:rsid w:val="74922CE8"/>
    <w:rsid w:val="74926FE6"/>
    <w:rsid w:val="74E0C316"/>
    <w:rsid w:val="74E494A6"/>
    <w:rsid w:val="74FC857B"/>
    <w:rsid w:val="750B1747"/>
    <w:rsid w:val="7571C12B"/>
    <w:rsid w:val="75D9D811"/>
    <w:rsid w:val="7602044F"/>
    <w:rsid w:val="76229B99"/>
    <w:rsid w:val="7634AA5D"/>
    <w:rsid w:val="76682CAA"/>
    <w:rsid w:val="768C412F"/>
    <w:rsid w:val="76BFEF9F"/>
    <w:rsid w:val="773C62C5"/>
    <w:rsid w:val="776EB955"/>
    <w:rsid w:val="777066BC"/>
    <w:rsid w:val="77A0FAD1"/>
    <w:rsid w:val="77A1C856"/>
    <w:rsid w:val="77A20577"/>
    <w:rsid w:val="77AFD845"/>
    <w:rsid w:val="77BB5990"/>
    <w:rsid w:val="77F4C702"/>
    <w:rsid w:val="77F8CB48"/>
    <w:rsid w:val="785F2526"/>
    <w:rsid w:val="787298EF"/>
    <w:rsid w:val="7894CE54"/>
    <w:rsid w:val="79411408"/>
    <w:rsid w:val="79420C2C"/>
    <w:rsid w:val="79659E0B"/>
    <w:rsid w:val="796A6B82"/>
    <w:rsid w:val="79C3B364"/>
    <w:rsid w:val="79D2E34A"/>
    <w:rsid w:val="79F857FA"/>
    <w:rsid w:val="7A29D701"/>
    <w:rsid w:val="7A42CF87"/>
    <w:rsid w:val="7A7CFDD3"/>
    <w:rsid w:val="7A8B5FFB"/>
    <w:rsid w:val="7ABC777D"/>
    <w:rsid w:val="7B251708"/>
    <w:rsid w:val="7B799030"/>
    <w:rsid w:val="7BD43679"/>
    <w:rsid w:val="7C19A4B6"/>
    <w:rsid w:val="7C7B6097"/>
    <w:rsid w:val="7C7F7A82"/>
    <w:rsid w:val="7C8818FC"/>
    <w:rsid w:val="7C92B66A"/>
    <w:rsid w:val="7CA27464"/>
    <w:rsid w:val="7CBD9F97"/>
    <w:rsid w:val="7CCD5F43"/>
    <w:rsid w:val="7D54FC25"/>
    <w:rsid w:val="7D726894"/>
    <w:rsid w:val="7D77D963"/>
    <w:rsid w:val="7D7A7049"/>
    <w:rsid w:val="7DF8B214"/>
    <w:rsid w:val="7E04E2EC"/>
    <w:rsid w:val="7E0DFBC4"/>
    <w:rsid w:val="7E18FD95"/>
    <w:rsid w:val="7E302659"/>
    <w:rsid w:val="7E54C449"/>
    <w:rsid w:val="7E9DE6CA"/>
    <w:rsid w:val="7EB4E125"/>
    <w:rsid w:val="7ED38145"/>
    <w:rsid w:val="7F13A499"/>
    <w:rsid w:val="7F1640AA"/>
    <w:rsid w:val="7F829624"/>
    <w:rsid w:val="7F964832"/>
    <w:rsid w:val="7FB30159"/>
    <w:rsid w:val="7FF394FC"/>
    <w:rsid w:val="7FFC497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36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5E60"/>
  </w:style>
  <w:style w:type="paragraph" w:styleId="Nagwek1">
    <w:name w:val="heading 1"/>
    <w:basedOn w:val="Normalny"/>
    <w:next w:val="Normalny"/>
    <w:link w:val="Nagwek1Znak"/>
    <w:uiPriority w:val="9"/>
    <w:qFormat/>
    <w:rsid w:val="00005E60"/>
    <w:pPr>
      <w:keepNext/>
      <w:keepLines/>
      <w:numPr>
        <w:numId w:val="10"/>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05E60"/>
    <w:pPr>
      <w:keepNext/>
      <w:keepLines/>
      <w:numPr>
        <w:ilvl w:val="1"/>
        <w:numId w:val="10"/>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005E60"/>
    <w:pPr>
      <w:keepNext/>
      <w:keepLines/>
      <w:numPr>
        <w:ilvl w:val="2"/>
        <w:numId w:val="10"/>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005E60"/>
    <w:pPr>
      <w:keepNext/>
      <w:keepLines/>
      <w:numPr>
        <w:ilvl w:val="3"/>
        <w:numId w:val="10"/>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005E60"/>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005E60"/>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005E60"/>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005E60"/>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005E60"/>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05E6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005E6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005E60"/>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005E6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005E60"/>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005E60"/>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005E60"/>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005E60"/>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005E60"/>
    <w:rPr>
      <w:rFonts w:asciiTheme="majorHAnsi" w:eastAsiaTheme="majorEastAsia" w:hAnsiTheme="majorHAnsi" w:cstheme="majorBidi"/>
      <w:i/>
      <w:iCs/>
      <w:color w:val="272727" w:themeColor="text1" w:themeTint="D8"/>
      <w:sz w:val="21"/>
      <w:szCs w:val="21"/>
    </w:rPr>
  </w:style>
  <w:style w:type="paragraph" w:styleId="Nagwek">
    <w:name w:val="header"/>
    <w:basedOn w:val="Normalny"/>
    <w:link w:val="NagwekZnak"/>
    <w:uiPriority w:val="99"/>
    <w:unhideWhenUsed/>
    <w:rsid w:val="00005E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5E60"/>
  </w:style>
  <w:style w:type="paragraph" w:styleId="Stopka">
    <w:name w:val="footer"/>
    <w:basedOn w:val="Normalny"/>
    <w:link w:val="StopkaZnak"/>
    <w:uiPriority w:val="99"/>
    <w:unhideWhenUsed/>
    <w:rsid w:val="00005E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5E60"/>
  </w:style>
  <w:style w:type="paragraph" w:styleId="Bezodstpw">
    <w:name w:val="No Spacing"/>
    <w:uiPriority w:val="1"/>
    <w:qFormat/>
    <w:rsid w:val="00005E60"/>
    <w:pPr>
      <w:spacing w:after="0" w:line="240" w:lineRule="auto"/>
    </w:pPr>
  </w:style>
  <w:style w:type="paragraph" w:styleId="Nagwekspisutreci">
    <w:name w:val="TOC Heading"/>
    <w:basedOn w:val="Nagwek1"/>
    <w:next w:val="Normalny"/>
    <w:uiPriority w:val="39"/>
    <w:unhideWhenUsed/>
    <w:qFormat/>
    <w:rsid w:val="00005E60"/>
    <w:pPr>
      <w:outlineLvl w:val="9"/>
    </w:pPr>
    <w:rPr>
      <w:lang w:eastAsia="pl-PL"/>
    </w:rPr>
  </w:style>
  <w:style w:type="paragraph" w:styleId="Spistreci1">
    <w:name w:val="toc 1"/>
    <w:basedOn w:val="Normalny"/>
    <w:next w:val="Normalny"/>
    <w:autoRedefine/>
    <w:uiPriority w:val="39"/>
    <w:unhideWhenUsed/>
    <w:rsid w:val="00005E60"/>
    <w:pPr>
      <w:spacing w:before="120" w:after="120"/>
    </w:pPr>
    <w:rPr>
      <w:rFonts w:cstheme="minorHAnsi"/>
      <w:b/>
      <w:bCs/>
      <w:caps/>
      <w:sz w:val="20"/>
      <w:szCs w:val="20"/>
    </w:rPr>
  </w:style>
  <w:style w:type="paragraph" w:styleId="Spistreci2">
    <w:name w:val="toc 2"/>
    <w:basedOn w:val="Normalny"/>
    <w:next w:val="Normalny"/>
    <w:autoRedefine/>
    <w:uiPriority w:val="39"/>
    <w:unhideWhenUsed/>
    <w:rsid w:val="00005E60"/>
    <w:pPr>
      <w:spacing w:after="0"/>
      <w:ind w:left="220"/>
    </w:pPr>
    <w:rPr>
      <w:rFonts w:cstheme="minorHAnsi"/>
      <w:smallCaps/>
      <w:sz w:val="20"/>
      <w:szCs w:val="20"/>
    </w:rPr>
  </w:style>
  <w:style w:type="character" w:styleId="Hipercze">
    <w:name w:val="Hyperlink"/>
    <w:basedOn w:val="Domylnaczcionkaakapitu"/>
    <w:uiPriority w:val="99"/>
    <w:unhideWhenUsed/>
    <w:rsid w:val="00005E60"/>
    <w:rPr>
      <w:color w:val="0563C1" w:themeColor="hyperlink"/>
      <w:u w:val="single"/>
    </w:rPr>
  </w:style>
  <w:style w:type="paragraph" w:styleId="Akapitzlist">
    <w:name w:val="List Paragraph"/>
    <w:basedOn w:val="Normalny"/>
    <w:uiPriority w:val="34"/>
    <w:qFormat/>
    <w:rsid w:val="00DB4EB2"/>
    <w:pPr>
      <w:ind w:left="720"/>
      <w:contextualSpacing/>
    </w:pPr>
  </w:style>
  <w:style w:type="paragraph" w:styleId="Tekstdymka">
    <w:name w:val="Balloon Text"/>
    <w:basedOn w:val="Normalny"/>
    <w:link w:val="TekstdymkaZnak"/>
    <w:uiPriority w:val="99"/>
    <w:semiHidden/>
    <w:unhideWhenUsed/>
    <w:rsid w:val="00E047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478F"/>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2973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97382"/>
    <w:rPr>
      <w:sz w:val="20"/>
      <w:szCs w:val="20"/>
    </w:rPr>
  </w:style>
  <w:style w:type="character" w:styleId="Odwoanieprzypisudolnego">
    <w:name w:val="footnote reference"/>
    <w:basedOn w:val="Domylnaczcionkaakapitu"/>
    <w:uiPriority w:val="99"/>
    <w:semiHidden/>
    <w:unhideWhenUsed/>
    <w:rsid w:val="00297382"/>
    <w:rPr>
      <w:vertAlign w:val="superscript"/>
    </w:rPr>
  </w:style>
  <w:style w:type="paragraph" w:customStyle="1" w:styleId="Default">
    <w:name w:val="Default"/>
    <w:basedOn w:val="Normalny"/>
    <w:rsid w:val="513D8BE7"/>
    <w:pPr>
      <w:spacing w:after="0"/>
    </w:pPr>
    <w:rPr>
      <w:rFonts w:ascii="Times New Roman" w:eastAsiaTheme="minorEastAsia" w:hAnsi="Times New Roman" w:cs="Times New Roman"/>
      <w:color w:val="000000" w:themeColor="text1"/>
      <w:sz w:val="24"/>
      <w:szCs w:val="24"/>
    </w:rPr>
  </w:style>
  <w:style w:type="numbering" w:customStyle="1" w:styleId="Biecalista1">
    <w:name w:val="Bieżąca lista1"/>
    <w:uiPriority w:val="99"/>
    <w:rsid w:val="00D3278B"/>
    <w:pPr>
      <w:numPr>
        <w:numId w:val="16"/>
      </w:numPr>
    </w:p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306204"/>
    <w:pPr>
      <w:spacing w:after="0" w:line="240" w:lineRule="auto"/>
    </w:pPr>
  </w:style>
  <w:style w:type="paragraph" w:styleId="Tematkomentarza">
    <w:name w:val="annotation subject"/>
    <w:basedOn w:val="Tekstkomentarza"/>
    <w:next w:val="Tekstkomentarza"/>
    <w:link w:val="TematkomentarzaZnak"/>
    <w:uiPriority w:val="99"/>
    <w:semiHidden/>
    <w:unhideWhenUsed/>
    <w:rsid w:val="00D626EE"/>
    <w:rPr>
      <w:b/>
      <w:bCs/>
    </w:rPr>
  </w:style>
  <w:style w:type="character" w:customStyle="1" w:styleId="TematkomentarzaZnak">
    <w:name w:val="Temat komentarza Znak"/>
    <w:basedOn w:val="TekstkomentarzaZnak"/>
    <w:link w:val="Tematkomentarza"/>
    <w:uiPriority w:val="99"/>
    <w:semiHidden/>
    <w:rsid w:val="00D626EE"/>
    <w:rPr>
      <w:b/>
      <w:bCs/>
      <w:sz w:val="20"/>
      <w:szCs w:val="20"/>
    </w:rPr>
  </w:style>
  <w:style w:type="numbering" w:customStyle="1" w:styleId="Biecalista2">
    <w:name w:val="Bieżąca lista2"/>
    <w:uiPriority w:val="99"/>
    <w:rsid w:val="00BC385F"/>
    <w:pPr>
      <w:numPr>
        <w:numId w:val="28"/>
      </w:numPr>
    </w:pPr>
  </w:style>
  <w:style w:type="paragraph" w:customStyle="1" w:styleId="paragraph">
    <w:name w:val="paragraph"/>
    <w:basedOn w:val="Normalny"/>
    <w:rsid w:val="002A65E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2A65E2"/>
  </w:style>
  <w:style w:type="character" w:customStyle="1" w:styleId="eop">
    <w:name w:val="eop"/>
    <w:basedOn w:val="Domylnaczcionkaakapitu"/>
    <w:rsid w:val="002A65E2"/>
  </w:style>
  <w:style w:type="character" w:customStyle="1" w:styleId="scxw146955754">
    <w:name w:val="scxw146955754"/>
    <w:basedOn w:val="Domylnaczcionkaakapitu"/>
    <w:rsid w:val="002A65E2"/>
  </w:style>
  <w:style w:type="paragraph" w:styleId="Spistreci3">
    <w:name w:val="toc 3"/>
    <w:basedOn w:val="Normalny"/>
    <w:next w:val="Normalny"/>
    <w:autoRedefine/>
    <w:uiPriority w:val="39"/>
    <w:unhideWhenUsed/>
    <w:rsid w:val="001D6FC6"/>
    <w:pPr>
      <w:spacing w:after="0"/>
      <w:ind w:left="440"/>
    </w:pPr>
    <w:rPr>
      <w:rFonts w:cstheme="minorHAnsi"/>
      <w:i/>
      <w:iCs/>
      <w:sz w:val="20"/>
      <w:szCs w:val="20"/>
    </w:rPr>
  </w:style>
  <w:style w:type="paragraph" w:styleId="Spistreci4">
    <w:name w:val="toc 4"/>
    <w:basedOn w:val="Normalny"/>
    <w:next w:val="Normalny"/>
    <w:autoRedefine/>
    <w:uiPriority w:val="39"/>
    <w:unhideWhenUsed/>
    <w:rsid w:val="004A4FED"/>
    <w:pPr>
      <w:spacing w:after="0"/>
      <w:ind w:left="660"/>
    </w:pPr>
    <w:rPr>
      <w:rFonts w:cstheme="minorHAnsi"/>
      <w:sz w:val="18"/>
      <w:szCs w:val="18"/>
    </w:rPr>
  </w:style>
  <w:style w:type="paragraph" w:styleId="Spistreci5">
    <w:name w:val="toc 5"/>
    <w:basedOn w:val="Normalny"/>
    <w:next w:val="Normalny"/>
    <w:autoRedefine/>
    <w:uiPriority w:val="39"/>
    <w:unhideWhenUsed/>
    <w:rsid w:val="004A4FED"/>
    <w:pPr>
      <w:spacing w:after="0"/>
      <w:ind w:left="880"/>
    </w:pPr>
    <w:rPr>
      <w:rFonts w:cstheme="minorHAnsi"/>
      <w:sz w:val="18"/>
      <w:szCs w:val="18"/>
    </w:rPr>
  </w:style>
  <w:style w:type="paragraph" w:styleId="Spistreci6">
    <w:name w:val="toc 6"/>
    <w:basedOn w:val="Normalny"/>
    <w:next w:val="Normalny"/>
    <w:autoRedefine/>
    <w:uiPriority w:val="39"/>
    <w:unhideWhenUsed/>
    <w:rsid w:val="004A4FED"/>
    <w:pPr>
      <w:spacing w:after="0"/>
      <w:ind w:left="1100"/>
    </w:pPr>
    <w:rPr>
      <w:rFonts w:cstheme="minorHAnsi"/>
      <w:sz w:val="18"/>
      <w:szCs w:val="18"/>
    </w:rPr>
  </w:style>
  <w:style w:type="paragraph" w:styleId="Spistreci7">
    <w:name w:val="toc 7"/>
    <w:basedOn w:val="Normalny"/>
    <w:next w:val="Normalny"/>
    <w:autoRedefine/>
    <w:uiPriority w:val="39"/>
    <w:unhideWhenUsed/>
    <w:rsid w:val="004A4FED"/>
    <w:pPr>
      <w:spacing w:after="0"/>
      <w:ind w:left="1320"/>
    </w:pPr>
    <w:rPr>
      <w:rFonts w:cstheme="minorHAnsi"/>
      <w:sz w:val="18"/>
      <w:szCs w:val="18"/>
    </w:rPr>
  </w:style>
  <w:style w:type="paragraph" w:styleId="Spistreci8">
    <w:name w:val="toc 8"/>
    <w:basedOn w:val="Normalny"/>
    <w:next w:val="Normalny"/>
    <w:autoRedefine/>
    <w:uiPriority w:val="39"/>
    <w:unhideWhenUsed/>
    <w:rsid w:val="004A4FED"/>
    <w:pPr>
      <w:spacing w:after="0"/>
      <w:ind w:left="1540"/>
    </w:pPr>
    <w:rPr>
      <w:rFonts w:cstheme="minorHAnsi"/>
      <w:sz w:val="18"/>
      <w:szCs w:val="18"/>
    </w:rPr>
  </w:style>
  <w:style w:type="paragraph" w:styleId="Spistreci9">
    <w:name w:val="toc 9"/>
    <w:basedOn w:val="Normalny"/>
    <w:next w:val="Normalny"/>
    <w:autoRedefine/>
    <w:uiPriority w:val="39"/>
    <w:unhideWhenUsed/>
    <w:rsid w:val="004A4FED"/>
    <w:pPr>
      <w:spacing w:after="0"/>
      <w:ind w:left="1760"/>
    </w:pPr>
    <w:rPr>
      <w:rFonts w:cstheme="minorHAnsi"/>
      <w:sz w:val="18"/>
      <w:szCs w:val="18"/>
    </w:rPr>
  </w:style>
  <w:style w:type="paragraph" w:customStyle="1" w:styleId="Styl1">
    <w:name w:val="Styl1"/>
    <w:basedOn w:val="Nagwek1"/>
    <w:next w:val="Default"/>
    <w:link w:val="Styl1Znak"/>
    <w:autoRedefine/>
    <w:qFormat/>
    <w:rsid w:val="00851E16"/>
    <w:pPr>
      <w:jc w:val="center"/>
    </w:pPr>
    <w:rPr>
      <w:b/>
      <w:color w:val="auto"/>
      <w:sz w:val="22"/>
    </w:rPr>
  </w:style>
  <w:style w:type="character" w:customStyle="1" w:styleId="Styl1Znak">
    <w:name w:val="Styl1 Znak"/>
    <w:basedOn w:val="Nagwek1Znak"/>
    <w:link w:val="Styl1"/>
    <w:rsid w:val="00851E16"/>
    <w:rPr>
      <w:rFonts w:asciiTheme="majorHAnsi" w:eastAsiaTheme="majorEastAsia" w:hAnsiTheme="majorHAnsi" w:cstheme="majorBidi"/>
      <w:b/>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5E60"/>
  </w:style>
  <w:style w:type="paragraph" w:styleId="Nagwek1">
    <w:name w:val="heading 1"/>
    <w:basedOn w:val="Normalny"/>
    <w:next w:val="Normalny"/>
    <w:link w:val="Nagwek1Znak"/>
    <w:uiPriority w:val="9"/>
    <w:qFormat/>
    <w:rsid w:val="00005E60"/>
    <w:pPr>
      <w:keepNext/>
      <w:keepLines/>
      <w:numPr>
        <w:numId w:val="10"/>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05E60"/>
    <w:pPr>
      <w:keepNext/>
      <w:keepLines/>
      <w:numPr>
        <w:ilvl w:val="1"/>
        <w:numId w:val="10"/>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005E60"/>
    <w:pPr>
      <w:keepNext/>
      <w:keepLines/>
      <w:numPr>
        <w:ilvl w:val="2"/>
        <w:numId w:val="10"/>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005E60"/>
    <w:pPr>
      <w:keepNext/>
      <w:keepLines/>
      <w:numPr>
        <w:ilvl w:val="3"/>
        <w:numId w:val="10"/>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005E60"/>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005E60"/>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005E60"/>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005E60"/>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005E60"/>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05E6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005E6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005E60"/>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005E6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005E60"/>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005E60"/>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005E60"/>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005E60"/>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005E60"/>
    <w:rPr>
      <w:rFonts w:asciiTheme="majorHAnsi" w:eastAsiaTheme="majorEastAsia" w:hAnsiTheme="majorHAnsi" w:cstheme="majorBidi"/>
      <w:i/>
      <w:iCs/>
      <w:color w:val="272727" w:themeColor="text1" w:themeTint="D8"/>
      <w:sz w:val="21"/>
      <w:szCs w:val="21"/>
    </w:rPr>
  </w:style>
  <w:style w:type="paragraph" w:styleId="Nagwek">
    <w:name w:val="header"/>
    <w:basedOn w:val="Normalny"/>
    <w:link w:val="NagwekZnak"/>
    <w:uiPriority w:val="99"/>
    <w:unhideWhenUsed/>
    <w:rsid w:val="00005E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5E60"/>
  </w:style>
  <w:style w:type="paragraph" w:styleId="Stopka">
    <w:name w:val="footer"/>
    <w:basedOn w:val="Normalny"/>
    <w:link w:val="StopkaZnak"/>
    <w:uiPriority w:val="99"/>
    <w:unhideWhenUsed/>
    <w:rsid w:val="00005E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5E60"/>
  </w:style>
  <w:style w:type="paragraph" w:styleId="Bezodstpw">
    <w:name w:val="No Spacing"/>
    <w:uiPriority w:val="1"/>
    <w:qFormat/>
    <w:rsid w:val="00005E60"/>
    <w:pPr>
      <w:spacing w:after="0" w:line="240" w:lineRule="auto"/>
    </w:pPr>
  </w:style>
  <w:style w:type="paragraph" w:styleId="Nagwekspisutreci">
    <w:name w:val="TOC Heading"/>
    <w:basedOn w:val="Nagwek1"/>
    <w:next w:val="Normalny"/>
    <w:uiPriority w:val="39"/>
    <w:unhideWhenUsed/>
    <w:qFormat/>
    <w:rsid w:val="00005E60"/>
    <w:pPr>
      <w:outlineLvl w:val="9"/>
    </w:pPr>
    <w:rPr>
      <w:lang w:eastAsia="pl-PL"/>
    </w:rPr>
  </w:style>
  <w:style w:type="paragraph" w:styleId="Spistreci1">
    <w:name w:val="toc 1"/>
    <w:basedOn w:val="Normalny"/>
    <w:next w:val="Normalny"/>
    <w:autoRedefine/>
    <w:uiPriority w:val="39"/>
    <w:unhideWhenUsed/>
    <w:rsid w:val="00005E60"/>
    <w:pPr>
      <w:spacing w:before="120" w:after="120"/>
    </w:pPr>
    <w:rPr>
      <w:rFonts w:cstheme="minorHAnsi"/>
      <w:b/>
      <w:bCs/>
      <w:caps/>
      <w:sz w:val="20"/>
      <w:szCs w:val="20"/>
    </w:rPr>
  </w:style>
  <w:style w:type="paragraph" w:styleId="Spistreci2">
    <w:name w:val="toc 2"/>
    <w:basedOn w:val="Normalny"/>
    <w:next w:val="Normalny"/>
    <w:autoRedefine/>
    <w:uiPriority w:val="39"/>
    <w:unhideWhenUsed/>
    <w:rsid w:val="00005E60"/>
    <w:pPr>
      <w:spacing w:after="0"/>
      <w:ind w:left="220"/>
    </w:pPr>
    <w:rPr>
      <w:rFonts w:cstheme="minorHAnsi"/>
      <w:smallCaps/>
      <w:sz w:val="20"/>
      <w:szCs w:val="20"/>
    </w:rPr>
  </w:style>
  <w:style w:type="character" w:styleId="Hipercze">
    <w:name w:val="Hyperlink"/>
    <w:basedOn w:val="Domylnaczcionkaakapitu"/>
    <w:uiPriority w:val="99"/>
    <w:unhideWhenUsed/>
    <w:rsid w:val="00005E60"/>
    <w:rPr>
      <w:color w:val="0563C1" w:themeColor="hyperlink"/>
      <w:u w:val="single"/>
    </w:rPr>
  </w:style>
  <w:style w:type="paragraph" w:styleId="Akapitzlist">
    <w:name w:val="List Paragraph"/>
    <w:basedOn w:val="Normalny"/>
    <w:uiPriority w:val="34"/>
    <w:qFormat/>
    <w:rsid w:val="00DB4EB2"/>
    <w:pPr>
      <w:ind w:left="720"/>
      <w:contextualSpacing/>
    </w:pPr>
  </w:style>
  <w:style w:type="paragraph" w:styleId="Tekstdymka">
    <w:name w:val="Balloon Text"/>
    <w:basedOn w:val="Normalny"/>
    <w:link w:val="TekstdymkaZnak"/>
    <w:uiPriority w:val="99"/>
    <w:semiHidden/>
    <w:unhideWhenUsed/>
    <w:rsid w:val="00E047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478F"/>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2973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97382"/>
    <w:rPr>
      <w:sz w:val="20"/>
      <w:szCs w:val="20"/>
    </w:rPr>
  </w:style>
  <w:style w:type="character" w:styleId="Odwoanieprzypisudolnego">
    <w:name w:val="footnote reference"/>
    <w:basedOn w:val="Domylnaczcionkaakapitu"/>
    <w:uiPriority w:val="99"/>
    <w:semiHidden/>
    <w:unhideWhenUsed/>
    <w:rsid w:val="00297382"/>
    <w:rPr>
      <w:vertAlign w:val="superscript"/>
    </w:rPr>
  </w:style>
  <w:style w:type="paragraph" w:customStyle="1" w:styleId="Default">
    <w:name w:val="Default"/>
    <w:basedOn w:val="Normalny"/>
    <w:rsid w:val="513D8BE7"/>
    <w:pPr>
      <w:spacing w:after="0"/>
    </w:pPr>
    <w:rPr>
      <w:rFonts w:ascii="Times New Roman" w:eastAsiaTheme="minorEastAsia" w:hAnsi="Times New Roman" w:cs="Times New Roman"/>
      <w:color w:val="000000" w:themeColor="text1"/>
      <w:sz w:val="24"/>
      <w:szCs w:val="24"/>
    </w:rPr>
  </w:style>
  <w:style w:type="numbering" w:customStyle="1" w:styleId="Biecalista1">
    <w:name w:val="Bieżąca lista1"/>
    <w:uiPriority w:val="99"/>
    <w:rsid w:val="00D3278B"/>
    <w:pPr>
      <w:numPr>
        <w:numId w:val="16"/>
      </w:numPr>
    </w:p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306204"/>
    <w:pPr>
      <w:spacing w:after="0" w:line="240" w:lineRule="auto"/>
    </w:pPr>
  </w:style>
  <w:style w:type="paragraph" w:styleId="Tematkomentarza">
    <w:name w:val="annotation subject"/>
    <w:basedOn w:val="Tekstkomentarza"/>
    <w:next w:val="Tekstkomentarza"/>
    <w:link w:val="TematkomentarzaZnak"/>
    <w:uiPriority w:val="99"/>
    <w:semiHidden/>
    <w:unhideWhenUsed/>
    <w:rsid w:val="00D626EE"/>
    <w:rPr>
      <w:b/>
      <w:bCs/>
    </w:rPr>
  </w:style>
  <w:style w:type="character" w:customStyle="1" w:styleId="TematkomentarzaZnak">
    <w:name w:val="Temat komentarza Znak"/>
    <w:basedOn w:val="TekstkomentarzaZnak"/>
    <w:link w:val="Tematkomentarza"/>
    <w:uiPriority w:val="99"/>
    <w:semiHidden/>
    <w:rsid w:val="00D626EE"/>
    <w:rPr>
      <w:b/>
      <w:bCs/>
      <w:sz w:val="20"/>
      <w:szCs w:val="20"/>
    </w:rPr>
  </w:style>
  <w:style w:type="numbering" w:customStyle="1" w:styleId="Biecalista2">
    <w:name w:val="Bieżąca lista2"/>
    <w:uiPriority w:val="99"/>
    <w:rsid w:val="00BC385F"/>
    <w:pPr>
      <w:numPr>
        <w:numId w:val="28"/>
      </w:numPr>
    </w:pPr>
  </w:style>
  <w:style w:type="paragraph" w:customStyle="1" w:styleId="paragraph">
    <w:name w:val="paragraph"/>
    <w:basedOn w:val="Normalny"/>
    <w:rsid w:val="002A65E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2A65E2"/>
  </w:style>
  <w:style w:type="character" w:customStyle="1" w:styleId="eop">
    <w:name w:val="eop"/>
    <w:basedOn w:val="Domylnaczcionkaakapitu"/>
    <w:rsid w:val="002A65E2"/>
  </w:style>
  <w:style w:type="character" w:customStyle="1" w:styleId="scxw146955754">
    <w:name w:val="scxw146955754"/>
    <w:basedOn w:val="Domylnaczcionkaakapitu"/>
    <w:rsid w:val="002A65E2"/>
  </w:style>
  <w:style w:type="paragraph" w:styleId="Spistreci3">
    <w:name w:val="toc 3"/>
    <w:basedOn w:val="Normalny"/>
    <w:next w:val="Normalny"/>
    <w:autoRedefine/>
    <w:uiPriority w:val="39"/>
    <w:unhideWhenUsed/>
    <w:rsid w:val="001D6FC6"/>
    <w:pPr>
      <w:spacing w:after="0"/>
      <w:ind w:left="440"/>
    </w:pPr>
    <w:rPr>
      <w:rFonts w:cstheme="minorHAnsi"/>
      <w:i/>
      <w:iCs/>
      <w:sz w:val="20"/>
      <w:szCs w:val="20"/>
    </w:rPr>
  </w:style>
  <w:style w:type="paragraph" w:styleId="Spistreci4">
    <w:name w:val="toc 4"/>
    <w:basedOn w:val="Normalny"/>
    <w:next w:val="Normalny"/>
    <w:autoRedefine/>
    <w:uiPriority w:val="39"/>
    <w:unhideWhenUsed/>
    <w:rsid w:val="004A4FED"/>
    <w:pPr>
      <w:spacing w:after="0"/>
      <w:ind w:left="660"/>
    </w:pPr>
    <w:rPr>
      <w:rFonts w:cstheme="minorHAnsi"/>
      <w:sz w:val="18"/>
      <w:szCs w:val="18"/>
    </w:rPr>
  </w:style>
  <w:style w:type="paragraph" w:styleId="Spistreci5">
    <w:name w:val="toc 5"/>
    <w:basedOn w:val="Normalny"/>
    <w:next w:val="Normalny"/>
    <w:autoRedefine/>
    <w:uiPriority w:val="39"/>
    <w:unhideWhenUsed/>
    <w:rsid w:val="004A4FED"/>
    <w:pPr>
      <w:spacing w:after="0"/>
      <w:ind w:left="880"/>
    </w:pPr>
    <w:rPr>
      <w:rFonts w:cstheme="minorHAnsi"/>
      <w:sz w:val="18"/>
      <w:szCs w:val="18"/>
    </w:rPr>
  </w:style>
  <w:style w:type="paragraph" w:styleId="Spistreci6">
    <w:name w:val="toc 6"/>
    <w:basedOn w:val="Normalny"/>
    <w:next w:val="Normalny"/>
    <w:autoRedefine/>
    <w:uiPriority w:val="39"/>
    <w:unhideWhenUsed/>
    <w:rsid w:val="004A4FED"/>
    <w:pPr>
      <w:spacing w:after="0"/>
      <w:ind w:left="1100"/>
    </w:pPr>
    <w:rPr>
      <w:rFonts w:cstheme="minorHAnsi"/>
      <w:sz w:val="18"/>
      <w:szCs w:val="18"/>
    </w:rPr>
  </w:style>
  <w:style w:type="paragraph" w:styleId="Spistreci7">
    <w:name w:val="toc 7"/>
    <w:basedOn w:val="Normalny"/>
    <w:next w:val="Normalny"/>
    <w:autoRedefine/>
    <w:uiPriority w:val="39"/>
    <w:unhideWhenUsed/>
    <w:rsid w:val="004A4FED"/>
    <w:pPr>
      <w:spacing w:after="0"/>
      <w:ind w:left="1320"/>
    </w:pPr>
    <w:rPr>
      <w:rFonts w:cstheme="minorHAnsi"/>
      <w:sz w:val="18"/>
      <w:szCs w:val="18"/>
    </w:rPr>
  </w:style>
  <w:style w:type="paragraph" w:styleId="Spistreci8">
    <w:name w:val="toc 8"/>
    <w:basedOn w:val="Normalny"/>
    <w:next w:val="Normalny"/>
    <w:autoRedefine/>
    <w:uiPriority w:val="39"/>
    <w:unhideWhenUsed/>
    <w:rsid w:val="004A4FED"/>
    <w:pPr>
      <w:spacing w:after="0"/>
      <w:ind w:left="1540"/>
    </w:pPr>
    <w:rPr>
      <w:rFonts w:cstheme="minorHAnsi"/>
      <w:sz w:val="18"/>
      <w:szCs w:val="18"/>
    </w:rPr>
  </w:style>
  <w:style w:type="paragraph" w:styleId="Spistreci9">
    <w:name w:val="toc 9"/>
    <w:basedOn w:val="Normalny"/>
    <w:next w:val="Normalny"/>
    <w:autoRedefine/>
    <w:uiPriority w:val="39"/>
    <w:unhideWhenUsed/>
    <w:rsid w:val="004A4FED"/>
    <w:pPr>
      <w:spacing w:after="0"/>
      <w:ind w:left="1760"/>
    </w:pPr>
    <w:rPr>
      <w:rFonts w:cstheme="minorHAnsi"/>
      <w:sz w:val="18"/>
      <w:szCs w:val="18"/>
    </w:rPr>
  </w:style>
  <w:style w:type="paragraph" w:customStyle="1" w:styleId="Styl1">
    <w:name w:val="Styl1"/>
    <w:basedOn w:val="Nagwek1"/>
    <w:next w:val="Default"/>
    <w:link w:val="Styl1Znak"/>
    <w:autoRedefine/>
    <w:qFormat/>
    <w:rsid w:val="00851E16"/>
    <w:pPr>
      <w:jc w:val="center"/>
    </w:pPr>
    <w:rPr>
      <w:b/>
      <w:color w:val="auto"/>
      <w:sz w:val="22"/>
    </w:rPr>
  </w:style>
  <w:style w:type="character" w:customStyle="1" w:styleId="Styl1Znak">
    <w:name w:val="Styl1 Znak"/>
    <w:basedOn w:val="Nagwek1Znak"/>
    <w:link w:val="Styl1"/>
    <w:rsid w:val="00851E16"/>
    <w:rPr>
      <w:rFonts w:asciiTheme="majorHAnsi" w:eastAsiaTheme="majorEastAsia" w:hAnsiTheme="majorHAnsi" w:cstheme="majorBidi"/>
      <w:b/>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A52118B2C84F4F85ECB131A8C28550" ma:contentTypeVersion="6" ma:contentTypeDescription="Utwórz nowy dokument." ma:contentTypeScope="" ma:versionID="ddcdd45e06fb1286bb3a125da3778073">
  <xsd:schema xmlns:xsd="http://www.w3.org/2001/XMLSchema" xmlns:xs="http://www.w3.org/2001/XMLSchema" xmlns:p="http://schemas.microsoft.com/office/2006/metadata/properties" xmlns:ns2="69572b5a-43ad-49c1-80cc-882a78ee3865" xmlns:ns3="db4c5124-ca9a-4ff0-9189-ac7e30c8ef79" targetNamespace="http://schemas.microsoft.com/office/2006/metadata/properties" ma:root="true" ma:fieldsID="5c17bd549d4b9287a5d2517bb1a91f35" ns2:_="" ns3:_="">
    <xsd:import namespace="69572b5a-43ad-49c1-80cc-882a78ee3865"/>
    <xsd:import namespace="db4c5124-ca9a-4ff0-9189-ac7e30c8ef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72b5a-43ad-49c1-80cc-882a78ee38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4c5124-ca9a-4ff0-9189-ac7e30c8ef79"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b4c5124-ca9a-4ff0-9189-ac7e30c8ef79">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4B587-5BEF-4939-AADF-0E9032439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72b5a-43ad-49c1-80cc-882a78ee3865"/>
    <ds:schemaRef ds:uri="db4c5124-ca9a-4ff0-9189-ac7e30c8e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AAD1C-7A4E-49C7-ACD0-6130BE0CC9C3}">
  <ds:schemaRefs>
    <ds:schemaRef ds:uri="http://schemas.microsoft.com/sharepoint/v3/contenttype/forms"/>
  </ds:schemaRefs>
</ds:datastoreItem>
</file>

<file path=customXml/itemProps3.xml><?xml version="1.0" encoding="utf-8"?>
<ds:datastoreItem xmlns:ds="http://schemas.openxmlformats.org/officeDocument/2006/customXml" ds:itemID="{C9C14CBA-839A-4D0B-9F51-331F0EB52F30}">
  <ds:schemaRefs>
    <ds:schemaRef ds:uri="http://schemas.microsoft.com/office/2006/metadata/properties"/>
    <ds:schemaRef ds:uri="http://schemas.microsoft.com/office/infopath/2007/PartnerControls"/>
    <ds:schemaRef ds:uri="db4c5124-ca9a-4ff0-9189-ac7e30c8ef79"/>
  </ds:schemaRefs>
</ds:datastoreItem>
</file>

<file path=customXml/itemProps4.xml><?xml version="1.0" encoding="utf-8"?>
<ds:datastoreItem xmlns:ds="http://schemas.openxmlformats.org/officeDocument/2006/customXml" ds:itemID="{DBA6A441-112C-43FC-BCDA-9046FBBD7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12</Pages>
  <Words>2987</Words>
  <Characters>17924</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Joanna Susłowicz</cp:lastModifiedBy>
  <cp:revision>19</cp:revision>
  <cp:lastPrinted>2020-10-19T09:00:00Z</cp:lastPrinted>
  <dcterms:created xsi:type="dcterms:W3CDTF">2024-09-04T09:26:00Z</dcterms:created>
  <dcterms:modified xsi:type="dcterms:W3CDTF">2024-10-01T13:16:00Z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0x010100AAA52118B2C84F4F85ECB131A8C28550</vt:lpwstr>
  </property>
  <property fmtid="{D5CDD505-2E9C-101B-9397-08002B2CF9AE}" pid="3" name="Order">
    <vt:r8>4400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