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6A" w:rsidRPr="000870B6" w:rsidRDefault="00BE2A6A" w:rsidP="003C112D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E2A6A" w:rsidRPr="000870B6" w:rsidRDefault="00BE2A6A" w:rsidP="003C112D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3F57" w:rsidRPr="000870B6" w:rsidRDefault="0032088A" w:rsidP="003C112D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OZNACZANIE </w:t>
      </w:r>
      <w:r w:rsidR="007F44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STĘŻENIA KODEINY</w:t>
      </w:r>
      <w:r w:rsidR="00260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ZA POMOCĄ UV</w:t>
      </w:r>
    </w:p>
    <w:p w:rsidR="008A2D1C" w:rsidRPr="000870B6" w:rsidRDefault="008A2D1C" w:rsidP="003C112D">
      <w:pPr>
        <w:ind w:left="426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32088A" w:rsidRPr="000870B6" w:rsidRDefault="0032088A" w:rsidP="003C112D">
      <w:pPr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ZASADA METODY:</w:t>
      </w:r>
    </w:p>
    <w:p w:rsidR="00F56B9D" w:rsidRDefault="0066747A" w:rsidP="003C112D">
      <w:pPr>
        <w:spacing w:after="0" w:line="276" w:lineRule="auto"/>
        <w:ind w:left="426" w:right="14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Jedną z metod oznaczania zawartości</w:t>
      </w:r>
      <w:r w:rsidR="00810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kodeiny w preparacie farmaceutycznym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metoda spektrofotometryczna w oparciu o krzywą standardową. </w:t>
      </w:r>
      <w:r w:rsidR="0017348F">
        <w:rPr>
          <w:rFonts w:ascii="Times New Roman" w:hAnsi="Times New Roman" w:cs="Times New Roman"/>
          <w:color w:val="000000" w:themeColor="text1"/>
          <w:sz w:val="24"/>
          <w:szCs w:val="24"/>
        </w:rPr>
        <w:t>Informacja o zawartości substancji czynnej może służyć weryfikacji jakości danego produktu bądź też weryfikacji oryginalności produktu.</w:t>
      </w:r>
    </w:p>
    <w:p w:rsidR="004A131B" w:rsidRPr="000870B6" w:rsidRDefault="004A131B" w:rsidP="003C112D">
      <w:pPr>
        <w:spacing w:after="0" w:line="276" w:lineRule="auto"/>
        <w:ind w:left="426" w:right="14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Podst</w:t>
      </w:r>
      <w:r w:rsidR="00A97A56">
        <w:rPr>
          <w:rFonts w:ascii="Times New Roman" w:hAnsi="Times New Roman" w:cs="Times New Roman"/>
          <w:color w:val="000000" w:themeColor="text1"/>
          <w:sz w:val="24"/>
          <w:szCs w:val="24"/>
        </w:rPr>
        <w:t>awą oznaczenia jest zdolność cząste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czek kodeiny do absorbcji światła z zakresu ultrafioletowego.</w:t>
      </w:r>
    </w:p>
    <w:p w:rsidR="00C102A3" w:rsidRPr="000870B6" w:rsidRDefault="00C102A3" w:rsidP="003C112D">
      <w:pPr>
        <w:spacing w:after="0" w:line="276" w:lineRule="auto"/>
        <w:ind w:left="426" w:right="141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2088A" w:rsidRPr="000870B6" w:rsidRDefault="0032088A" w:rsidP="003C112D">
      <w:pPr>
        <w:spacing w:after="0" w:line="276" w:lineRule="auto"/>
        <w:ind w:left="709" w:right="14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ODCZYNNIKI:</w:t>
      </w:r>
    </w:p>
    <w:p w:rsidR="005C4EA8" w:rsidRPr="000870B6" w:rsidRDefault="00E11043" w:rsidP="003C112D">
      <w:pPr>
        <w:pStyle w:val="Akapitzlist"/>
        <w:numPr>
          <w:ilvl w:val="0"/>
          <w:numId w:val="4"/>
        </w:numPr>
        <w:spacing w:after="0" w:line="276" w:lineRule="auto"/>
        <w:ind w:left="993" w:right="14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Roztwór wzorcowy kodeiny</w:t>
      </w:r>
    </w:p>
    <w:p w:rsidR="005C4EA8" w:rsidRPr="000870B6" w:rsidRDefault="00E11043" w:rsidP="003C112D">
      <w:pPr>
        <w:pStyle w:val="Akapitzlist"/>
        <w:numPr>
          <w:ilvl w:val="0"/>
          <w:numId w:val="4"/>
        </w:numPr>
        <w:spacing w:after="0" w:line="276" w:lineRule="auto"/>
        <w:ind w:left="993" w:right="14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Rozpuszczalnik – woda destylow</w:t>
      </w:r>
      <w:r w:rsidR="0014194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acetonitrylem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proporcji objętościowej 9:1</w:t>
      </w:r>
    </w:p>
    <w:p w:rsidR="005C4EA8" w:rsidRPr="000870B6" w:rsidRDefault="005C4EA8" w:rsidP="003C112D">
      <w:pPr>
        <w:pStyle w:val="Akapitzlist"/>
        <w:ind w:left="426" w:right="141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56B9D" w:rsidRPr="000870B6" w:rsidRDefault="00F56B9D" w:rsidP="003C112D">
      <w:pPr>
        <w:pStyle w:val="Akapitzlist"/>
        <w:ind w:left="426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MATERIAŁ BADANY:</w:t>
      </w:r>
      <w:r w:rsidR="005C4EA8"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E11043">
        <w:rPr>
          <w:rFonts w:ascii="Times New Roman" w:hAnsi="Times New Roman" w:cs="Times New Roman"/>
          <w:color w:val="000000" w:themeColor="text1"/>
          <w:sz w:val="24"/>
          <w:szCs w:val="24"/>
        </w:rPr>
        <w:t>Roztwór o nieznanym stężeniu kodeiny</w:t>
      </w:r>
    </w:p>
    <w:p w:rsidR="00F56B9D" w:rsidRPr="000870B6" w:rsidRDefault="00F56B9D" w:rsidP="003C112D">
      <w:pPr>
        <w:pStyle w:val="Akapitzlist"/>
        <w:ind w:left="426" w:right="1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5B20" w:rsidRPr="000870B6" w:rsidRDefault="00F56B9D" w:rsidP="003C112D">
      <w:pPr>
        <w:pStyle w:val="Akapitzlist"/>
        <w:ind w:left="426" w:right="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WYKONANIE OZNACZENIA:</w:t>
      </w:r>
    </w:p>
    <w:p w:rsidR="00F8671C" w:rsidRPr="000870B6" w:rsidRDefault="00F8671C" w:rsidP="003C112D">
      <w:pPr>
        <w:pStyle w:val="Akapitzlist"/>
        <w:ind w:left="426" w:right="141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</w:p>
    <w:p w:rsidR="00D07FD0" w:rsidRPr="00DF3ECF" w:rsidRDefault="005C4EA8" w:rsidP="00DF3ECF">
      <w:pPr>
        <w:spacing w:line="360" w:lineRule="auto"/>
        <w:ind w:left="425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F3E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Krzywa wzorcowa</w:t>
      </w:r>
      <w:r w:rsidR="00D07FD0" w:rsidRPr="00DF3EC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D07FD0" w:rsidRPr="000870B6" w:rsidRDefault="00D07FD0" w:rsidP="003C112D">
      <w:pPr>
        <w:pStyle w:val="Akapitzlist"/>
        <w:spacing w:line="276" w:lineRule="auto"/>
        <w:ind w:left="426" w:right="141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Do probówek dodać</w:t>
      </w:r>
      <w:r w:rsidR="00243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odpowiednie ilości</w:t>
      </w:r>
      <w:r w:rsidR="00F8671C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F3B">
        <w:rPr>
          <w:rFonts w:ascii="Times New Roman" w:hAnsi="Times New Roman" w:cs="Times New Roman"/>
          <w:color w:val="000000" w:themeColor="text1"/>
          <w:sz w:val="24"/>
          <w:szCs w:val="24"/>
        </w:rPr>
        <w:t>roztworu wzorcowego kodeiny</w:t>
      </w:r>
      <w:r w:rsidR="00F8671C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243F3B">
        <w:rPr>
          <w:rFonts w:ascii="Times New Roman" w:hAnsi="Times New Roman" w:cs="Times New Roman"/>
          <w:color w:val="000000" w:themeColor="text1"/>
          <w:sz w:val="24"/>
          <w:szCs w:val="24"/>
        </w:rPr>
        <w:t>rozpuszczalnika</w:t>
      </w:r>
      <w:r w:rsidR="00F8671C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według poniższej tabeli, a następnie 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dokładnie wymieszać. </w:t>
      </w:r>
    </w:p>
    <w:tbl>
      <w:tblPr>
        <w:tblW w:w="9355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843"/>
        <w:gridCol w:w="2835"/>
        <w:gridCol w:w="2410"/>
        <w:gridCol w:w="1417"/>
      </w:tblGrid>
      <w:tr w:rsidR="00921A06" w:rsidRPr="000870B6" w:rsidTr="00921A06">
        <w:trPr>
          <w:trHeight w:val="7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06" w:rsidRPr="000870B6" w:rsidRDefault="00921A06" w:rsidP="003B57FD">
            <w:pPr>
              <w:spacing w:after="0" w:line="240" w:lineRule="auto"/>
              <w:ind w:left="355" w:right="141" w:hanging="9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3B57FD">
            <w:pPr>
              <w:spacing w:after="0" w:line="240" w:lineRule="auto"/>
              <w:ind w:left="174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Stężenie</w:t>
            </w:r>
          </w:p>
          <w:p w:rsidR="00921A06" w:rsidRPr="000870B6" w:rsidRDefault="00921A06" w:rsidP="003B57FD">
            <w:pPr>
              <w:spacing w:after="0" w:line="240" w:lineRule="auto"/>
              <w:ind w:left="174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μ</w:t>
            </w: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</w:t>
            </w:r>
            <w:proofErr w:type="spellEnd"/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/ml]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243F3B">
            <w:pPr>
              <w:spacing w:after="0" w:line="240" w:lineRule="auto"/>
              <w:ind w:left="187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R-r wzorcowy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kodeiny</w:t>
            </w:r>
          </w:p>
          <w:p w:rsidR="00921A06" w:rsidRPr="000870B6" w:rsidRDefault="00921A06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[ml]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4D4112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Rozpuszczalnik</w:t>
            </w:r>
          </w:p>
          <w:p w:rsidR="00921A06" w:rsidRPr="000870B6" w:rsidRDefault="00921A06" w:rsidP="004D4112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[ml]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Default="00921A06" w:rsidP="004D411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</w:t>
            </w:r>
          </w:p>
        </w:tc>
      </w:tr>
      <w:tr w:rsidR="00921A06" w:rsidRPr="000870B6" w:rsidTr="00921A06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06" w:rsidRPr="000870B6" w:rsidRDefault="00921A06" w:rsidP="003B57FD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346621">
            <w:pPr>
              <w:spacing w:after="0" w:line="240" w:lineRule="auto"/>
              <w:ind w:left="72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próba odczynnikowa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BD02CE" w:rsidP="00243F3B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921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A06" w:rsidRDefault="00921A06" w:rsidP="00243F3B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21A06" w:rsidRPr="000870B6" w:rsidTr="00921A06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06" w:rsidRPr="000870B6" w:rsidRDefault="00921A06" w:rsidP="003B57FD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0D6B40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243F3B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A06" w:rsidRDefault="00921A06" w:rsidP="00243F3B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21A06" w:rsidRPr="000870B6" w:rsidTr="00921A06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06" w:rsidRPr="000870B6" w:rsidRDefault="00921A06" w:rsidP="003B57FD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0D6B40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243F3B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A06" w:rsidRDefault="00921A06" w:rsidP="00243F3B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21A06" w:rsidRPr="000870B6" w:rsidTr="00921A06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06" w:rsidRPr="000870B6" w:rsidRDefault="00921A06" w:rsidP="003B57FD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0D6B40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243F3B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A06" w:rsidRDefault="00921A06" w:rsidP="00243F3B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21A06" w:rsidRPr="000870B6" w:rsidTr="00921A06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06" w:rsidRPr="000870B6" w:rsidRDefault="00921A06" w:rsidP="003B57FD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0D6B40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243F3B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A06" w:rsidRDefault="00921A06" w:rsidP="00243F3B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21A06" w:rsidRPr="000870B6" w:rsidTr="00921A06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06" w:rsidRPr="000870B6" w:rsidRDefault="00921A06" w:rsidP="003B57FD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0D6B40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243F3B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A06" w:rsidRDefault="00921A06" w:rsidP="00243F3B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21A06" w:rsidRPr="000870B6" w:rsidTr="00921A06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06" w:rsidRPr="000870B6" w:rsidRDefault="00921A06" w:rsidP="00EA77E3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0D6B40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A06" w:rsidRPr="000870B6" w:rsidRDefault="00921A06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21A06" w:rsidRPr="000870B6" w:rsidTr="00921A06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06" w:rsidRPr="000870B6" w:rsidRDefault="00921A06" w:rsidP="00EA77E3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0D6B40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A06" w:rsidRPr="000870B6" w:rsidRDefault="00921A06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21A06" w:rsidRPr="000870B6" w:rsidTr="00921A06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06" w:rsidRPr="000870B6" w:rsidRDefault="00921A06" w:rsidP="00EA77E3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0D6B40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A06" w:rsidRPr="000870B6" w:rsidRDefault="00921A06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21A06" w:rsidRPr="000870B6" w:rsidTr="00921A06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06" w:rsidRPr="000870B6" w:rsidRDefault="00921A06" w:rsidP="00EA77E3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0D6B40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0870B6" w:rsidRDefault="00921A06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A06" w:rsidRPr="000870B6" w:rsidRDefault="00921A06" w:rsidP="00EA77E3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D442C4" w:rsidRDefault="00D442C4" w:rsidP="00D442C4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42C4" w:rsidRPr="00D442C4" w:rsidRDefault="00D442C4" w:rsidP="00FE1CF7">
      <w:pPr>
        <w:spacing w:after="0" w:line="276" w:lineRule="auto"/>
        <w:ind w:right="14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Zmierzyć absorbancję roztworów do krzywej wzorcowej oraz badanej próbki wobec </w:t>
      </w:r>
      <w:r w:rsidR="00FE1CF7">
        <w:rPr>
          <w:rFonts w:ascii="Times New Roman" w:hAnsi="Times New Roman" w:cs="Times New Roman"/>
          <w:color w:val="000000" w:themeColor="text1"/>
          <w:sz w:val="24"/>
          <w:szCs w:val="24"/>
        </w:rPr>
        <w:t>próby odczynnikowej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42C4" w:rsidRDefault="00D442C4" w:rsidP="00D442C4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2994" w:rsidRDefault="005C4EA8" w:rsidP="00E90C2D">
      <w:pPr>
        <w:spacing w:after="0" w:line="276" w:lineRule="auto"/>
        <w:ind w:left="425" w:right="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90C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Obliczenia</w:t>
      </w:r>
      <w:r w:rsidR="00E90C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472BDB" w:rsidRPr="00E90C2D" w:rsidRDefault="00472BDB" w:rsidP="00E90C2D">
      <w:pPr>
        <w:spacing w:after="0" w:line="276" w:lineRule="auto"/>
        <w:ind w:left="425" w:right="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16F9B" w:rsidRPr="000870B6" w:rsidRDefault="0018494A" w:rsidP="000D6B40">
      <w:pPr>
        <w:spacing w:after="0" w:line="276" w:lineRule="auto"/>
        <w:ind w:left="426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Oblicz stężenie </w:t>
      </w:r>
      <w:r w:rsidR="009200BD">
        <w:rPr>
          <w:rFonts w:ascii="Times New Roman" w:hAnsi="Times New Roman" w:cs="Times New Roman"/>
          <w:color w:val="000000" w:themeColor="text1"/>
          <w:sz w:val="24"/>
          <w:szCs w:val="24"/>
        </w:rPr>
        <w:t>kodeiny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badanej próbce</w:t>
      </w:r>
      <w:r w:rsidR="009200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13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Podaj maksimum długości fali, przy którym odczytywana była absorbancja.</w:t>
      </w:r>
    </w:p>
    <w:sectPr w:rsidR="00916F9B" w:rsidRPr="000870B6" w:rsidSect="003C112D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F0E"/>
    <w:multiLevelType w:val="hybridMultilevel"/>
    <w:tmpl w:val="8ABE2CF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EF4"/>
    <w:multiLevelType w:val="hybridMultilevel"/>
    <w:tmpl w:val="A6021038"/>
    <w:lvl w:ilvl="0" w:tplc="8670DF5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F1879"/>
    <w:multiLevelType w:val="hybridMultilevel"/>
    <w:tmpl w:val="E0ACE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E1F3B"/>
    <w:multiLevelType w:val="hybridMultilevel"/>
    <w:tmpl w:val="66DC8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34EF0"/>
    <w:multiLevelType w:val="hybridMultilevel"/>
    <w:tmpl w:val="D5082292"/>
    <w:lvl w:ilvl="0" w:tplc="65A27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wNjaxsDA2MbU0MDNT0lEKTi0uzszPAykwrAUAiddHNCwAAAA="/>
  </w:docVars>
  <w:rsids>
    <w:rsidRoot w:val="0032088A"/>
    <w:rsid w:val="000115B8"/>
    <w:rsid w:val="000323D9"/>
    <w:rsid w:val="000870B6"/>
    <w:rsid w:val="000D6B40"/>
    <w:rsid w:val="000F0FE8"/>
    <w:rsid w:val="000F2CB1"/>
    <w:rsid w:val="0014194F"/>
    <w:rsid w:val="00144711"/>
    <w:rsid w:val="0017348F"/>
    <w:rsid w:val="0018494A"/>
    <w:rsid w:val="001D781A"/>
    <w:rsid w:val="001F1F4C"/>
    <w:rsid w:val="00211B47"/>
    <w:rsid w:val="00243F3B"/>
    <w:rsid w:val="00260BCC"/>
    <w:rsid w:val="002918B0"/>
    <w:rsid w:val="002C29F8"/>
    <w:rsid w:val="002C4009"/>
    <w:rsid w:val="002F6DFA"/>
    <w:rsid w:val="00307530"/>
    <w:rsid w:val="0031357C"/>
    <w:rsid w:val="0032088A"/>
    <w:rsid w:val="00345AB0"/>
    <w:rsid w:val="00346621"/>
    <w:rsid w:val="003B04A6"/>
    <w:rsid w:val="003B57FD"/>
    <w:rsid w:val="003B7284"/>
    <w:rsid w:val="003B750F"/>
    <w:rsid w:val="003C112D"/>
    <w:rsid w:val="003E79BB"/>
    <w:rsid w:val="003F67DA"/>
    <w:rsid w:val="00437EA1"/>
    <w:rsid w:val="0044474A"/>
    <w:rsid w:val="00472BDB"/>
    <w:rsid w:val="004A131B"/>
    <w:rsid w:val="004B4E9B"/>
    <w:rsid w:val="004D4112"/>
    <w:rsid w:val="004E7547"/>
    <w:rsid w:val="00552D0B"/>
    <w:rsid w:val="00565B20"/>
    <w:rsid w:val="00583F57"/>
    <w:rsid w:val="005C4EA8"/>
    <w:rsid w:val="0066295F"/>
    <w:rsid w:val="0066747A"/>
    <w:rsid w:val="006A0C9A"/>
    <w:rsid w:val="006D1FDE"/>
    <w:rsid w:val="006D398C"/>
    <w:rsid w:val="00705D42"/>
    <w:rsid w:val="00794EF7"/>
    <w:rsid w:val="007F4420"/>
    <w:rsid w:val="007F770A"/>
    <w:rsid w:val="0081044D"/>
    <w:rsid w:val="0085615D"/>
    <w:rsid w:val="008900A8"/>
    <w:rsid w:val="0089501D"/>
    <w:rsid w:val="008A2D1C"/>
    <w:rsid w:val="008D3346"/>
    <w:rsid w:val="009131E9"/>
    <w:rsid w:val="00916F9B"/>
    <w:rsid w:val="009200BD"/>
    <w:rsid w:val="00921A06"/>
    <w:rsid w:val="009862C4"/>
    <w:rsid w:val="009D2058"/>
    <w:rsid w:val="00A97A56"/>
    <w:rsid w:val="00AA795D"/>
    <w:rsid w:val="00B06423"/>
    <w:rsid w:val="00B52994"/>
    <w:rsid w:val="00BD02CE"/>
    <w:rsid w:val="00BE2A6A"/>
    <w:rsid w:val="00BF2540"/>
    <w:rsid w:val="00C102A3"/>
    <w:rsid w:val="00C13609"/>
    <w:rsid w:val="00CB3E30"/>
    <w:rsid w:val="00CF1935"/>
    <w:rsid w:val="00D07FD0"/>
    <w:rsid w:val="00D27E5B"/>
    <w:rsid w:val="00D442C4"/>
    <w:rsid w:val="00D56705"/>
    <w:rsid w:val="00D95537"/>
    <w:rsid w:val="00DB7D79"/>
    <w:rsid w:val="00DD31DF"/>
    <w:rsid w:val="00DF1C44"/>
    <w:rsid w:val="00DF3ECF"/>
    <w:rsid w:val="00E11043"/>
    <w:rsid w:val="00E716F0"/>
    <w:rsid w:val="00E90C2D"/>
    <w:rsid w:val="00EC3FA9"/>
    <w:rsid w:val="00F4064B"/>
    <w:rsid w:val="00F56B9D"/>
    <w:rsid w:val="00F8671C"/>
    <w:rsid w:val="00FD243B"/>
    <w:rsid w:val="00FD346A"/>
    <w:rsid w:val="00FE1CF7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B9ED-1656-4DF1-8180-A6BAD0D0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BB09-E0E2-4E45-BBA2-2EA6DE80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</dc:creator>
  <cp:keywords/>
  <dc:description/>
  <cp:lastModifiedBy>umed</cp:lastModifiedBy>
  <cp:revision>2</cp:revision>
  <cp:lastPrinted>2022-09-13T07:51:00Z</cp:lastPrinted>
  <dcterms:created xsi:type="dcterms:W3CDTF">2024-12-09T11:37:00Z</dcterms:created>
  <dcterms:modified xsi:type="dcterms:W3CDTF">2024-12-09T11:37:00Z</dcterms:modified>
</cp:coreProperties>
</file>