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D6F6E" w14:textId="77808C98" w:rsidR="001D14C4" w:rsidRPr="00601DD1" w:rsidRDefault="001D14C4" w:rsidP="00C77984">
      <w:pPr>
        <w:pStyle w:val="Bezodstpw"/>
        <w:tabs>
          <w:tab w:val="left" w:pos="284"/>
        </w:tabs>
        <w:spacing w:line="276" w:lineRule="auto"/>
        <w:jc w:val="center"/>
        <w:rPr>
          <w:rFonts w:ascii="Constantia" w:hAnsi="Constantia"/>
          <w:b/>
          <w:sz w:val="28"/>
          <w:szCs w:val="28"/>
        </w:rPr>
      </w:pPr>
      <w:r w:rsidRPr="00601DD1">
        <w:rPr>
          <w:rFonts w:ascii="Constantia" w:hAnsi="Constantia"/>
          <w:b/>
          <w:sz w:val="28"/>
          <w:szCs w:val="28"/>
        </w:rPr>
        <w:t>PLAN ĆWICZEŃ DLA STUDENTÓW I</w:t>
      </w:r>
      <w:r w:rsidR="00C257DB" w:rsidRPr="00601DD1">
        <w:rPr>
          <w:rFonts w:ascii="Constantia" w:hAnsi="Constantia"/>
          <w:b/>
          <w:sz w:val="28"/>
          <w:szCs w:val="28"/>
        </w:rPr>
        <w:t>V</w:t>
      </w:r>
      <w:r w:rsidRPr="00601DD1">
        <w:rPr>
          <w:rFonts w:ascii="Constantia" w:hAnsi="Constantia"/>
          <w:b/>
          <w:sz w:val="28"/>
          <w:szCs w:val="28"/>
        </w:rPr>
        <w:t xml:space="preserve"> ROKU WYDZIAŁU LEKARSKIEGO</w:t>
      </w:r>
    </w:p>
    <w:p w14:paraId="1D48CC2B" w14:textId="27890A19" w:rsidR="001D14C4" w:rsidRDefault="00BC01F0" w:rsidP="00C77984">
      <w:pPr>
        <w:pStyle w:val="Bezodstpw"/>
        <w:spacing w:line="276" w:lineRule="auto"/>
        <w:jc w:val="center"/>
        <w:rPr>
          <w:rFonts w:ascii="Constantia" w:hAnsi="Constantia"/>
          <w:b/>
          <w:sz w:val="28"/>
          <w:szCs w:val="28"/>
        </w:rPr>
      </w:pPr>
      <w:r w:rsidRPr="00601DD1">
        <w:rPr>
          <w:rFonts w:ascii="Constantia" w:hAnsi="Constantia"/>
          <w:b/>
          <w:sz w:val="28"/>
          <w:szCs w:val="28"/>
        </w:rPr>
        <w:t>ROK AKADEMICKI 20</w:t>
      </w:r>
      <w:r w:rsidR="00EC0695" w:rsidRPr="00601DD1">
        <w:rPr>
          <w:rFonts w:ascii="Constantia" w:hAnsi="Constantia"/>
          <w:b/>
          <w:sz w:val="28"/>
          <w:szCs w:val="28"/>
        </w:rPr>
        <w:t>2</w:t>
      </w:r>
      <w:r w:rsidR="00CA07D3">
        <w:rPr>
          <w:rFonts w:ascii="Constantia" w:hAnsi="Constantia"/>
          <w:b/>
          <w:sz w:val="28"/>
          <w:szCs w:val="28"/>
        </w:rPr>
        <w:t>4</w:t>
      </w:r>
      <w:r w:rsidRPr="00601DD1">
        <w:rPr>
          <w:rFonts w:ascii="Constantia" w:hAnsi="Constantia"/>
          <w:b/>
          <w:sz w:val="28"/>
          <w:szCs w:val="28"/>
        </w:rPr>
        <w:t>/20</w:t>
      </w:r>
      <w:r w:rsidR="00045912" w:rsidRPr="00601DD1">
        <w:rPr>
          <w:rFonts w:ascii="Constantia" w:hAnsi="Constantia"/>
          <w:b/>
          <w:sz w:val="28"/>
          <w:szCs w:val="28"/>
        </w:rPr>
        <w:t>2</w:t>
      </w:r>
      <w:r w:rsidR="00CA07D3">
        <w:rPr>
          <w:rFonts w:ascii="Constantia" w:hAnsi="Constantia"/>
          <w:b/>
          <w:sz w:val="28"/>
          <w:szCs w:val="28"/>
        </w:rPr>
        <w:t>5</w:t>
      </w:r>
    </w:p>
    <w:p w14:paraId="10F30EB8" w14:textId="77777777" w:rsidR="002F6C7F" w:rsidRPr="00601DD1" w:rsidRDefault="002F6C7F" w:rsidP="00C77984">
      <w:pPr>
        <w:pStyle w:val="Bezodstpw"/>
        <w:spacing w:line="276" w:lineRule="auto"/>
        <w:jc w:val="center"/>
        <w:rPr>
          <w:rFonts w:ascii="Constantia" w:hAnsi="Constantia"/>
          <w:b/>
          <w:sz w:val="28"/>
          <w:szCs w:val="28"/>
        </w:rPr>
      </w:pPr>
    </w:p>
    <w:p w14:paraId="3C498B18" w14:textId="77777777" w:rsidR="00045912" w:rsidRPr="00601DD1" w:rsidRDefault="00045912" w:rsidP="00C77984">
      <w:pPr>
        <w:pStyle w:val="Bezodstpw"/>
        <w:spacing w:line="360" w:lineRule="auto"/>
        <w:jc w:val="both"/>
        <w:rPr>
          <w:rFonts w:ascii="Arial" w:hAnsi="Arial" w:cs="Arial"/>
          <w:b/>
          <w:u w:val="single"/>
        </w:rPr>
      </w:pPr>
      <w:r w:rsidRPr="00601DD1">
        <w:rPr>
          <w:rFonts w:ascii="Arial" w:hAnsi="Arial" w:cs="Arial"/>
          <w:b/>
          <w:u w:val="single"/>
        </w:rPr>
        <w:t xml:space="preserve">Ćwiczenie 1 </w:t>
      </w:r>
      <w:r w:rsidR="009A49BF" w:rsidRPr="00601DD1">
        <w:rPr>
          <w:rFonts w:ascii="Arial" w:hAnsi="Arial" w:cs="Arial"/>
          <w:b/>
          <w:u w:val="single"/>
        </w:rPr>
        <w:t xml:space="preserve">: </w:t>
      </w:r>
      <w:r w:rsidRPr="00601DD1">
        <w:rPr>
          <w:rFonts w:ascii="Arial" w:hAnsi="Arial" w:cs="Arial"/>
          <w:b/>
          <w:u w:val="single"/>
        </w:rPr>
        <w:t xml:space="preserve">Wprowadzenie do </w:t>
      </w:r>
      <w:r w:rsidR="0073603F" w:rsidRPr="00601DD1">
        <w:rPr>
          <w:rFonts w:ascii="Arial" w:hAnsi="Arial" w:cs="Arial"/>
          <w:b/>
          <w:u w:val="single"/>
        </w:rPr>
        <w:t xml:space="preserve"> genetyk</w:t>
      </w:r>
      <w:r w:rsidRPr="00601DD1">
        <w:rPr>
          <w:rFonts w:ascii="Arial" w:hAnsi="Arial" w:cs="Arial"/>
          <w:b/>
          <w:u w:val="single"/>
        </w:rPr>
        <w:t>i</w:t>
      </w:r>
      <w:r w:rsidR="0073603F" w:rsidRPr="00601DD1">
        <w:rPr>
          <w:rFonts w:ascii="Arial" w:hAnsi="Arial" w:cs="Arial"/>
          <w:b/>
          <w:u w:val="single"/>
        </w:rPr>
        <w:t xml:space="preserve"> kliniczn</w:t>
      </w:r>
      <w:r w:rsidRPr="00601DD1">
        <w:rPr>
          <w:rFonts w:ascii="Arial" w:hAnsi="Arial" w:cs="Arial"/>
          <w:b/>
          <w:u w:val="single"/>
        </w:rPr>
        <w:t>ej. P</w:t>
      </w:r>
      <w:r w:rsidR="0073603F" w:rsidRPr="00601DD1">
        <w:rPr>
          <w:rFonts w:ascii="Arial" w:hAnsi="Arial" w:cs="Arial"/>
          <w:b/>
          <w:u w:val="single"/>
        </w:rPr>
        <w:t>oradnictwo genetyczne</w:t>
      </w:r>
      <w:r w:rsidRPr="00601DD1">
        <w:rPr>
          <w:rFonts w:ascii="Arial" w:hAnsi="Arial" w:cs="Arial"/>
          <w:b/>
          <w:u w:val="single"/>
        </w:rPr>
        <w:t>.</w:t>
      </w:r>
    </w:p>
    <w:p w14:paraId="3889FF6E" w14:textId="77777777" w:rsidR="00045912" w:rsidRPr="00601DD1" w:rsidRDefault="00045912" w:rsidP="00C77984">
      <w:pPr>
        <w:pStyle w:val="Akapitzlist"/>
        <w:numPr>
          <w:ilvl w:val="0"/>
          <w:numId w:val="34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601DD1">
        <w:rPr>
          <w:rFonts w:ascii="Arial" w:hAnsi="Arial" w:cs="Arial"/>
        </w:rPr>
        <w:t>Zasady o</w:t>
      </w:r>
      <w:r w:rsidR="00B95F7A" w:rsidRPr="00601DD1">
        <w:rPr>
          <w:rFonts w:ascii="Arial" w:hAnsi="Arial" w:cs="Arial"/>
        </w:rPr>
        <w:t>rganizacj</w:t>
      </w:r>
      <w:r w:rsidRPr="00601DD1">
        <w:rPr>
          <w:rFonts w:ascii="Arial" w:hAnsi="Arial" w:cs="Arial"/>
        </w:rPr>
        <w:t>i</w:t>
      </w:r>
      <w:r w:rsidR="00B95F7A" w:rsidRPr="00601DD1">
        <w:rPr>
          <w:rFonts w:ascii="Arial" w:hAnsi="Arial" w:cs="Arial"/>
        </w:rPr>
        <w:t xml:space="preserve"> ćwiczeń</w:t>
      </w:r>
      <w:r w:rsidRPr="00601DD1">
        <w:rPr>
          <w:rFonts w:ascii="Arial" w:hAnsi="Arial" w:cs="Arial"/>
        </w:rPr>
        <w:t xml:space="preserve"> i</w:t>
      </w:r>
      <w:r w:rsidR="00B95F7A" w:rsidRPr="00601DD1">
        <w:rPr>
          <w:rFonts w:ascii="Arial" w:hAnsi="Arial" w:cs="Arial"/>
        </w:rPr>
        <w:t xml:space="preserve"> zaliczenia przedmiotu. </w:t>
      </w:r>
    </w:p>
    <w:p w14:paraId="2118FA00" w14:textId="356FA393" w:rsidR="004E0142" w:rsidRDefault="00B95F7A" w:rsidP="00C77984">
      <w:pPr>
        <w:pStyle w:val="Akapitzlist"/>
        <w:numPr>
          <w:ilvl w:val="0"/>
          <w:numId w:val="34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601DD1">
        <w:rPr>
          <w:rFonts w:ascii="Arial" w:hAnsi="Arial" w:cs="Arial"/>
        </w:rPr>
        <w:t>Poradnictwo genetyczne</w:t>
      </w:r>
      <w:r w:rsidR="00045912" w:rsidRPr="00601DD1">
        <w:rPr>
          <w:rFonts w:ascii="Arial" w:hAnsi="Arial" w:cs="Arial"/>
        </w:rPr>
        <w:t>. Definicja choroby rzadkiej. Przykłady chorób uwarunkowanych genetycznie w różnych specjalnościach lekarskich. Znaczenie wczesnego postawienia rozpoznania w dalszym postępowaniu z chorym pacjentem. Cele i zadania poradni genetycznej. Rejestr wad wrodzonych</w:t>
      </w:r>
      <w:r w:rsidR="004244F2" w:rsidRPr="00601DD1">
        <w:rPr>
          <w:rFonts w:ascii="Arial" w:hAnsi="Arial" w:cs="Arial"/>
        </w:rPr>
        <w:t>.</w:t>
      </w:r>
      <w:r w:rsidR="00C77984" w:rsidRPr="00601DD1">
        <w:rPr>
          <w:rFonts w:ascii="Arial" w:hAnsi="Arial" w:cs="Arial"/>
        </w:rPr>
        <w:t xml:space="preserve"> </w:t>
      </w:r>
      <w:r w:rsidR="00C10C6C" w:rsidRPr="00601DD1">
        <w:rPr>
          <w:rFonts w:ascii="Arial" w:hAnsi="Arial" w:cs="Arial"/>
        </w:rPr>
        <w:t xml:space="preserve">Schemat postępowania w przypadku podejrzenia genetycznie uwarunkowanych zaburzeń w okresie prenatalnym i postnatalnym. </w:t>
      </w:r>
      <w:r w:rsidRPr="00601DD1">
        <w:rPr>
          <w:rFonts w:ascii="Arial" w:hAnsi="Arial" w:cs="Arial"/>
        </w:rPr>
        <w:t xml:space="preserve">Wskazania </w:t>
      </w:r>
      <w:r w:rsidR="007C7C58" w:rsidRPr="00601DD1">
        <w:rPr>
          <w:rFonts w:ascii="Arial" w:hAnsi="Arial" w:cs="Arial"/>
        </w:rPr>
        <w:t xml:space="preserve">do skierowania pacjenta do poradni genetycznej. </w:t>
      </w:r>
      <w:r w:rsidR="001C6AB5" w:rsidRPr="00601DD1">
        <w:rPr>
          <w:rFonts w:ascii="Arial" w:hAnsi="Arial" w:cs="Arial"/>
        </w:rPr>
        <w:t>Program Badań Prenatalnych.</w:t>
      </w:r>
      <w:r w:rsidR="00C77984" w:rsidRPr="00601DD1">
        <w:rPr>
          <w:rFonts w:ascii="Arial" w:hAnsi="Arial" w:cs="Arial"/>
        </w:rPr>
        <w:t xml:space="preserve"> </w:t>
      </w:r>
      <w:r w:rsidR="00C10C6C" w:rsidRPr="00601DD1">
        <w:rPr>
          <w:rFonts w:ascii="Arial" w:hAnsi="Arial" w:cs="Arial"/>
        </w:rPr>
        <w:t>Wywiad lekarski, wywiad rodzinny, rodowód (</w:t>
      </w:r>
      <w:r w:rsidR="004244F2" w:rsidRPr="00601DD1">
        <w:rPr>
          <w:rFonts w:ascii="Arial" w:hAnsi="Arial" w:cs="Arial"/>
        </w:rPr>
        <w:t xml:space="preserve">podstawowe </w:t>
      </w:r>
      <w:r w:rsidR="00C10C6C" w:rsidRPr="00601DD1">
        <w:rPr>
          <w:rFonts w:ascii="Arial" w:hAnsi="Arial" w:cs="Arial"/>
        </w:rPr>
        <w:t xml:space="preserve">zasady sporządzania rodowodu), badanie przedmiotowe oraz ocena </w:t>
      </w:r>
      <w:proofErr w:type="spellStart"/>
      <w:r w:rsidR="00C10C6C" w:rsidRPr="00601DD1">
        <w:rPr>
          <w:rFonts w:ascii="Arial" w:hAnsi="Arial" w:cs="Arial"/>
        </w:rPr>
        <w:t>dysmorfologiczn</w:t>
      </w:r>
      <w:r w:rsidR="00604365" w:rsidRPr="00601DD1">
        <w:rPr>
          <w:rFonts w:ascii="Arial" w:hAnsi="Arial" w:cs="Arial"/>
        </w:rPr>
        <w:t>a</w:t>
      </w:r>
      <w:proofErr w:type="spellEnd"/>
      <w:r w:rsidR="00C10C6C" w:rsidRPr="00601DD1">
        <w:rPr>
          <w:rFonts w:ascii="Arial" w:hAnsi="Arial" w:cs="Arial"/>
        </w:rPr>
        <w:t xml:space="preserve">. </w:t>
      </w:r>
      <w:r w:rsidR="007C7C58" w:rsidRPr="00601DD1">
        <w:rPr>
          <w:rFonts w:ascii="Arial" w:hAnsi="Arial" w:cs="Arial"/>
        </w:rPr>
        <w:t xml:space="preserve">Wskazania </w:t>
      </w:r>
      <w:r w:rsidRPr="00601DD1">
        <w:rPr>
          <w:rFonts w:ascii="Arial" w:hAnsi="Arial" w:cs="Arial"/>
        </w:rPr>
        <w:t xml:space="preserve">do diagnostyki cytogenetycznej i molekularnej. </w:t>
      </w:r>
      <w:r w:rsidR="004244F2" w:rsidRPr="00601DD1">
        <w:rPr>
          <w:rFonts w:ascii="Arial" w:hAnsi="Arial" w:cs="Arial"/>
        </w:rPr>
        <w:t xml:space="preserve">Umiejętność interpretacji wyniku badania genetycznego. </w:t>
      </w:r>
      <w:r w:rsidRPr="00601DD1">
        <w:rPr>
          <w:rFonts w:ascii="Arial" w:hAnsi="Arial" w:cs="Arial"/>
        </w:rPr>
        <w:t>Ocena ryzyka powtórzenia się choroby u członków rodziny</w:t>
      </w:r>
      <w:r w:rsidR="00C10C6C" w:rsidRPr="00601DD1">
        <w:rPr>
          <w:rFonts w:ascii="Arial" w:hAnsi="Arial" w:cs="Arial"/>
        </w:rPr>
        <w:t xml:space="preserve"> (ryzyko teoretyczne i empiryczne)</w:t>
      </w:r>
      <w:r w:rsidRPr="00601DD1">
        <w:rPr>
          <w:rFonts w:ascii="Arial" w:hAnsi="Arial" w:cs="Arial"/>
        </w:rPr>
        <w:t>. Zasady sporządzania porady genetycznej. Jak informować pacjenta i członków jego rodziny o wyniku badania genetycznego.</w:t>
      </w:r>
      <w:r w:rsidR="007C7C58" w:rsidRPr="00601DD1">
        <w:rPr>
          <w:rFonts w:ascii="Arial" w:hAnsi="Arial" w:cs="Arial"/>
        </w:rPr>
        <w:t xml:space="preserve"> Podstawowe dylematy etyczne i moralne poradnictwa genetycznego</w:t>
      </w:r>
      <w:r w:rsidR="00C77984" w:rsidRPr="00601DD1">
        <w:rPr>
          <w:rFonts w:ascii="Arial" w:hAnsi="Arial" w:cs="Arial"/>
        </w:rPr>
        <w:t xml:space="preserve"> </w:t>
      </w:r>
      <w:r w:rsidR="00EA2DCB" w:rsidRPr="00601DD1">
        <w:rPr>
          <w:rFonts w:ascii="Arial" w:hAnsi="Arial" w:cs="Arial"/>
        </w:rPr>
        <w:t>Algorytmy postępowania w praktyce</w:t>
      </w:r>
      <w:r w:rsidR="00EA2DCB" w:rsidRPr="00601DD1">
        <w:rPr>
          <w:rFonts w:ascii="Arial" w:hAnsi="Arial" w:cs="Arial"/>
          <w:b/>
          <w:u w:val="single"/>
        </w:rPr>
        <w:t xml:space="preserve">: </w:t>
      </w:r>
      <w:r w:rsidR="00EA2DCB" w:rsidRPr="00601DD1">
        <w:rPr>
          <w:rFonts w:ascii="Arial" w:hAnsi="Arial" w:cs="Arial"/>
        </w:rPr>
        <w:t xml:space="preserve">Badania dodatkowe stosowane w diagnostyce </w:t>
      </w:r>
      <w:proofErr w:type="spellStart"/>
      <w:r w:rsidR="00EA2DCB" w:rsidRPr="00601DD1">
        <w:rPr>
          <w:rFonts w:ascii="Arial" w:hAnsi="Arial" w:cs="Arial"/>
        </w:rPr>
        <w:t>dysmorfologicznej</w:t>
      </w:r>
      <w:proofErr w:type="spellEnd"/>
      <w:r w:rsidR="00EA2DCB" w:rsidRPr="00601DD1">
        <w:rPr>
          <w:rFonts w:ascii="Arial" w:hAnsi="Arial" w:cs="Arial"/>
        </w:rPr>
        <w:t xml:space="preserve"> (RTG, </w:t>
      </w:r>
      <w:proofErr w:type="spellStart"/>
      <w:r w:rsidR="00EA2DCB" w:rsidRPr="00601DD1">
        <w:rPr>
          <w:rFonts w:ascii="Arial" w:hAnsi="Arial" w:cs="Arial"/>
        </w:rPr>
        <w:t>babygram</w:t>
      </w:r>
      <w:proofErr w:type="spellEnd"/>
      <w:r w:rsidR="00EA2DCB" w:rsidRPr="00601DD1">
        <w:rPr>
          <w:rFonts w:ascii="Arial" w:hAnsi="Arial" w:cs="Arial"/>
        </w:rPr>
        <w:t xml:space="preserve">, MRI, TK, badania laboratoryjne). Metody zabezpieczania materiału i danych o wadach wrodzonych/cechach </w:t>
      </w:r>
      <w:proofErr w:type="spellStart"/>
      <w:r w:rsidR="00EA2DCB" w:rsidRPr="00601DD1">
        <w:rPr>
          <w:rFonts w:ascii="Arial" w:hAnsi="Arial" w:cs="Arial"/>
        </w:rPr>
        <w:t>dysmorficznych</w:t>
      </w:r>
      <w:proofErr w:type="spellEnd"/>
      <w:r w:rsidR="00EA2DCB" w:rsidRPr="00601DD1">
        <w:rPr>
          <w:rFonts w:ascii="Arial" w:hAnsi="Arial" w:cs="Arial"/>
        </w:rPr>
        <w:t xml:space="preserve"> u płodów, dzieci, dorosłych.</w:t>
      </w:r>
    </w:p>
    <w:p w14:paraId="16E3122D" w14:textId="2D9CBEA1" w:rsidR="00D82C42" w:rsidRPr="00601DD1" w:rsidRDefault="00D82C42" w:rsidP="00C77984">
      <w:pPr>
        <w:pStyle w:val="Akapitzlist"/>
        <w:numPr>
          <w:ilvl w:val="0"/>
          <w:numId w:val="34"/>
        </w:numPr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Wstęp do </w:t>
      </w:r>
      <w:proofErr w:type="spellStart"/>
      <w:r>
        <w:rPr>
          <w:rFonts w:ascii="Arial" w:hAnsi="Arial" w:cs="Arial"/>
        </w:rPr>
        <w:t>dysmorfologii</w:t>
      </w:r>
      <w:proofErr w:type="spellEnd"/>
      <w:r>
        <w:rPr>
          <w:rFonts w:ascii="Arial" w:hAnsi="Arial" w:cs="Arial"/>
        </w:rPr>
        <w:t>.</w:t>
      </w:r>
      <w:r w:rsidRPr="00D82C4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</w:t>
      </w:r>
      <w:r w:rsidRPr="00601DD1">
        <w:rPr>
          <w:rFonts w:ascii="Arial" w:hAnsi="Arial" w:cs="Arial"/>
        </w:rPr>
        <w:t>ysrupcja</w:t>
      </w:r>
      <w:proofErr w:type="spellEnd"/>
      <w:r w:rsidRPr="00601DD1">
        <w:rPr>
          <w:rFonts w:ascii="Arial" w:hAnsi="Arial" w:cs="Arial"/>
        </w:rPr>
        <w:t>, malformacja, deformacja, dysplazja. Sekwencje wad (Potter i Robina). Zespoły. Kompleksy. Asocjacje (przykłady).</w:t>
      </w:r>
      <w:r w:rsidRPr="00D82C42">
        <w:rPr>
          <w:rFonts w:ascii="Arial" w:hAnsi="Arial" w:cs="Arial"/>
        </w:rPr>
        <w:t xml:space="preserve"> </w:t>
      </w:r>
      <w:r w:rsidRPr="00601DD1">
        <w:rPr>
          <w:rFonts w:ascii="Arial" w:hAnsi="Arial" w:cs="Arial"/>
        </w:rPr>
        <w:t>Wady rozwojowe-  mechanizm i etiologia powstawania wad rozwojowych postawienie rozpoznania zespołu wad wrodzonych. Przyczyny genetyczne i środowiskowe wad wrodzonych.</w:t>
      </w:r>
    </w:p>
    <w:p w14:paraId="563BA013" w14:textId="77777777" w:rsidR="00045912" w:rsidRPr="00601DD1" w:rsidRDefault="00045912" w:rsidP="00C77984">
      <w:pPr>
        <w:spacing w:line="360" w:lineRule="auto"/>
        <w:jc w:val="both"/>
        <w:rPr>
          <w:rFonts w:ascii="Arial" w:hAnsi="Arial" w:cs="Arial"/>
        </w:rPr>
      </w:pPr>
    </w:p>
    <w:p w14:paraId="4878DD15" w14:textId="2A6EBB41" w:rsidR="00B95F7A" w:rsidRPr="00601DD1" w:rsidRDefault="004244F2" w:rsidP="00C77984">
      <w:pPr>
        <w:pStyle w:val="Bezodstpw"/>
        <w:spacing w:line="360" w:lineRule="auto"/>
        <w:jc w:val="both"/>
        <w:rPr>
          <w:rFonts w:ascii="Arial" w:hAnsi="Arial" w:cs="Arial"/>
          <w:b/>
          <w:u w:val="single"/>
        </w:rPr>
      </w:pPr>
      <w:r w:rsidRPr="00601DD1">
        <w:rPr>
          <w:rFonts w:ascii="Arial" w:hAnsi="Arial" w:cs="Arial"/>
          <w:b/>
          <w:u w:val="single"/>
        </w:rPr>
        <w:t>Ćwiczenie 2</w:t>
      </w:r>
      <w:r w:rsidR="009A49BF" w:rsidRPr="00601DD1">
        <w:rPr>
          <w:rFonts w:ascii="Arial" w:hAnsi="Arial" w:cs="Arial"/>
          <w:b/>
          <w:u w:val="single"/>
        </w:rPr>
        <w:t xml:space="preserve">: </w:t>
      </w:r>
      <w:r w:rsidRPr="00601DD1">
        <w:rPr>
          <w:rFonts w:ascii="Arial" w:hAnsi="Arial" w:cs="Arial"/>
          <w:b/>
          <w:u w:val="single"/>
        </w:rPr>
        <w:t>D</w:t>
      </w:r>
      <w:r w:rsidR="000D1A98" w:rsidRPr="00601DD1">
        <w:rPr>
          <w:rFonts w:ascii="Arial" w:hAnsi="Arial" w:cs="Arial"/>
          <w:b/>
          <w:u w:val="single"/>
        </w:rPr>
        <w:t xml:space="preserve">iagnostyka </w:t>
      </w:r>
      <w:proofErr w:type="spellStart"/>
      <w:r w:rsidR="000D1A98" w:rsidRPr="00601DD1">
        <w:rPr>
          <w:rFonts w:ascii="Arial" w:hAnsi="Arial" w:cs="Arial"/>
          <w:b/>
          <w:u w:val="single"/>
        </w:rPr>
        <w:t>dysmorfologiczna</w:t>
      </w:r>
      <w:proofErr w:type="spellEnd"/>
      <w:r w:rsidR="000D1A98" w:rsidRPr="00601DD1">
        <w:rPr>
          <w:rFonts w:ascii="Arial" w:hAnsi="Arial" w:cs="Arial"/>
          <w:b/>
          <w:u w:val="single"/>
        </w:rPr>
        <w:t xml:space="preserve"> w praktyce</w:t>
      </w:r>
      <w:r w:rsidRPr="00601DD1">
        <w:rPr>
          <w:rFonts w:ascii="Arial" w:hAnsi="Arial" w:cs="Arial"/>
          <w:b/>
          <w:u w:val="single"/>
        </w:rPr>
        <w:t xml:space="preserve">. </w:t>
      </w:r>
    </w:p>
    <w:p w14:paraId="5FC642D9" w14:textId="77777777" w:rsidR="009A49BF" w:rsidRPr="00601DD1" w:rsidRDefault="009A49BF" w:rsidP="00C77984">
      <w:pPr>
        <w:pStyle w:val="Bezodstpw"/>
        <w:spacing w:line="360" w:lineRule="auto"/>
        <w:jc w:val="both"/>
        <w:rPr>
          <w:rFonts w:ascii="Arial" w:hAnsi="Arial" w:cs="Arial"/>
          <w:b/>
          <w:u w:val="single"/>
        </w:rPr>
      </w:pPr>
    </w:p>
    <w:p w14:paraId="53FF5EF7" w14:textId="44A2EB4C" w:rsidR="009A49BF" w:rsidRDefault="009A49BF" w:rsidP="00C77984">
      <w:pPr>
        <w:pStyle w:val="Bezodstpw"/>
        <w:spacing w:line="360" w:lineRule="auto"/>
        <w:jc w:val="both"/>
        <w:rPr>
          <w:rFonts w:ascii="Arial" w:hAnsi="Arial" w:cs="Arial"/>
        </w:rPr>
      </w:pPr>
      <w:r w:rsidRPr="00601DD1">
        <w:rPr>
          <w:rFonts w:ascii="Arial" w:hAnsi="Arial" w:cs="Arial"/>
        </w:rPr>
        <w:t xml:space="preserve">Podstawy </w:t>
      </w:r>
      <w:proofErr w:type="spellStart"/>
      <w:r w:rsidRPr="00601DD1">
        <w:rPr>
          <w:rFonts w:ascii="Arial" w:hAnsi="Arial" w:cs="Arial"/>
        </w:rPr>
        <w:t>dysmorfologii</w:t>
      </w:r>
      <w:proofErr w:type="spellEnd"/>
      <w:r w:rsidRPr="00601DD1">
        <w:rPr>
          <w:rFonts w:ascii="Arial" w:hAnsi="Arial" w:cs="Arial"/>
        </w:rPr>
        <w:t xml:space="preserve">: Cechy </w:t>
      </w:r>
      <w:proofErr w:type="spellStart"/>
      <w:r w:rsidRPr="00601DD1">
        <w:rPr>
          <w:rFonts w:ascii="Arial" w:hAnsi="Arial" w:cs="Arial"/>
        </w:rPr>
        <w:t>dysmorficzne</w:t>
      </w:r>
      <w:proofErr w:type="spellEnd"/>
      <w:r w:rsidR="004244F2" w:rsidRPr="00601DD1">
        <w:rPr>
          <w:rFonts w:ascii="Arial" w:hAnsi="Arial" w:cs="Arial"/>
        </w:rPr>
        <w:t>.</w:t>
      </w:r>
      <w:r w:rsidR="00C77984" w:rsidRPr="00601DD1">
        <w:rPr>
          <w:rFonts w:ascii="Arial" w:hAnsi="Arial" w:cs="Arial"/>
        </w:rPr>
        <w:t xml:space="preserve"> </w:t>
      </w:r>
      <w:r w:rsidR="004244F2" w:rsidRPr="00601DD1">
        <w:rPr>
          <w:rFonts w:ascii="Arial" w:hAnsi="Arial" w:cs="Arial"/>
        </w:rPr>
        <w:t xml:space="preserve">Znaczenie poszczególnych cech </w:t>
      </w:r>
      <w:proofErr w:type="spellStart"/>
      <w:r w:rsidR="004244F2" w:rsidRPr="00601DD1">
        <w:rPr>
          <w:rFonts w:ascii="Arial" w:hAnsi="Arial" w:cs="Arial"/>
        </w:rPr>
        <w:t>dysmorficznych</w:t>
      </w:r>
      <w:proofErr w:type="spellEnd"/>
      <w:r w:rsidR="001A5B3A">
        <w:rPr>
          <w:rFonts w:ascii="Arial" w:hAnsi="Arial" w:cs="Arial"/>
        </w:rPr>
        <w:t xml:space="preserve">, </w:t>
      </w:r>
      <w:r w:rsidRPr="00601DD1">
        <w:rPr>
          <w:rFonts w:ascii="Arial" w:hAnsi="Arial" w:cs="Arial"/>
        </w:rPr>
        <w:t xml:space="preserve">  przykłady</w:t>
      </w:r>
      <w:r w:rsidR="002B3B5A" w:rsidRPr="00601DD1">
        <w:rPr>
          <w:rFonts w:ascii="Arial" w:hAnsi="Arial" w:cs="Arial"/>
        </w:rPr>
        <w:t>.</w:t>
      </w:r>
      <w:r w:rsidRPr="00601DD1">
        <w:rPr>
          <w:rFonts w:ascii="Arial" w:hAnsi="Arial" w:cs="Arial"/>
        </w:rPr>
        <w:t xml:space="preserve"> Płód/dziecko z nietypowymi cechami </w:t>
      </w:r>
      <w:proofErr w:type="spellStart"/>
      <w:r w:rsidRPr="00601DD1">
        <w:rPr>
          <w:rFonts w:ascii="Arial" w:hAnsi="Arial" w:cs="Arial"/>
        </w:rPr>
        <w:t>dysmorficznymi</w:t>
      </w:r>
      <w:proofErr w:type="spellEnd"/>
      <w:r w:rsidRPr="00601DD1">
        <w:rPr>
          <w:rFonts w:ascii="Arial" w:hAnsi="Arial" w:cs="Arial"/>
        </w:rPr>
        <w:t>.</w:t>
      </w:r>
      <w:r w:rsidR="00C77984" w:rsidRPr="00601DD1">
        <w:rPr>
          <w:rFonts w:ascii="Arial" w:hAnsi="Arial" w:cs="Arial"/>
        </w:rPr>
        <w:t xml:space="preserve"> </w:t>
      </w:r>
      <w:r w:rsidR="00D82C42">
        <w:rPr>
          <w:rFonts w:ascii="Arial" w:hAnsi="Arial" w:cs="Arial"/>
        </w:rPr>
        <w:t>Przykłady praktyczne</w:t>
      </w:r>
    </w:p>
    <w:p w14:paraId="0D487078" w14:textId="2F0F6B36" w:rsidR="002850E7" w:rsidRDefault="002850E7" w:rsidP="00C77984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5DC6BFC0" w14:textId="77777777" w:rsidR="00601DD1" w:rsidRPr="00601DD1" w:rsidRDefault="00601DD1" w:rsidP="00C77984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0732F84E" w14:textId="5696EB8B" w:rsidR="00601DD1" w:rsidRPr="00601DD1" w:rsidRDefault="00601DD1" w:rsidP="00601DD1">
      <w:pPr>
        <w:pStyle w:val="Bezodstpw"/>
        <w:spacing w:line="360" w:lineRule="auto"/>
        <w:jc w:val="both"/>
        <w:rPr>
          <w:rFonts w:ascii="Arial" w:hAnsi="Arial" w:cs="Arial"/>
          <w:b/>
          <w:u w:val="single"/>
        </w:rPr>
      </w:pPr>
      <w:r w:rsidRPr="00601DD1">
        <w:rPr>
          <w:rFonts w:ascii="Arial" w:hAnsi="Arial" w:cs="Arial"/>
          <w:b/>
          <w:bCs/>
        </w:rPr>
        <w:t>Ćwiczenie 3</w:t>
      </w:r>
      <w:r w:rsidRPr="00601DD1">
        <w:rPr>
          <w:rFonts w:ascii="Arial" w:hAnsi="Arial" w:cs="Arial"/>
        </w:rPr>
        <w:t xml:space="preserve"> </w:t>
      </w:r>
      <w:r w:rsidRPr="00601DD1">
        <w:rPr>
          <w:rFonts w:ascii="Arial" w:hAnsi="Arial" w:cs="Arial"/>
          <w:b/>
          <w:u w:val="single"/>
        </w:rPr>
        <w:t>Choroby wynikające z liczbowych i strukturalnych aberracji chromosomowych.</w:t>
      </w:r>
    </w:p>
    <w:p w14:paraId="0136E6BE" w14:textId="69149BCD" w:rsidR="00C257DB" w:rsidRPr="00601DD1" w:rsidRDefault="009A49BF" w:rsidP="00C77984">
      <w:pPr>
        <w:pStyle w:val="Bezodstpw"/>
        <w:spacing w:line="360" w:lineRule="auto"/>
        <w:jc w:val="both"/>
        <w:rPr>
          <w:rFonts w:ascii="Arial" w:hAnsi="Arial" w:cs="Arial"/>
        </w:rPr>
      </w:pPr>
      <w:r w:rsidRPr="00601DD1">
        <w:rPr>
          <w:rFonts w:ascii="Arial" w:hAnsi="Arial" w:cs="Arial"/>
        </w:rPr>
        <w:t>Najczęściej występujące aberracje autosomów (</w:t>
      </w:r>
      <w:proofErr w:type="spellStart"/>
      <w:r w:rsidRPr="00601DD1">
        <w:rPr>
          <w:rFonts w:ascii="Arial" w:hAnsi="Arial" w:cs="Arial"/>
        </w:rPr>
        <w:t>trisomia</w:t>
      </w:r>
      <w:proofErr w:type="spellEnd"/>
      <w:r w:rsidRPr="00601DD1">
        <w:rPr>
          <w:rFonts w:ascii="Arial" w:hAnsi="Arial" w:cs="Arial"/>
        </w:rPr>
        <w:t xml:space="preserve"> 13, 18, 21). Pojęcia: </w:t>
      </w:r>
      <w:proofErr w:type="spellStart"/>
      <w:r w:rsidRPr="00601DD1">
        <w:rPr>
          <w:rFonts w:ascii="Arial" w:hAnsi="Arial" w:cs="Arial"/>
        </w:rPr>
        <w:t>trisomia</w:t>
      </w:r>
      <w:proofErr w:type="spellEnd"/>
      <w:r w:rsidRPr="00601DD1">
        <w:rPr>
          <w:rFonts w:ascii="Arial" w:hAnsi="Arial" w:cs="Arial"/>
        </w:rPr>
        <w:t xml:space="preserve">, </w:t>
      </w:r>
      <w:proofErr w:type="spellStart"/>
      <w:r w:rsidRPr="00601DD1">
        <w:rPr>
          <w:rFonts w:ascii="Arial" w:hAnsi="Arial" w:cs="Arial"/>
        </w:rPr>
        <w:t>trisomia</w:t>
      </w:r>
      <w:proofErr w:type="spellEnd"/>
      <w:r w:rsidRPr="00601DD1">
        <w:rPr>
          <w:rFonts w:ascii="Arial" w:hAnsi="Arial" w:cs="Arial"/>
        </w:rPr>
        <w:t xml:space="preserve"> częściowa, </w:t>
      </w:r>
      <w:proofErr w:type="spellStart"/>
      <w:r w:rsidRPr="00601DD1">
        <w:rPr>
          <w:rFonts w:ascii="Arial" w:hAnsi="Arial" w:cs="Arial"/>
        </w:rPr>
        <w:t>nondysjunkcja</w:t>
      </w:r>
      <w:proofErr w:type="spellEnd"/>
      <w:r w:rsidRPr="00601DD1">
        <w:rPr>
          <w:rFonts w:ascii="Arial" w:hAnsi="Arial" w:cs="Arial"/>
        </w:rPr>
        <w:t xml:space="preserve">, </w:t>
      </w:r>
      <w:proofErr w:type="spellStart"/>
      <w:r w:rsidRPr="00601DD1">
        <w:rPr>
          <w:rFonts w:ascii="Arial" w:hAnsi="Arial" w:cs="Arial"/>
        </w:rPr>
        <w:t>monosomia</w:t>
      </w:r>
      <w:proofErr w:type="spellEnd"/>
      <w:r w:rsidRPr="00601DD1">
        <w:rPr>
          <w:rFonts w:ascii="Arial" w:hAnsi="Arial" w:cs="Arial"/>
        </w:rPr>
        <w:t xml:space="preserve">, </w:t>
      </w:r>
      <w:proofErr w:type="spellStart"/>
      <w:r w:rsidRPr="00601DD1">
        <w:rPr>
          <w:rFonts w:ascii="Arial" w:hAnsi="Arial" w:cs="Arial"/>
        </w:rPr>
        <w:t>aneuploidia</w:t>
      </w:r>
      <w:proofErr w:type="spellEnd"/>
      <w:r w:rsidRPr="00601DD1">
        <w:rPr>
          <w:rFonts w:ascii="Arial" w:hAnsi="Arial" w:cs="Arial"/>
        </w:rPr>
        <w:t xml:space="preserve">, </w:t>
      </w:r>
      <w:proofErr w:type="spellStart"/>
      <w:r w:rsidRPr="00601DD1">
        <w:rPr>
          <w:rFonts w:ascii="Arial" w:hAnsi="Arial" w:cs="Arial"/>
        </w:rPr>
        <w:t>poliploidia</w:t>
      </w:r>
      <w:proofErr w:type="spellEnd"/>
      <w:r w:rsidRPr="00601DD1">
        <w:rPr>
          <w:rFonts w:ascii="Arial" w:hAnsi="Arial" w:cs="Arial"/>
        </w:rPr>
        <w:t xml:space="preserve">, </w:t>
      </w:r>
      <w:proofErr w:type="spellStart"/>
      <w:r w:rsidRPr="00601DD1">
        <w:rPr>
          <w:rFonts w:ascii="Arial" w:hAnsi="Arial" w:cs="Arial"/>
        </w:rPr>
        <w:t>trisomia</w:t>
      </w:r>
      <w:proofErr w:type="spellEnd"/>
      <w:r w:rsidRPr="00601DD1">
        <w:rPr>
          <w:rFonts w:ascii="Arial" w:hAnsi="Arial" w:cs="Arial"/>
        </w:rPr>
        <w:t xml:space="preserve"> translokacyjna, mozaikowatość, chimeryzm. Podstawy cytogenetyczne, zapis, korelacja genotyp-fenotyp, </w:t>
      </w:r>
      <w:r w:rsidRPr="00601DD1">
        <w:rPr>
          <w:rFonts w:ascii="Arial" w:hAnsi="Arial" w:cs="Arial"/>
        </w:rPr>
        <w:lastRenderedPageBreak/>
        <w:t xml:space="preserve">przebieg kliniczny. </w:t>
      </w:r>
      <w:r w:rsidR="00604365" w:rsidRPr="00601DD1">
        <w:rPr>
          <w:rFonts w:ascii="Arial" w:hAnsi="Arial" w:cs="Arial"/>
        </w:rPr>
        <w:t xml:space="preserve">Poradnictwo genetyczne w schorzeniach wywołanych liczbowymi aberracjami chromosomów. </w:t>
      </w:r>
      <w:r w:rsidRPr="00601DD1">
        <w:rPr>
          <w:rFonts w:ascii="Arial" w:hAnsi="Arial" w:cs="Arial"/>
        </w:rPr>
        <w:t xml:space="preserve">Ryzyko teoretyczne i empiryczne. Porada genetyczna - zasady dalszego postępowania diagnostycznego, ocena ryzyka powtórzenia się schorzenia u </w:t>
      </w:r>
      <w:r w:rsidR="00604365" w:rsidRPr="00601DD1">
        <w:rPr>
          <w:rFonts w:ascii="Arial" w:hAnsi="Arial" w:cs="Arial"/>
        </w:rPr>
        <w:t xml:space="preserve">matki </w:t>
      </w:r>
      <w:proofErr w:type="spellStart"/>
      <w:r w:rsidR="00604365" w:rsidRPr="00601DD1">
        <w:rPr>
          <w:rFonts w:ascii="Arial" w:hAnsi="Arial" w:cs="Arial"/>
        </w:rPr>
        <w:t>probanda</w:t>
      </w:r>
      <w:proofErr w:type="spellEnd"/>
      <w:r w:rsidR="00604365" w:rsidRPr="00601DD1">
        <w:rPr>
          <w:rFonts w:ascii="Arial" w:hAnsi="Arial" w:cs="Arial"/>
        </w:rPr>
        <w:t xml:space="preserve"> i </w:t>
      </w:r>
      <w:r w:rsidRPr="00601DD1">
        <w:rPr>
          <w:rFonts w:ascii="Arial" w:hAnsi="Arial" w:cs="Arial"/>
        </w:rPr>
        <w:t xml:space="preserve">innych członków rodziny. Diagnostyka prenatalna - ogólne zasady kierowania. </w:t>
      </w:r>
      <w:proofErr w:type="spellStart"/>
      <w:r w:rsidRPr="00601DD1">
        <w:rPr>
          <w:rFonts w:ascii="Arial" w:hAnsi="Arial" w:cs="Arial"/>
        </w:rPr>
        <w:t>Mozaicyzm</w:t>
      </w:r>
      <w:proofErr w:type="spellEnd"/>
      <w:r w:rsidRPr="00601DD1">
        <w:rPr>
          <w:rFonts w:ascii="Arial" w:hAnsi="Arial" w:cs="Arial"/>
        </w:rPr>
        <w:t xml:space="preserve"> – przykłady (z.</w:t>
      </w:r>
      <w:r w:rsidR="002A4868">
        <w:rPr>
          <w:rFonts w:ascii="Arial" w:hAnsi="Arial" w:cs="Arial"/>
        </w:rPr>
        <w:t xml:space="preserve"> </w:t>
      </w:r>
      <w:proofErr w:type="spellStart"/>
      <w:r w:rsidRPr="00601DD1">
        <w:rPr>
          <w:rFonts w:ascii="Arial" w:hAnsi="Arial" w:cs="Arial"/>
        </w:rPr>
        <w:t>Pallistera</w:t>
      </w:r>
      <w:proofErr w:type="spellEnd"/>
      <w:r w:rsidRPr="00601DD1">
        <w:rPr>
          <w:rFonts w:ascii="Arial" w:hAnsi="Arial" w:cs="Arial"/>
        </w:rPr>
        <w:t xml:space="preserve"> i Kiliana, </w:t>
      </w:r>
      <w:proofErr w:type="spellStart"/>
      <w:r w:rsidRPr="00601DD1">
        <w:rPr>
          <w:rFonts w:ascii="Arial" w:hAnsi="Arial" w:cs="Arial"/>
        </w:rPr>
        <w:t>hipomelanoza</w:t>
      </w:r>
      <w:proofErr w:type="spellEnd"/>
      <w:r w:rsidRPr="00601DD1">
        <w:rPr>
          <w:rFonts w:ascii="Arial" w:hAnsi="Arial" w:cs="Arial"/>
        </w:rPr>
        <w:t xml:space="preserve"> Ito).</w:t>
      </w:r>
      <w:proofErr w:type="spellStart"/>
      <w:r w:rsidRPr="00601DD1">
        <w:rPr>
          <w:rFonts w:ascii="Arial" w:hAnsi="Arial" w:cs="Arial"/>
        </w:rPr>
        <w:t>Poliploidie</w:t>
      </w:r>
      <w:proofErr w:type="spellEnd"/>
      <w:r w:rsidRPr="00601DD1">
        <w:rPr>
          <w:rFonts w:ascii="Arial" w:hAnsi="Arial" w:cs="Arial"/>
        </w:rPr>
        <w:t xml:space="preserve"> - </w:t>
      </w:r>
      <w:proofErr w:type="spellStart"/>
      <w:r w:rsidRPr="00601DD1">
        <w:rPr>
          <w:rFonts w:ascii="Arial" w:hAnsi="Arial" w:cs="Arial"/>
        </w:rPr>
        <w:t>triploidia</w:t>
      </w:r>
      <w:proofErr w:type="spellEnd"/>
      <w:r w:rsidRPr="00601DD1">
        <w:rPr>
          <w:rFonts w:ascii="Arial" w:hAnsi="Arial" w:cs="Arial"/>
        </w:rPr>
        <w:t xml:space="preserve"> (diagnostyka prenatalna, rokowanie, ryzyko powtórzenia). </w:t>
      </w:r>
      <w:r w:rsidR="00FF2AD0" w:rsidRPr="00601DD1">
        <w:rPr>
          <w:rFonts w:ascii="Arial" w:hAnsi="Arial" w:cs="Arial"/>
        </w:rPr>
        <w:t>Diagnostyka prenatalna liczbowych zaburzeń chromosomów.</w:t>
      </w:r>
      <w:r w:rsidR="00C257DB" w:rsidRPr="00601DD1">
        <w:rPr>
          <w:rFonts w:ascii="Arial" w:hAnsi="Arial" w:cs="Arial"/>
        </w:rPr>
        <w:t xml:space="preserve"> </w:t>
      </w:r>
    </w:p>
    <w:p w14:paraId="323EA7FE" w14:textId="5C5F22BF" w:rsidR="004244F2" w:rsidRPr="00601DD1" w:rsidRDefault="002B3B5A" w:rsidP="00C77984">
      <w:pPr>
        <w:pStyle w:val="Bezodstpw"/>
        <w:spacing w:line="360" w:lineRule="auto"/>
        <w:jc w:val="both"/>
        <w:rPr>
          <w:rFonts w:ascii="Arial" w:hAnsi="Arial" w:cs="Arial"/>
          <w:b/>
        </w:rPr>
      </w:pPr>
      <w:r w:rsidRPr="00601DD1">
        <w:rPr>
          <w:rFonts w:ascii="Arial" w:hAnsi="Arial" w:cs="Arial"/>
        </w:rPr>
        <w:t xml:space="preserve">Poradnictwo genetyczne w schorzeniach wywołanych strukturalnymi aberracjami chromosomów. Poradnictwo i diagnostyka prenatalna w przypadku strukturalnych zaburzeń chromosomów. Poradnictwo genetyczne w schorzeniach wywołanych liczbowymi aberracjami chromosomów. Zespoły zaburzeń liczbowych i strukturalnych chromosomów płciowych. </w:t>
      </w:r>
    </w:p>
    <w:p w14:paraId="3F770383" w14:textId="77777777" w:rsidR="002850E7" w:rsidRDefault="002B3B5A" w:rsidP="00C77984">
      <w:pPr>
        <w:pStyle w:val="Bezodstpw"/>
        <w:spacing w:line="360" w:lineRule="auto"/>
        <w:jc w:val="both"/>
        <w:rPr>
          <w:rFonts w:ascii="Arial" w:hAnsi="Arial" w:cs="Arial"/>
          <w:lang w:eastAsia="pl-PL"/>
        </w:rPr>
      </w:pPr>
      <w:r w:rsidRPr="00601DD1">
        <w:rPr>
          <w:rFonts w:ascii="Arial" w:hAnsi="Arial" w:cs="Arial"/>
        </w:rPr>
        <w:t xml:space="preserve">Wymagana jest znajomość cech klinicznych oraz przebiegu następujących jednostek chorobowych: zespół Downa, Edwardsa, </w:t>
      </w:r>
      <w:proofErr w:type="spellStart"/>
      <w:r w:rsidRPr="00601DD1">
        <w:rPr>
          <w:rFonts w:ascii="Arial" w:hAnsi="Arial" w:cs="Arial"/>
        </w:rPr>
        <w:t>Pataua</w:t>
      </w:r>
      <w:proofErr w:type="spellEnd"/>
      <w:r w:rsidRPr="00601DD1">
        <w:rPr>
          <w:rFonts w:ascii="Arial" w:hAnsi="Arial" w:cs="Arial"/>
        </w:rPr>
        <w:t xml:space="preserve">, Turnera , </w:t>
      </w:r>
      <w:proofErr w:type="spellStart"/>
      <w:r w:rsidRPr="00601DD1">
        <w:rPr>
          <w:rFonts w:ascii="Arial" w:hAnsi="Arial" w:cs="Arial"/>
        </w:rPr>
        <w:t>Klinefeltera</w:t>
      </w:r>
      <w:proofErr w:type="spellEnd"/>
      <w:r w:rsidRPr="00601DD1">
        <w:rPr>
          <w:rFonts w:ascii="Arial" w:hAnsi="Arial" w:cs="Arial"/>
        </w:rPr>
        <w:t xml:space="preserve">,  Wolfa i </w:t>
      </w:r>
      <w:proofErr w:type="spellStart"/>
      <w:r w:rsidRPr="00601DD1">
        <w:rPr>
          <w:rFonts w:ascii="Arial" w:hAnsi="Arial" w:cs="Arial"/>
        </w:rPr>
        <w:t>Hirschhorna</w:t>
      </w:r>
      <w:proofErr w:type="spellEnd"/>
      <w:r w:rsidRPr="00601DD1">
        <w:rPr>
          <w:rFonts w:ascii="Arial" w:hAnsi="Arial" w:cs="Arial"/>
        </w:rPr>
        <w:t xml:space="preserve">, </w:t>
      </w:r>
      <w:proofErr w:type="spellStart"/>
      <w:r w:rsidRPr="00601DD1">
        <w:rPr>
          <w:rFonts w:ascii="Arial" w:hAnsi="Arial" w:cs="Arial"/>
        </w:rPr>
        <w:t>Pradera</w:t>
      </w:r>
      <w:proofErr w:type="spellEnd"/>
      <w:r w:rsidRPr="00601DD1">
        <w:rPr>
          <w:rFonts w:ascii="Arial" w:hAnsi="Arial" w:cs="Arial"/>
        </w:rPr>
        <w:t xml:space="preserve"> i </w:t>
      </w:r>
      <w:proofErr w:type="spellStart"/>
      <w:r w:rsidRPr="00601DD1">
        <w:rPr>
          <w:rFonts w:ascii="Arial" w:hAnsi="Arial" w:cs="Arial"/>
        </w:rPr>
        <w:t>Willego</w:t>
      </w:r>
      <w:proofErr w:type="spellEnd"/>
      <w:r w:rsidRPr="00601DD1">
        <w:rPr>
          <w:rFonts w:ascii="Arial" w:hAnsi="Arial" w:cs="Arial"/>
        </w:rPr>
        <w:t xml:space="preserve">, Millera i </w:t>
      </w:r>
      <w:proofErr w:type="spellStart"/>
      <w:r w:rsidRPr="00601DD1">
        <w:rPr>
          <w:rFonts w:ascii="Arial" w:hAnsi="Arial" w:cs="Arial"/>
        </w:rPr>
        <w:t>Diekera</w:t>
      </w:r>
      <w:proofErr w:type="spellEnd"/>
      <w:r w:rsidRPr="00601DD1">
        <w:rPr>
          <w:rFonts w:ascii="Arial" w:hAnsi="Arial" w:cs="Arial"/>
        </w:rPr>
        <w:t xml:space="preserve">, </w:t>
      </w:r>
      <w:proofErr w:type="spellStart"/>
      <w:r w:rsidRPr="00601DD1">
        <w:rPr>
          <w:rFonts w:ascii="Arial" w:hAnsi="Arial" w:cs="Arial"/>
        </w:rPr>
        <w:t>cri</w:t>
      </w:r>
      <w:proofErr w:type="spellEnd"/>
      <w:r w:rsidRPr="00601DD1">
        <w:rPr>
          <w:rFonts w:ascii="Arial" w:hAnsi="Arial" w:cs="Arial"/>
        </w:rPr>
        <w:t>-</w:t>
      </w:r>
      <w:proofErr w:type="spellStart"/>
      <w:r w:rsidRPr="00601DD1">
        <w:rPr>
          <w:rFonts w:ascii="Arial" w:hAnsi="Arial" w:cs="Arial"/>
        </w:rPr>
        <w:t>du</w:t>
      </w:r>
      <w:proofErr w:type="spellEnd"/>
      <w:r w:rsidRPr="00601DD1">
        <w:rPr>
          <w:rFonts w:ascii="Arial" w:hAnsi="Arial" w:cs="Arial"/>
        </w:rPr>
        <w:t xml:space="preserve">-chat, zespół </w:t>
      </w:r>
      <w:proofErr w:type="spellStart"/>
      <w:r w:rsidRPr="00601DD1">
        <w:rPr>
          <w:rFonts w:ascii="Arial" w:hAnsi="Arial" w:cs="Arial"/>
        </w:rPr>
        <w:t>Angelmana</w:t>
      </w:r>
      <w:proofErr w:type="spellEnd"/>
      <w:r w:rsidRPr="00601DD1">
        <w:rPr>
          <w:rFonts w:ascii="Arial" w:hAnsi="Arial" w:cs="Arial"/>
        </w:rPr>
        <w:t xml:space="preserve">, </w:t>
      </w:r>
      <w:proofErr w:type="spellStart"/>
      <w:r w:rsidRPr="00601DD1">
        <w:rPr>
          <w:rFonts w:ascii="Arial" w:hAnsi="Arial" w:cs="Arial"/>
        </w:rPr>
        <w:t>diGeorga</w:t>
      </w:r>
      <w:proofErr w:type="spellEnd"/>
      <w:r w:rsidRPr="00601DD1">
        <w:rPr>
          <w:rFonts w:ascii="Arial" w:hAnsi="Arial" w:cs="Arial"/>
        </w:rPr>
        <w:t xml:space="preserve">, zespół Williamsa, zespół </w:t>
      </w:r>
      <w:proofErr w:type="spellStart"/>
      <w:r w:rsidRPr="00601DD1">
        <w:rPr>
          <w:rFonts w:ascii="Arial" w:hAnsi="Arial" w:cs="Arial"/>
        </w:rPr>
        <w:t>Beckwitha</w:t>
      </w:r>
      <w:proofErr w:type="spellEnd"/>
      <w:r w:rsidRPr="00601DD1">
        <w:rPr>
          <w:rFonts w:ascii="Arial" w:hAnsi="Arial" w:cs="Arial"/>
        </w:rPr>
        <w:t xml:space="preserve">  i </w:t>
      </w:r>
      <w:proofErr w:type="spellStart"/>
      <w:r w:rsidRPr="00601DD1">
        <w:rPr>
          <w:rFonts w:ascii="Arial" w:hAnsi="Arial" w:cs="Arial"/>
        </w:rPr>
        <w:t>Wiedemanna</w:t>
      </w:r>
      <w:proofErr w:type="spellEnd"/>
      <w:r w:rsidRPr="00601DD1">
        <w:rPr>
          <w:rFonts w:ascii="Arial" w:hAnsi="Arial" w:cs="Arial"/>
        </w:rPr>
        <w:t xml:space="preserve">, zespół </w:t>
      </w:r>
      <w:proofErr w:type="spellStart"/>
      <w:r w:rsidRPr="00601DD1">
        <w:rPr>
          <w:rFonts w:ascii="Arial" w:hAnsi="Arial" w:cs="Arial"/>
        </w:rPr>
        <w:t>Silvera</w:t>
      </w:r>
      <w:proofErr w:type="spellEnd"/>
      <w:r w:rsidRPr="00601DD1">
        <w:rPr>
          <w:rFonts w:ascii="Arial" w:hAnsi="Arial" w:cs="Arial"/>
        </w:rPr>
        <w:t xml:space="preserve"> i Russella</w:t>
      </w:r>
      <w:r w:rsidRPr="00601DD1">
        <w:rPr>
          <w:rFonts w:ascii="Arial" w:hAnsi="Arial" w:cs="Arial"/>
          <w:lang w:eastAsia="pl-PL"/>
        </w:rPr>
        <w:t xml:space="preserve">, zespół </w:t>
      </w:r>
      <w:proofErr w:type="spellStart"/>
      <w:r w:rsidRPr="00601DD1">
        <w:rPr>
          <w:rFonts w:ascii="Arial" w:hAnsi="Arial" w:cs="Arial"/>
          <w:lang w:eastAsia="pl-PL"/>
        </w:rPr>
        <w:t>Smith</w:t>
      </w:r>
      <w:proofErr w:type="spellEnd"/>
      <w:r w:rsidRPr="00601DD1">
        <w:rPr>
          <w:rFonts w:ascii="Arial" w:hAnsi="Arial" w:cs="Arial"/>
          <w:lang w:eastAsia="pl-PL"/>
        </w:rPr>
        <w:t xml:space="preserve"> i </w:t>
      </w:r>
      <w:proofErr w:type="spellStart"/>
      <w:r w:rsidRPr="00601DD1">
        <w:rPr>
          <w:rFonts w:ascii="Arial" w:hAnsi="Arial" w:cs="Arial"/>
          <w:lang w:eastAsia="pl-PL"/>
        </w:rPr>
        <w:t>Magenis</w:t>
      </w:r>
      <w:proofErr w:type="spellEnd"/>
      <w:r w:rsidRPr="00601DD1">
        <w:rPr>
          <w:rFonts w:ascii="Arial" w:hAnsi="Arial" w:cs="Arial"/>
          <w:lang w:eastAsia="pl-PL"/>
        </w:rPr>
        <w:t>.</w:t>
      </w:r>
    </w:p>
    <w:p w14:paraId="33F198DF" w14:textId="77777777" w:rsidR="002850E7" w:rsidRDefault="002850E7" w:rsidP="00C77984">
      <w:pPr>
        <w:pStyle w:val="Bezodstpw"/>
        <w:spacing w:line="360" w:lineRule="auto"/>
        <w:jc w:val="both"/>
        <w:rPr>
          <w:rFonts w:ascii="Arial" w:hAnsi="Arial" w:cs="Arial"/>
          <w:lang w:eastAsia="pl-PL"/>
        </w:rPr>
      </w:pPr>
    </w:p>
    <w:p w14:paraId="7640CB17" w14:textId="751288B2" w:rsidR="00AC118B" w:rsidRPr="00601DD1" w:rsidRDefault="002B3B5A" w:rsidP="00C77984">
      <w:pPr>
        <w:pStyle w:val="Bezodstpw"/>
        <w:spacing w:line="360" w:lineRule="auto"/>
        <w:jc w:val="both"/>
        <w:rPr>
          <w:rFonts w:ascii="Arial" w:hAnsi="Arial" w:cs="Arial"/>
          <w:b/>
        </w:rPr>
      </w:pPr>
      <w:r w:rsidRPr="00601DD1">
        <w:rPr>
          <w:rFonts w:ascii="Arial" w:hAnsi="Arial" w:cs="Arial"/>
          <w:b/>
          <w:bCs/>
        </w:rPr>
        <w:t>Ćwiczenie</w:t>
      </w:r>
      <w:r w:rsidR="00601DD1" w:rsidRPr="00601DD1">
        <w:rPr>
          <w:rFonts w:ascii="Arial" w:hAnsi="Arial" w:cs="Arial"/>
          <w:b/>
        </w:rPr>
        <w:t xml:space="preserve"> 4</w:t>
      </w:r>
      <w:r w:rsidR="00AC118B" w:rsidRPr="00601DD1">
        <w:rPr>
          <w:rFonts w:ascii="Arial" w:hAnsi="Arial" w:cs="Arial"/>
          <w:b/>
        </w:rPr>
        <w:t xml:space="preserve">: </w:t>
      </w:r>
      <w:r w:rsidRPr="00601DD1">
        <w:rPr>
          <w:rFonts w:ascii="Arial" w:hAnsi="Arial" w:cs="Arial"/>
          <w:b/>
        </w:rPr>
        <w:t>Niepłodność małżeńska</w:t>
      </w:r>
      <w:r w:rsidR="00BE0030" w:rsidRPr="00601DD1">
        <w:rPr>
          <w:rFonts w:ascii="Arial" w:hAnsi="Arial" w:cs="Arial"/>
          <w:b/>
        </w:rPr>
        <w:t xml:space="preserve"> </w:t>
      </w:r>
      <w:r w:rsidRPr="00601DD1">
        <w:rPr>
          <w:rFonts w:ascii="Arial" w:hAnsi="Arial" w:cs="Arial"/>
          <w:b/>
        </w:rPr>
        <w:t>i diagnostyka prenatalna</w:t>
      </w:r>
    </w:p>
    <w:p w14:paraId="2EBC1BAE" w14:textId="77777777" w:rsidR="002F5DAC" w:rsidRPr="00601DD1" w:rsidRDefault="002F5DAC" w:rsidP="00C77984">
      <w:pPr>
        <w:pStyle w:val="Bezodstpw"/>
        <w:spacing w:line="360" w:lineRule="auto"/>
        <w:jc w:val="both"/>
        <w:rPr>
          <w:rFonts w:ascii="Arial" w:hAnsi="Arial" w:cs="Arial"/>
          <w:b/>
        </w:rPr>
      </w:pPr>
    </w:p>
    <w:p w14:paraId="017EB277" w14:textId="77777777" w:rsidR="00F86221" w:rsidRPr="00601DD1" w:rsidRDefault="002B3B5A" w:rsidP="00C77984">
      <w:pPr>
        <w:pStyle w:val="Bezodstpw"/>
        <w:spacing w:line="360" w:lineRule="auto"/>
        <w:jc w:val="both"/>
        <w:rPr>
          <w:rFonts w:ascii="Arial" w:hAnsi="Arial" w:cs="Arial"/>
        </w:rPr>
      </w:pPr>
      <w:r w:rsidRPr="00601DD1">
        <w:rPr>
          <w:rFonts w:ascii="Arial" w:hAnsi="Arial" w:cs="Arial"/>
        </w:rPr>
        <w:t xml:space="preserve">Poradnictwo </w:t>
      </w:r>
      <w:proofErr w:type="spellStart"/>
      <w:r w:rsidRPr="00601DD1">
        <w:rPr>
          <w:rFonts w:ascii="Arial" w:hAnsi="Arial" w:cs="Arial"/>
        </w:rPr>
        <w:t>przedkoncepcyjne</w:t>
      </w:r>
      <w:proofErr w:type="spellEnd"/>
      <w:r w:rsidRPr="00601DD1">
        <w:rPr>
          <w:rFonts w:ascii="Arial" w:hAnsi="Arial" w:cs="Arial"/>
        </w:rPr>
        <w:t xml:space="preserve">. </w:t>
      </w:r>
      <w:r w:rsidR="009170BC" w:rsidRPr="00601DD1">
        <w:rPr>
          <w:rFonts w:ascii="Arial" w:hAnsi="Arial" w:cs="Arial"/>
        </w:rPr>
        <w:t>Małżeństwa</w:t>
      </w:r>
      <w:r w:rsidRPr="00601DD1">
        <w:rPr>
          <w:rFonts w:ascii="Arial" w:hAnsi="Arial" w:cs="Arial"/>
        </w:rPr>
        <w:t xml:space="preserve"> krewniacze. Znaczenie wieku kobiety i mężczyzny</w:t>
      </w:r>
      <w:r w:rsidR="00F86221" w:rsidRPr="00601DD1">
        <w:rPr>
          <w:rFonts w:ascii="Arial" w:hAnsi="Arial" w:cs="Arial"/>
        </w:rPr>
        <w:t xml:space="preserve"> w powstawaniu chorób genetycznych. Niepłodność małżeńska – definicja. Znaczenie rodzaju zmiany genetycznej. Diagnostyka </w:t>
      </w:r>
      <w:proofErr w:type="spellStart"/>
      <w:r w:rsidR="00F86221" w:rsidRPr="00601DD1">
        <w:rPr>
          <w:rFonts w:ascii="Arial" w:hAnsi="Arial" w:cs="Arial"/>
        </w:rPr>
        <w:t>preimplantacyjna</w:t>
      </w:r>
      <w:proofErr w:type="spellEnd"/>
      <w:r w:rsidR="00F86221" w:rsidRPr="00601DD1">
        <w:rPr>
          <w:rFonts w:ascii="Arial" w:hAnsi="Arial" w:cs="Arial"/>
        </w:rPr>
        <w:t xml:space="preserve">. Zasady wykonania, wskazania, możliwości i ograniczenia. Wywiad ginekologiczny i genetyczny. Czynniki obciążające wywiad rodzinny. Rola badań sekcyjnych i materiału z poronień samoistnych. Niepłodność męska. Badanie nasienia. Mapa </w:t>
      </w:r>
      <w:proofErr w:type="spellStart"/>
      <w:r w:rsidR="00F86221" w:rsidRPr="00601DD1">
        <w:rPr>
          <w:rFonts w:ascii="Arial" w:hAnsi="Arial" w:cs="Arial"/>
        </w:rPr>
        <w:t>delecyjna</w:t>
      </w:r>
      <w:proofErr w:type="spellEnd"/>
      <w:r w:rsidR="00F86221" w:rsidRPr="00601DD1">
        <w:rPr>
          <w:rFonts w:ascii="Arial" w:hAnsi="Arial" w:cs="Arial"/>
        </w:rPr>
        <w:t xml:space="preserve"> chromosomu Y. Badania cytogenetyczne, mutacje CFTR, badanie czynnika II i V (mutacja </w:t>
      </w:r>
      <w:proofErr w:type="spellStart"/>
      <w:r w:rsidR="00F86221" w:rsidRPr="00601DD1">
        <w:rPr>
          <w:rFonts w:ascii="Arial" w:hAnsi="Arial" w:cs="Arial"/>
        </w:rPr>
        <w:t>Leiden</w:t>
      </w:r>
      <w:proofErr w:type="spellEnd"/>
      <w:r w:rsidR="00F86221" w:rsidRPr="00601DD1">
        <w:rPr>
          <w:rFonts w:ascii="Arial" w:hAnsi="Arial" w:cs="Arial"/>
        </w:rPr>
        <w:t>).</w:t>
      </w:r>
    </w:p>
    <w:p w14:paraId="68F9D23A" w14:textId="1BE592A1" w:rsidR="00C257DB" w:rsidRDefault="00F86221" w:rsidP="00C77984">
      <w:pPr>
        <w:pStyle w:val="Akapitzlist"/>
        <w:suppressAutoHyphens w:val="0"/>
        <w:spacing w:after="160" w:line="360" w:lineRule="auto"/>
        <w:ind w:left="0"/>
        <w:jc w:val="both"/>
        <w:rPr>
          <w:rFonts w:ascii="Arial" w:hAnsi="Arial" w:cs="Arial"/>
        </w:rPr>
      </w:pPr>
      <w:r w:rsidRPr="00601DD1">
        <w:rPr>
          <w:rFonts w:ascii="Arial" w:hAnsi="Arial" w:cs="Arial"/>
        </w:rPr>
        <w:t>Diag</w:t>
      </w:r>
      <w:r w:rsidR="009170BC" w:rsidRPr="00601DD1">
        <w:rPr>
          <w:rFonts w:ascii="Arial" w:hAnsi="Arial" w:cs="Arial"/>
        </w:rPr>
        <w:t>n</w:t>
      </w:r>
      <w:r w:rsidRPr="00601DD1">
        <w:rPr>
          <w:rFonts w:ascii="Arial" w:hAnsi="Arial" w:cs="Arial"/>
        </w:rPr>
        <w:t xml:space="preserve">ostyka prenatalna: metody nieinwazyjne (testy biochemiczne; USG - markery ultrasonograficzne aberracji chromosomowych, dysplazji kostnych; echokardiografia płodowa; badanie wolnego DNA płodu w surowicy kobiety ciężarnej), metody inwazyjne (techniki, wskazania, nowe metody diagnostyczne typu </w:t>
      </w:r>
      <w:proofErr w:type="spellStart"/>
      <w:r w:rsidRPr="00601DD1">
        <w:rPr>
          <w:rFonts w:ascii="Arial" w:hAnsi="Arial" w:cs="Arial"/>
        </w:rPr>
        <w:t>aCGH</w:t>
      </w:r>
      <w:proofErr w:type="spellEnd"/>
      <w:r w:rsidRPr="00601DD1">
        <w:rPr>
          <w:rFonts w:ascii="Arial" w:hAnsi="Arial" w:cs="Arial"/>
        </w:rPr>
        <w:t xml:space="preserve">). Terminy wykonywania badań. Wskazania (względne i bezwzględne) do badań prenatalnych inwazyjnych. Poradnictwo prenatalne (zasada </w:t>
      </w:r>
      <w:proofErr w:type="spellStart"/>
      <w:r w:rsidRPr="00601DD1">
        <w:rPr>
          <w:rFonts w:ascii="Arial" w:hAnsi="Arial" w:cs="Arial"/>
        </w:rPr>
        <w:t>niedyrektywności</w:t>
      </w:r>
      <w:proofErr w:type="spellEnd"/>
      <w:r w:rsidRPr="00601DD1">
        <w:rPr>
          <w:rFonts w:ascii="Arial" w:hAnsi="Arial" w:cs="Arial"/>
        </w:rPr>
        <w:t xml:space="preserve">). Standard opieki w przypadkach kontynuacji ciąży z rozpoznaną patologią u płodu. </w:t>
      </w:r>
      <w:proofErr w:type="spellStart"/>
      <w:r w:rsidRPr="00601DD1">
        <w:rPr>
          <w:rFonts w:ascii="Arial" w:hAnsi="Arial" w:cs="Arial"/>
        </w:rPr>
        <w:t>Terminacja</w:t>
      </w:r>
      <w:proofErr w:type="spellEnd"/>
      <w:r w:rsidRPr="00601DD1">
        <w:rPr>
          <w:rFonts w:ascii="Arial" w:hAnsi="Arial" w:cs="Arial"/>
        </w:rPr>
        <w:t xml:space="preserve"> ciąży. Zapłodnienie pozaustrojowe. </w:t>
      </w:r>
      <w:r w:rsidR="00E82072" w:rsidRPr="00601DD1">
        <w:rPr>
          <w:rFonts w:ascii="Arial" w:hAnsi="Arial" w:cs="Arial"/>
        </w:rPr>
        <w:t>Przykłady postępowania w przypadku stwierdzenia nieprawidłowości układu kostnego w badaniu prenatalnym (</w:t>
      </w:r>
      <w:proofErr w:type="spellStart"/>
      <w:r w:rsidR="00E82072" w:rsidRPr="00601DD1">
        <w:rPr>
          <w:rFonts w:ascii="Arial" w:hAnsi="Arial" w:cs="Arial"/>
        </w:rPr>
        <w:t>Osteogenesis</w:t>
      </w:r>
      <w:proofErr w:type="spellEnd"/>
      <w:r w:rsidR="00E82072" w:rsidRPr="00601DD1">
        <w:rPr>
          <w:rFonts w:ascii="Arial" w:hAnsi="Arial" w:cs="Arial"/>
        </w:rPr>
        <w:t xml:space="preserve"> imperfecta, dysplazje kostne (</w:t>
      </w:r>
      <w:proofErr w:type="spellStart"/>
      <w:r w:rsidR="00E82072" w:rsidRPr="00601DD1">
        <w:rPr>
          <w:rFonts w:ascii="Arial" w:hAnsi="Arial" w:cs="Arial"/>
        </w:rPr>
        <w:t>tanatoforyczna</w:t>
      </w:r>
      <w:proofErr w:type="spellEnd"/>
      <w:r w:rsidR="00E82072" w:rsidRPr="00601DD1">
        <w:rPr>
          <w:rFonts w:ascii="Arial" w:hAnsi="Arial" w:cs="Arial"/>
        </w:rPr>
        <w:t xml:space="preserve">, </w:t>
      </w:r>
      <w:proofErr w:type="spellStart"/>
      <w:r w:rsidR="00E82072" w:rsidRPr="00601DD1">
        <w:rPr>
          <w:rFonts w:ascii="Arial" w:hAnsi="Arial" w:cs="Arial"/>
        </w:rPr>
        <w:t>kampomeliczna</w:t>
      </w:r>
      <w:proofErr w:type="spellEnd"/>
      <w:r w:rsidR="00E82072" w:rsidRPr="00601DD1">
        <w:rPr>
          <w:rFonts w:ascii="Arial" w:hAnsi="Arial" w:cs="Arial"/>
        </w:rPr>
        <w:t xml:space="preserve"> achondroplazja</w:t>
      </w:r>
    </w:p>
    <w:p w14:paraId="5136E202" w14:textId="43115412" w:rsidR="00D66D68" w:rsidRDefault="00D66D68" w:rsidP="00C77984">
      <w:pPr>
        <w:pStyle w:val="Akapitzlist"/>
        <w:suppressAutoHyphens w:val="0"/>
        <w:spacing w:after="160" w:line="360" w:lineRule="auto"/>
        <w:ind w:left="0"/>
        <w:jc w:val="both"/>
        <w:rPr>
          <w:rFonts w:ascii="Arial" w:hAnsi="Arial" w:cs="Arial"/>
        </w:rPr>
      </w:pPr>
    </w:p>
    <w:p w14:paraId="4CEB84E7" w14:textId="77777777" w:rsidR="00D66D68" w:rsidRPr="00601DD1" w:rsidRDefault="00D66D68" w:rsidP="00C77984">
      <w:pPr>
        <w:pStyle w:val="Akapitzlist"/>
        <w:suppressAutoHyphens w:val="0"/>
        <w:spacing w:after="160" w:line="360" w:lineRule="auto"/>
        <w:ind w:left="0"/>
        <w:jc w:val="both"/>
        <w:rPr>
          <w:rFonts w:ascii="Arial" w:hAnsi="Arial" w:cs="Arial"/>
        </w:rPr>
      </w:pPr>
    </w:p>
    <w:p w14:paraId="3973B5BD" w14:textId="63131DEE" w:rsidR="00F86221" w:rsidRPr="00601DD1" w:rsidRDefault="00F86221" w:rsidP="00C77984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601DD1">
        <w:rPr>
          <w:rFonts w:ascii="Arial" w:hAnsi="Arial" w:cs="Arial"/>
          <w:b/>
          <w:bCs/>
        </w:rPr>
        <w:lastRenderedPageBreak/>
        <w:t xml:space="preserve">Ćwiczenie </w:t>
      </w:r>
      <w:r w:rsidR="00601DD1" w:rsidRPr="00601DD1">
        <w:rPr>
          <w:rFonts w:ascii="Arial" w:hAnsi="Arial" w:cs="Arial"/>
          <w:b/>
          <w:bCs/>
        </w:rPr>
        <w:t>5</w:t>
      </w:r>
      <w:r w:rsidRPr="00601DD1">
        <w:rPr>
          <w:rFonts w:ascii="Arial" w:hAnsi="Arial" w:cs="Arial"/>
          <w:b/>
          <w:bCs/>
        </w:rPr>
        <w:t>: Diagnostyka zespołów chorobowych wieku rozwojowego</w:t>
      </w:r>
      <w:r w:rsidR="00FF1013" w:rsidRPr="00601DD1">
        <w:rPr>
          <w:rFonts w:ascii="Arial" w:hAnsi="Arial" w:cs="Arial"/>
          <w:b/>
          <w:bCs/>
        </w:rPr>
        <w:t xml:space="preserve"> i u dorosłych</w:t>
      </w:r>
    </w:p>
    <w:p w14:paraId="270FDC0B" w14:textId="77777777" w:rsidR="00F86221" w:rsidRPr="00601DD1" w:rsidRDefault="00F86221" w:rsidP="00C77984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2679574F" w14:textId="15AC581D" w:rsidR="00F86221" w:rsidRPr="0050123E" w:rsidRDefault="007B0F7E" w:rsidP="00C77984">
      <w:pPr>
        <w:pStyle w:val="Bezodstpw"/>
        <w:spacing w:line="360" w:lineRule="auto"/>
        <w:jc w:val="both"/>
        <w:rPr>
          <w:rFonts w:ascii="Arial" w:hAnsi="Arial" w:cs="Arial"/>
          <w:lang w:val="en-GB"/>
        </w:rPr>
      </w:pPr>
      <w:r w:rsidRPr="00601DD1">
        <w:rPr>
          <w:rFonts w:ascii="Arial" w:hAnsi="Arial" w:cs="Arial"/>
        </w:rPr>
        <w:t>Ocena znaczenia niskiej/wysokiej masy i wzrostu (</w:t>
      </w:r>
      <w:proofErr w:type="spellStart"/>
      <w:r w:rsidRPr="00601DD1">
        <w:rPr>
          <w:rFonts w:ascii="Arial" w:hAnsi="Arial" w:cs="Arial"/>
        </w:rPr>
        <w:t>monosomia</w:t>
      </w:r>
      <w:proofErr w:type="spellEnd"/>
      <w:r w:rsidRPr="00601DD1">
        <w:rPr>
          <w:rFonts w:ascii="Arial" w:hAnsi="Arial" w:cs="Arial"/>
        </w:rPr>
        <w:t xml:space="preserve"> chromosomu X, zespół </w:t>
      </w:r>
      <w:proofErr w:type="spellStart"/>
      <w:r w:rsidRPr="00601DD1">
        <w:rPr>
          <w:rFonts w:ascii="Arial" w:hAnsi="Arial" w:cs="Arial"/>
        </w:rPr>
        <w:t>Silvera</w:t>
      </w:r>
      <w:proofErr w:type="spellEnd"/>
      <w:r w:rsidRPr="00601DD1">
        <w:rPr>
          <w:rFonts w:ascii="Arial" w:hAnsi="Arial" w:cs="Arial"/>
        </w:rPr>
        <w:t xml:space="preserve"> i Russell, </w:t>
      </w:r>
      <w:proofErr w:type="spellStart"/>
      <w:r w:rsidRPr="00601DD1">
        <w:rPr>
          <w:rFonts w:ascii="Arial" w:hAnsi="Arial" w:cs="Arial"/>
        </w:rPr>
        <w:t>Beckwitha</w:t>
      </w:r>
      <w:proofErr w:type="spellEnd"/>
      <w:r w:rsidRPr="00601DD1">
        <w:rPr>
          <w:rFonts w:ascii="Arial" w:hAnsi="Arial" w:cs="Arial"/>
        </w:rPr>
        <w:t xml:space="preserve"> i </w:t>
      </w:r>
      <w:proofErr w:type="spellStart"/>
      <w:r w:rsidRPr="00601DD1">
        <w:rPr>
          <w:rFonts w:ascii="Arial" w:hAnsi="Arial" w:cs="Arial"/>
        </w:rPr>
        <w:t>Wiedemanna</w:t>
      </w:r>
      <w:proofErr w:type="spellEnd"/>
      <w:r w:rsidRPr="00601DD1">
        <w:rPr>
          <w:rFonts w:ascii="Arial" w:hAnsi="Arial" w:cs="Arial"/>
        </w:rPr>
        <w:t xml:space="preserve">, SLOS, mukowiscydoza, zespół </w:t>
      </w:r>
      <w:proofErr w:type="spellStart"/>
      <w:r w:rsidRPr="00601DD1">
        <w:rPr>
          <w:rFonts w:ascii="Arial" w:hAnsi="Arial" w:cs="Arial"/>
        </w:rPr>
        <w:t>Pradera</w:t>
      </w:r>
      <w:proofErr w:type="spellEnd"/>
      <w:r w:rsidRPr="00601DD1">
        <w:rPr>
          <w:rFonts w:ascii="Arial" w:hAnsi="Arial" w:cs="Arial"/>
        </w:rPr>
        <w:t xml:space="preserve"> i </w:t>
      </w:r>
      <w:proofErr w:type="spellStart"/>
      <w:r w:rsidRPr="00601DD1">
        <w:rPr>
          <w:rFonts w:ascii="Arial" w:hAnsi="Arial" w:cs="Arial"/>
        </w:rPr>
        <w:t>Willego</w:t>
      </w:r>
      <w:proofErr w:type="spellEnd"/>
      <w:r w:rsidRPr="00601DD1">
        <w:rPr>
          <w:rFonts w:ascii="Arial" w:hAnsi="Arial" w:cs="Arial"/>
        </w:rPr>
        <w:t xml:space="preserve">), małogłowia/wielkogłowia (SLO, FAS, </w:t>
      </w:r>
      <w:proofErr w:type="spellStart"/>
      <w:r w:rsidRPr="00601DD1">
        <w:rPr>
          <w:rFonts w:ascii="Arial" w:hAnsi="Arial" w:cs="Arial"/>
        </w:rPr>
        <w:t>Cowden</w:t>
      </w:r>
      <w:proofErr w:type="spellEnd"/>
      <w:r w:rsidRPr="00601DD1">
        <w:rPr>
          <w:rFonts w:ascii="Arial" w:hAnsi="Arial" w:cs="Arial"/>
        </w:rPr>
        <w:t>),opóźnieni</w:t>
      </w:r>
      <w:r w:rsidR="00EA2DCB" w:rsidRPr="00601DD1">
        <w:rPr>
          <w:rFonts w:ascii="Arial" w:hAnsi="Arial" w:cs="Arial"/>
        </w:rPr>
        <w:t>a</w:t>
      </w:r>
      <w:r w:rsidRPr="00601DD1">
        <w:rPr>
          <w:rFonts w:ascii="Arial" w:hAnsi="Arial" w:cs="Arial"/>
        </w:rPr>
        <w:t xml:space="preserve"> rozwoju psychoruchowego, niepełnosprawności intelektualnej, opóźnienia rozwoju mowy, </w:t>
      </w:r>
      <w:proofErr w:type="spellStart"/>
      <w:r w:rsidRPr="00601DD1">
        <w:rPr>
          <w:rFonts w:ascii="Arial" w:hAnsi="Arial" w:cs="Arial"/>
        </w:rPr>
        <w:t>zaburzen</w:t>
      </w:r>
      <w:proofErr w:type="spellEnd"/>
      <w:r w:rsidRPr="00601DD1">
        <w:rPr>
          <w:rFonts w:ascii="Arial" w:hAnsi="Arial" w:cs="Arial"/>
        </w:rPr>
        <w:t xml:space="preserve"> komunikacji. </w:t>
      </w:r>
      <w:proofErr w:type="spellStart"/>
      <w:r w:rsidRPr="00601DD1">
        <w:rPr>
          <w:rFonts w:ascii="Arial" w:hAnsi="Arial" w:cs="Arial"/>
          <w:lang w:val="en-GB"/>
        </w:rPr>
        <w:t>Fenotypbehawioralny</w:t>
      </w:r>
      <w:proofErr w:type="spellEnd"/>
      <w:r w:rsidRPr="00601DD1">
        <w:rPr>
          <w:rFonts w:ascii="Arial" w:hAnsi="Arial" w:cs="Arial"/>
          <w:lang w:val="en-GB"/>
        </w:rPr>
        <w:t xml:space="preserve"> (z. Retta, </w:t>
      </w:r>
      <w:proofErr w:type="spellStart"/>
      <w:r w:rsidRPr="00601DD1">
        <w:rPr>
          <w:rFonts w:ascii="Arial" w:hAnsi="Arial" w:cs="Arial"/>
          <w:lang w:val="en-GB"/>
        </w:rPr>
        <w:t>autyzm</w:t>
      </w:r>
      <w:proofErr w:type="spellEnd"/>
      <w:r w:rsidRPr="00601DD1">
        <w:rPr>
          <w:rFonts w:ascii="Arial" w:hAnsi="Arial" w:cs="Arial"/>
          <w:lang w:val="en-GB"/>
        </w:rPr>
        <w:t xml:space="preserve">, cri-du-chat, SMS, z. </w:t>
      </w:r>
      <w:proofErr w:type="spellStart"/>
      <w:r w:rsidRPr="00601DD1">
        <w:rPr>
          <w:rFonts w:ascii="Arial" w:hAnsi="Arial" w:cs="Arial"/>
          <w:lang w:val="en-GB"/>
        </w:rPr>
        <w:t>Williamsa</w:t>
      </w:r>
      <w:proofErr w:type="spellEnd"/>
      <w:r w:rsidRPr="00601DD1">
        <w:rPr>
          <w:rFonts w:ascii="Arial" w:hAnsi="Arial" w:cs="Arial"/>
          <w:lang w:val="en-GB"/>
        </w:rPr>
        <w:t xml:space="preserve">). </w:t>
      </w:r>
    </w:p>
    <w:p w14:paraId="181725DA" w14:textId="63B665C8" w:rsidR="00475DB9" w:rsidRPr="0050123E" w:rsidRDefault="00475DB9" w:rsidP="00C77984">
      <w:pPr>
        <w:pStyle w:val="Bezodstpw"/>
        <w:spacing w:line="360" w:lineRule="auto"/>
        <w:jc w:val="both"/>
        <w:rPr>
          <w:rFonts w:ascii="Arial" w:hAnsi="Arial" w:cs="Arial"/>
        </w:rPr>
      </w:pPr>
      <w:r w:rsidRPr="0050123E">
        <w:rPr>
          <w:rFonts w:ascii="Arial" w:hAnsi="Arial" w:cs="Arial"/>
        </w:rPr>
        <w:t xml:space="preserve">Prezentacja: Choroby dziedziczone autosomalnie dominująco. Zasady dziedziczenia </w:t>
      </w:r>
      <w:proofErr w:type="spellStart"/>
      <w:r w:rsidRPr="0050123E">
        <w:rPr>
          <w:rFonts w:ascii="Arial" w:hAnsi="Arial" w:cs="Arial"/>
        </w:rPr>
        <w:t>mendlowskiego</w:t>
      </w:r>
      <w:proofErr w:type="spellEnd"/>
      <w:r w:rsidRPr="0050123E">
        <w:rPr>
          <w:rFonts w:ascii="Arial" w:hAnsi="Arial" w:cs="Arial"/>
        </w:rPr>
        <w:t xml:space="preserve"> i dziedziczenie </w:t>
      </w:r>
      <w:proofErr w:type="spellStart"/>
      <w:r w:rsidRPr="0050123E">
        <w:rPr>
          <w:rFonts w:ascii="Arial" w:hAnsi="Arial" w:cs="Arial"/>
        </w:rPr>
        <w:t>niemendlowskie</w:t>
      </w:r>
      <w:proofErr w:type="spellEnd"/>
      <w:r w:rsidRPr="0050123E">
        <w:rPr>
          <w:rFonts w:ascii="Arial" w:hAnsi="Arial" w:cs="Arial"/>
        </w:rPr>
        <w:t xml:space="preserve">. Pojęcia: ekspresja, penetracja, </w:t>
      </w:r>
      <w:proofErr w:type="spellStart"/>
      <w:r w:rsidRPr="0050123E">
        <w:rPr>
          <w:rFonts w:ascii="Arial" w:hAnsi="Arial" w:cs="Arial"/>
        </w:rPr>
        <w:t>plejotropizm</w:t>
      </w:r>
      <w:proofErr w:type="spellEnd"/>
      <w:r w:rsidRPr="0050123E">
        <w:rPr>
          <w:rFonts w:ascii="Arial" w:hAnsi="Arial" w:cs="Arial"/>
        </w:rPr>
        <w:t xml:space="preserve">, mozaikowatość somatyczna i terminalna, </w:t>
      </w:r>
      <w:proofErr w:type="spellStart"/>
      <w:r w:rsidRPr="0050123E">
        <w:rPr>
          <w:rFonts w:ascii="Arial" w:hAnsi="Arial" w:cs="Arial"/>
        </w:rPr>
        <w:t>homozygotyzm</w:t>
      </w:r>
      <w:proofErr w:type="spellEnd"/>
      <w:r w:rsidRPr="0050123E">
        <w:rPr>
          <w:rFonts w:ascii="Arial" w:hAnsi="Arial" w:cs="Arial"/>
        </w:rPr>
        <w:t xml:space="preserve">, </w:t>
      </w:r>
      <w:proofErr w:type="spellStart"/>
      <w:r w:rsidRPr="0050123E">
        <w:rPr>
          <w:rFonts w:ascii="Arial" w:hAnsi="Arial" w:cs="Arial"/>
        </w:rPr>
        <w:t>heterozygotyzm</w:t>
      </w:r>
      <w:proofErr w:type="spellEnd"/>
      <w:r w:rsidRPr="0050123E">
        <w:rPr>
          <w:rFonts w:ascii="Arial" w:hAnsi="Arial" w:cs="Arial"/>
        </w:rPr>
        <w:t xml:space="preserve">. Porada genetyczna – ocena ryzyka wystąpienia choroby u kolejnego dziecka w rodzinie. </w:t>
      </w:r>
    </w:p>
    <w:p w14:paraId="4AF655C2" w14:textId="676B9986" w:rsidR="007B0F7E" w:rsidRDefault="009C76FD" w:rsidP="00C77984">
      <w:pPr>
        <w:pStyle w:val="Bezodstpw"/>
        <w:spacing w:line="360" w:lineRule="auto"/>
        <w:jc w:val="both"/>
        <w:rPr>
          <w:rFonts w:ascii="Arial" w:hAnsi="Arial" w:cs="Arial"/>
        </w:rPr>
      </w:pPr>
      <w:r w:rsidRPr="0050123E">
        <w:rPr>
          <w:rFonts w:ascii="Arial" w:hAnsi="Arial" w:cs="Arial"/>
          <w:i/>
          <w:iCs/>
        </w:rPr>
        <w:t xml:space="preserve">Przykłady postępowania diagnostycznego w przypadku zmian skórnych i zaburzeń tkanki łącznej. </w:t>
      </w:r>
      <w:proofErr w:type="spellStart"/>
      <w:r w:rsidR="007B0F7E" w:rsidRPr="0050123E">
        <w:rPr>
          <w:rFonts w:ascii="Arial" w:hAnsi="Arial" w:cs="Arial"/>
        </w:rPr>
        <w:t>Fakomatozy</w:t>
      </w:r>
      <w:proofErr w:type="spellEnd"/>
      <w:r w:rsidR="007B0F7E" w:rsidRPr="0050123E">
        <w:rPr>
          <w:rFonts w:ascii="Arial" w:hAnsi="Arial" w:cs="Arial"/>
        </w:rPr>
        <w:t>.</w:t>
      </w:r>
      <w:r w:rsidR="001A5B3A">
        <w:rPr>
          <w:rFonts w:ascii="Arial" w:hAnsi="Arial" w:cs="Arial"/>
        </w:rPr>
        <w:t xml:space="preserve"> </w:t>
      </w:r>
      <w:proofErr w:type="spellStart"/>
      <w:r w:rsidR="00E82072" w:rsidRPr="0050123E">
        <w:rPr>
          <w:rFonts w:ascii="Arial" w:hAnsi="Arial" w:cs="Arial"/>
        </w:rPr>
        <w:t>Zespoł</w:t>
      </w:r>
      <w:proofErr w:type="spellEnd"/>
      <w:r w:rsidR="00E82072" w:rsidRPr="0050123E">
        <w:rPr>
          <w:rFonts w:ascii="Arial" w:hAnsi="Arial" w:cs="Arial"/>
        </w:rPr>
        <w:t xml:space="preserve"> Marfana, </w:t>
      </w:r>
      <w:proofErr w:type="spellStart"/>
      <w:r w:rsidR="00E82072" w:rsidRPr="0050123E">
        <w:rPr>
          <w:rFonts w:ascii="Arial" w:hAnsi="Arial" w:cs="Arial"/>
        </w:rPr>
        <w:t>Ehlersa</w:t>
      </w:r>
      <w:proofErr w:type="spellEnd"/>
      <w:r w:rsidR="00E82072" w:rsidRPr="0050123E">
        <w:rPr>
          <w:rFonts w:ascii="Arial" w:hAnsi="Arial" w:cs="Arial"/>
        </w:rPr>
        <w:t xml:space="preserve"> i </w:t>
      </w:r>
      <w:proofErr w:type="spellStart"/>
      <w:r w:rsidR="00E82072" w:rsidRPr="0050123E">
        <w:rPr>
          <w:rFonts w:ascii="Arial" w:hAnsi="Arial" w:cs="Arial"/>
        </w:rPr>
        <w:t>Danlosa</w:t>
      </w:r>
      <w:proofErr w:type="spellEnd"/>
      <w:r w:rsidR="00E82072" w:rsidRPr="0050123E">
        <w:rPr>
          <w:rFonts w:ascii="Arial" w:hAnsi="Arial" w:cs="Arial"/>
        </w:rPr>
        <w:t xml:space="preserve">. </w:t>
      </w:r>
      <w:r w:rsidRPr="0050123E">
        <w:rPr>
          <w:rFonts w:ascii="Arial" w:hAnsi="Arial" w:cs="Arial"/>
          <w:i/>
          <w:iCs/>
        </w:rPr>
        <w:t>Choroby o późnym początku – problemy diagnostyczne i etyczne</w:t>
      </w:r>
      <w:r w:rsidRPr="0050123E">
        <w:rPr>
          <w:rFonts w:ascii="Arial" w:hAnsi="Arial" w:cs="Arial"/>
        </w:rPr>
        <w:t>.</w:t>
      </w:r>
      <w:r w:rsidR="00E82072" w:rsidRPr="0050123E">
        <w:rPr>
          <w:rFonts w:ascii="Arial" w:hAnsi="Arial" w:cs="Arial"/>
        </w:rPr>
        <w:t xml:space="preserve"> Mutacje dynamiczne. Zjawisko antycypacji. Poradnictwo genetyczne – problem badań u osób dorosłych w stadium </w:t>
      </w:r>
      <w:proofErr w:type="spellStart"/>
      <w:r w:rsidR="00E82072" w:rsidRPr="0050123E">
        <w:rPr>
          <w:rFonts w:ascii="Arial" w:hAnsi="Arial" w:cs="Arial"/>
        </w:rPr>
        <w:t>przedobjawowym</w:t>
      </w:r>
      <w:proofErr w:type="spellEnd"/>
      <w:r w:rsidR="00E82072" w:rsidRPr="0050123E">
        <w:rPr>
          <w:rFonts w:ascii="Arial" w:hAnsi="Arial" w:cs="Arial"/>
        </w:rPr>
        <w:t xml:space="preserve">. </w:t>
      </w:r>
      <w:r w:rsidRPr="0050123E">
        <w:rPr>
          <w:rFonts w:ascii="Arial" w:hAnsi="Arial" w:cs="Arial"/>
          <w:i/>
          <w:iCs/>
        </w:rPr>
        <w:t>Ocena późnych zaburzeń poruszania się</w:t>
      </w:r>
      <w:r w:rsidR="00C77984" w:rsidRPr="0050123E">
        <w:rPr>
          <w:rFonts w:ascii="Arial" w:hAnsi="Arial" w:cs="Arial"/>
          <w:i/>
          <w:iCs/>
        </w:rPr>
        <w:t xml:space="preserve"> </w:t>
      </w:r>
      <w:r w:rsidR="009170BC" w:rsidRPr="0050123E">
        <w:rPr>
          <w:rFonts w:ascii="Arial" w:hAnsi="Arial" w:cs="Arial"/>
        </w:rPr>
        <w:t>(</w:t>
      </w:r>
      <w:r w:rsidR="00E82072" w:rsidRPr="0050123E">
        <w:rPr>
          <w:rFonts w:ascii="Arial" w:hAnsi="Arial" w:cs="Arial"/>
        </w:rPr>
        <w:t>Choroba Huntingtona</w:t>
      </w:r>
      <w:r w:rsidR="009170BC" w:rsidRPr="0050123E">
        <w:rPr>
          <w:rFonts w:ascii="Arial" w:hAnsi="Arial" w:cs="Arial"/>
        </w:rPr>
        <w:t>, CMT1A, SCA)</w:t>
      </w:r>
      <w:r w:rsidR="00E82072" w:rsidRPr="0050123E">
        <w:rPr>
          <w:rFonts w:ascii="Arial" w:hAnsi="Arial" w:cs="Arial"/>
        </w:rPr>
        <w:t>. Zespół wielotorbielowatych nerek.</w:t>
      </w:r>
      <w:r w:rsidR="009170BC" w:rsidRPr="0050123E">
        <w:rPr>
          <w:rFonts w:ascii="Arial" w:hAnsi="Arial" w:cs="Arial"/>
        </w:rPr>
        <w:t xml:space="preserve"> </w:t>
      </w:r>
    </w:p>
    <w:p w14:paraId="2394C21F" w14:textId="1CE7E77F" w:rsidR="00097E0C" w:rsidRDefault="00097E0C" w:rsidP="00C77984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744C5D2" w14:textId="77777777" w:rsidR="00E82072" w:rsidRPr="0050123E" w:rsidRDefault="00E82072" w:rsidP="00C77984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5465FB07" w14:textId="6F702AAB" w:rsidR="00E82072" w:rsidRPr="0050123E" w:rsidRDefault="00E82072" w:rsidP="00C77984">
      <w:pPr>
        <w:pStyle w:val="Bezodstpw"/>
        <w:spacing w:line="360" w:lineRule="auto"/>
        <w:jc w:val="both"/>
        <w:rPr>
          <w:rFonts w:ascii="Arial" w:hAnsi="Arial" w:cs="Arial"/>
        </w:rPr>
      </w:pPr>
      <w:r w:rsidRPr="0050123E">
        <w:rPr>
          <w:rFonts w:ascii="Arial" w:hAnsi="Arial" w:cs="Arial"/>
          <w:b/>
          <w:bCs/>
        </w:rPr>
        <w:t xml:space="preserve">Ćwiczenie </w:t>
      </w:r>
      <w:r w:rsidR="00601DD1" w:rsidRPr="0050123E">
        <w:rPr>
          <w:rFonts w:ascii="Arial" w:hAnsi="Arial" w:cs="Arial"/>
          <w:b/>
          <w:bCs/>
        </w:rPr>
        <w:t>6</w:t>
      </w:r>
      <w:r w:rsidRPr="0050123E">
        <w:rPr>
          <w:rFonts w:ascii="Arial" w:hAnsi="Arial" w:cs="Arial"/>
          <w:b/>
          <w:bCs/>
        </w:rPr>
        <w:t>:</w:t>
      </w:r>
      <w:r w:rsidR="00BE0030" w:rsidRPr="0050123E">
        <w:rPr>
          <w:rFonts w:ascii="Arial" w:hAnsi="Arial" w:cs="Arial"/>
          <w:b/>
          <w:bCs/>
        </w:rPr>
        <w:t xml:space="preserve">  </w:t>
      </w:r>
      <w:r w:rsidR="00FF1013" w:rsidRPr="0050123E">
        <w:rPr>
          <w:rFonts w:ascii="Arial" w:hAnsi="Arial" w:cs="Arial"/>
          <w:b/>
          <w:bCs/>
        </w:rPr>
        <w:t>Diagnostyka zespołów chorobowych wieku rozwojowego i u dorosłych</w:t>
      </w:r>
    </w:p>
    <w:p w14:paraId="675C3167" w14:textId="77777777" w:rsidR="00FF1013" w:rsidRPr="0050123E" w:rsidRDefault="00FF1013" w:rsidP="00C77984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56E031E8" w14:textId="25ED8ACA" w:rsidR="00FF1013" w:rsidRPr="0050123E" w:rsidRDefault="00FF1013" w:rsidP="00C77984">
      <w:pPr>
        <w:pStyle w:val="Bezodstpw"/>
        <w:spacing w:line="360" w:lineRule="auto"/>
        <w:jc w:val="both"/>
        <w:rPr>
          <w:rFonts w:ascii="Arial" w:hAnsi="Arial" w:cs="Arial"/>
        </w:rPr>
      </w:pPr>
      <w:r w:rsidRPr="0050123E">
        <w:rPr>
          <w:rFonts w:ascii="Arial" w:hAnsi="Arial" w:cs="Arial"/>
        </w:rPr>
        <w:t>Prezentacja</w:t>
      </w:r>
      <w:r w:rsidR="00451D7D" w:rsidRPr="0050123E">
        <w:rPr>
          <w:rFonts w:ascii="Arial" w:hAnsi="Arial" w:cs="Arial"/>
        </w:rPr>
        <w:t xml:space="preserve"> 1</w:t>
      </w:r>
      <w:r w:rsidRPr="0050123E">
        <w:rPr>
          <w:rFonts w:ascii="Arial" w:hAnsi="Arial" w:cs="Arial"/>
        </w:rPr>
        <w:t xml:space="preserve">: Cechy charakterystyczne dziedziczenia cech autosomalnych recesywnych. Nosicielstwo i rola pokrewieństwa.  Efekt założyciela. Porada genetyczna – obliczanie ryzyka powtórzenia się choroby w rodzinie. </w:t>
      </w:r>
      <w:r w:rsidR="00B67B67" w:rsidRPr="0050123E">
        <w:rPr>
          <w:rFonts w:ascii="Arial" w:hAnsi="Arial" w:cs="Arial"/>
        </w:rPr>
        <w:t>Cechy charakterystyczne dziedziczenia cech sprzężonych z chromosomem X. Metody typowania nosicieli (rodowodowe, biochemiczne, elektrofizjologiczne, genetyczne). Porada genetyczna – ocena ryzyka wystąpienia choroby u kolejnego potomka oraz nosicielstwa u kobiet w rodzinie.</w:t>
      </w:r>
    </w:p>
    <w:p w14:paraId="54F16259" w14:textId="53310B02" w:rsidR="00451D7D" w:rsidRPr="0050123E" w:rsidRDefault="009C76FD" w:rsidP="00C77984">
      <w:pPr>
        <w:pStyle w:val="Bezodstpw"/>
        <w:spacing w:line="360" w:lineRule="auto"/>
        <w:jc w:val="both"/>
        <w:rPr>
          <w:rFonts w:ascii="Arial" w:hAnsi="Arial" w:cs="Arial"/>
        </w:rPr>
      </w:pPr>
      <w:r w:rsidRPr="0050123E">
        <w:rPr>
          <w:rFonts w:ascii="Arial" w:hAnsi="Arial" w:cs="Arial"/>
        </w:rPr>
        <w:t xml:space="preserve">Zaburzenia wzrastania, gastroenterologiczne i pulmunologiczne u dzieci i dorosłych jako przykład różnego przebiegu mukowiscydozy. </w:t>
      </w:r>
    </w:p>
    <w:p w14:paraId="6FB0D2A2" w14:textId="45767CB3" w:rsidR="00601DD1" w:rsidRPr="0050123E" w:rsidRDefault="00601DD1" w:rsidP="00601DD1">
      <w:pPr>
        <w:pStyle w:val="Bezodstpw"/>
        <w:spacing w:line="360" w:lineRule="auto"/>
        <w:jc w:val="both"/>
        <w:rPr>
          <w:rFonts w:ascii="Arial" w:hAnsi="Arial" w:cs="Arial"/>
        </w:rPr>
      </w:pPr>
      <w:r w:rsidRPr="0050123E">
        <w:rPr>
          <w:rFonts w:ascii="Arial" w:hAnsi="Arial" w:cs="Arial"/>
        </w:rPr>
        <w:t>mukowiscydoza, choroby metaboliczne (</w:t>
      </w:r>
      <w:proofErr w:type="spellStart"/>
      <w:r w:rsidRPr="0050123E">
        <w:rPr>
          <w:rFonts w:ascii="Arial" w:hAnsi="Arial" w:cs="Arial"/>
        </w:rPr>
        <w:t>fenyloketonuria</w:t>
      </w:r>
      <w:proofErr w:type="spellEnd"/>
      <w:r w:rsidRPr="0050123E">
        <w:rPr>
          <w:rFonts w:ascii="Arial" w:hAnsi="Arial" w:cs="Arial"/>
        </w:rPr>
        <w:t xml:space="preserve">, albinizm, alkaptonuria), mukowiscydoza, rdzeniowy zanik mięśni, hemochromatoza, choroba Wilsona, mukopolisacharydozy (I, II, III, VI), SLO (zespół </w:t>
      </w:r>
      <w:proofErr w:type="spellStart"/>
      <w:r w:rsidRPr="0050123E">
        <w:rPr>
          <w:rFonts w:ascii="Arial" w:hAnsi="Arial" w:cs="Arial"/>
        </w:rPr>
        <w:t>Smitha</w:t>
      </w:r>
      <w:proofErr w:type="spellEnd"/>
      <w:r w:rsidRPr="0050123E">
        <w:rPr>
          <w:rFonts w:ascii="Arial" w:hAnsi="Arial" w:cs="Arial"/>
        </w:rPr>
        <w:t xml:space="preserve">, </w:t>
      </w:r>
      <w:proofErr w:type="spellStart"/>
      <w:r w:rsidRPr="0050123E">
        <w:rPr>
          <w:rFonts w:ascii="Arial" w:hAnsi="Arial" w:cs="Arial"/>
        </w:rPr>
        <w:t>Lemliego</w:t>
      </w:r>
      <w:proofErr w:type="spellEnd"/>
      <w:r w:rsidRPr="0050123E">
        <w:rPr>
          <w:rFonts w:ascii="Arial" w:hAnsi="Arial" w:cs="Arial"/>
        </w:rPr>
        <w:t xml:space="preserve"> i </w:t>
      </w:r>
      <w:proofErr w:type="spellStart"/>
      <w:r w:rsidRPr="0050123E">
        <w:rPr>
          <w:rFonts w:ascii="Arial" w:hAnsi="Arial" w:cs="Arial"/>
        </w:rPr>
        <w:t>Opitza</w:t>
      </w:r>
      <w:proofErr w:type="spellEnd"/>
      <w:r w:rsidR="00AD6EE8">
        <w:rPr>
          <w:rFonts w:ascii="Arial" w:hAnsi="Arial" w:cs="Arial"/>
        </w:rPr>
        <w:t>)</w:t>
      </w:r>
      <w:r w:rsidRPr="0050123E">
        <w:rPr>
          <w:rFonts w:ascii="Arial" w:hAnsi="Arial" w:cs="Arial"/>
        </w:rPr>
        <w:t xml:space="preserve">, </w:t>
      </w:r>
    </w:p>
    <w:p w14:paraId="1B803FB8" w14:textId="5120BD96" w:rsidR="00601DD1" w:rsidRDefault="00601DD1" w:rsidP="00C77984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4C8A9A3" w14:textId="77777777" w:rsidR="00666EC7" w:rsidRPr="0050123E" w:rsidRDefault="00666EC7" w:rsidP="00C77984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1D40F682" w14:textId="6D9AAB87" w:rsidR="00AD6EE8" w:rsidRDefault="00601DD1" w:rsidP="00C77984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D66D68">
        <w:rPr>
          <w:rFonts w:ascii="Arial" w:hAnsi="Arial" w:cs="Arial"/>
          <w:b/>
          <w:bCs/>
        </w:rPr>
        <w:t xml:space="preserve">Ćwiczenie 7 </w:t>
      </w:r>
      <w:r w:rsidR="00AD6EE8">
        <w:rPr>
          <w:rFonts w:ascii="Arial" w:hAnsi="Arial" w:cs="Arial"/>
          <w:b/>
          <w:bCs/>
        </w:rPr>
        <w:t>: Diagnostyka zespołów dziedziczonych w sprzężeniu z płcią</w:t>
      </w:r>
    </w:p>
    <w:p w14:paraId="3C39F1D5" w14:textId="77777777" w:rsidR="00AD6EE8" w:rsidRDefault="00AD6EE8" w:rsidP="00C77984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28CEC08E" w14:textId="21D52229" w:rsidR="00AD6EE8" w:rsidRDefault="00AD6EE8" w:rsidP="00AD6EE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Cechy charakterystyczne dla dziedziczenia sprzężonego z chromosomem X recesywnego i dominującego. Ocena ryzyka powtórzenia choroby. Znaczenie badań w kierunku nosicielstwa. </w:t>
      </w:r>
      <w:r w:rsidRPr="0050123E">
        <w:rPr>
          <w:rFonts w:ascii="Arial" w:hAnsi="Arial" w:cs="Arial"/>
        </w:rPr>
        <w:t xml:space="preserve">Wymagana znajomość cech klinicznych następujących zespołów: </w:t>
      </w:r>
      <w:r>
        <w:rPr>
          <w:rFonts w:ascii="Arial" w:hAnsi="Arial" w:cs="Arial"/>
        </w:rPr>
        <w:t>z</w:t>
      </w:r>
      <w:r w:rsidRPr="0050123E">
        <w:rPr>
          <w:rFonts w:ascii="Arial" w:hAnsi="Arial" w:cs="Arial"/>
        </w:rPr>
        <w:t>espół łamliwego chromosomu X</w:t>
      </w:r>
      <w:r>
        <w:rPr>
          <w:rFonts w:ascii="Arial" w:hAnsi="Arial" w:cs="Arial"/>
        </w:rPr>
        <w:t>,</w:t>
      </w:r>
      <w:r w:rsidRPr="00AD6EE8">
        <w:rPr>
          <w:rFonts w:ascii="Arial" w:hAnsi="Arial" w:cs="Arial"/>
        </w:rPr>
        <w:t xml:space="preserve"> </w:t>
      </w:r>
      <w:r w:rsidRPr="0050123E">
        <w:rPr>
          <w:rFonts w:ascii="Arial" w:hAnsi="Arial" w:cs="Arial"/>
        </w:rPr>
        <w:t>hemofilia A i B</w:t>
      </w:r>
      <w:r>
        <w:rPr>
          <w:rFonts w:ascii="Arial" w:hAnsi="Arial" w:cs="Arial"/>
        </w:rPr>
        <w:t>,</w:t>
      </w:r>
      <w:r w:rsidRPr="0050123E">
        <w:rPr>
          <w:rFonts w:ascii="Arial" w:hAnsi="Arial" w:cs="Arial"/>
        </w:rPr>
        <w:t xml:space="preserve"> krzywica niezależna od witaminy D, dystrofia mięśniowa typu Duchenne`a i Beckera, zespół </w:t>
      </w:r>
      <w:proofErr w:type="spellStart"/>
      <w:r w:rsidRPr="0050123E">
        <w:rPr>
          <w:rFonts w:ascii="Arial" w:hAnsi="Arial" w:cs="Arial"/>
        </w:rPr>
        <w:t>Retta</w:t>
      </w:r>
      <w:proofErr w:type="spellEnd"/>
      <w:r w:rsidRPr="0050123E">
        <w:rPr>
          <w:rFonts w:ascii="Arial" w:hAnsi="Arial" w:cs="Arial"/>
        </w:rPr>
        <w:t xml:space="preserve">, </w:t>
      </w:r>
      <w:r w:rsidRPr="0050123E">
        <w:rPr>
          <w:rFonts w:ascii="Arial" w:hAnsi="Arial" w:cs="Arial"/>
          <w:lang w:eastAsia="pl-PL"/>
        </w:rPr>
        <w:t>ślepota barw</w:t>
      </w:r>
      <w:r w:rsidRPr="0050123E">
        <w:rPr>
          <w:rFonts w:ascii="Arial" w:hAnsi="Arial" w:cs="Arial"/>
        </w:rPr>
        <w:t>).</w:t>
      </w:r>
    </w:p>
    <w:p w14:paraId="59FC383B" w14:textId="77777777" w:rsidR="00AD6EE8" w:rsidRPr="0050123E" w:rsidRDefault="00AD6EE8" w:rsidP="00AD6EE8">
      <w:pPr>
        <w:pStyle w:val="Bezodstpw"/>
        <w:spacing w:line="360" w:lineRule="auto"/>
        <w:jc w:val="both"/>
        <w:rPr>
          <w:rFonts w:ascii="Arial" w:hAnsi="Arial" w:cs="Arial"/>
        </w:rPr>
      </w:pPr>
      <w:r w:rsidRPr="0050123E">
        <w:rPr>
          <w:rFonts w:ascii="Arial" w:hAnsi="Arial" w:cs="Arial"/>
        </w:rPr>
        <w:t>Ocena wczesnych zaburzeń poruszania się (DMD, SMA, ch. Wilsona).</w:t>
      </w:r>
    </w:p>
    <w:p w14:paraId="26E96CFA" w14:textId="77777777" w:rsidR="00AD6EE8" w:rsidRDefault="00AD6EE8" w:rsidP="00C77984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4D131283" w14:textId="77777777" w:rsidR="00AD6EE8" w:rsidRDefault="00AD6EE8" w:rsidP="00C77984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764A3A99" w14:textId="77777777" w:rsidR="00AD6EE8" w:rsidRDefault="00AD6EE8" w:rsidP="00C77984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6B9F107D" w14:textId="77777777" w:rsidR="00AD6EE8" w:rsidRDefault="00AD6EE8" w:rsidP="00C77984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2E67AEAA" w14:textId="1144A8E8" w:rsidR="00601DD1" w:rsidRPr="00D66D68" w:rsidRDefault="00AD6EE8" w:rsidP="00C77984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Ćwiczenie 8: </w:t>
      </w:r>
      <w:r w:rsidR="00601DD1" w:rsidRPr="00D66D68">
        <w:rPr>
          <w:rFonts w:ascii="Arial" w:hAnsi="Arial" w:cs="Arial"/>
          <w:b/>
          <w:bCs/>
        </w:rPr>
        <w:t>Diagnostyka</w:t>
      </w:r>
      <w:r w:rsidR="00601DD1" w:rsidRPr="0050123E">
        <w:rPr>
          <w:rFonts w:ascii="Arial" w:hAnsi="Arial" w:cs="Arial"/>
          <w:b/>
          <w:bCs/>
        </w:rPr>
        <w:t xml:space="preserve"> zespołów chorobowych wieku rozwojowego i u dorosłych</w:t>
      </w:r>
      <w:r w:rsidR="0050123E" w:rsidRPr="0050123E">
        <w:rPr>
          <w:rFonts w:ascii="Arial" w:hAnsi="Arial" w:cs="Arial"/>
          <w:b/>
          <w:bCs/>
        </w:rPr>
        <w:t xml:space="preserve">- dziedziczenie wieloczynnikowe i </w:t>
      </w:r>
      <w:r w:rsidR="0050123E" w:rsidRPr="00D66D68">
        <w:rPr>
          <w:rFonts w:ascii="Arial" w:hAnsi="Arial" w:cs="Arial"/>
          <w:b/>
          <w:bCs/>
        </w:rPr>
        <w:t>mitochondrialne.</w:t>
      </w:r>
    </w:p>
    <w:p w14:paraId="3B5B7490" w14:textId="77777777" w:rsidR="00601DD1" w:rsidRPr="00601DD1" w:rsidRDefault="00601DD1" w:rsidP="00C77984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0939B1D8" w14:textId="77777777" w:rsidR="0050123E" w:rsidRDefault="00451D7D" w:rsidP="0050123E">
      <w:pPr>
        <w:pStyle w:val="Bezodstpw"/>
        <w:spacing w:line="360" w:lineRule="auto"/>
        <w:jc w:val="both"/>
        <w:rPr>
          <w:rFonts w:ascii="Arial" w:hAnsi="Arial" w:cs="Arial"/>
          <w:lang w:eastAsia="pl-PL"/>
        </w:rPr>
      </w:pPr>
      <w:r w:rsidRPr="00601DD1">
        <w:rPr>
          <w:rFonts w:ascii="Arial" w:hAnsi="Arial" w:cs="Arial"/>
        </w:rPr>
        <w:t>Prezentacja : Dziedziczenie wieloczynnikowe. Teratogeneza.</w:t>
      </w:r>
      <w:r w:rsidR="00C77984" w:rsidRPr="00601DD1">
        <w:rPr>
          <w:rFonts w:ascii="Arial" w:hAnsi="Arial" w:cs="Arial"/>
        </w:rPr>
        <w:t xml:space="preserve"> </w:t>
      </w:r>
      <w:r w:rsidR="00F07813" w:rsidRPr="00601DD1">
        <w:rPr>
          <w:rFonts w:ascii="Arial" w:hAnsi="Arial" w:cs="Arial"/>
        </w:rPr>
        <w:t xml:space="preserve"> </w:t>
      </w:r>
      <w:r w:rsidRPr="00601DD1">
        <w:rPr>
          <w:rFonts w:ascii="Arial" w:hAnsi="Arial" w:cs="Arial"/>
        </w:rPr>
        <w:t>Model progowy dziedziczenia wieloczynnikowego. Rodzaje i mechanizmy powstawania wad wrodzonych. Teratogeneneza: czynniki infekcyjne (różyczka, toksoplazmoza, kiła, cytomegalia, wiatrówka, opryszczka), czynniki chemiczne (leki, alkohol, narkotyki), czynniki fizyczne (promieniowanie jonizujące, temperatura). Zaburzenia metaboliczne u matki (cukrzyca, fenyloketonuria, nadmiar androgenów). Wrodzone wady serca, rozszczep wargi i podniebienia, choroby psychiczne, cukrzyca, wady dysraficzne, wrodzone zwichnięcie stawów biodrowych, stopa końsko-szpotawa).</w:t>
      </w:r>
      <w:r w:rsidR="0050123E" w:rsidRPr="0050123E">
        <w:rPr>
          <w:rFonts w:ascii="Arial" w:hAnsi="Arial" w:cs="Arial"/>
          <w:lang w:eastAsia="pl-PL"/>
        </w:rPr>
        <w:t xml:space="preserve"> </w:t>
      </w:r>
    </w:p>
    <w:p w14:paraId="1441D856" w14:textId="1F909891" w:rsidR="0050123E" w:rsidRPr="00601DD1" w:rsidRDefault="0050123E" w:rsidP="0050123E">
      <w:pPr>
        <w:pStyle w:val="Bezodstpw"/>
        <w:spacing w:line="360" w:lineRule="auto"/>
        <w:jc w:val="both"/>
        <w:rPr>
          <w:rFonts w:ascii="Arial" w:hAnsi="Arial" w:cs="Arial"/>
        </w:rPr>
      </w:pPr>
      <w:r w:rsidRPr="00601DD1">
        <w:rPr>
          <w:rFonts w:ascii="Arial" w:hAnsi="Arial" w:cs="Arial"/>
          <w:lang w:eastAsia="pl-PL"/>
        </w:rPr>
        <w:t xml:space="preserve">Prezentacja 2: </w:t>
      </w:r>
      <w:r w:rsidRPr="00601DD1">
        <w:rPr>
          <w:rFonts w:ascii="Arial" w:hAnsi="Arial" w:cs="Arial"/>
        </w:rPr>
        <w:t xml:space="preserve">Choroby mitochondrialne. Analiza rodowodu i ocena ryzyka powtórzenia się chorób mitochondrialnych. Nagła utrata wzroku (LHON). </w:t>
      </w:r>
    </w:p>
    <w:p w14:paraId="7B8C6E96" w14:textId="100BBD34" w:rsidR="00601DD1" w:rsidRDefault="00601DD1" w:rsidP="00C77984">
      <w:pPr>
        <w:pStyle w:val="Bezodstpw"/>
        <w:spacing w:line="360" w:lineRule="auto"/>
        <w:jc w:val="both"/>
        <w:rPr>
          <w:rFonts w:ascii="Arial" w:hAnsi="Arial" w:cs="Arial"/>
        </w:rPr>
      </w:pPr>
      <w:r w:rsidRPr="00601DD1">
        <w:rPr>
          <w:rFonts w:ascii="Arial" w:hAnsi="Arial" w:cs="Arial"/>
        </w:rPr>
        <w:t>Dysmorfologia w praktyce.</w:t>
      </w:r>
    </w:p>
    <w:p w14:paraId="2D66348E" w14:textId="44FAFC0F" w:rsidR="00666EC7" w:rsidRDefault="00666EC7" w:rsidP="00C77984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5F84C5C" w14:textId="77777777" w:rsidR="00451D7D" w:rsidRPr="00601DD1" w:rsidRDefault="00451D7D" w:rsidP="00C77984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51966E17" w14:textId="1AF0CE43" w:rsidR="009170BC" w:rsidRPr="00601DD1" w:rsidRDefault="00451D7D" w:rsidP="00C77984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601DD1">
        <w:rPr>
          <w:rFonts w:ascii="Arial" w:hAnsi="Arial" w:cs="Arial"/>
          <w:b/>
          <w:bCs/>
        </w:rPr>
        <w:t xml:space="preserve">Ćwiczenie </w:t>
      </w:r>
      <w:r w:rsidR="00AD6EE8">
        <w:rPr>
          <w:rFonts w:ascii="Arial" w:hAnsi="Arial" w:cs="Arial"/>
          <w:b/>
          <w:bCs/>
        </w:rPr>
        <w:t>9</w:t>
      </w:r>
      <w:r w:rsidRPr="00601DD1">
        <w:rPr>
          <w:rFonts w:ascii="Arial" w:hAnsi="Arial" w:cs="Arial"/>
          <w:b/>
          <w:bCs/>
        </w:rPr>
        <w:t>: Diagnostyka zespołów chorobowych wieku rozwojowego i u dorosłych</w:t>
      </w:r>
    </w:p>
    <w:p w14:paraId="130A4E30" w14:textId="77777777" w:rsidR="00451D7D" w:rsidRPr="00601DD1" w:rsidRDefault="00451D7D" w:rsidP="00C77984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0D663526" w14:textId="23259D2F" w:rsidR="00451D7D" w:rsidRPr="00601DD1" w:rsidRDefault="00451D7D" w:rsidP="00C77984">
      <w:pPr>
        <w:pStyle w:val="Bezodstpw"/>
        <w:spacing w:line="360" w:lineRule="auto"/>
        <w:jc w:val="both"/>
        <w:rPr>
          <w:rFonts w:ascii="Arial" w:hAnsi="Arial" w:cs="Arial"/>
        </w:rPr>
      </w:pPr>
      <w:r w:rsidRPr="00601DD1">
        <w:rPr>
          <w:rFonts w:ascii="Arial" w:hAnsi="Arial" w:cs="Arial"/>
        </w:rPr>
        <w:t xml:space="preserve">Rola chromosomu X i Y w procesie determinacji płci. Podział zaburzeń różnicowania płci (DSD – disorders of sexual development). Zaburzenia w budowie narządów płciowych, spodziectwo, wnętrostwo. Schematy postępowania w zaburzeniach determinacji płci. Wrodzony przerost nadnerczy, zespół niewrażliwości na androgeny, czysta i mieszana dysgenezja gonad (fenotyp, podstawy genetyczne, poradnictwo genetyczne, możliwości diagnostyki prenatalnej). Pojęcia: Hermafrodytyzm, Transeksualizm. Schematy postępowania w zaburzeniach determinacji i różnicowania płci Zespoły zaburzeń liczbowych i strukturalnych chromosomów płciowych. Zaburzenia uwarunkowane aberracjami chromosowymi (zespół Turnera, zespół Klinefeltera). </w:t>
      </w:r>
      <w:r w:rsidRPr="00601DD1">
        <w:rPr>
          <w:rFonts w:ascii="Arial" w:hAnsi="Arial" w:cs="Arial"/>
        </w:rPr>
        <w:lastRenderedPageBreak/>
        <w:t>Inne zespoły (mężczyźni XX, XYY, kobiety XXX). Pojęcia hipogonadyzmu hiper- i hipogonadotropowego.</w:t>
      </w:r>
    </w:p>
    <w:p w14:paraId="329CF3A0" w14:textId="77777777" w:rsidR="00D66D68" w:rsidRDefault="00D66D68" w:rsidP="00C77984">
      <w:pPr>
        <w:pStyle w:val="Bezodstpw"/>
        <w:spacing w:line="360" w:lineRule="auto"/>
        <w:jc w:val="both"/>
        <w:rPr>
          <w:rFonts w:ascii="Arial" w:hAnsi="Arial" w:cs="Arial"/>
          <w:b/>
          <w:u w:val="single"/>
        </w:rPr>
      </w:pPr>
    </w:p>
    <w:p w14:paraId="1DDDA921" w14:textId="750BDA6E" w:rsidR="00790165" w:rsidRPr="00601DD1" w:rsidRDefault="00E82072" w:rsidP="00C77984">
      <w:pPr>
        <w:pStyle w:val="Bezodstpw"/>
        <w:spacing w:line="360" w:lineRule="auto"/>
        <w:jc w:val="both"/>
        <w:rPr>
          <w:rFonts w:ascii="Arial" w:hAnsi="Arial" w:cs="Arial"/>
          <w:b/>
          <w:u w:val="single"/>
        </w:rPr>
      </w:pPr>
      <w:r w:rsidRPr="00601DD1">
        <w:rPr>
          <w:rFonts w:ascii="Arial" w:hAnsi="Arial" w:cs="Arial"/>
          <w:b/>
          <w:u w:val="single"/>
        </w:rPr>
        <w:t xml:space="preserve">Ćwiczenie </w:t>
      </w:r>
      <w:r w:rsidR="002F6C7F">
        <w:rPr>
          <w:rFonts w:ascii="Arial" w:hAnsi="Arial" w:cs="Arial"/>
          <w:b/>
          <w:u w:val="single"/>
        </w:rPr>
        <w:t>10</w:t>
      </w:r>
      <w:r w:rsidRPr="00601DD1">
        <w:rPr>
          <w:rFonts w:ascii="Arial" w:hAnsi="Arial" w:cs="Arial"/>
          <w:b/>
          <w:u w:val="single"/>
        </w:rPr>
        <w:t xml:space="preserve">: </w:t>
      </w:r>
      <w:r w:rsidR="008633C9" w:rsidRPr="00601DD1">
        <w:rPr>
          <w:rFonts w:ascii="Arial" w:hAnsi="Arial" w:cs="Arial"/>
          <w:b/>
          <w:u w:val="single"/>
        </w:rPr>
        <w:t xml:space="preserve">Nowotwory dziedziczne </w:t>
      </w:r>
    </w:p>
    <w:p w14:paraId="5BAE1F84" w14:textId="77777777" w:rsidR="00C00686" w:rsidRPr="00601DD1" w:rsidRDefault="00C00686" w:rsidP="00C77984">
      <w:pPr>
        <w:pStyle w:val="Bezodstpw"/>
        <w:spacing w:line="360" w:lineRule="auto"/>
        <w:jc w:val="both"/>
        <w:rPr>
          <w:rFonts w:ascii="Arial" w:hAnsi="Arial" w:cs="Arial"/>
          <w:i/>
          <w:u w:val="single"/>
        </w:rPr>
      </w:pPr>
    </w:p>
    <w:p w14:paraId="41FC0490" w14:textId="7F440631" w:rsidR="00E82072" w:rsidRPr="00601DD1" w:rsidRDefault="007C7C58" w:rsidP="00C77984">
      <w:pPr>
        <w:pStyle w:val="Bezodstpw"/>
        <w:spacing w:line="360" w:lineRule="auto"/>
        <w:jc w:val="both"/>
        <w:rPr>
          <w:rFonts w:ascii="Arial" w:hAnsi="Arial" w:cs="Arial"/>
          <w:lang w:eastAsia="pl-PL"/>
        </w:rPr>
      </w:pPr>
      <w:r w:rsidRPr="00601DD1">
        <w:rPr>
          <w:rFonts w:ascii="Arial" w:hAnsi="Arial" w:cs="Arial"/>
        </w:rPr>
        <w:t>Genetyczne podstawy nowotworów (onkogeny, geny supresorowe i mutatorowe).Wywiad rodzinny, rodowód – nowotwory sporadyczne, dziedziczne i rodzinne. Kryteria klasyfikacji.</w:t>
      </w:r>
      <w:r w:rsidR="002A4868">
        <w:rPr>
          <w:rFonts w:ascii="Arial" w:hAnsi="Arial" w:cs="Arial"/>
        </w:rPr>
        <w:t xml:space="preserve"> </w:t>
      </w:r>
      <w:r w:rsidRPr="00601DD1">
        <w:rPr>
          <w:rFonts w:ascii="Arial" w:hAnsi="Arial" w:cs="Arial"/>
        </w:rPr>
        <w:t>Wskazania do badań genetycznych. Możliwości diagnostyczne. Interpretacja wyników badań molekularnych.</w:t>
      </w:r>
      <w:r w:rsidR="002A4868">
        <w:rPr>
          <w:rFonts w:ascii="Arial" w:hAnsi="Arial" w:cs="Arial"/>
        </w:rPr>
        <w:t xml:space="preserve"> </w:t>
      </w:r>
      <w:r w:rsidRPr="00601DD1">
        <w:rPr>
          <w:rFonts w:ascii="Arial" w:hAnsi="Arial" w:cs="Arial"/>
        </w:rPr>
        <w:t>Aspekty etyczne i prawne badań DNA. Profilaktyka nowotworów i zalecenia dla pacjent</w:t>
      </w:r>
      <w:r w:rsidR="005940E6" w:rsidRPr="00601DD1">
        <w:rPr>
          <w:rFonts w:ascii="Arial" w:hAnsi="Arial" w:cs="Arial"/>
        </w:rPr>
        <w:t>ów</w:t>
      </w:r>
      <w:r w:rsidRPr="00601DD1">
        <w:rPr>
          <w:rFonts w:ascii="Arial" w:hAnsi="Arial" w:cs="Arial"/>
        </w:rPr>
        <w:t>, u których stwierdzono nowotwór i mutację, dla pacjentek z mutacją ale bez zmian nowotworowych, dla pacjentek bez mutacji i zmian nowotworowych w rodzinach z agregacją nowotworów.</w:t>
      </w:r>
      <w:r w:rsidR="002A4868">
        <w:rPr>
          <w:rFonts w:ascii="Arial" w:hAnsi="Arial" w:cs="Arial"/>
        </w:rPr>
        <w:t xml:space="preserve"> </w:t>
      </w:r>
      <w:r w:rsidRPr="00601DD1">
        <w:rPr>
          <w:rFonts w:ascii="Arial" w:hAnsi="Arial" w:cs="Arial"/>
        </w:rPr>
        <w:t xml:space="preserve">Rak piersi i jajnika. Rak piersi. HNPCC. MEN. Retinoblastoma. </w:t>
      </w:r>
      <w:r w:rsidR="00790165" w:rsidRPr="00601DD1">
        <w:rPr>
          <w:rFonts w:ascii="Arial" w:hAnsi="Arial" w:cs="Arial"/>
        </w:rPr>
        <w:t>Inne rzadkie</w:t>
      </w:r>
      <w:r w:rsidR="00C00686" w:rsidRPr="00601DD1">
        <w:rPr>
          <w:rFonts w:ascii="Arial" w:hAnsi="Arial" w:cs="Arial"/>
        </w:rPr>
        <w:t xml:space="preserve"> nowotwory dziedziczne: </w:t>
      </w:r>
      <w:r w:rsidR="00790165" w:rsidRPr="00601DD1">
        <w:rPr>
          <w:rFonts w:ascii="Arial" w:hAnsi="Arial" w:cs="Arial"/>
        </w:rPr>
        <w:t>Ataksja – teleangiektazja.  Rodzinna polipowatość gruczolakowata - FAP . • Zespół Li-Fraumeni.  Zespół mnogiej gruczolakowatości wewnątrzwydzielniczej - MEN 1. Neurofibromatoza typu I (choroba von Recklinghausena) i typu II.  Retinoblastoma (siatkówczak) Guz Wilmsa. Choroba von Hippla-Lindaua. Dziedziczny rak żołądka. Dziedziczny rak trzustki. Przewlekła białaczka szpikowa. Nowotwory sporadyczne.</w:t>
      </w:r>
      <w:r w:rsidR="0050123E">
        <w:rPr>
          <w:rFonts w:ascii="Arial" w:hAnsi="Arial" w:cs="Arial"/>
        </w:rPr>
        <w:t xml:space="preserve"> </w:t>
      </w:r>
      <w:r w:rsidRPr="00601DD1">
        <w:rPr>
          <w:rFonts w:ascii="Arial" w:hAnsi="Arial" w:cs="Arial"/>
        </w:rPr>
        <w:t>Analiza rodowodowo-kliniczna w rodzinach z obciążeniem nowotworowym – ćwiczenia praktyczne.</w:t>
      </w:r>
      <w:r w:rsidR="0050123E">
        <w:rPr>
          <w:rFonts w:ascii="Arial" w:hAnsi="Arial" w:cs="Arial"/>
        </w:rPr>
        <w:t xml:space="preserve"> </w:t>
      </w:r>
      <w:r w:rsidRPr="00601DD1">
        <w:rPr>
          <w:rFonts w:ascii="Arial" w:hAnsi="Arial" w:cs="Arial"/>
        </w:rPr>
        <w:t>Rodowody z zespołami predyspozycji do nowotworów.</w:t>
      </w:r>
      <w:r w:rsidR="00E82072" w:rsidRPr="00601DD1">
        <w:rPr>
          <w:rFonts w:ascii="Arial" w:hAnsi="Arial" w:cs="Arial"/>
        </w:rPr>
        <w:t xml:space="preserve"> Badania molekularne w nowotworach. </w:t>
      </w:r>
      <w:r w:rsidR="00E82072" w:rsidRPr="00601DD1">
        <w:rPr>
          <w:rFonts w:ascii="Arial" w:hAnsi="Arial" w:cs="Arial"/>
          <w:lang w:eastAsia="pl-PL"/>
        </w:rPr>
        <w:t xml:space="preserve">Badania niestabilności genetycznej. Badania wrażliwości na związki mutagenne: SCE, CA, MN  (Anemia Fanconiego, Z. Blooma, Z. Nijmegen, Ataxiateleangiectasia). </w:t>
      </w:r>
    </w:p>
    <w:p w14:paraId="441517CD" w14:textId="5E4BC586" w:rsidR="00E94416" w:rsidRPr="00601DD1" w:rsidRDefault="00BE0030" w:rsidP="00601DD1">
      <w:pPr>
        <w:suppressAutoHyphens w:val="0"/>
        <w:spacing w:after="160" w:line="360" w:lineRule="auto"/>
        <w:jc w:val="both"/>
        <w:rPr>
          <w:lang w:eastAsia="pl-PL"/>
        </w:rPr>
      </w:pPr>
      <w:r w:rsidRPr="00601DD1">
        <w:rPr>
          <w:rFonts w:ascii="Arial" w:hAnsi="Arial" w:cs="Arial"/>
        </w:rPr>
        <w:t>P</w:t>
      </w:r>
      <w:r w:rsidR="00E94416" w:rsidRPr="00601DD1">
        <w:rPr>
          <w:rFonts w:ascii="Arial" w:hAnsi="Arial" w:cs="Arial"/>
        </w:rPr>
        <w:t>odstawowe pojęcia – transformacja nowotworowa, onkoge</w:t>
      </w:r>
      <w:r w:rsidR="00535261" w:rsidRPr="00601DD1">
        <w:rPr>
          <w:rFonts w:ascii="Arial" w:hAnsi="Arial" w:cs="Arial"/>
        </w:rPr>
        <w:t>ny, supresory, geny mutatorowe</w:t>
      </w:r>
      <w:r w:rsidRPr="00601DD1">
        <w:rPr>
          <w:rFonts w:ascii="Arial" w:hAnsi="Arial" w:cs="Arial"/>
        </w:rPr>
        <w:t>.</w:t>
      </w:r>
      <w:r w:rsidR="00E94416" w:rsidRPr="00601DD1">
        <w:rPr>
          <w:lang w:eastAsia="pl-PL"/>
        </w:rPr>
        <w:tab/>
      </w:r>
    </w:p>
    <w:p w14:paraId="0B2B269F" w14:textId="77777777" w:rsidR="00057DA6" w:rsidRDefault="00057DA6" w:rsidP="007422BD">
      <w:pPr>
        <w:pStyle w:val="Bezodstpw"/>
        <w:jc w:val="both"/>
        <w:rPr>
          <w:rFonts w:ascii="Arial" w:hAnsi="Arial" w:cs="Arial"/>
          <w:b/>
          <w:bCs/>
        </w:rPr>
      </w:pPr>
    </w:p>
    <w:p w14:paraId="60A6B08D" w14:textId="77777777" w:rsidR="00057DA6" w:rsidRDefault="00057DA6" w:rsidP="007422BD">
      <w:pPr>
        <w:pStyle w:val="Bezodstpw"/>
        <w:jc w:val="both"/>
        <w:rPr>
          <w:rFonts w:ascii="Arial" w:hAnsi="Arial" w:cs="Arial"/>
          <w:b/>
          <w:bCs/>
        </w:rPr>
      </w:pPr>
    </w:p>
    <w:p w14:paraId="6F95C68A" w14:textId="3E8375B9" w:rsidR="00F1001C" w:rsidRPr="00D66D68" w:rsidRDefault="00D66D68" w:rsidP="007422BD">
      <w:pPr>
        <w:pStyle w:val="Bezodstpw"/>
        <w:jc w:val="both"/>
        <w:rPr>
          <w:rFonts w:ascii="Arial" w:hAnsi="Arial" w:cs="Arial"/>
          <w:b/>
          <w:bCs/>
        </w:rPr>
      </w:pPr>
      <w:r w:rsidRPr="00D66D68">
        <w:rPr>
          <w:rFonts w:ascii="Arial" w:hAnsi="Arial" w:cs="Arial"/>
          <w:b/>
          <w:bCs/>
        </w:rPr>
        <w:t>Elementy diagnostyki genetycznej omawiane podczas ćwiczeń z genetyki klinicznej</w:t>
      </w:r>
    </w:p>
    <w:p w14:paraId="391B2F9B" w14:textId="77777777" w:rsidR="00D66D68" w:rsidRPr="00D66D68" w:rsidRDefault="00D66D68" w:rsidP="007422BD">
      <w:pPr>
        <w:pStyle w:val="Bezodstpw"/>
        <w:jc w:val="both"/>
        <w:rPr>
          <w:rFonts w:ascii="Arial" w:hAnsi="Arial" w:cs="Arial"/>
          <w:b/>
          <w:bCs/>
        </w:rPr>
      </w:pPr>
    </w:p>
    <w:p w14:paraId="1906ACDF" w14:textId="2DD0DD41" w:rsidR="002B2A4E" w:rsidRDefault="002B2A4E" w:rsidP="002B2A4E">
      <w:pPr>
        <w:pStyle w:val="Bezodstpw"/>
        <w:spacing w:line="360" w:lineRule="auto"/>
        <w:jc w:val="both"/>
        <w:rPr>
          <w:rFonts w:ascii="Arial" w:hAnsi="Arial" w:cs="Arial"/>
        </w:rPr>
      </w:pPr>
      <w:r w:rsidRPr="002F6C7F">
        <w:rPr>
          <w:rFonts w:ascii="Arial" w:hAnsi="Arial" w:cs="Arial"/>
          <w:b/>
          <w:bCs/>
        </w:rPr>
        <w:t>Ćwiczenie 1</w:t>
      </w:r>
      <w:r>
        <w:rPr>
          <w:rFonts w:ascii="Arial" w:hAnsi="Arial" w:cs="Arial"/>
        </w:rPr>
        <w:t xml:space="preserve">  (część laboratoryjna): </w:t>
      </w:r>
      <w:r w:rsidRPr="00DF6FD4">
        <w:rPr>
          <w:rFonts w:ascii="Arial" w:hAnsi="Arial" w:cs="Arial"/>
        </w:rPr>
        <w:t>Laboratoryjna genetyka medyczna – rola diagnosty laboratoryjnego w diagnostyce genetycznej. Współpraca pomiędzy diagnostą i lekarzem genetykiem. Podstawowe definicje używane w laboratoryjnej diagnostyce genetycznej, skala makro- i mikro</w:t>
      </w:r>
      <w:r>
        <w:rPr>
          <w:rFonts w:ascii="Arial" w:hAnsi="Arial" w:cs="Arial"/>
        </w:rPr>
        <w:t>-</w:t>
      </w:r>
      <w:r w:rsidRPr="00DF6FD4">
        <w:rPr>
          <w:rFonts w:ascii="Arial" w:hAnsi="Arial" w:cs="Arial"/>
        </w:rPr>
        <w:t>, geny, chromosomy, ekspresja, warianty patogenne, epigenetyka itp. Dokumentacja laboratorium.</w:t>
      </w:r>
      <w:r w:rsidR="002F6C7F">
        <w:rPr>
          <w:rFonts w:ascii="Arial" w:hAnsi="Arial" w:cs="Arial"/>
        </w:rPr>
        <w:t xml:space="preserve"> </w:t>
      </w:r>
      <w:r w:rsidRPr="002850E7">
        <w:rPr>
          <w:rFonts w:ascii="Arial" w:hAnsi="Arial" w:cs="Arial"/>
        </w:rPr>
        <w:t>Zasady pobierania, transportu, przechowywania</w:t>
      </w:r>
      <w:r>
        <w:rPr>
          <w:rFonts w:ascii="Arial" w:hAnsi="Arial" w:cs="Arial"/>
        </w:rPr>
        <w:t>,</w:t>
      </w:r>
      <w:r w:rsidRPr="002850E7">
        <w:rPr>
          <w:rFonts w:ascii="Arial" w:hAnsi="Arial" w:cs="Arial"/>
        </w:rPr>
        <w:t xml:space="preserve"> opracowania </w:t>
      </w:r>
      <w:r>
        <w:rPr>
          <w:rFonts w:ascii="Arial" w:hAnsi="Arial" w:cs="Arial"/>
        </w:rPr>
        <w:t xml:space="preserve">i archiwizacji </w:t>
      </w:r>
      <w:r w:rsidRPr="002850E7">
        <w:rPr>
          <w:rFonts w:ascii="Arial" w:hAnsi="Arial" w:cs="Arial"/>
        </w:rPr>
        <w:t>materiałów do badań cytogenetycznych</w:t>
      </w:r>
      <w:r>
        <w:rPr>
          <w:rFonts w:ascii="Arial" w:hAnsi="Arial" w:cs="Arial"/>
        </w:rPr>
        <w:t xml:space="preserve">. </w:t>
      </w:r>
      <w:r w:rsidRPr="002850E7">
        <w:rPr>
          <w:rFonts w:ascii="Arial" w:hAnsi="Arial" w:cs="Arial"/>
        </w:rPr>
        <w:t>Rodzaje tkanek i metody hodowli komórkowych</w:t>
      </w:r>
      <w:r>
        <w:rPr>
          <w:rFonts w:ascii="Arial" w:hAnsi="Arial" w:cs="Arial"/>
        </w:rPr>
        <w:t>.</w:t>
      </w:r>
      <w:r w:rsidRPr="00DF6FD4">
        <w:t xml:space="preserve"> </w:t>
      </w:r>
      <w:r w:rsidRPr="00DF6FD4">
        <w:rPr>
          <w:rFonts w:ascii="Arial" w:hAnsi="Arial" w:cs="Arial"/>
        </w:rPr>
        <w:t>Badanie innych tkanek, poza limfocytami krwi obwodowej (fibroblasty, komórki trofoblastu, amniocyty).</w:t>
      </w:r>
      <w:r w:rsidRPr="002850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Badania prenatalne i postnatalne. Czas badania. Budowa</w:t>
      </w:r>
      <w:r w:rsidRPr="002850E7">
        <w:rPr>
          <w:rFonts w:ascii="Arial" w:hAnsi="Arial" w:cs="Arial"/>
        </w:rPr>
        <w:t xml:space="preserve"> i funkcja chromosomów. Klasyczne metody barwienia chromosomów. Techniki barwień cytogenetycznych (GTG, CBG, Ag-NOR). Klasyfikacja i mechanizm powstawania aberracji chromosomowych</w:t>
      </w:r>
      <w:r>
        <w:rPr>
          <w:rFonts w:ascii="Arial" w:hAnsi="Arial" w:cs="Arial"/>
        </w:rPr>
        <w:t xml:space="preserve"> liczbowych i strukturalnych. </w:t>
      </w:r>
      <w:r w:rsidRPr="00DF6FD4">
        <w:rPr>
          <w:rFonts w:ascii="Arial" w:hAnsi="Arial" w:cs="Arial"/>
        </w:rPr>
        <w:t>Rodzaje aberracji strukturalnych</w:t>
      </w:r>
      <w:r>
        <w:rPr>
          <w:rFonts w:ascii="Arial" w:hAnsi="Arial" w:cs="Arial"/>
        </w:rPr>
        <w:t xml:space="preserve"> zrównoważone </w:t>
      </w:r>
      <w:r>
        <w:rPr>
          <w:rFonts w:ascii="Arial" w:hAnsi="Arial" w:cs="Arial"/>
        </w:rPr>
        <w:lastRenderedPageBreak/>
        <w:t>i niezrównoważone</w:t>
      </w:r>
      <w:r w:rsidRPr="00DF6FD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np. </w:t>
      </w:r>
      <w:r w:rsidRPr="00DF6FD4">
        <w:rPr>
          <w:rFonts w:ascii="Arial" w:hAnsi="Arial" w:cs="Arial"/>
        </w:rPr>
        <w:t>delecja, inwersja, insercja, izochromosom, duplikacja, translokacja zrównoważona i niezrównoważona</w:t>
      </w:r>
      <w:r>
        <w:rPr>
          <w:rFonts w:ascii="Arial" w:hAnsi="Arial" w:cs="Arial"/>
        </w:rPr>
        <w:t>; m</w:t>
      </w:r>
      <w:r w:rsidRPr="00DF6FD4">
        <w:rPr>
          <w:rFonts w:ascii="Arial" w:hAnsi="Arial" w:cs="Arial"/>
        </w:rPr>
        <w:t>ikroaberracj</w:t>
      </w:r>
      <w:r>
        <w:rPr>
          <w:rFonts w:ascii="Arial" w:hAnsi="Arial" w:cs="Arial"/>
        </w:rPr>
        <w:t>e).</w:t>
      </w:r>
      <w:r w:rsidRPr="00DF6F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Analiza prążkowa chromosomów (k</w:t>
      </w:r>
      <w:r w:rsidRPr="002850E7">
        <w:rPr>
          <w:rFonts w:ascii="Arial" w:hAnsi="Arial" w:cs="Arial"/>
        </w:rPr>
        <w:t>ariotyp</w:t>
      </w:r>
      <w:r>
        <w:rPr>
          <w:rFonts w:ascii="Arial" w:hAnsi="Arial" w:cs="Arial"/>
        </w:rPr>
        <w:t xml:space="preserve">owanie) w odniesieniu do wskazania do badania, rozdzielczość badania cytogenetycznego. </w:t>
      </w:r>
      <w:r w:rsidRPr="002850E7">
        <w:rPr>
          <w:rFonts w:ascii="Arial" w:hAnsi="Arial" w:cs="Arial"/>
        </w:rPr>
        <w:t>ISCN 2020 - zapoznanie z międzynarodowym systemem  zapisu cytogenetycznego.</w:t>
      </w:r>
    </w:p>
    <w:p w14:paraId="27461BA5" w14:textId="77777777" w:rsidR="002F6C7F" w:rsidRPr="00601DD1" w:rsidRDefault="002F6C7F" w:rsidP="002B2A4E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02294DE" w14:textId="77777777" w:rsidR="002B2A4E" w:rsidRDefault="002B2A4E" w:rsidP="002B2A4E">
      <w:pPr>
        <w:pStyle w:val="Bezodstpw"/>
        <w:spacing w:line="360" w:lineRule="auto"/>
        <w:jc w:val="both"/>
        <w:rPr>
          <w:rFonts w:ascii="Arial" w:hAnsi="Arial" w:cs="Arial"/>
        </w:rPr>
      </w:pPr>
      <w:r w:rsidRPr="002F6C7F">
        <w:rPr>
          <w:rFonts w:ascii="Arial" w:hAnsi="Arial" w:cs="Arial"/>
          <w:b/>
          <w:bCs/>
        </w:rPr>
        <w:t>Ćwiczenie 2</w:t>
      </w:r>
      <w:r>
        <w:rPr>
          <w:rFonts w:ascii="Arial" w:hAnsi="Arial" w:cs="Arial"/>
        </w:rPr>
        <w:t xml:space="preserve"> (część laboratoryjna): Hybrydyzacja</w:t>
      </w:r>
      <w:r w:rsidRPr="00057DA6">
        <w:rPr>
          <w:rFonts w:ascii="Arial" w:hAnsi="Arial" w:cs="Arial"/>
        </w:rPr>
        <w:t xml:space="preserve"> fluorescenc</w:t>
      </w:r>
      <w:r>
        <w:rPr>
          <w:rFonts w:ascii="Arial" w:hAnsi="Arial" w:cs="Arial"/>
        </w:rPr>
        <w:t>yjna</w:t>
      </w:r>
      <w:r w:rsidRPr="00057DA6">
        <w:rPr>
          <w:rFonts w:ascii="Arial" w:hAnsi="Arial" w:cs="Arial"/>
        </w:rPr>
        <w:t xml:space="preserve"> </w:t>
      </w:r>
      <w:r w:rsidRPr="00057DA6">
        <w:rPr>
          <w:rFonts w:ascii="Arial" w:hAnsi="Arial" w:cs="Arial"/>
          <w:i/>
          <w:iCs/>
        </w:rPr>
        <w:t>in situ</w:t>
      </w:r>
      <w:r w:rsidRPr="00057DA6">
        <w:rPr>
          <w:rFonts w:ascii="Arial" w:hAnsi="Arial" w:cs="Arial"/>
        </w:rPr>
        <w:t xml:space="preserve"> (FISH) – zastosowanie w diagnostyce genetycznej</w:t>
      </w:r>
      <w:r>
        <w:rPr>
          <w:rFonts w:ascii="Arial" w:hAnsi="Arial" w:cs="Arial"/>
        </w:rPr>
        <w:t>.</w:t>
      </w:r>
      <w:r w:rsidRPr="00057D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Podstawy </w:t>
      </w:r>
      <w:r w:rsidRPr="00057DA6">
        <w:rPr>
          <w:rFonts w:ascii="Arial" w:hAnsi="Arial" w:cs="Arial"/>
        </w:rPr>
        <w:t>zapis</w:t>
      </w:r>
      <w:r>
        <w:rPr>
          <w:rFonts w:ascii="Arial" w:hAnsi="Arial" w:cs="Arial"/>
        </w:rPr>
        <w:t>u</w:t>
      </w:r>
      <w:r w:rsidRPr="00057DA6">
        <w:rPr>
          <w:rFonts w:ascii="Arial" w:hAnsi="Arial" w:cs="Arial"/>
        </w:rPr>
        <w:t xml:space="preserve"> wg ISCN 2020 dla metody FISH.</w:t>
      </w:r>
      <w:r>
        <w:rPr>
          <w:rFonts w:ascii="Arial" w:hAnsi="Arial" w:cs="Arial"/>
        </w:rPr>
        <w:t xml:space="preserve"> Zasada działania metody, rodzaje sond FISH (malujące, specyficzne, centromerowe, subtelomerowe), FISH interfazowy i na metafazach, wybór sondy w odniesieniu do wskazania do badania, interpretacja wyników.</w:t>
      </w:r>
    </w:p>
    <w:p w14:paraId="39B5E8C8" w14:textId="77777777" w:rsidR="002B2A4E" w:rsidRDefault="002B2A4E" w:rsidP="002B2A4E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Porównawcza hybrydyzacja do mikromacierzy (aCGH). Z</w:t>
      </w:r>
      <w:r w:rsidRPr="00057DA6">
        <w:rPr>
          <w:rFonts w:ascii="Arial" w:hAnsi="Arial" w:cs="Arial"/>
        </w:rPr>
        <w:t>astosowanie w diagnostyce genetycznej</w:t>
      </w:r>
      <w:r>
        <w:rPr>
          <w:rFonts w:ascii="Arial" w:hAnsi="Arial" w:cs="Arial"/>
        </w:rPr>
        <w:t>.</w:t>
      </w:r>
      <w:r w:rsidRPr="00057D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Podstawy </w:t>
      </w:r>
      <w:r w:rsidRPr="00057DA6">
        <w:rPr>
          <w:rFonts w:ascii="Arial" w:hAnsi="Arial" w:cs="Arial"/>
        </w:rPr>
        <w:t>zapis</w:t>
      </w:r>
      <w:r>
        <w:rPr>
          <w:rFonts w:ascii="Arial" w:hAnsi="Arial" w:cs="Arial"/>
        </w:rPr>
        <w:t>u</w:t>
      </w:r>
      <w:r w:rsidRPr="00057DA6">
        <w:rPr>
          <w:rFonts w:ascii="Arial" w:hAnsi="Arial" w:cs="Arial"/>
        </w:rPr>
        <w:t xml:space="preserve"> wg ISCN 2020 dla metody </w:t>
      </w:r>
      <w:r>
        <w:rPr>
          <w:rFonts w:ascii="Arial" w:hAnsi="Arial" w:cs="Arial"/>
        </w:rPr>
        <w:t>aCGH</w:t>
      </w:r>
      <w:r w:rsidRPr="00057DA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Zasada działania metody, rodzaje macierzy (mikromacierze SNP). R</w:t>
      </w:r>
      <w:r w:rsidRPr="00DF6FD4">
        <w:rPr>
          <w:rFonts w:ascii="Arial" w:hAnsi="Arial" w:cs="Arial"/>
        </w:rPr>
        <w:t>ekomendowana rozdzielczość mikromacierzy diagnostycznych, zastosowanie w cytogenetycznej diagnostyce pre- i postnatalnej</w:t>
      </w:r>
      <w:r>
        <w:rPr>
          <w:rFonts w:ascii="Arial" w:hAnsi="Arial" w:cs="Arial"/>
        </w:rPr>
        <w:t>.</w:t>
      </w:r>
      <w:r w:rsidRPr="00DF6FD4">
        <w:rPr>
          <w:rFonts w:ascii="Arial" w:hAnsi="Arial" w:cs="Arial"/>
        </w:rPr>
        <w:t xml:space="preserve"> CNV patogenne i łagodne - klasyfikacja, zasady interpretacji wyniku badania - przykłady, niezbędne badania uzupełniające</w:t>
      </w:r>
      <w:r>
        <w:rPr>
          <w:rFonts w:ascii="Arial" w:hAnsi="Arial" w:cs="Arial"/>
        </w:rPr>
        <w:t>.</w:t>
      </w:r>
      <w:r w:rsidRPr="00DF6F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Rodzaje aberracji detekowanych metodą aCGH, interpretacja wyników. </w:t>
      </w:r>
    </w:p>
    <w:p w14:paraId="183CC47C" w14:textId="77777777" w:rsidR="002F6C7F" w:rsidRDefault="002F6C7F" w:rsidP="002B2A4E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12B01C39" w14:textId="77777777" w:rsidR="002B2A4E" w:rsidRDefault="002B2A4E" w:rsidP="002B2A4E">
      <w:pPr>
        <w:suppressAutoHyphens w:val="0"/>
        <w:spacing w:after="160" w:line="360" w:lineRule="auto"/>
        <w:jc w:val="both"/>
        <w:rPr>
          <w:rFonts w:ascii="Arial" w:hAnsi="Arial" w:cs="Arial"/>
        </w:rPr>
      </w:pPr>
      <w:r w:rsidRPr="002F6C7F">
        <w:rPr>
          <w:rFonts w:ascii="Arial" w:hAnsi="Arial" w:cs="Arial"/>
          <w:b/>
          <w:bCs/>
        </w:rPr>
        <w:t>Ćwiczenie 3</w:t>
      </w:r>
      <w:r w:rsidRPr="00DF6FD4">
        <w:rPr>
          <w:rFonts w:ascii="Arial" w:hAnsi="Arial" w:cs="Arial"/>
        </w:rPr>
        <w:t xml:space="preserve"> (część laboratoryjna): QF-PCR</w:t>
      </w:r>
      <w:r>
        <w:rPr>
          <w:rFonts w:ascii="Arial" w:hAnsi="Arial" w:cs="Arial"/>
        </w:rPr>
        <w:t xml:space="preserve"> - zastosowanie i zasada działania metody. S</w:t>
      </w:r>
      <w:r w:rsidRPr="00DF6FD4">
        <w:rPr>
          <w:rFonts w:ascii="Arial" w:hAnsi="Arial" w:cs="Arial"/>
        </w:rPr>
        <w:t>zybk</w:t>
      </w:r>
      <w:r>
        <w:rPr>
          <w:rFonts w:ascii="Arial" w:hAnsi="Arial" w:cs="Arial"/>
        </w:rPr>
        <w:t>a</w:t>
      </w:r>
      <w:r w:rsidRPr="00DF6FD4">
        <w:rPr>
          <w:rFonts w:ascii="Arial" w:hAnsi="Arial" w:cs="Arial"/>
        </w:rPr>
        <w:t xml:space="preserve"> diagnostyk</w:t>
      </w:r>
      <w:r>
        <w:rPr>
          <w:rFonts w:ascii="Arial" w:hAnsi="Arial" w:cs="Arial"/>
        </w:rPr>
        <w:t>a</w:t>
      </w:r>
      <w:r w:rsidRPr="00DF6FD4">
        <w:rPr>
          <w:rFonts w:ascii="Arial" w:hAnsi="Arial" w:cs="Arial"/>
        </w:rPr>
        <w:t xml:space="preserve"> najczęstszych aneuploidii</w:t>
      </w:r>
      <w:r>
        <w:rPr>
          <w:rFonts w:ascii="Arial" w:hAnsi="Arial" w:cs="Arial"/>
        </w:rPr>
        <w:t xml:space="preserve"> – badania prenatalne i badania po poronieniu. S</w:t>
      </w:r>
      <w:r w:rsidRPr="00DF6FD4">
        <w:rPr>
          <w:rFonts w:ascii="Arial" w:hAnsi="Arial" w:cs="Arial"/>
        </w:rPr>
        <w:t>pecyficzne markery stosowane w diagnostyce (STR), analiz</w:t>
      </w:r>
      <w:r>
        <w:rPr>
          <w:rFonts w:ascii="Arial" w:hAnsi="Arial" w:cs="Arial"/>
        </w:rPr>
        <w:t>a</w:t>
      </w:r>
      <w:r w:rsidRPr="00DF6FD4">
        <w:rPr>
          <w:rFonts w:ascii="Arial" w:hAnsi="Arial" w:cs="Arial"/>
        </w:rPr>
        <w:t xml:space="preserve"> i interpretacj</w:t>
      </w:r>
      <w:r>
        <w:rPr>
          <w:rFonts w:ascii="Arial" w:hAnsi="Arial" w:cs="Arial"/>
        </w:rPr>
        <w:t>a</w:t>
      </w:r>
      <w:r w:rsidRPr="00DF6FD4">
        <w:rPr>
          <w:rFonts w:ascii="Arial" w:hAnsi="Arial" w:cs="Arial"/>
        </w:rPr>
        <w:t xml:space="preserve"> wyniku badania, możliwe problemy diagnostyczne (komórki matki w badanej próbce, mozaikowość), </w:t>
      </w:r>
      <w:r>
        <w:rPr>
          <w:rFonts w:ascii="Arial" w:hAnsi="Arial" w:cs="Arial"/>
        </w:rPr>
        <w:t>ograniczenia metody. Badanie kontaminacji – zastosowanie w diagnostyce prenatalnej. Aspekty prawne badań po poronieniu – przygotowanie i przyjęcie materiału w laboratorium. Podstawy zapisu wg ISCN 2020.</w:t>
      </w:r>
    </w:p>
    <w:p w14:paraId="093768D6" w14:textId="77777777" w:rsidR="002B2A4E" w:rsidRDefault="002B2A4E" w:rsidP="002B2A4E">
      <w:pPr>
        <w:suppressAutoHyphens w:val="0"/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MLPA - zastosowanie i zasada działania metody. D</w:t>
      </w:r>
      <w:r w:rsidRPr="00DF6FD4">
        <w:rPr>
          <w:rFonts w:ascii="Arial" w:hAnsi="Arial" w:cs="Arial"/>
        </w:rPr>
        <w:t>iagnostyk</w:t>
      </w:r>
      <w:r>
        <w:rPr>
          <w:rFonts w:ascii="Arial" w:hAnsi="Arial" w:cs="Arial"/>
        </w:rPr>
        <w:t>a mikroaberracji, delecji/duplikacji eksonów, aneuploidii oraz zmian wzoru metylacji (MS-MLPA). A</w:t>
      </w:r>
      <w:r w:rsidRPr="00DF6FD4">
        <w:rPr>
          <w:rFonts w:ascii="Arial" w:hAnsi="Arial" w:cs="Arial"/>
        </w:rPr>
        <w:t>analiz</w:t>
      </w:r>
      <w:r>
        <w:rPr>
          <w:rFonts w:ascii="Arial" w:hAnsi="Arial" w:cs="Arial"/>
        </w:rPr>
        <w:t>a</w:t>
      </w:r>
      <w:r w:rsidRPr="00DF6FD4">
        <w:rPr>
          <w:rFonts w:ascii="Arial" w:hAnsi="Arial" w:cs="Arial"/>
        </w:rPr>
        <w:t xml:space="preserve"> i interpretacj</w:t>
      </w:r>
      <w:r>
        <w:rPr>
          <w:rFonts w:ascii="Arial" w:hAnsi="Arial" w:cs="Arial"/>
        </w:rPr>
        <w:t>a</w:t>
      </w:r>
      <w:r w:rsidRPr="00DF6FD4">
        <w:rPr>
          <w:rFonts w:ascii="Arial" w:hAnsi="Arial" w:cs="Arial"/>
        </w:rPr>
        <w:t xml:space="preserve"> wyniku badania, możliwe problemy diagnostyczne (</w:t>
      </w:r>
      <w:r>
        <w:rPr>
          <w:rFonts w:ascii="Arial" w:hAnsi="Arial" w:cs="Arial"/>
        </w:rPr>
        <w:t>wyniki nieinformatywne</w:t>
      </w:r>
      <w:r w:rsidRPr="00DF6FD4">
        <w:rPr>
          <w:rFonts w:ascii="Arial" w:hAnsi="Arial" w:cs="Arial"/>
        </w:rPr>
        <w:t>, mozaikowość</w:t>
      </w:r>
      <w:r>
        <w:rPr>
          <w:rFonts w:ascii="Arial" w:hAnsi="Arial" w:cs="Arial"/>
        </w:rPr>
        <w:t>, potwierdzanie wyników</w:t>
      </w:r>
      <w:r w:rsidRPr="00DF6FD4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ograniczenia metody. Podstawy zapisu wg ISCN 2020.</w:t>
      </w:r>
    </w:p>
    <w:p w14:paraId="26A5CB91" w14:textId="77777777" w:rsidR="002B2A4E" w:rsidRDefault="002B2A4E" w:rsidP="002B2A4E">
      <w:pPr>
        <w:pStyle w:val="Bezodstpw"/>
        <w:spacing w:line="360" w:lineRule="auto"/>
        <w:jc w:val="both"/>
        <w:rPr>
          <w:rFonts w:ascii="Arial" w:hAnsi="Arial" w:cs="Arial"/>
          <w:color w:val="FF0000"/>
        </w:rPr>
      </w:pPr>
      <w:r w:rsidRPr="002F6C7F">
        <w:rPr>
          <w:rFonts w:ascii="Arial" w:hAnsi="Arial" w:cs="Arial"/>
          <w:b/>
          <w:bCs/>
        </w:rPr>
        <w:t>Ćwiczenie 4</w:t>
      </w:r>
      <w:r w:rsidRPr="00DF6FD4">
        <w:rPr>
          <w:rFonts w:ascii="Arial" w:hAnsi="Arial" w:cs="Arial"/>
        </w:rPr>
        <w:t xml:space="preserve"> (część laboratoryjna):</w:t>
      </w:r>
      <w:r>
        <w:rPr>
          <w:rFonts w:ascii="Arial" w:hAnsi="Arial" w:cs="Arial"/>
        </w:rPr>
        <w:t xml:space="preserve"> Metody biologii molekularnej w diagnostyce genetycznej: PCR, qPCR, TP-PCR, sekwencjonowanie metoda Sangera, sekwencjonowanie wysokoprzepustowe NGS (panele genowe, WES, WGS). Badanie disomii jednorodzicielskiej. </w:t>
      </w:r>
      <w:r w:rsidRPr="00097E0C">
        <w:rPr>
          <w:rFonts w:ascii="Arial" w:hAnsi="Arial" w:cs="Arial"/>
        </w:rPr>
        <w:t xml:space="preserve">Zasady pobierania, transportu i przechowywania materiału do badań </w:t>
      </w:r>
      <w:r>
        <w:rPr>
          <w:rFonts w:ascii="Arial" w:hAnsi="Arial" w:cs="Arial"/>
        </w:rPr>
        <w:t xml:space="preserve">molekularnych. Zestawy diagnostyczne, testy tworzone w laboratorium, walidacja i sprawdzanie metod. Zapis wariantów genetycznych wg HGVS – podstawy. Klasyfikacja wariantów genetycznych wg ACMG (warianty germinalne) oraz AMP (warianty somatyczne). Przykłady diagnostyki metodami biologii </w:t>
      </w:r>
      <w:r>
        <w:rPr>
          <w:rFonts w:ascii="Arial" w:hAnsi="Arial" w:cs="Arial"/>
        </w:rPr>
        <w:lastRenderedPageBreak/>
        <w:t xml:space="preserve">molekularnej: </w:t>
      </w:r>
      <w:r w:rsidRPr="00097E0C">
        <w:rPr>
          <w:rFonts w:ascii="Arial" w:hAnsi="Arial" w:cs="Arial"/>
        </w:rPr>
        <w:t xml:space="preserve">mapa mikrodelecyjna Y, </w:t>
      </w:r>
      <w:r>
        <w:rPr>
          <w:rFonts w:ascii="Arial" w:hAnsi="Arial" w:cs="Arial"/>
        </w:rPr>
        <w:t>mukowiscydoza</w:t>
      </w:r>
      <w:r w:rsidRPr="00097E0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zespół kruchego chromosomu X, </w:t>
      </w:r>
      <w:r w:rsidRPr="00097E0C">
        <w:rPr>
          <w:rFonts w:ascii="Arial" w:hAnsi="Arial" w:cs="Arial"/>
        </w:rPr>
        <w:t>DMD, SMA,</w:t>
      </w:r>
      <w:r>
        <w:rPr>
          <w:rFonts w:ascii="Arial" w:hAnsi="Arial" w:cs="Arial"/>
        </w:rPr>
        <w:t xml:space="preserve"> </w:t>
      </w:r>
      <w:r w:rsidRPr="00097E0C">
        <w:rPr>
          <w:rFonts w:ascii="Arial" w:hAnsi="Arial" w:cs="Arial"/>
        </w:rPr>
        <w:t>PWS/AS</w:t>
      </w:r>
      <w:r>
        <w:rPr>
          <w:rFonts w:ascii="Arial" w:hAnsi="Arial" w:cs="Arial"/>
        </w:rPr>
        <w:t xml:space="preserve">, badanie obecności unikatowych wariantów patogennych w rodzinie. Diagnostyka pacjentów z dysmorfią i IN za pomocą </w:t>
      </w:r>
      <w:r w:rsidRPr="002F6C7F">
        <w:rPr>
          <w:rFonts w:ascii="Arial" w:hAnsi="Arial" w:cs="Arial"/>
        </w:rPr>
        <w:t>NGS. Przykłady analizy wyników.</w:t>
      </w:r>
    </w:p>
    <w:p w14:paraId="417F4893" w14:textId="77777777" w:rsidR="002B2A4E" w:rsidRDefault="002B2A4E" w:rsidP="002B2A4E">
      <w:pPr>
        <w:pStyle w:val="Bezodstpw"/>
        <w:spacing w:line="360" w:lineRule="auto"/>
        <w:jc w:val="both"/>
        <w:rPr>
          <w:rFonts w:ascii="Arial" w:hAnsi="Arial" w:cs="Arial"/>
          <w:color w:val="FF0000"/>
        </w:rPr>
      </w:pPr>
    </w:p>
    <w:p w14:paraId="7D3205CE" w14:textId="77777777" w:rsidR="002B2A4E" w:rsidRDefault="002B2A4E" w:rsidP="002B2A4E">
      <w:pPr>
        <w:pStyle w:val="Bezodstpw"/>
        <w:spacing w:line="360" w:lineRule="auto"/>
        <w:jc w:val="both"/>
        <w:rPr>
          <w:rFonts w:ascii="Arial" w:hAnsi="Arial" w:cs="Arial"/>
        </w:rPr>
      </w:pPr>
      <w:r w:rsidRPr="002F6C7F">
        <w:rPr>
          <w:rFonts w:ascii="Arial" w:hAnsi="Arial" w:cs="Arial"/>
          <w:b/>
          <w:bCs/>
        </w:rPr>
        <w:t>Ćwiczenie 5</w:t>
      </w:r>
      <w:r w:rsidRPr="00DF6FD4">
        <w:rPr>
          <w:rFonts w:ascii="Arial" w:hAnsi="Arial" w:cs="Arial"/>
        </w:rPr>
        <w:t xml:space="preserve"> (część laboratoryjna):</w:t>
      </w:r>
      <w:r>
        <w:rPr>
          <w:rFonts w:ascii="Arial" w:hAnsi="Arial" w:cs="Arial"/>
        </w:rPr>
        <w:t xml:space="preserve"> Diagnostyka dziedzicznych predyspozycji do nowotworów. Diagnostyka guzów litych w celu kwalifikowania do terapii celowanych. </w:t>
      </w:r>
      <w:r w:rsidRPr="00666EC7">
        <w:rPr>
          <w:rFonts w:ascii="Arial" w:hAnsi="Arial" w:cs="Arial"/>
        </w:rPr>
        <w:t xml:space="preserve">Diagnostyka cytogenetyczna i molekularna – przykłady. </w:t>
      </w:r>
      <w:r>
        <w:rPr>
          <w:rFonts w:ascii="Arial" w:hAnsi="Arial" w:cs="Arial"/>
        </w:rPr>
        <w:t>q</w:t>
      </w:r>
      <w:r w:rsidRPr="00666EC7">
        <w:rPr>
          <w:rFonts w:ascii="Arial" w:hAnsi="Arial" w:cs="Arial"/>
        </w:rPr>
        <w:t>PCR – panele</w:t>
      </w:r>
      <w:r>
        <w:rPr>
          <w:rFonts w:ascii="Arial" w:hAnsi="Arial" w:cs="Arial"/>
        </w:rPr>
        <w:t xml:space="preserve"> dla wybranych</w:t>
      </w:r>
      <w:r w:rsidRPr="00666EC7">
        <w:rPr>
          <w:rFonts w:ascii="Arial" w:hAnsi="Arial" w:cs="Arial"/>
        </w:rPr>
        <w:t xml:space="preserve"> mutacji</w:t>
      </w:r>
      <w:r>
        <w:rPr>
          <w:rFonts w:ascii="Arial" w:hAnsi="Arial" w:cs="Arial"/>
        </w:rPr>
        <w:t xml:space="preserve"> (</w:t>
      </w:r>
      <w:r w:rsidRPr="00666EC7">
        <w:rPr>
          <w:rFonts w:ascii="Arial" w:hAnsi="Arial" w:cs="Arial"/>
        </w:rPr>
        <w:t>KRAS/NRAS/BRAF</w:t>
      </w:r>
      <w:r>
        <w:rPr>
          <w:rFonts w:ascii="Arial" w:hAnsi="Arial" w:cs="Arial"/>
        </w:rPr>
        <w:t>; EGFR, PIK3CA)</w:t>
      </w:r>
      <w:r w:rsidRPr="00666EC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66EC7">
        <w:rPr>
          <w:rFonts w:ascii="Arial" w:hAnsi="Arial" w:cs="Arial"/>
        </w:rPr>
        <w:t xml:space="preserve">sekwencjonowanie Sangera, </w:t>
      </w:r>
      <w:r>
        <w:rPr>
          <w:rFonts w:ascii="Arial" w:hAnsi="Arial" w:cs="Arial"/>
        </w:rPr>
        <w:t>niestabilność mikrosatelitarna (</w:t>
      </w:r>
      <w:r w:rsidRPr="00666EC7">
        <w:rPr>
          <w:rFonts w:ascii="Arial" w:hAnsi="Arial" w:cs="Arial"/>
        </w:rPr>
        <w:t>MSI</w:t>
      </w:r>
      <w:r>
        <w:rPr>
          <w:rFonts w:ascii="Arial" w:hAnsi="Arial" w:cs="Arial"/>
        </w:rPr>
        <w:t>), NGS – panele genowe</w:t>
      </w:r>
      <w:r w:rsidRPr="00666EC7">
        <w:rPr>
          <w:rFonts w:ascii="Arial" w:hAnsi="Arial" w:cs="Arial"/>
        </w:rPr>
        <w:t xml:space="preserve">. Dziedziczne predyspozycje do nowotworów – </w:t>
      </w:r>
      <w:r>
        <w:rPr>
          <w:rFonts w:ascii="Arial" w:hAnsi="Arial" w:cs="Arial"/>
        </w:rPr>
        <w:t>na przykładach: HBOC, HNPCC, retinoblastoma, neurofibromatoza, rak jelita grubego niezwiązany z polipowatością. Niestabilność chromosomowa, zespoły związane z niestabilnością chromosomową (anemia Fanconiego, AT, zespół Blooma).</w:t>
      </w:r>
    </w:p>
    <w:p w14:paraId="03159AEA" w14:textId="77777777" w:rsidR="002B2A4E" w:rsidRDefault="002B2A4E" w:rsidP="002B2A4E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8E525B6" w14:textId="77777777" w:rsidR="002B2A4E" w:rsidRPr="00601DD1" w:rsidRDefault="002B2A4E" w:rsidP="002B2A4E">
      <w:pPr>
        <w:pStyle w:val="Bezodstpw"/>
        <w:spacing w:line="360" w:lineRule="auto"/>
        <w:jc w:val="both"/>
        <w:rPr>
          <w:rFonts w:ascii="Arial" w:hAnsi="Arial" w:cs="Arial"/>
        </w:rPr>
      </w:pPr>
      <w:r w:rsidRPr="002F6C7F">
        <w:rPr>
          <w:rFonts w:ascii="Arial" w:hAnsi="Arial" w:cs="Arial"/>
          <w:b/>
          <w:bCs/>
        </w:rPr>
        <w:t>Ćwiczenie 6</w:t>
      </w:r>
      <w:r w:rsidRPr="00DF6FD4">
        <w:rPr>
          <w:rFonts w:ascii="Arial" w:hAnsi="Arial" w:cs="Arial"/>
        </w:rPr>
        <w:t xml:space="preserve"> (część laboratoryjna):</w:t>
      </w:r>
      <w:r>
        <w:rPr>
          <w:rFonts w:ascii="Arial" w:hAnsi="Arial" w:cs="Arial"/>
        </w:rPr>
        <w:t xml:space="preserve"> </w:t>
      </w:r>
      <w:r w:rsidRPr="00666EC7">
        <w:rPr>
          <w:rFonts w:ascii="Arial" w:hAnsi="Arial" w:cs="Arial"/>
        </w:rPr>
        <w:t>Algorytmy diagnostyczne u dzieci z NI i dysmorfią, algorytm w obciążeniach rodzinnych aberracjami chromosomowymi</w:t>
      </w:r>
      <w:r>
        <w:rPr>
          <w:rFonts w:ascii="Arial" w:hAnsi="Arial" w:cs="Arial"/>
        </w:rPr>
        <w:t xml:space="preserve"> (nosicielstwo, podział chromosomów do gamet, rekombinacja, </w:t>
      </w:r>
      <w:r w:rsidRPr="00601DD1">
        <w:rPr>
          <w:rFonts w:ascii="Arial" w:hAnsi="Arial" w:cs="Arial"/>
        </w:rPr>
        <w:t>trisomia translokacyjna z translokacji robertsonowskiej</w:t>
      </w:r>
      <w:r>
        <w:rPr>
          <w:rFonts w:ascii="Arial" w:hAnsi="Arial" w:cs="Arial"/>
        </w:rPr>
        <w:t>)</w:t>
      </w:r>
      <w:r w:rsidRPr="00666EC7">
        <w:rPr>
          <w:rFonts w:ascii="Arial" w:hAnsi="Arial" w:cs="Arial"/>
        </w:rPr>
        <w:t>, zespoły mikrodelecyjne /mikroduplikacyjne</w:t>
      </w:r>
      <w:r>
        <w:rPr>
          <w:rFonts w:ascii="Arial" w:hAnsi="Arial" w:cs="Arial"/>
        </w:rPr>
        <w:t>. Ć</w:t>
      </w:r>
      <w:r w:rsidRPr="0050123E">
        <w:rPr>
          <w:rFonts w:ascii="Arial" w:hAnsi="Arial" w:cs="Arial"/>
        </w:rPr>
        <w:t>wiczenia na przykładach (</w:t>
      </w:r>
      <w:r>
        <w:rPr>
          <w:rFonts w:ascii="Arial" w:hAnsi="Arial" w:cs="Arial"/>
        </w:rPr>
        <w:t xml:space="preserve">aberracje liczbowe chromosomów, aberracje strukturalne chromosomów, mikroaberracje, aberracje mozaikowe, choroby monogenowe: np. </w:t>
      </w:r>
      <w:r w:rsidRPr="0050123E">
        <w:rPr>
          <w:rFonts w:ascii="Arial" w:hAnsi="Arial" w:cs="Arial"/>
        </w:rPr>
        <w:t xml:space="preserve">DMD, fraX, SMA, </w:t>
      </w:r>
      <w:r>
        <w:rPr>
          <w:rFonts w:ascii="Arial" w:hAnsi="Arial" w:cs="Arial"/>
        </w:rPr>
        <w:t>mukowiscydoza</w:t>
      </w:r>
      <w:r w:rsidRPr="0050123E">
        <w:rPr>
          <w:rFonts w:ascii="Arial" w:hAnsi="Arial" w:cs="Arial"/>
        </w:rPr>
        <w:t xml:space="preserve">, PWS/AS </w:t>
      </w:r>
      <w:r>
        <w:rPr>
          <w:rFonts w:ascii="Arial" w:hAnsi="Arial" w:cs="Arial"/>
        </w:rPr>
        <w:t xml:space="preserve">(mikrodelecja, </w:t>
      </w:r>
      <w:r w:rsidRPr="0050123E">
        <w:rPr>
          <w:rFonts w:ascii="Arial" w:hAnsi="Arial" w:cs="Arial"/>
        </w:rPr>
        <w:t>błędny wzór metylacji, UPD</w:t>
      </w:r>
      <w:r>
        <w:rPr>
          <w:rFonts w:ascii="Arial" w:hAnsi="Arial" w:cs="Arial"/>
        </w:rPr>
        <w:t>).</w:t>
      </w:r>
    </w:p>
    <w:p w14:paraId="15E8090C" w14:textId="3C19282D" w:rsidR="002B2A4E" w:rsidRDefault="002B2A4E" w:rsidP="002B2A4E">
      <w:pPr>
        <w:pStyle w:val="Bezodstpw"/>
        <w:spacing w:line="360" w:lineRule="auto"/>
        <w:jc w:val="both"/>
        <w:rPr>
          <w:rFonts w:ascii="Arial" w:hAnsi="Arial" w:cs="Arial"/>
        </w:rPr>
      </w:pPr>
      <w:r w:rsidRPr="002F6C7F">
        <w:rPr>
          <w:rFonts w:ascii="Arial" w:hAnsi="Arial" w:cs="Arial"/>
          <w:b/>
          <w:bCs/>
        </w:rPr>
        <w:t>Ćwiczenie 7</w:t>
      </w:r>
      <w:r w:rsidRPr="00DF6FD4">
        <w:rPr>
          <w:rFonts w:ascii="Arial" w:hAnsi="Arial" w:cs="Arial"/>
        </w:rPr>
        <w:t xml:space="preserve"> (część laboratoryjna):</w:t>
      </w:r>
      <w:r>
        <w:rPr>
          <w:rFonts w:ascii="Arial" w:hAnsi="Arial" w:cs="Arial"/>
        </w:rPr>
        <w:t xml:space="preserve"> układanie </w:t>
      </w:r>
      <w:proofErr w:type="spellStart"/>
      <w:r>
        <w:rPr>
          <w:rFonts w:ascii="Arial" w:hAnsi="Arial" w:cs="Arial"/>
        </w:rPr>
        <w:t>kariogramów</w:t>
      </w:r>
      <w:proofErr w:type="spellEnd"/>
    </w:p>
    <w:p w14:paraId="43CA7693" w14:textId="77777777" w:rsidR="002F6C7F" w:rsidRDefault="002F6C7F" w:rsidP="002B2A4E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15C81E00" w14:textId="77777777" w:rsidR="002F6C7F" w:rsidRDefault="002F6C7F" w:rsidP="002B2A4E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3F0C445" w14:textId="77777777" w:rsidR="002F6C7F" w:rsidRDefault="002F6C7F" w:rsidP="002B2A4E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52D55BE" w14:textId="77777777" w:rsidR="002F6C7F" w:rsidRDefault="002F6C7F" w:rsidP="002B2A4E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20290EF" w14:textId="77777777" w:rsidR="002F6C7F" w:rsidRDefault="002F6C7F" w:rsidP="002B2A4E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0FB9029C" w14:textId="77777777" w:rsidR="002F6C7F" w:rsidRDefault="002F6C7F" w:rsidP="002B2A4E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167EC733" w14:textId="77777777" w:rsidR="002F6C7F" w:rsidRDefault="002F6C7F" w:rsidP="002B2A4E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14245B37" w14:textId="77777777" w:rsidR="002F6C7F" w:rsidRDefault="002F6C7F" w:rsidP="002B2A4E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4440F11" w14:textId="77777777" w:rsidR="002F6C7F" w:rsidRDefault="002F6C7F" w:rsidP="002B2A4E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1AC77D84" w14:textId="77777777" w:rsidR="002F6C7F" w:rsidRDefault="002F6C7F" w:rsidP="002B2A4E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1E5BB872" w14:textId="77777777" w:rsidR="002F6C7F" w:rsidRDefault="002F6C7F" w:rsidP="002B2A4E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5FEEA121" w14:textId="77777777" w:rsidR="00D72F39" w:rsidRPr="00EA2DCB" w:rsidRDefault="00D72F39">
      <w:pPr>
        <w:pStyle w:val="Bezodstpw"/>
        <w:jc w:val="both"/>
        <w:rPr>
          <w:rFonts w:ascii="Constantia" w:hAnsi="Constantia"/>
        </w:rPr>
      </w:pPr>
    </w:p>
    <w:sectPr w:rsidR="00D72F39" w:rsidRPr="00EA2DCB" w:rsidSect="0069331F">
      <w:footnotePr>
        <w:pos w:val="beneathText"/>
      </w:footnotePr>
      <w:pgSz w:w="11905" w:h="16837"/>
      <w:pgMar w:top="1135" w:right="1132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868CF" w14:textId="77777777" w:rsidR="004A6811" w:rsidRDefault="004A6811">
      <w:r>
        <w:separator/>
      </w:r>
    </w:p>
  </w:endnote>
  <w:endnote w:type="continuationSeparator" w:id="0">
    <w:p w14:paraId="7416B09B" w14:textId="77777777" w:rsidR="004A6811" w:rsidRDefault="004A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E09CD" w14:textId="77777777" w:rsidR="004A6811" w:rsidRDefault="004A6811">
      <w:r>
        <w:separator/>
      </w:r>
    </w:p>
  </w:footnote>
  <w:footnote w:type="continuationSeparator" w:id="0">
    <w:p w14:paraId="37222D0B" w14:textId="77777777" w:rsidR="004A6811" w:rsidRDefault="004A6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5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multi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single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75E49E6"/>
    <w:multiLevelType w:val="hybridMultilevel"/>
    <w:tmpl w:val="600888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8E5CD8"/>
    <w:multiLevelType w:val="hybridMultilevel"/>
    <w:tmpl w:val="1F36D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0B40597"/>
    <w:multiLevelType w:val="hybridMultilevel"/>
    <w:tmpl w:val="A2DA2A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3781D24"/>
    <w:multiLevelType w:val="hybridMultilevel"/>
    <w:tmpl w:val="4580A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B05D1D"/>
    <w:multiLevelType w:val="hybridMultilevel"/>
    <w:tmpl w:val="E43674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A450C0A"/>
    <w:multiLevelType w:val="hybridMultilevel"/>
    <w:tmpl w:val="FC448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B77627"/>
    <w:multiLevelType w:val="hybridMultilevel"/>
    <w:tmpl w:val="2EC83C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2957274"/>
    <w:multiLevelType w:val="hybridMultilevel"/>
    <w:tmpl w:val="D73A4B5A"/>
    <w:lvl w:ilvl="0" w:tplc="DD407F5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F21ECF"/>
    <w:multiLevelType w:val="hybridMultilevel"/>
    <w:tmpl w:val="437EC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8C15C1"/>
    <w:multiLevelType w:val="hybridMultilevel"/>
    <w:tmpl w:val="5EC66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417EB8"/>
    <w:multiLevelType w:val="hybridMultilevel"/>
    <w:tmpl w:val="793689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671B37"/>
    <w:multiLevelType w:val="hybridMultilevel"/>
    <w:tmpl w:val="A2C84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975D49"/>
    <w:multiLevelType w:val="hybridMultilevel"/>
    <w:tmpl w:val="FD64A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BC032A"/>
    <w:multiLevelType w:val="hybridMultilevel"/>
    <w:tmpl w:val="178E0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F2CF3"/>
    <w:multiLevelType w:val="hybridMultilevel"/>
    <w:tmpl w:val="1EC24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481707"/>
    <w:multiLevelType w:val="hybridMultilevel"/>
    <w:tmpl w:val="06400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73B17"/>
    <w:multiLevelType w:val="hybridMultilevel"/>
    <w:tmpl w:val="24E0EC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8257681"/>
    <w:multiLevelType w:val="hybridMultilevel"/>
    <w:tmpl w:val="F94459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712FAE"/>
    <w:multiLevelType w:val="hybridMultilevel"/>
    <w:tmpl w:val="E7A89DAC"/>
    <w:lvl w:ilvl="0" w:tplc="D4705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3D09FC"/>
    <w:multiLevelType w:val="hybridMultilevel"/>
    <w:tmpl w:val="90827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91775D"/>
    <w:multiLevelType w:val="hybridMultilevel"/>
    <w:tmpl w:val="D8F0F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765C7"/>
    <w:multiLevelType w:val="hybridMultilevel"/>
    <w:tmpl w:val="7C9270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501C5F"/>
    <w:multiLevelType w:val="hybridMultilevel"/>
    <w:tmpl w:val="87B6E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B70576"/>
    <w:multiLevelType w:val="hybridMultilevel"/>
    <w:tmpl w:val="6696FA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AA6785"/>
    <w:multiLevelType w:val="hybridMultilevel"/>
    <w:tmpl w:val="2A26664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1D71DD6"/>
    <w:multiLevelType w:val="hybridMultilevel"/>
    <w:tmpl w:val="A9D0FF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FF3CCA"/>
    <w:multiLevelType w:val="hybridMultilevel"/>
    <w:tmpl w:val="8B8C1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224189">
    <w:abstractNumId w:val="0"/>
  </w:num>
  <w:num w:numId="2" w16cid:durableId="1961259235">
    <w:abstractNumId w:val="1"/>
  </w:num>
  <w:num w:numId="3" w16cid:durableId="2004818329">
    <w:abstractNumId w:val="2"/>
  </w:num>
  <w:num w:numId="4" w16cid:durableId="250629433">
    <w:abstractNumId w:val="3"/>
  </w:num>
  <w:num w:numId="5" w16cid:durableId="929704812">
    <w:abstractNumId w:val="4"/>
  </w:num>
  <w:num w:numId="6" w16cid:durableId="351346420">
    <w:abstractNumId w:val="5"/>
  </w:num>
  <w:num w:numId="7" w16cid:durableId="631248218">
    <w:abstractNumId w:val="6"/>
  </w:num>
  <w:num w:numId="8" w16cid:durableId="758599862">
    <w:abstractNumId w:val="7"/>
  </w:num>
  <w:num w:numId="9" w16cid:durableId="1254245941">
    <w:abstractNumId w:val="8"/>
  </w:num>
  <w:num w:numId="10" w16cid:durableId="578096464">
    <w:abstractNumId w:val="9"/>
  </w:num>
  <w:num w:numId="11" w16cid:durableId="2142991998">
    <w:abstractNumId w:val="10"/>
  </w:num>
  <w:num w:numId="12" w16cid:durableId="1986664242">
    <w:abstractNumId w:val="11"/>
  </w:num>
  <w:num w:numId="13" w16cid:durableId="1950821360">
    <w:abstractNumId w:val="12"/>
  </w:num>
  <w:num w:numId="14" w16cid:durableId="140583803">
    <w:abstractNumId w:val="35"/>
  </w:num>
  <w:num w:numId="15" w16cid:durableId="18509865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97577441">
    <w:abstractNumId w:val="2"/>
    <w:lvlOverride w:ilvl="0">
      <w:startOverride w:val="1"/>
    </w:lvlOverride>
  </w:num>
  <w:num w:numId="17" w16cid:durableId="19669337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2439364">
    <w:abstractNumId w:val="33"/>
  </w:num>
  <w:num w:numId="19" w16cid:durableId="484321801">
    <w:abstractNumId w:val="38"/>
  </w:num>
  <w:num w:numId="20" w16cid:durableId="25256158">
    <w:abstractNumId w:val="25"/>
  </w:num>
  <w:num w:numId="21" w16cid:durableId="1487163229">
    <w:abstractNumId w:val="31"/>
  </w:num>
  <w:num w:numId="22" w16cid:durableId="984700231">
    <w:abstractNumId w:val="30"/>
  </w:num>
  <w:num w:numId="23" w16cid:durableId="741222698">
    <w:abstractNumId w:val="26"/>
  </w:num>
  <w:num w:numId="24" w16cid:durableId="625620907">
    <w:abstractNumId w:val="14"/>
  </w:num>
  <w:num w:numId="25" w16cid:durableId="139929484">
    <w:abstractNumId w:val="13"/>
  </w:num>
  <w:num w:numId="26" w16cid:durableId="264580501">
    <w:abstractNumId w:val="16"/>
  </w:num>
  <w:num w:numId="27" w16cid:durableId="1890452372">
    <w:abstractNumId w:val="19"/>
  </w:num>
  <w:num w:numId="28" w16cid:durableId="914048272">
    <w:abstractNumId w:val="22"/>
  </w:num>
  <w:num w:numId="29" w16cid:durableId="32466257">
    <w:abstractNumId w:val="34"/>
  </w:num>
  <w:num w:numId="30" w16cid:durableId="1678775226">
    <w:abstractNumId w:val="24"/>
  </w:num>
  <w:num w:numId="31" w16cid:durableId="2020816173">
    <w:abstractNumId w:val="37"/>
  </w:num>
  <w:num w:numId="32" w16cid:durableId="599021187">
    <w:abstractNumId w:val="23"/>
  </w:num>
  <w:num w:numId="33" w16cid:durableId="821703717">
    <w:abstractNumId w:val="39"/>
  </w:num>
  <w:num w:numId="34" w16cid:durableId="2052680713">
    <w:abstractNumId w:val="28"/>
  </w:num>
  <w:num w:numId="35" w16cid:durableId="525337672">
    <w:abstractNumId w:val="27"/>
  </w:num>
  <w:num w:numId="36" w16cid:durableId="1681349350">
    <w:abstractNumId w:val="21"/>
  </w:num>
  <w:num w:numId="37" w16cid:durableId="1744595506">
    <w:abstractNumId w:val="18"/>
  </w:num>
  <w:num w:numId="38" w16cid:durableId="343214392">
    <w:abstractNumId w:val="17"/>
  </w:num>
  <w:num w:numId="39" w16cid:durableId="1046369815">
    <w:abstractNumId w:val="20"/>
  </w:num>
  <w:num w:numId="40" w16cid:durableId="877355189">
    <w:abstractNumId w:val="29"/>
  </w:num>
  <w:num w:numId="41" w16cid:durableId="1277181145">
    <w:abstractNumId w:val="32"/>
  </w:num>
  <w:num w:numId="42" w16cid:durableId="2142444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6A"/>
    <w:rsid w:val="00013CC7"/>
    <w:rsid w:val="000209CC"/>
    <w:rsid w:val="00023A6B"/>
    <w:rsid w:val="00030C82"/>
    <w:rsid w:val="00045912"/>
    <w:rsid w:val="00057DA6"/>
    <w:rsid w:val="00081EE5"/>
    <w:rsid w:val="000929CB"/>
    <w:rsid w:val="00092CA1"/>
    <w:rsid w:val="00097E0C"/>
    <w:rsid w:val="000C5FA2"/>
    <w:rsid w:val="000D1A98"/>
    <w:rsid w:val="0010277A"/>
    <w:rsid w:val="00127B3C"/>
    <w:rsid w:val="0016513B"/>
    <w:rsid w:val="00166892"/>
    <w:rsid w:val="001A4E77"/>
    <w:rsid w:val="001A5B3A"/>
    <w:rsid w:val="001B3952"/>
    <w:rsid w:val="001C23B8"/>
    <w:rsid w:val="001C6AB5"/>
    <w:rsid w:val="001D0977"/>
    <w:rsid w:val="001D14C4"/>
    <w:rsid w:val="001F7BE4"/>
    <w:rsid w:val="002018E2"/>
    <w:rsid w:val="0022263C"/>
    <w:rsid w:val="00247260"/>
    <w:rsid w:val="00253087"/>
    <w:rsid w:val="0025718F"/>
    <w:rsid w:val="00272EA8"/>
    <w:rsid w:val="002850E7"/>
    <w:rsid w:val="0028626A"/>
    <w:rsid w:val="002903C6"/>
    <w:rsid w:val="002A4868"/>
    <w:rsid w:val="002B2A4E"/>
    <w:rsid w:val="002B3127"/>
    <w:rsid w:val="002B3B5A"/>
    <w:rsid w:val="002C0E5F"/>
    <w:rsid w:val="002D0F48"/>
    <w:rsid w:val="002D65ED"/>
    <w:rsid w:val="002E3DA2"/>
    <w:rsid w:val="002E45C1"/>
    <w:rsid w:val="002F391D"/>
    <w:rsid w:val="002F5DAC"/>
    <w:rsid w:val="002F6C7F"/>
    <w:rsid w:val="0031221B"/>
    <w:rsid w:val="003218B9"/>
    <w:rsid w:val="003304DB"/>
    <w:rsid w:val="00336C7D"/>
    <w:rsid w:val="00352FC0"/>
    <w:rsid w:val="00377EEB"/>
    <w:rsid w:val="0038036F"/>
    <w:rsid w:val="0038403E"/>
    <w:rsid w:val="003A1E46"/>
    <w:rsid w:val="003C7C27"/>
    <w:rsid w:val="003D2CF3"/>
    <w:rsid w:val="003D79E6"/>
    <w:rsid w:val="003E640A"/>
    <w:rsid w:val="003F2000"/>
    <w:rsid w:val="003F7577"/>
    <w:rsid w:val="00402E20"/>
    <w:rsid w:val="004244F2"/>
    <w:rsid w:val="00435AAE"/>
    <w:rsid w:val="00443C53"/>
    <w:rsid w:val="00451D7D"/>
    <w:rsid w:val="00473AF1"/>
    <w:rsid w:val="00475DB9"/>
    <w:rsid w:val="00494003"/>
    <w:rsid w:val="00496FB8"/>
    <w:rsid w:val="004A51CA"/>
    <w:rsid w:val="004A6811"/>
    <w:rsid w:val="004B1EEC"/>
    <w:rsid w:val="004B44FE"/>
    <w:rsid w:val="004D2BE6"/>
    <w:rsid w:val="004D37FF"/>
    <w:rsid w:val="004D4DCB"/>
    <w:rsid w:val="004E0142"/>
    <w:rsid w:val="004E325B"/>
    <w:rsid w:val="0050123E"/>
    <w:rsid w:val="0050231D"/>
    <w:rsid w:val="0051293C"/>
    <w:rsid w:val="00535261"/>
    <w:rsid w:val="00542687"/>
    <w:rsid w:val="005503EA"/>
    <w:rsid w:val="00550606"/>
    <w:rsid w:val="00582B19"/>
    <w:rsid w:val="005838A9"/>
    <w:rsid w:val="005940E6"/>
    <w:rsid w:val="005A35FD"/>
    <w:rsid w:val="005A74B2"/>
    <w:rsid w:val="005B7916"/>
    <w:rsid w:val="005D1B02"/>
    <w:rsid w:val="005E1BA0"/>
    <w:rsid w:val="00601DD1"/>
    <w:rsid w:val="00604365"/>
    <w:rsid w:val="0060747F"/>
    <w:rsid w:val="00627527"/>
    <w:rsid w:val="00665CC9"/>
    <w:rsid w:val="00666EC7"/>
    <w:rsid w:val="00684C99"/>
    <w:rsid w:val="00684D85"/>
    <w:rsid w:val="006904AF"/>
    <w:rsid w:val="0069331F"/>
    <w:rsid w:val="00694F9D"/>
    <w:rsid w:val="006A2F66"/>
    <w:rsid w:val="006A4DD3"/>
    <w:rsid w:val="00702855"/>
    <w:rsid w:val="00724B6E"/>
    <w:rsid w:val="0073572B"/>
    <w:rsid w:val="0073603F"/>
    <w:rsid w:val="007422BD"/>
    <w:rsid w:val="0078075C"/>
    <w:rsid w:val="007867F9"/>
    <w:rsid w:val="00786871"/>
    <w:rsid w:val="00790165"/>
    <w:rsid w:val="007A5F55"/>
    <w:rsid w:val="007B0F7E"/>
    <w:rsid w:val="007C7C58"/>
    <w:rsid w:val="007D7876"/>
    <w:rsid w:val="007E3717"/>
    <w:rsid w:val="007E5C6A"/>
    <w:rsid w:val="007E5C7D"/>
    <w:rsid w:val="007F203A"/>
    <w:rsid w:val="007F5B25"/>
    <w:rsid w:val="007F698A"/>
    <w:rsid w:val="008156FD"/>
    <w:rsid w:val="008170B0"/>
    <w:rsid w:val="00821EEA"/>
    <w:rsid w:val="008321F9"/>
    <w:rsid w:val="00836A14"/>
    <w:rsid w:val="00853884"/>
    <w:rsid w:val="00861495"/>
    <w:rsid w:val="008633C9"/>
    <w:rsid w:val="00873AD1"/>
    <w:rsid w:val="00873BDF"/>
    <w:rsid w:val="008A2A5F"/>
    <w:rsid w:val="008B098A"/>
    <w:rsid w:val="008D0034"/>
    <w:rsid w:val="008D1FC3"/>
    <w:rsid w:val="008D5546"/>
    <w:rsid w:val="008F5F07"/>
    <w:rsid w:val="00902F83"/>
    <w:rsid w:val="0090342F"/>
    <w:rsid w:val="009038AF"/>
    <w:rsid w:val="009170BC"/>
    <w:rsid w:val="0093304C"/>
    <w:rsid w:val="00934924"/>
    <w:rsid w:val="009404E0"/>
    <w:rsid w:val="00946B4C"/>
    <w:rsid w:val="00957C01"/>
    <w:rsid w:val="00961E65"/>
    <w:rsid w:val="009647F8"/>
    <w:rsid w:val="009705D5"/>
    <w:rsid w:val="00972B8C"/>
    <w:rsid w:val="00996044"/>
    <w:rsid w:val="00996290"/>
    <w:rsid w:val="009A0DA9"/>
    <w:rsid w:val="009A3DA6"/>
    <w:rsid w:val="009A49BF"/>
    <w:rsid w:val="009B0E9B"/>
    <w:rsid w:val="009C5A9C"/>
    <w:rsid w:val="009C61D3"/>
    <w:rsid w:val="009C76FD"/>
    <w:rsid w:val="009E614F"/>
    <w:rsid w:val="009F746A"/>
    <w:rsid w:val="00A011BC"/>
    <w:rsid w:val="00A052F1"/>
    <w:rsid w:val="00A106D7"/>
    <w:rsid w:val="00A21C34"/>
    <w:rsid w:val="00A55399"/>
    <w:rsid w:val="00A60C9C"/>
    <w:rsid w:val="00A76868"/>
    <w:rsid w:val="00A77DE0"/>
    <w:rsid w:val="00A801CE"/>
    <w:rsid w:val="00A80A71"/>
    <w:rsid w:val="00AC118B"/>
    <w:rsid w:val="00AD0443"/>
    <w:rsid w:val="00AD6EE8"/>
    <w:rsid w:val="00AE67FC"/>
    <w:rsid w:val="00B22556"/>
    <w:rsid w:val="00B23AE5"/>
    <w:rsid w:val="00B30EC4"/>
    <w:rsid w:val="00B33ECC"/>
    <w:rsid w:val="00B36D0E"/>
    <w:rsid w:val="00B46F98"/>
    <w:rsid w:val="00B66610"/>
    <w:rsid w:val="00B67B67"/>
    <w:rsid w:val="00B75CD0"/>
    <w:rsid w:val="00B95F7A"/>
    <w:rsid w:val="00BB072D"/>
    <w:rsid w:val="00BC01F0"/>
    <w:rsid w:val="00BD776A"/>
    <w:rsid w:val="00BE0030"/>
    <w:rsid w:val="00BE6568"/>
    <w:rsid w:val="00BF6238"/>
    <w:rsid w:val="00BF7415"/>
    <w:rsid w:val="00C00686"/>
    <w:rsid w:val="00C10C6C"/>
    <w:rsid w:val="00C14A20"/>
    <w:rsid w:val="00C257DB"/>
    <w:rsid w:val="00C25EA7"/>
    <w:rsid w:val="00C35450"/>
    <w:rsid w:val="00C433C1"/>
    <w:rsid w:val="00C51C72"/>
    <w:rsid w:val="00C54B18"/>
    <w:rsid w:val="00C70493"/>
    <w:rsid w:val="00C77984"/>
    <w:rsid w:val="00C84D53"/>
    <w:rsid w:val="00C90839"/>
    <w:rsid w:val="00C95EE3"/>
    <w:rsid w:val="00CA07D3"/>
    <w:rsid w:val="00CC1D40"/>
    <w:rsid w:val="00CC759A"/>
    <w:rsid w:val="00CD2D9E"/>
    <w:rsid w:val="00CD559C"/>
    <w:rsid w:val="00CD6095"/>
    <w:rsid w:val="00D11304"/>
    <w:rsid w:val="00D1323A"/>
    <w:rsid w:val="00D16319"/>
    <w:rsid w:val="00D46717"/>
    <w:rsid w:val="00D532EC"/>
    <w:rsid w:val="00D63F1B"/>
    <w:rsid w:val="00D66D68"/>
    <w:rsid w:val="00D72F39"/>
    <w:rsid w:val="00D82C42"/>
    <w:rsid w:val="00D900F1"/>
    <w:rsid w:val="00D91033"/>
    <w:rsid w:val="00D93694"/>
    <w:rsid w:val="00D945F9"/>
    <w:rsid w:val="00DC6EFB"/>
    <w:rsid w:val="00DE14E5"/>
    <w:rsid w:val="00DE3F01"/>
    <w:rsid w:val="00DE64DF"/>
    <w:rsid w:val="00DF6A97"/>
    <w:rsid w:val="00DF6FD4"/>
    <w:rsid w:val="00DF7951"/>
    <w:rsid w:val="00E13F7B"/>
    <w:rsid w:val="00E23D4C"/>
    <w:rsid w:val="00E266A6"/>
    <w:rsid w:val="00E30E29"/>
    <w:rsid w:val="00E35CF7"/>
    <w:rsid w:val="00E51085"/>
    <w:rsid w:val="00E60836"/>
    <w:rsid w:val="00E706CB"/>
    <w:rsid w:val="00E71486"/>
    <w:rsid w:val="00E747EC"/>
    <w:rsid w:val="00E82072"/>
    <w:rsid w:val="00E94416"/>
    <w:rsid w:val="00EA2DCB"/>
    <w:rsid w:val="00EA2DEE"/>
    <w:rsid w:val="00EB1CC1"/>
    <w:rsid w:val="00EB26CB"/>
    <w:rsid w:val="00EB7A4F"/>
    <w:rsid w:val="00EC0695"/>
    <w:rsid w:val="00ED0235"/>
    <w:rsid w:val="00EE0737"/>
    <w:rsid w:val="00EE70EE"/>
    <w:rsid w:val="00EF5179"/>
    <w:rsid w:val="00F07813"/>
    <w:rsid w:val="00F1001C"/>
    <w:rsid w:val="00F25A07"/>
    <w:rsid w:val="00F54D21"/>
    <w:rsid w:val="00F86221"/>
    <w:rsid w:val="00F92E56"/>
    <w:rsid w:val="00F95599"/>
    <w:rsid w:val="00F9656A"/>
    <w:rsid w:val="00FF098F"/>
    <w:rsid w:val="00FF1013"/>
    <w:rsid w:val="00FF2AD0"/>
    <w:rsid w:val="00FF4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301B17"/>
  <w15:docId w15:val="{5666EBF6-2C1F-4C26-BD34-A7A30C1D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76FD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9C76FD"/>
    <w:pPr>
      <w:keepNext/>
      <w:numPr>
        <w:numId w:val="13"/>
      </w:numPr>
      <w:suppressAutoHyphens w:val="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sid w:val="009C76FD"/>
    <w:rPr>
      <w:rFonts w:ascii="Symbol" w:hAnsi="Symbol"/>
    </w:rPr>
  </w:style>
  <w:style w:type="character" w:customStyle="1" w:styleId="WW8Num15z0">
    <w:name w:val="WW8Num15z0"/>
    <w:rsid w:val="009C76FD"/>
    <w:rPr>
      <w:rFonts w:ascii="Symbol" w:hAnsi="Symbol"/>
    </w:rPr>
  </w:style>
  <w:style w:type="character" w:customStyle="1" w:styleId="WW8Num15z1">
    <w:name w:val="WW8Num15z1"/>
    <w:rsid w:val="009C76FD"/>
    <w:rPr>
      <w:rFonts w:ascii="Courier New" w:hAnsi="Courier New" w:cs="Courier New"/>
    </w:rPr>
  </w:style>
  <w:style w:type="character" w:customStyle="1" w:styleId="WW8Num15z2">
    <w:name w:val="WW8Num15z2"/>
    <w:rsid w:val="009C76FD"/>
    <w:rPr>
      <w:rFonts w:ascii="Wingdings" w:hAnsi="Wingdings"/>
    </w:rPr>
  </w:style>
  <w:style w:type="character" w:customStyle="1" w:styleId="WW-Domylnaczcionkaakapitu">
    <w:name w:val="WW-Domyślna czcionka akapitu"/>
    <w:rsid w:val="009C76FD"/>
  </w:style>
  <w:style w:type="character" w:customStyle="1" w:styleId="WW-Domylnaczcionkaakapitu1">
    <w:name w:val="WW-Domyślna czcionka akapitu1"/>
    <w:rsid w:val="009C76FD"/>
  </w:style>
  <w:style w:type="character" w:customStyle="1" w:styleId="Znakinumeracji">
    <w:name w:val="Znaki numeracji"/>
    <w:rsid w:val="009C76FD"/>
  </w:style>
  <w:style w:type="character" w:customStyle="1" w:styleId="WW-Znakinumeracji">
    <w:name w:val="WW-Znaki numeracji"/>
    <w:rsid w:val="009C76FD"/>
  </w:style>
  <w:style w:type="paragraph" w:styleId="Tekstpodstawowy">
    <w:name w:val="Body Text"/>
    <w:basedOn w:val="Normalny"/>
    <w:rsid w:val="009C76FD"/>
    <w:pPr>
      <w:spacing w:after="120"/>
    </w:pPr>
  </w:style>
  <w:style w:type="paragraph" w:styleId="Lista">
    <w:name w:val="List"/>
    <w:basedOn w:val="Tekstpodstawowy"/>
    <w:rsid w:val="009C76FD"/>
    <w:rPr>
      <w:rFonts w:cs="Tahoma"/>
    </w:rPr>
  </w:style>
  <w:style w:type="paragraph" w:customStyle="1" w:styleId="Podpis2">
    <w:name w:val="Podpis2"/>
    <w:basedOn w:val="Normalny"/>
    <w:rsid w:val="009C76F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9C76FD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9C76F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9C76F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9C76FD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9C76FD"/>
    <w:pPr>
      <w:spacing w:after="120"/>
      <w:ind w:left="283"/>
    </w:pPr>
  </w:style>
  <w:style w:type="paragraph" w:customStyle="1" w:styleId="WW-Tekstdymka">
    <w:name w:val="WW-Tekst dymka"/>
    <w:basedOn w:val="Normalny"/>
    <w:rsid w:val="009C76F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B7A4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B7A4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9404E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404E0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D91033"/>
    <w:rPr>
      <w:color w:val="0000FF"/>
      <w:u w:val="single"/>
    </w:rPr>
  </w:style>
  <w:style w:type="paragraph" w:styleId="Bezodstpw">
    <w:name w:val="No Spacing"/>
    <w:uiPriority w:val="1"/>
    <w:qFormat/>
    <w:rsid w:val="003304DB"/>
    <w:pPr>
      <w:suppressAutoHyphens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51085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C95EE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95E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95EE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95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95EE3"/>
    <w:rPr>
      <w:b/>
      <w:bCs/>
      <w:lang w:eastAsia="ar-SA"/>
    </w:rPr>
  </w:style>
  <w:style w:type="paragraph" w:styleId="Poprawka">
    <w:name w:val="Revision"/>
    <w:hidden/>
    <w:uiPriority w:val="99"/>
    <w:semiHidden/>
    <w:rsid w:val="002903C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0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6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E34763-D833-437A-AF82-53CDA7BE6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1805</Words>
  <Characters>14429</Characters>
  <Application>Microsoft Office Word</Application>
  <DocSecurity>0</DocSecurity>
  <Lines>253</Lines>
  <Paragraphs>50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Ćwiczenie 1</vt:lpstr>
      <vt:lpstr>Ćwiczenie 1</vt:lpstr>
    </vt:vector>
  </TitlesOfParts>
  <Company>Zakład Genetyki</Company>
  <LinksUpToDate>false</LinksUpToDate>
  <CharactersWithSpaces>16184</CharactersWithSpaces>
  <SharedDoc>false</SharedDoc>
  <HLinks>
    <vt:vector size="6" baseType="variant">
      <vt:variant>
        <vt:i4>2228251</vt:i4>
      </vt:variant>
      <vt:variant>
        <vt:i4>0</vt:i4>
      </vt:variant>
      <vt:variant>
        <vt:i4>0</vt:i4>
      </vt:variant>
      <vt:variant>
        <vt:i4>5</vt:i4>
      </vt:variant>
      <vt:variant>
        <vt:lpwstr>http://pl.wikipedia.org/wiki/Zesp%C3%B3%C5%82_Coffina-Lowry%27ego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Ćwiczenie 1</dc:title>
  <dc:creator>Niu</dc:creator>
  <cp:lastModifiedBy>Fundacja Uniwersytetu Medycznego we Wrocławiu</cp:lastModifiedBy>
  <cp:revision>2</cp:revision>
  <cp:lastPrinted>2024-02-01T11:19:00Z</cp:lastPrinted>
  <dcterms:created xsi:type="dcterms:W3CDTF">2025-01-20T10:37:00Z</dcterms:created>
  <dcterms:modified xsi:type="dcterms:W3CDTF">2025-01-20T10:37:00Z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2005c31e6b30bf4ae53195adde51653a995697cfdf15415aa1d9e3ebde12c1c1</vt:lpwstr>
  </property>
</Properties>
</file>