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503DD2" w14:textId="77777777" w:rsidR="00AB4623" w:rsidRDefault="00597B2D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bookmarkStart w:id="0" w:name="_GoBack"/>
      <w:bookmarkEnd w:id="0"/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Załącznik </w:t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nr 1 </w:t>
      </w:r>
    </w:p>
    <w:p w14:paraId="00C1D73F" w14:textId="56740DE5" w:rsidR="00AB4623" w:rsidRDefault="00597B2D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do Uchwały nr </w:t>
      </w:r>
      <w:r w:rsidR="00283017">
        <w:rPr>
          <w:rFonts w:ascii="Times New Roman" w:eastAsia="Verdana" w:hAnsi="Times New Roman" w:cs="Times New Roman"/>
          <w:color w:val="000000"/>
          <w:sz w:val="16"/>
          <w:szCs w:val="16"/>
        </w:rPr>
        <w:t>2732</w:t>
      </w:r>
    </w:p>
    <w:p w14:paraId="4879B52C" w14:textId="77777777" w:rsidR="00AB4623" w:rsidRDefault="007B6216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>Senatu Uniwersytetu Medycznego we Wrocławiu</w:t>
      </w:r>
    </w:p>
    <w:p w14:paraId="65E1E118" w14:textId="00284376" w:rsidR="001D7536" w:rsidRPr="00A26911" w:rsidRDefault="007B6216" w:rsidP="00AB4623">
      <w:pPr>
        <w:spacing w:after="20" w:line="249" w:lineRule="auto"/>
        <w:ind w:left="4536" w:right="273" w:firstLine="851"/>
        <w:jc w:val="both"/>
        <w:rPr>
          <w:rFonts w:ascii="Times New Roman" w:eastAsia="Verdana" w:hAnsi="Times New Roman" w:cs="Times New Roman"/>
          <w:color w:val="000000"/>
          <w:sz w:val="16"/>
          <w:szCs w:val="16"/>
        </w:rPr>
      </w:pPr>
      <w:r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z dnia </w:t>
      </w:r>
      <w:r w:rsidR="00AB4623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26 marca </w:t>
      </w:r>
      <w:r w:rsidR="00053006">
        <w:rPr>
          <w:rFonts w:ascii="Times New Roman" w:eastAsia="Verdana" w:hAnsi="Times New Roman" w:cs="Times New Roman"/>
          <w:color w:val="000000"/>
          <w:sz w:val="16"/>
          <w:szCs w:val="16"/>
        </w:rPr>
        <w:t xml:space="preserve"> 2025r.</w:t>
      </w:r>
    </w:p>
    <w:p w14:paraId="02C77AB0" w14:textId="77777777" w:rsidR="00611D1B" w:rsidRDefault="008329BB">
      <w:pPr>
        <w:tabs>
          <w:tab w:val="right" w:leader="dot" w:pos="9639"/>
        </w:tabs>
        <w:spacing w:after="0" w:line="240" w:lineRule="auto"/>
        <w:ind w:left="5103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br/>
        <w:t xml:space="preserve">    </w:t>
      </w:r>
    </w:p>
    <w:p w14:paraId="44BFE039" w14:textId="1EF9F755" w:rsidR="00611D1B" w:rsidRDefault="00611D1B" w:rsidP="00AB4623">
      <w:pPr>
        <w:tabs>
          <w:tab w:val="right" w:leader="dot" w:pos="9639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009B530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</w:p>
    <w:p w14:paraId="2052C020" w14:textId="77777777" w:rsidR="008329BB" w:rsidRPr="00BB54AB" w:rsidRDefault="008329BB">
      <w:pPr>
        <w:tabs>
          <w:tab w:val="right" w:leader="dot" w:pos="9639"/>
        </w:tabs>
        <w:spacing w:after="0" w:line="240" w:lineRule="auto"/>
        <w:jc w:val="center"/>
        <w:rPr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PROGRAM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Pr="00BB54AB">
        <w:rPr>
          <w:rFonts w:ascii="Times New Roman" w:hAnsi="Times New Roman" w:cs="Times New Roman"/>
          <w:b/>
          <w:bCs/>
          <w:sz w:val="24"/>
          <w:szCs w:val="24"/>
          <w:lang w:val="en-US"/>
        </w:rPr>
        <w:t>STUDIÓW PODYPLOMOWYCH</w:t>
      </w:r>
      <w:r w:rsidRPr="00BB54AB">
        <w:rPr>
          <w:lang w:val="en-US"/>
        </w:rPr>
        <w:t xml:space="preserve"> </w:t>
      </w:r>
    </w:p>
    <w:p w14:paraId="5F78BB0B" w14:textId="51FDD631" w:rsidR="00611D1B" w:rsidRPr="00BB54AB" w:rsidRDefault="00BB54AB">
      <w:pPr>
        <w:tabs>
          <w:tab w:val="right" w:leader="dot" w:pos="963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91630F">
        <w:rPr>
          <w:rFonts w:ascii="Times New Roman" w:hAnsi="Times New Roman" w:cs="Times New Roman"/>
          <w:b/>
          <w:bCs/>
          <w:shd w:val="clear" w:color="auto" w:fill="FFFFFF"/>
          <w:lang w:val="en-GB"/>
        </w:rPr>
        <w:t>European Master Degree in Oral Implantology</w:t>
      </w:r>
      <w:r w:rsidR="008329BB" w:rsidRPr="00BB54AB">
        <w:rPr>
          <w:rFonts w:ascii="Times New Roman" w:hAnsi="Times New Roman" w:cs="Times New Roman"/>
          <w:b/>
          <w:bCs/>
          <w:lang w:val="en-US"/>
        </w:rPr>
        <w:br/>
      </w:r>
    </w:p>
    <w:p w14:paraId="35AC6F36" w14:textId="6420DA08" w:rsidR="00611D1B" w:rsidRPr="002E2F76" w:rsidRDefault="008329BB" w:rsidP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91630F">
        <w:rPr>
          <w:rFonts w:ascii="Times New Roman" w:hAnsi="Times New Roman" w:cs="Times New Roman"/>
          <w:sz w:val="20"/>
          <w:szCs w:val="20"/>
        </w:rPr>
        <w:br/>
      </w:r>
      <w:r w:rsidRPr="002E2F76">
        <w:rPr>
          <w:rFonts w:ascii="Times New Roman" w:hAnsi="Times New Roman" w:cs="Times New Roman"/>
        </w:rPr>
        <w:t xml:space="preserve">Program Studiów trwa 2 lata, 4 semestry i zakłada 330 godzin zajęć. </w:t>
      </w:r>
      <w:r w:rsidRPr="002E2F76">
        <w:rPr>
          <w:rFonts w:ascii="Times New Roman" w:hAnsi="Times New Roman" w:cs="Times New Roman"/>
        </w:rPr>
        <w:br/>
        <w:t>Łączna liczba punktów ECTS: 120</w:t>
      </w:r>
    </w:p>
    <w:p w14:paraId="333338C5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 xml:space="preserve">Semestr I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5"/>
        <w:gridCol w:w="2038"/>
        <w:gridCol w:w="1282"/>
        <w:gridCol w:w="1111"/>
        <w:gridCol w:w="1275"/>
        <w:gridCol w:w="1399"/>
        <w:gridCol w:w="1292"/>
      </w:tblGrid>
      <w:tr w:rsidR="00611D1B" w:rsidRPr="002E2F76" w14:paraId="021C818D" w14:textId="77777777">
        <w:tc>
          <w:tcPr>
            <w:tcW w:w="664" w:type="dxa"/>
          </w:tcPr>
          <w:p w14:paraId="4F15A25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38" w:type="dxa"/>
          </w:tcPr>
          <w:p w14:paraId="0C0226C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82" w:type="dxa"/>
          </w:tcPr>
          <w:p w14:paraId="49971A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1" w:type="dxa"/>
          </w:tcPr>
          <w:p w14:paraId="44D707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75" w:type="dxa"/>
          </w:tcPr>
          <w:p w14:paraId="084D7B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9" w:type="dxa"/>
          </w:tcPr>
          <w:p w14:paraId="1F97AF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92" w:type="dxa"/>
          </w:tcPr>
          <w:p w14:paraId="19378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B5AEB0C" w14:textId="77777777">
        <w:tc>
          <w:tcPr>
            <w:tcW w:w="664" w:type="dxa"/>
          </w:tcPr>
          <w:p w14:paraId="1AA29FA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38" w:type="dxa"/>
          </w:tcPr>
          <w:p w14:paraId="6BD330DE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E2F76">
              <w:rPr>
                <w:rFonts w:ascii="Times New Roman" w:hAnsi="Times New Roman" w:cs="Times New Roman"/>
                <w:color w:val="000000" w:themeColor="text1"/>
              </w:rPr>
              <w:t>Podstawy biologiczne i  przygotowanie pacjenta do leczenia implantologicznego cz. 1</w:t>
            </w:r>
          </w:p>
        </w:tc>
        <w:tc>
          <w:tcPr>
            <w:tcW w:w="1282" w:type="dxa"/>
          </w:tcPr>
          <w:p w14:paraId="2006A0C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95283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2D8F83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W-5</w:t>
            </w:r>
          </w:p>
          <w:p w14:paraId="75A9876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Ć-25</w:t>
            </w:r>
          </w:p>
        </w:tc>
        <w:tc>
          <w:tcPr>
            <w:tcW w:w="1399" w:type="dxa"/>
          </w:tcPr>
          <w:p w14:paraId="03BC83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22047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64A02995" w14:textId="77777777">
        <w:tc>
          <w:tcPr>
            <w:tcW w:w="664" w:type="dxa"/>
          </w:tcPr>
          <w:p w14:paraId="49F8023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38" w:type="dxa"/>
          </w:tcPr>
          <w:p w14:paraId="4A794C5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1 (planowanie i regeneracja)</w:t>
            </w:r>
          </w:p>
        </w:tc>
        <w:tc>
          <w:tcPr>
            <w:tcW w:w="1282" w:type="dxa"/>
          </w:tcPr>
          <w:p w14:paraId="2A73BD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531A5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4CA66B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W-22</w:t>
            </w:r>
          </w:p>
          <w:p w14:paraId="2779C4F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Ć-8</w:t>
            </w:r>
          </w:p>
        </w:tc>
        <w:tc>
          <w:tcPr>
            <w:tcW w:w="1399" w:type="dxa"/>
          </w:tcPr>
          <w:p w14:paraId="0585F40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EF052A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611D1B" w:rsidRPr="002E2F76" w14:paraId="5B1EF6B5" w14:textId="77777777">
        <w:tc>
          <w:tcPr>
            <w:tcW w:w="664" w:type="dxa"/>
          </w:tcPr>
          <w:p w14:paraId="6F6833A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38" w:type="dxa"/>
          </w:tcPr>
          <w:p w14:paraId="0B91CD6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</w:rPr>
              <w:t xml:space="preserve">Zarządzanie tkankami miękkimi przy implantach.  </w:t>
            </w:r>
          </w:p>
        </w:tc>
        <w:tc>
          <w:tcPr>
            <w:tcW w:w="1282" w:type="dxa"/>
          </w:tcPr>
          <w:p w14:paraId="7380E21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1" w:type="dxa"/>
          </w:tcPr>
          <w:p w14:paraId="326DB29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</w:tcPr>
          <w:p w14:paraId="356933FB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W-15</w:t>
            </w:r>
          </w:p>
          <w:p w14:paraId="1FFBF7F5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Ć-15</w:t>
            </w:r>
          </w:p>
          <w:p w14:paraId="20642854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D6BEC7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292" w:type="dxa"/>
          </w:tcPr>
          <w:p w14:paraId="705A814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</w:t>
            </w:r>
          </w:p>
        </w:tc>
      </w:tr>
      <w:tr w:rsidR="008329BB" w:rsidRPr="002E2F76" w14:paraId="26B80E6D" w14:textId="77777777">
        <w:tc>
          <w:tcPr>
            <w:tcW w:w="664" w:type="dxa"/>
          </w:tcPr>
          <w:p w14:paraId="3C78EA3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05BF0300" w14:textId="007FA6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2F76">
              <w:rPr>
                <w:rFonts w:ascii="Times New Roman" w:hAnsi="Times New Roman" w:cs="Times New Roman"/>
                <w:b/>
              </w:rPr>
              <w:t>Łącznie</w:t>
            </w:r>
          </w:p>
        </w:tc>
        <w:tc>
          <w:tcPr>
            <w:tcW w:w="1282" w:type="dxa"/>
          </w:tcPr>
          <w:p w14:paraId="0BE2CC81" w14:textId="270C5F85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1" w:type="dxa"/>
          </w:tcPr>
          <w:p w14:paraId="16CC188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D4C3B6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9" w:type="dxa"/>
          </w:tcPr>
          <w:p w14:paraId="3364F57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2" w:type="dxa"/>
          </w:tcPr>
          <w:p w14:paraId="43296943" w14:textId="7E517D0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</w:tr>
    </w:tbl>
    <w:p w14:paraId="4DEB5D49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5966AA10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571977EA" w14:textId="77777777" w:rsidTr="009E57CC">
        <w:tc>
          <w:tcPr>
            <w:tcW w:w="667" w:type="dxa"/>
          </w:tcPr>
          <w:p w14:paraId="5296FAE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22" w:type="dxa"/>
          </w:tcPr>
          <w:p w14:paraId="052480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6474E9D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743B899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2B1B21D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4AED9B1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1864338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22E51534" w14:textId="77777777" w:rsidTr="009E57CC">
        <w:tc>
          <w:tcPr>
            <w:tcW w:w="667" w:type="dxa"/>
          </w:tcPr>
          <w:p w14:paraId="071A3CD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022" w:type="dxa"/>
          </w:tcPr>
          <w:p w14:paraId="149D3F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2 (strefa estetyczna, implanty natychmiastowe)</w:t>
            </w:r>
          </w:p>
        </w:tc>
        <w:tc>
          <w:tcPr>
            <w:tcW w:w="1271" w:type="dxa"/>
          </w:tcPr>
          <w:p w14:paraId="6FA575A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A0AF1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469CA3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W- 8</w:t>
            </w:r>
          </w:p>
          <w:p w14:paraId="497F770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Ć- 22</w:t>
            </w:r>
          </w:p>
        </w:tc>
        <w:tc>
          <w:tcPr>
            <w:tcW w:w="1398" w:type="dxa"/>
          </w:tcPr>
          <w:p w14:paraId="3A06E3B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55BEEC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1155C3E9" w14:textId="77777777" w:rsidTr="009E57CC">
        <w:tc>
          <w:tcPr>
            <w:tcW w:w="667" w:type="dxa"/>
          </w:tcPr>
          <w:p w14:paraId="496B20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022" w:type="dxa"/>
          </w:tcPr>
          <w:p w14:paraId="2DCA48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cz. 1</w:t>
            </w:r>
          </w:p>
        </w:tc>
        <w:tc>
          <w:tcPr>
            <w:tcW w:w="1271" w:type="dxa"/>
          </w:tcPr>
          <w:p w14:paraId="445AC80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9B8FB7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78945AF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Ć-30</w:t>
            </w:r>
          </w:p>
        </w:tc>
        <w:tc>
          <w:tcPr>
            <w:tcW w:w="1398" w:type="dxa"/>
          </w:tcPr>
          <w:p w14:paraId="6E72F2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AD2BAD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611D1B" w:rsidRPr="002E2F76" w14:paraId="3948622D" w14:textId="77777777" w:rsidTr="009E57CC">
        <w:tc>
          <w:tcPr>
            <w:tcW w:w="667" w:type="dxa"/>
          </w:tcPr>
          <w:p w14:paraId="22498F4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022" w:type="dxa"/>
          </w:tcPr>
          <w:p w14:paraId="7B0A2ACC" w14:textId="77777777" w:rsidR="00611D1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>Implantologia cz. 3 (Zaawansowane regeneracje Kurs na ludzkich preparatach nieutrwalonych)</w:t>
            </w:r>
          </w:p>
          <w:p w14:paraId="5018C10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60B3141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5117C187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76830D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13263E9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3D3BC6D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5</w:t>
            </w:r>
          </w:p>
        </w:tc>
      </w:tr>
      <w:tr w:rsidR="008329BB" w:rsidRPr="002E2F76" w14:paraId="1716997D" w14:textId="77777777" w:rsidTr="009E57CC">
        <w:tc>
          <w:tcPr>
            <w:tcW w:w="667" w:type="dxa"/>
          </w:tcPr>
          <w:p w14:paraId="273DB085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04A9A654" w14:textId="0DB89ACF" w:rsidR="008329BB" w:rsidRPr="002E2F76" w:rsidRDefault="008329BB" w:rsidP="009E57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E2F76">
              <w:rPr>
                <w:rFonts w:ascii="Times New Roman" w:hAnsi="Times New Roman" w:cs="Times New Roman"/>
                <w:b/>
                <w:color w:val="000000" w:themeColor="text1"/>
              </w:rPr>
              <w:t>Łącznie</w:t>
            </w:r>
          </w:p>
        </w:tc>
        <w:tc>
          <w:tcPr>
            <w:tcW w:w="1271" w:type="dxa"/>
          </w:tcPr>
          <w:p w14:paraId="7B5E86FB" w14:textId="6B6ED25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18" w:type="dxa"/>
          </w:tcPr>
          <w:p w14:paraId="746D3A4D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1D62843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6776657A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441FE810" w14:textId="4B6E7D1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</w:tr>
    </w:tbl>
    <w:p w14:paraId="28EB2F0B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6178728A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lastRenderedPageBreak/>
        <w:t>Semestr III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7"/>
        <w:gridCol w:w="2022"/>
        <w:gridCol w:w="1271"/>
        <w:gridCol w:w="1118"/>
        <w:gridCol w:w="1285"/>
        <w:gridCol w:w="1398"/>
        <w:gridCol w:w="1301"/>
      </w:tblGrid>
      <w:tr w:rsidR="00611D1B" w:rsidRPr="002E2F76" w14:paraId="72AFF1B7" w14:textId="77777777" w:rsidTr="009E57CC">
        <w:tc>
          <w:tcPr>
            <w:tcW w:w="667" w:type="dxa"/>
          </w:tcPr>
          <w:p w14:paraId="64CF052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2022" w:type="dxa"/>
          </w:tcPr>
          <w:p w14:paraId="75058E0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1" w:type="dxa"/>
          </w:tcPr>
          <w:p w14:paraId="712642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18" w:type="dxa"/>
          </w:tcPr>
          <w:p w14:paraId="63CDB17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85" w:type="dxa"/>
          </w:tcPr>
          <w:p w14:paraId="651D486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398" w:type="dxa"/>
          </w:tcPr>
          <w:p w14:paraId="2F6F065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301" w:type="dxa"/>
          </w:tcPr>
          <w:p w14:paraId="5152DB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3FFEEB33" w14:textId="77777777" w:rsidTr="009E57CC">
        <w:tc>
          <w:tcPr>
            <w:tcW w:w="667" w:type="dxa"/>
          </w:tcPr>
          <w:p w14:paraId="62D8F08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022" w:type="dxa"/>
          </w:tcPr>
          <w:p w14:paraId="3790D019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2E2F76">
              <w:rPr>
                <w:rFonts w:ascii="Times New Roman" w:hAnsi="Times New Roman" w:cs="Times New Roman"/>
              </w:rPr>
              <w:t>Implantoprotetyka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cz. 2</w:t>
            </w:r>
          </w:p>
          <w:p w14:paraId="498C337C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</w:tcPr>
          <w:p w14:paraId="22A0052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6FF33C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616E94C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W-8</w:t>
            </w:r>
          </w:p>
          <w:p w14:paraId="6A4F4A7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Ć-22</w:t>
            </w:r>
          </w:p>
        </w:tc>
        <w:tc>
          <w:tcPr>
            <w:tcW w:w="1398" w:type="dxa"/>
          </w:tcPr>
          <w:p w14:paraId="7EE8E12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471306F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611D1B" w:rsidRPr="002E2F76" w14:paraId="08629D97" w14:textId="77777777" w:rsidTr="009E57CC">
        <w:tc>
          <w:tcPr>
            <w:tcW w:w="667" w:type="dxa"/>
          </w:tcPr>
          <w:p w14:paraId="3191E99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8. </w:t>
            </w:r>
          </w:p>
        </w:tc>
        <w:tc>
          <w:tcPr>
            <w:tcW w:w="2022" w:type="dxa"/>
          </w:tcPr>
          <w:p w14:paraId="45BABBB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Implantologia cz. 4 (Powikłania)</w:t>
            </w:r>
          </w:p>
        </w:tc>
        <w:tc>
          <w:tcPr>
            <w:tcW w:w="1271" w:type="dxa"/>
          </w:tcPr>
          <w:p w14:paraId="27C12D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18" w:type="dxa"/>
          </w:tcPr>
          <w:p w14:paraId="39090F7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85" w:type="dxa"/>
          </w:tcPr>
          <w:p w14:paraId="2BA3FB96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W-12</w:t>
            </w:r>
          </w:p>
          <w:p w14:paraId="4CF786C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Ć-18</w:t>
            </w:r>
          </w:p>
        </w:tc>
        <w:tc>
          <w:tcPr>
            <w:tcW w:w="1398" w:type="dxa"/>
          </w:tcPr>
          <w:p w14:paraId="4EFA5F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Ustna lub testowa u prowadzącego zajęcia</w:t>
            </w:r>
          </w:p>
        </w:tc>
        <w:tc>
          <w:tcPr>
            <w:tcW w:w="1301" w:type="dxa"/>
          </w:tcPr>
          <w:p w14:paraId="7632729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56042D48" w14:textId="77777777" w:rsidTr="009E57CC">
        <w:tc>
          <w:tcPr>
            <w:tcW w:w="667" w:type="dxa"/>
          </w:tcPr>
          <w:p w14:paraId="231D155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022" w:type="dxa"/>
          </w:tcPr>
          <w:p w14:paraId="2DC9A67E" w14:textId="678A733A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1" w:type="dxa"/>
          </w:tcPr>
          <w:p w14:paraId="2C050678" w14:textId="75399C62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60</w:t>
            </w:r>
          </w:p>
        </w:tc>
        <w:tc>
          <w:tcPr>
            <w:tcW w:w="1118" w:type="dxa"/>
          </w:tcPr>
          <w:p w14:paraId="57D5E323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5" w:type="dxa"/>
          </w:tcPr>
          <w:p w14:paraId="4377A2BC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98" w:type="dxa"/>
          </w:tcPr>
          <w:p w14:paraId="5FAAEB26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</w:tcPr>
          <w:p w14:paraId="3B0BFD60" w14:textId="445FA87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30</w:t>
            </w:r>
          </w:p>
        </w:tc>
      </w:tr>
    </w:tbl>
    <w:p w14:paraId="4A446D37" w14:textId="77777777" w:rsidR="00611D1B" w:rsidRPr="002E2F76" w:rsidRDefault="00611D1B">
      <w:pPr>
        <w:pStyle w:val="Akapitzlist1"/>
        <w:tabs>
          <w:tab w:val="right" w:leader="dot" w:pos="9639"/>
        </w:tabs>
        <w:spacing w:before="120" w:after="0" w:line="240" w:lineRule="auto"/>
        <w:ind w:left="0"/>
        <w:rPr>
          <w:rFonts w:ascii="Times New Roman" w:hAnsi="Times New Roman" w:cs="Times New Roman"/>
        </w:rPr>
      </w:pPr>
    </w:p>
    <w:p w14:paraId="3E1EBC22" w14:textId="77777777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Semestr IV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661"/>
        <w:gridCol w:w="1963"/>
        <w:gridCol w:w="1270"/>
        <w:gridCol w:w="1102"/>
        <w:gridCol w:w="1263"/>
        <w:gridCol w:w="1524"/>
        <w:gridCol w:w="1279"/>
      </w:tblGrid>
      <w:tr w:rsidR="00611D1B" w:rsidRPr="002E2F76" w14:paraId="2A56B40B" w14:textId="77777777">
        <w:tc>
          <w:tcPr>
            <w:tcW w:w="660" w:type="dxa"/>
          </w:tcPr>
          <w:p w14:paraId="3C2446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1963" w:type="dxa"/>
          </w:tcPr>
          <w:p w14:paraId="56AEE13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Nazwa przedmiotu</w:t>
            </w:r>
          </w:p>
        </w:tc>
        <w:tc>
          <w:tcPr>
            <w:tcW w:w="1270" w:type="dxa"/>
          </w:tcPr>
          <w:p w14:paraId="0E040E5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godzin</w:t>
            </w:r>
          </w:p>
        </w:tc>
        <w:tc>
          <w:tcPr>
            <w:tcW w:w="1102" w:type="dxa"/>
          </w:tcPr>
          <w:p w14:paraId="4CA630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Liczba grup</w:t>
            </w:r>
          </w:p>
        </w:tc>
        <w:tc>
          <w:tcPr>
            <w:tcW w:w="1263" w:type="dxa"/>
          </w:tcPr>
          <w:p w14:paraId="1EAD564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zajęć</w:t>
            </w:r>
          </w:p>
        </w:tc>
        <w:tc>
          <w:tcPr>
            <w:tcW w:w="1524" w:type="dxa"/>
          </w:tcPr>
          <w:p w14:paraId="7AD4441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Forma zaliczenia</w:t>
            </w:r>
          </w:p>
        </w:tc>
        <w:tc>
          <w:tcPr>
            <w:tcW w:w="1279" w:type="dxa"/>
          </w:tcPr>
          <w:p w14:paraId="3C447C0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Punkty ECTS</w:t>
            </w:r>
          </w:p>
        </w:tc>
      </w:tr>
      <w:tr w:rsidR="00611D1B" w:rsidRPr="002E2F76" w14:paraId="53AE75EC" w14:textId="77777777" w:rsidTr="009E57CC">
        <w:trPr>
          <w:trHeight w:val="1303"/>
        </w:trPr>
        <w:tc>
          <w:tcPr>
            <w:tcW w:w="660" w:type="dxa"/>
          </w:tcPr>
          <w:p w14:paraId="5B45D6D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63" w:type="dxa"/>
          </w:tcPr>
          <w:p w14:paraId="215110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Zajęcia praktyczne i przygotowanie pracy dyplomowej </w:t>
            </w:r>
          </w:p>
        </w:tc>
        <w:tc>
          <w:tcPr>
            <w:tcW w:w="1270" w:type="dxa"/>
          </w:tcPr>
          <w:p w14:paraId="3DFDDE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02" w:type="dxa"/>
          </w:tcPr>
          <w:p w14:paraId="4F59ABB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E1CDF93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Ć-54</w:t>
            </w:r>
          </w:p>
          <w:p w14:paraId="74B9D34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W-6</w:t>
            </w:r>
          </w:p>
        </w:tc>
        <w:tc>
          <w:tcPr>
            <w:tcW w:w="1524" w:type="dxa"/>
          </w:tcPr>
          <w:p w14:paraId="17EC4D6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Ocena przygotowanej dokumentacji leczonych przypadków</w:t>
            </w:r>
          </w:p>
          <w:p w14:paraId="5F630C4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75DA52F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35</w:t>
            </w:r>
          </w:p>
        </w:tc>
      </w:tr>
      <w:tr w:rsidR="00611D1B" w:rsidRPr="002E2F76" w14:paraId="57C7F84A" w14:textId="77777777">
        <w:tc>
          <w:tcPr>
            <w:tcW w:w="660" w:type="dxa"/>
          </w:tcPr>
          <w:p w14:paraId="66EEB99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63" w:type="dxa"/>
          </w:tcPr>
          <w:p w14:paraId="6F53EF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Przygotowanie pracy dyplomowej i egzamin z publiczną obroną</w:t>
            </w:r>
          </w:p>
        </w:tc>
        <w:tc>
          <w:tcPr>
            <w:tcW w:w="1270" w:type="dxa"/>
          </w:tcPr>
          <w:p w14:paraId="020EC9C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2" w:type="dxa"/>
          </w:tcPr>
          <w:p w14:paraId="0C5F116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</w:tcPr>
          <w:p w14:paraId="362ACAC0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W-4</w:t>
            </w:r>
          </w:p>
          <w:p w14:paraId="22B0F2AC" w14:textId="77777777" w:rsidR="00611D1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Ć-16</w:t>
            </w:r>
          </w:p>
          <w:p w14:paraId="795A6D4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E-10</w:t>
            </w:r>
          </w:p>
        </w:tc>
        <w:tc>
          <w:tcPr>
            <w:tcW w:w="1524" w:type="dxa"/>
          </w:tcPr>
          <w:p w14:paraId="1D1E160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Egzamin testowy, obrona pracy magisterskiej</w:t>
            </w:r>
          </w:p>
        </w:tc>
        <w:tc>
          <w:tcPr>
            <w:tcW w:w="1279" w:type="dxa"/>
          </w:tcPr>
          <w:p w14:paraId="263EF19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15</w:t>
            </w:r>
          </w:p>
        </w:tc>
      </w:tr>
      <w:tr w:rsidR="008329BB" w:rsidRPr="002E2F76" w14:paraId="7D6A3E1B" w14:textId="77777777">
        <w:tc>
          <w:tcPr>
            <w:tcW w:w="660" w:type="dxa"/>
          </w:tcPr>
          <w:p w14:paraId="15905FFE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3" w:type="dxa"/>
          </w:tcPr>
          <w:p w14:paraId="5EBF4540" w14:textId="2D9350CD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Łącznie</w:t>
            </w:r>
          </w:p>
        </w:tc>
        <w:tc>
          <w:tcPr>
            <w:tcW w:w="1270" w:type="dxa"/>
          </w:tcPr>
          <w:p w14:paraId="6AD08802" w14:textId="285636A6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90</w:t>
            </w:r>
          </w:p>
        </w:tc>
        <w:tc>
          <w:tcPr>
            <w:tcW w:w="1102" w:type="dxa"/>
          </w:tcPr>
          <w:p w14:paraId="5CFE93CF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</w:tcPr>
          <w:p w14:paraId="2D79595F" w14:textId="77777777" w:rsidR="008329BB" w:rsidRPr="002E2F76" w:rsidRDefault="008329BB" w:rsidP="009E57C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</w:tcPr>
          <w:p w14:paraId="23665DF1" w14:textId="77777777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</w:tcPr>
          <w:p w14:paraId="292EA485" w14:textId="27E6AF2F" w:rsidR="008329B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</w:tr>
    </w:tbl>
    <w:p w14:paraId="2107CA68" w14:textId="28F47162" w:rsidR="00611D1B" w:rsidRPr="002E2F76" w:rsidRDefault="00611D1B" w:rsidP="000969AA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597531C0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7BDB22AF" w14:textId="77777777" w:rsidR="009E57CC" w:rsidRPr="002E2F76" w:rsidRDefault="009E57CC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</w:p>
    <w:p w14:paraId="42ECBE97" w14:textId="000285FE" w:rsidR="00611D1B" w:rsidRPr="002E2F76" w:rsidRDefault="008329BB">
      <w:pPr>
        <w:tabs>
          <w:tab w:val="right" w:leader="dot" w:pos="9639"/>
        </w:tabs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2E2F76">
        <w:rPr>
          <w:rFonts w:ascii="Times New Roman" w:hAnsi="Times New Roman" w:cs="Times New Roman"/>
          <w:b/>
          <w:bCs/>
        </w:rPr>
        <w:t xml:space="preserve">OPIS ZAKŁADANYCH EFEKTÓW UCZENIA SIĘ DLA STUDIÓW PODYPLOMOWYCH STUDIÓW </w:t>
      </w:r>
    </w:p>
    <w:p w14:paraId="0F587349" w14:textId="216DF676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lang w:val="en-US"/>
        </w:rPr>
      </w:pPr>
      <w:r w:rsidRPr="002E2F76">
        <w:rPr>
          <w:rFonts w:ascii="Times New Roman" w:hAnsi="Times New Roman" w:cs="Times New Roman"/>
          <w:lang w:val="en-US"/>
        </w:rPr>
        <w:t>Studia podyplomowe</w:t>
      </w:r>
      <w:r w:rsidR="00C308BE">
        <w:rPr>
          <w:rFonts w:ascii="Times New Roman" w:hAnsi="Times New Roman" w:cs="Times New Roman"/>
          <w:lang w:val="en-US"/>
        </w:rPr>
        <w:t>:</w:t>
      </w:r>
      <w:r w:rsidR="00C308BE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2E2F76">
        <w:rPr>
          <w:rFonts w:ascii="Times New Roman" w:hAnsi="Times New Roman" w:cs="Times New Roman"/>
          <w:b/>
          <w:bCs/>
          <w:lang w:val="en-US"/>
        </w:rPr>
        <w:t>Master in Oral Implantology</w:t>
      </w:r>
    </w:p>
    <w:p w14:paraId="4F4B757C" w14:textId="599BE2CC" w:rsidR="00611D1B" w:rsidRPr="002E2F76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  <w:r w:rsidRPr="002E2F76">
        <w:rPr>
          <w:rFonts w:ascii="Times New Roman" w:hAnsi="Times New Roman" w:cs="Times New Roman"/>
        </w:rPr>
        <w:t>Poziom kwalifikacji cząstkowej</w:t>
      </w:r>
      <w:r w:rsidR="00EB1A7C" w:rsidRPr="002E2F76">
        <w:rPr>
          <w:rFonts w:ascii="Times New Roman" w:hAnsi="Times New Roman" w:cs="Times New Roman"/>
        </w:rPr>
        <w:t xml:space="preserve">: VII </w:t>
      </w:r>
    </w:p>
    <w:p w14:paraId="1CE6F835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11D1B" w:rsidRPr="002E2F76" w14:paraId="38FFDDFB" w14:textId="77777777">
        <w:tc>
          <w:tcPr>
            <w:tcW w:w="3020" w:type="dxa"/>
          </w:tcPr>
          <w:p w14:paraId="63CCBAC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Kod efektu uczenia się dla studiów podyplomowych</w:t>
            </w:r>
          </w:p>
        </w:tc>
        <w:tc>
          <w:tcPr>
            <w:tcW w:w="3021" w:type="dxa"/>
          </w:tcPr>
          <w:p w14:paraId="402666F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Efekty uczenia się</w:t>
            </w:r>
          </w:p>
        </w:tc>
        <w:tc>
          <w:tcPr>
            <w:tcW w:w="3021" w:type="dxa"/>
          </w:tcPr>
          <w:p w14:paraId="1C49098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Odniesienie do charakterystyk drugiego stopnia PRK</w:t>
            </w:r>
          </w:p>
        </w:tc>
      </w:tr>
      <w:tr w:rsidR="00611D1B" w:rsidRPr="002E2F76" w14:paraId="68E1CDBE" w14:textId="77777777">
        <w:tc>
          <w:tcPr>
            <w:tcW w:w="3020" w:type="dxa"/>
          </w:tcPr>
          <w:p w14:paraId="4AF3C0C6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0437369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WIEDZA</w:t>
            </w:r>
          </w:p>
        </w:tc>
        <w:tc>
          <w:tcPr>
            <w:tcW w:w="3021" w:type="dxa"/>
          </w:tcPr>
          <w:p w14:paraId="5534E27E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B12922D" w14:textId="77777777">
        <w:tc>
          <w:tcPr>
            <w:tcW w:w="3020" w:type="dxa"/>
          </w:tcPr>
          <w:p w14:paraId="399EE74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SP_W01</w:t>
            </w:r>
          </w:p>
        </w:tc>
        <w:tc>
          <w:tcPr>
            <w:tcW w:w="3021" w:type="dxa"/>
          </w:tcPr>
          <w:p w14:paraId="201BBF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interdyscyplinarną wiedzą z</w:t>
            </w:r>
          </w:p>
          <w:p w14:paraId="63932A6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1FCD8922" w14:textId="055C1D9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E91136C" w14:textId="77777777">
        <w:tc>
          <w:tcPr>
            <w:tcW w:w="3020" w:type="dxa"/>
          </w:tcPr>
          <w:p w14:paraId="027EA45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SP_W02</w:t>
            </w:r>
          </w:p>
        </w:tc>
        <w:tc>
          <w:tcPr>
            <w:tcW w:w="3021" w:type="dxa"/>
          </w:tcPr>
          <w:p w14:paraId="4F74395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wykazuje się aktualną wiedzą z zakresu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planowanie leczenia i planowania regeneracji w leczeniu implantologicznym</w:t>
            </w:r>
          </w:p>
        </w:tc>
        <w:tc>
          <w:tcPr>
            <w:tcW w:w="3021" w:type="dxa"/>
          </w:tcPr>
          <w:p w14:paraId="38C95365" w14:textId="39E83F0A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205F8907" w14:textId="77777777">
        <w:tc>
          <w:tcPr>
            <w:tcW w:w="3020" w:type="dxa"/>
          </w:tcPr>
          <w:p w14:paraId="3EA2E5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SP_W03</w:t>
            </w:r>
          </w:p>
        </w:tc>
        <w:tc>
          <w:tcPr>
            <w:tcW w:w="3021" w:type="dxa"/>
          </w:tcPr>
          <w:p w14:paraId="0A59EC2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36C5D1A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zarządzania </w:t>
            </w:r>
            <w:proofErr w:type="spellStart"/>
            <w:r w:rsidRPr="002E2F76">
              <w:rPr>
                <w:rFonts w:ascii="Times New Roman" w:hAnsi="Times New Roman" w:cs="Times New Roman"/>
              </w:rPr>
              <w:t>tkankmi</w:t>
            </w:r>
            <w:proofErr w:type="spellEnd"/>
            <w:r w:rsidRPr="002E2F76">
              <w:rPr>
                <w:rFonts w:ascii="Times New Roman" w:hAnsi="Times New Roman" w:cs="Times New Roman"/>
              </w:rPr>
              <w:t xml:space="preserve"> miękkimi w leczeniu implantologicznym</w:t>
            </w:r>
          </w:p>
        </w:tc>
        <w:tc>
          <w:tcPr>
            <w:tcW w:w="3021" w:type="dxa"/>
          </w:tcPr>
          <w:p w14:paraId="5E092865" w14:textId="41163D4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F853560" w14:textId="77777777">
        <w:tc>
          <w:tcPr>
            <w:tcW w:w="3020" w:type="dxa"/>
          </w:tcPr>
          <w:p w14:paraId="0C189F5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SP_W04</w:t>
            </w:r>
          </w:p>
        </w:tc>
        <w:tc>
          <w:tcPr>
            <w:tcW w:w="3021" w:type="dxa"/>
          </w:tcPr>
          <w:p w14:paraId="27A4D51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zaawansowaną wiedzą z</w:t>
            </w:r>
          </w:p>
          <w:p w14:paraId="798FDE6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leczenia implantologicznego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strefie estetycznej oraz z zakresu stosowania implantacji natychmiastowej</w:t>
            </w:r>
          </w:p>
        </w:tc>
        <w:tc>
          <w:tcPr>
            <w:tcW w:w="3021" w:type="dxa"/>
          </w:tcPr>
          <w:p w14:paraId="1F54B3DF" w14:textId="62287EF5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</w:t>
            </w:r>
            <w:r w:rsidR="00EB1A7C" w:rsidRPr="002E2F76">
              <w:rPr>
                <w:rFonts w:ascii="Times New Roman" w:hAnsi="Times New Roman" w:cs="Times New Roman"/>
              </w:rPr>
              <w:t>G</w:t>
            </w:r>
          </w:p>
        </w:tc>
      </w:tr>
      <w:tr w:rsidR="00611D1B" w:rsidRPr="002E2F76" w14:paraId="016F8EFB" w14:textId="77777777">
        <w:tc>
          <w:tcPr>
            <w:tcW w:w="3020" w:type="dxa"/>
          </w:tcPr>
          <w:p w14:paraId="045D62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SP_W05</w:t>
            </w:r>
          </w:p>
        </w:tc>
        <w:tc>
          <w:tcPr>
            <w:tcW w:w="3021" w:type="dxa"/>
          </w:tcPr>
          <w:p w14:paraId="0D9EF5D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2E2F7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Zna zaawansowane techniki regeneracji </w:t>
            </w:r>
          </w:p>
        </w:tc>
        <w:tc>
          <w:tcPr>
            <w:tcW w:w="3021" w:type="dxa"/>
          </w:tcPr>
          <w:p w14:paraId="264A0A08" w14:textId="614C055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30BF3DC8" w14:textId="77777777">
        <w:tc>
          <w:tcPr>
            <w:tcW w:w="3020" w:type="dxa"/>
          </w:tcPr>
          <w:p w14:paraId="2FCCDDE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SP_W06</w:t>
            </w:r>
          </w:p>
        </w:tc>
        <w:tc>
          <w:tcPr>
            <w:tcW w:w="3021" w:type="dxa"/>
          </w:tcPr>
          <w:p w14:paraId="6169623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22E912D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zakresu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odbudowy protetycznej na implantach</w:t>
            </w:r>
          </w:p>
        </w:tc>
        <w:tc>
          <w:tcPr>
            <w:tcW w:w="3021" w:type="dxa"/>
          </w:tcPr>
          <w:p w14:paraId="62855949" w14:textId="7E51848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5809A944" w14:textId="77777777">
        <w:tc>
          <w:tcPr>
            <w:tcW w:w="3020" w:type="dxa"/>
          </w:tcPr>
          <w:p w14:paraId="33B1E99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SP_W07</w:t>
            </w:r>
          </w:p>
        </w:tc>
        <w:tc>
          <w:tcPr>
            <w:tcW w:w="3021" w:type="dxa"/>
          </w:tcPr>
          <w:p w14:paraId="4B5B07B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się aktualną wiedzą z</w:t>
            </w:r>
          </w:p>
          <w:p w14:paraId="7E43EAB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zakresu postępowania w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 xml:space="preserve"> typowych powikłaniach w leczeniu </w:t>
            </w:r>
            <w:proofErr w:type="spellStart"/>
            <w:r w:rsidRPr="002E2F76">
              <w:rPr>
                <w:rFonts w:ascii="Times New Roman" w:hAnsi="Times New Roman" w:cs="Times New Roman"/>
                <w:color w:val="000000" w:themeColor="text1"/>
              </w:rPr>
              <w:t>implatologicznym</w:t>
            </w:r>
            <w:proofErr w:type="spellEnd"/>
          </w:p>
        </w:tc>
        <w:tc>
          <w:tcPr>
            <w:tcW w:w="3021" w:type="dxa"/>
          </w:tcPr>
          <w:p w14:paraId="0E907C9F" w14:textId="2D5461BA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P7S_WG</w:t>
            </w:r>
          </w:p>
        </w:tc>
      </w:tr>
      <w:tr w:rsidR="00611D1B" w:rsidRPr="002E2F76" w14:paraId="1C40E6F9" w14:textId="77777777">
        <w:tc>
          <w:tcPr>
            <w:tcW w:w="3020" w:type="dxa"/>
          </w:tcPr>
          <w:p w14:paraId="05AF76D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SP_W08</w:t>
            </w:r>
          </w:p>
        </w:tc>
        <w:tc>
          <w:tcPr>
            <w:tcW w:w="3021" w:type="dxa"/>
          </w:tcPr>
          <w:p w14:paraId="376DCC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Potrafi krytycznie analizować literaturę naukową w  przygotowania i napisania pracy</w:t>
            </w:r>
          </w:p>
          <w:p w14:paraId="0A4FDF6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naukowej.</w:t>
            </w:r>
          </w:p>
        </w:tc>
        <w:tc>
          <w:tcPr>
            <w:tcW w:w="3021" w:type="dxa"/>
          </w:tcPr>
          <w:p w14:paraId="353A64FC" w14:textId="58897B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P7S_WK</w:t>
            </w:r>
          </w:p>
        </w:tc>
      </w:tr>
      <w:tr w:rsidR="00611D1B" w:rsidRPr="002E2F76" w14:paraId="679FA107" w14:textId="77777777">
        <w:tc>
          <w:tcPr>
            <w:tcW w:w="3020" w:type="dxa"/>
          </w:tcPr>
          <w:p w14:paraId="1D3D09DA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49AFA39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UMIEJĘTNOŚCI</w:t>
            </w:r>
          </w:p>
        </w:tc>
        <w:tc>
          <w:tcPr>
            <w:tcW w:w="3021" w:type="dxa"/>
          </w:tcPr>
          <w:p w14:paraId="7223EF48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0C57D560" w14:textId="77777777">
        <w:tc>
          <w:tcPr>
            <w:tcW w:w="3020" w:type="dxa"/>
          </w:tcPr>
          <w:p w14:paraId="71F17DC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SP_U01</w:t>
            </w:r>
          </w:p>
        </w:tc>
        <w:tc>
          <w:tcPr>
            <w:tcW w:w="3021" w:type="dxa"/>
          </w:tcPr>
          <w:p w14:paraId="58724AC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i</w:t>
            </w:r>
          </w:p>
          <w:p w14:paraId="33AA887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 xml:space="preserve">dokumentuje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przygotowanie pacjenta do leczenia implantologicznego</w:t>
            </w:r>
          </w:p>
        </w:tc>
        <w:tc>
          <w:tcPr>
            <w:tcW w:w="3021" w:type="dxa"/>
          </w:tcPr>
          <w:p w14:paraId="3042C3A1" w14:textId="416D49D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23AC6E5B" w14:textId="77777777">
        <w:tc>
          <w:tcPr>
            <w:tcW w:w="3020" w:type="dxa"/>
          </w:tcPr>
          <w:p w14:paraId="20A18E3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SP_U02</w:t>
            </w:r>
          </w:p>
        </w:tc>
        <w:tc>
          <w:tcPr>
            <w:tcW w:w="3021" w:type="dxa"/>
          </w:tcPr>
          <w:p w14:paraId="70D941E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i techniki planowania leczenia </w:t>
            </w:r>
          </w:p>
        </w:tc>
        <w:tc>
          <w:tcPr>
            <w:tcW w:w="3021" w:type="dxa"/>
          </w:tcPr>
          <w:p w14:paraId="59C2DD30" w14:textId="18B78E4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CF27212" w14:textId="77777777">
        <w:tc>
          <w:tcPr>
            <w:tcW w:w="3020" w:type="dxa"/>
          </w:tcPr>
          <w:p w14:paraId="29124C7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SP_U03</w:t>
            </w:r>
          </w:p>
        </w:tc>
        <w:tc>
          <w:tcPr>
            <w:tcW w:w="3021" w:type="dxa"/>
          </w:tcPr>
          <w:p w14:paraId="3E0C159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zabiegi z zakresu zarządzania tkankami miękkimi przy implantach stomatologicznych </w:t>
            </w:r>
          </w:p>
        </w:tc>
        <w:tc>
          <w:tcPr>
            <w:tcW w:w="3021" w:type="dxa"/>
          </w:tcPr>
          <w:p w14:paraId="70A45F8C" w14:textId="7CDE525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A11C8D1" w14:textId="77777777">
        <w:tc>
          <w:tcPr>
            <w:tcW w:w="3020" w:type="dxa"/>
          </w:tcPr>
          <w:p w14:paraId="2C0F124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SP_U04</w:t>
            </w:r>
          </w:p>
        </w:tc>
        <w:tc>
          <w:tcPr>
            <w:tcW w:w="3021" w:type="dxa"/>
          </w:tcPr>
          <w:p w14:paraId="593C08E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wykonać w warunkach symulowanych podstawowe i zaawansowane protokoły leczenia implantologicznego w strefie estetycznej. </w:t>
            </w:r>
          </w:p>
        </w:tc>
        <w:tc>
          <w:tcPr>
            <w:tcW w:w="3021" w:type="dxa"/>
          </w:tcPr>
          <w:p w14:paraId="6F2D5B3B" w14:textId="6D1B8EC7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5FDAAA30" w14:textId="77777777">
        <w:tc>
          <w:tcPr>
            <w:tcW w:w="3020" w:type="dxa"/>
          </w:tcPr>
          <w:p w14:paraId="5751C06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SP_U05</w:t>
            </w:r>
          </w:p>
        </w:tc>
        <w:tc>
          <w:tcPr>
            <w:tcW w:w="3021" w:type="dxa"/>
          </w:tcPr>
          <w:p w14:paraId="7650393D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</w:t>
            </w:r>
            <w:r w:rsidRPr="002E2F76">
              <w:rPr>
                <w:rFonts w:ascii="Times New Roman" w:hAnsi="Times New Roman" w:cs="Times New Roman"/>
                <w:color w:val="000000" w:themeColor="text1"/>
              </w:rPr>
              <w:t>zaawansowane techniki regeneracji</w:t>
            </w:r>
          </w:p>
        </w:tc>
        <w:tc>
          <w:tcPr>
            <w:tcW w:w="3021" w:type="dxa"/>
          </w:tcPr>
          <w:p w14:paraId="7EB0CDF8" w14:textId="4A565584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6E20E9F8" w14:textId="77777777">
        <w:tc>
          <w:tcPr>
            <w:tcW w:w="3020" w:type="dxa"/>
          </w:tcPr>
          <w:p w14:paraId="62BFE075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SP_U06</w:t>
            </w:r>
          </w:p>
        </w:tc>
        <w:tc>
          <w:tcPr>
            <w:tcW w:w="3021" w:type="dxa"/>
          </w:tcPr>
          <w:p w14:paraId="7612CD5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Samodzielnie planuje zakres leczenia protetycznego pacjenta</w:t>
            </w:r>
          </w:p>
        </w:tc>
        <w:tc>
          <w:tcPr>
            <w:tcW w:w="3021" w:type="dxa"/>
          </w:tcPr>
          <w:p w14:paraId="4A5D08A1" w14:textId="40276BA9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P7S_UO</w:t>
            </w:r>
          </w:p>
        </w:tc>
      </w:tr>
      <w:tr w:rsidR="00611D1B" w:rsidRPr="002E2F76" w14:paraId="3CD590C9" w14:textId="77777777">
        <w:tc>
          <w:tcPr>
            <w:tcW w:w="3020" w:type="dxa"/>
          </w:tcPr>
          <w:p w14:paraId="7FBCB4F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SP_U07</w:t>
            </w:r>
          </w:p>
        </w:tc>
        <w:tc>
          <w:tcPr>
            <w:tcW w:w="3021" w:type="dxa"/>
          </w:tcPr>
          <w:p w14:paraId="057875A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Potrafi zastosować nowoczesne metody leczenia powikłań w implantologii stomatologicznej. </w:t>
            </w:r>
          </w:p>
        </w:tc>
        <w:tc>
          <w:tcPr>
            <w:tcW w:w="3021" w:type="dxa"/>
          </w:tcPr>
          <w:p w14:paraId="79473BFF" w14:textId="4359FD53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P7S_UW</w:t>
            </w:r>
          </w:p>
        </w:tc>
      </w:tr>
      <w:tr w:rsidR="00611D1B" w:rsidRPr="002E2F76" w14:paraId="79149F13" w14:textId="77777777">
        <w:tc>
          <w:tcPr>
            <w:tcW w:w="3020" w:type="dxa"/>
          </w:tcPr>
          <w:p w14:paraId="68203F44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SP_U08</w:t>
            </w:r>
          </w:p>
        </w:tc>
        <w:tc>
          <w:tcPr>
            <w:tcW w:w="3021" w:type="dxa"/>
          </w:tcPr>
          <w:p w14:paraId="3828022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wykorzystuje literaturę naukową i informacje zgromadzone w</w:t>
            </w:r>
          </w:p>
          <w:p w14:paraId="71E73B9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bazach danych, w tym o charakterze interdyscyplinarnym</w:t>
            </w:r>
          </w:p>
        </w:tc>
        <w:tc>
          <w:tcPr>
            <w:tcW w:w="3021" w:type="dxa"/>
          </w:tcPr>
          <w:p w14:paraId="4EE66DF1" w14:textId="5BA205FB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P7S_UU</w:t>
            </w:r>
          </w:p>
        </w:tc>
      </w:tr>
      <w:tr w:rsidR="00611D1B" w:rsidRPr="002E2F76" w14:paraId="4E42363D" w14:textId="77777777">
        <w:tc>
          <w:tcPr>
            <w:tcW w:w="3020" w:type="dxa"/>
          </w:tcPr>
          <w:p w14:paraId="272784A7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lastRenderedPageBreak/>
              <w:t>SP_U09</w:t>
            </w:r>
          </w:p>
        </w:tc>
        <w:tc>
          <w:tcPr>
            <w:tcW w:w="3021" w:type="dxa"/>
          </w:tcPr>
          <w:p w14:paraId="3218D21C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Potrafi przygotować i wygłosić ustne wystąpienie naukowe w języku angielskim i/lub polskim z zakresu</w:t>
            </w:r>
          </w:p>
          <w:p w14:paraId="7D41550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prowadzonych badań naukowych; potrafi napisać</w:t>
            </w:r>
          </w:p>
          <w:p w14:paraId="4E682471" w14:textId="68D132FB" w:rsidR="00611D1B" w:rsidRPr="002E2F76" w:rsidRDefault="00F11F4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pracę badawcz</w:t>
            </w:r>
            <w:r w:rsidR="008329BB" w:rsidRPr="002E2F76">
              <w:rPr>
                <w:rFonts w:ascii="Times New Roman" w:hAnsi="Times New Roman" w:cs="Times New Roman"/>
              </w:rPr>
              <w:t>ą w języku polskim i/lub</w:t>
            </w:r>
          </w:p>
          <w:p w14:paraId="0C4AEBB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</w:rPr>
              <w:t>angielskim</w:t>
            </w:r>
          </w:p>
        </w:tc>
        <w:tc>
          <w:tcPr>
            <w:tcW w:w="3021" w:type="dxa"/>
          </w:tcPr>
          <w:p w14:paraId="31420EE5" w14:textId="55A00092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P7S_UK</w:t>
            </w:r>
          </w:p>
        </w:tc>
      </w:tr>
      <w:tr w:rsidR="00611D1B" w:rsidRPr="002E2F76" w14:paraId="571C7918" w14:textId="77777777">
        <w:tc>
          <w:tcPr>
            <w:tcW w:w="3020" w:type="dxa"/>
          </w:tcPr>
          <w:p w14:paraId="5D27B433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14:paraId="5738F3E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E2F76">
              <w:rPr>
                <w:rFonts w:ascii="Times New Roman" w:hAnsi="Times New Roman" w:cs="Times New Roman"/>
                <w:b/>
                <w:bCs/>
              </w:rPr>
              <w:t>KOMPETENCJE SPOŁECZNE</w:t>
            </w:r>
          </w:p>
        </w:tc>
        <w:tc>
          <w:tcPr>
            <w:tcW w:w="3021" w:type="dxa"/>
          </w:tcPr>
          <w:p w14:paraId="3EF1A38F" w14:textId="77777777" w:rsidR="00611D1B" w:rsidRPr="002E2F76" w:rsidRDefault="00611D1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11D1B" w:rsidRPr="002E2F76" w14:paraId="24B4CE83" w14:textId="77777777">
        <w:tc>
          <w:tcPr>
            <w:tcW w:w="3020" w:type="dxa"/>
          </w:tcPr>
          <w:p w14:paraId="7A5E66E1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SP_K01</w:t>
            </w:r>
          </w:p>
        </w:tc>
        <w:tc>
          <w:tcPr>
            <w:tcW w:w="3021" w:type="dxa"/>
          </w:tcPr>
          <w:p w14:paraId="129DCBCA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 xml:space="preserve">rozumie potrzebę planowania swojego rozwoju i </w:t>
            </w:r>
          </w:p>
          <w:p w14:paraId="4A9FB6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aktualizowania interdyscyplinarnej wiedzy i</w:t>
            </w:r>
          </w:p>
          <w:p w14:paraId="6C1E077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pogłębiania własnych kompetencji</w:t>
            </w:r>
          </w:p>
        </w:tc>
        <w:tc>
          <w:tcPr>
            <w:tcW w:w="3021" w:type="dxa"/>
          </w:tcPr>
          <w:p w14:paraId="57103B03" w14:textId="7642C4F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S_KK</w:t>
            </w:r>
          </w:p>
        </w:tc>
      </w:tr>
      <w:tr w:rsidR="00611D1B" w:rsidRPr="002E2F76" w14:paraId="000F2185" w14:textId="77777777">
        <w:tc>
          <w:tcPr>
            <w:tcW w:w="3020" w:type="dxa"/>
          </w:tcPr>
          <w:p w14:paraId="47634B0F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SP_K02</w:t>
            </w:r>
          </w:p>
        </w:tc>
        <w:tc>
          <w:tcPr>
            <w:tcW w:w="3021" w:type="dxa"/>
          </w:tcPr>
          <w:p w14:paraId="474365A0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wykazuje krytyczne zrozumienie różnych technik leczenia</w:t>
            </w:r>
          </w:p>
        </w:tc>
        <w:tc>
          <w:tcPr>
            <w:tcW w:w="3021" w:type="dxa"/>
          </w:tcPr>
          <w:p w14:paraId="7F9E8988" w14:textId="7A8C29F3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K</w:t>
            </w:r>
          </w:p>
        </w:tc>
      </w:tr>
      <w:tr w:rsidR="00611D1B" w:rsidRPr="002E2F76" w14:paraId="4959DBA1" w14:textId="77777777">
        <w:tc>
          <w:tcPr>
            <w:tcW w:w="3020" w:type="dxa"/>
          </w:tcPr>
          <w:p w14:paraId="5F858936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SP_K03</w:t>
            </w:r>
          </w:p>
        </w:tc>
        <w:tc>
          <w:tcPr>
            <w:tcW w:w="3021" w:type="dxa"/>
          </w:tcPr>
          <w:p w14:paraId="20EDC8AB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kieruje się zasadami etyki zawodowej</w:t>
            </w:r>
          </w:p>
        </w:tc>
        <w:tc>
          <w:tcPr>
            <w:tcW w:w="3021" w:type="dxa"/>
          </w:tcPr>
          <w:p w14:paraId="5D380663" w14:textId="469823BE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S_KR</w:t>
            </w:r>
          </w:p>
        </w:tc>
      </w:tr>
      <w:tr w:rsidR="00611D1B" w:rsidRPr="002E2F76" w14:paraId="5B77E02D" w14:textId="77777777">
        <w:tc>
          <w:tcPr>
            <w:tcW w:w="3020" w:type="dxa"/>
          </w:tcPr>
          <w:p w14:paraId="174B9D43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SP_K04</w:t>
            </w:r>
          </w:p>
        </w:tc>
        <w:tc>
          <w:tcPr>
            <w:tcW w:w="3021" w:type="dxa"/>
          </w:tcPr>
          <w:p w14:paraId="4ADCCAC9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przekazywania posiadanej wiedzy</w:t>
            </w:r>
          </w:p>
        </w:tc>
        <w:tc>
          <w:tcPr>
            <w:tcW w:w="3021" w:type="dxa"/>
          </w:tcPr>
          <w:p w14:paraId="135C6ABF" w14:textId="6E582534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</w:t>
            </w:r>
            <w:r w:rsidR="00EB1A7C" w:rsidRPr="002E2F76">
              <w:rPr>
                <w:rFonts w:ascii="Times New Roman" w:hAnsi="Times New Roman" w:cs="Times New Roman"/>
              </w:rPr>
              <w:t>7</w:t>
            </w:r>
            <w:r w:rsidRPr="002E2F76">
              <w:rPr>
                <w:rFonts w:ascii="Times New Roman" w:hAnsi="Times New Roman" w:cs="Times New Roman"/>
              </w:rPr>
              <w:t>S_K</w:t>
            </w:r>
            <w:r w:rsidR="00EB1A7C" w:rsidRPr="002E2F76">
              <w:rPr>
                <w:rFonts w:ascii="Times New Roman" w:hAnsi="Times New Roman" w:cs="Times New Roman"/>
              </w:rPr>
              <w:t>O</w:t>
            </w:r>
          </w:p>
        </w:tc>
      </w:tr>
      <w:tr w:rsidR="00611D1B" w:rsidRPr="002E2F76" w14:paraId="0B25C8A1" w14:textId="77777777">
        <w:tc>
          <w:tcPr>
            <w:tcW w:w="3020" w:type="dxa"/>
          </w:tcPr>
          <w:p w14:paraId="20E0006E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SP_K05</w:t>
            </w:r>
          </w:p>
        </w:tc>
        <w:tc>
          <w:tcPr>
            <w:tcW w:w="3021" w:type="dxa"/>
          </w:tcPr>
          <w:p w14:paraId="4C7D4CE2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posiada umiejętność publicznego prezentowania</w:t>
            </w:r>
          </w:p>
          <w:p w14:paraId="7DFB5A88" w14:textId="77777777" w:rsidR="00611D1B" w:rsidRPr="002E2F76" w:rsidRDefault="008329BB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efektów swojej pracy oraz dyskusji na tematy naukowe</w:t>
            </w:r>
          </w:p>
        </w:tc>
        <w:tc>
          <w:tcPr>
            <w:tcW w:w="3021" w:type="dxa"/>
          </w:tcPr>
          <w:p w14:paraId="2ECD0AD8" w14:textId="4E7FA8D0" w:rsidR="00611D1B" w:rsidRPr="002E2F76" w:rsidRDefault="00EB1A7C" w:rsidP="009E57CC">
            <w:pPr>
              <w:tabs>
                <w:tab w:val="right" w:leader="dot" w:pos="96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2E2F76">
              <w:rPr>
                <w:rFonts w:ascii="Times New Roman" w:hAnsi="Times New Roman" w:cs="Times New Roman"/>
              </w:rPr>
              <w:t>P7S_KR</w:t>
            </w:r>
          </w:p>
        </w:tc>
      </w:tr>
    </w:tbl>
    <w:p w14:paraId="438E78E4" w14:textId="77777777" w:rsidR="00611D1B" w:rsidRPr="002E2F76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u w:val="single"/>
        </w:rPr>
      </w:pPr>
    </w:p>
    <w:p w14:paraId="4BC0A9B4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Program studiów podyplomowych sporządza się w Word lub Excel.</w:t>
      </w:r>
    </w:p>
    <w:p w14:paraId="424019F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  <w:r>
        <w:rPr>
          <w:rFonts w:ascii="Times New Roman" w:hAnsi="Times New Roman" w:cs="Times New Roman"/>
          <w:sz w:val="16"/>
          <w:szCs w:val="16"/>
          <w:u w:val="single"/>
        </w:rPr>
        <w:t>Objaśnienie symboli:</w:t>
      </w:r>
    </w:p>
    <w:p w14:paraId="3031EF7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PRK – Polska Rama Kwalifikacji</w:t>
      </w:r>
    </w:p>
    <w:p w14:paraId="06BC083D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P6S_WG/P7S _WG – kod składnika opisu kwalifikacji dla poziomu 6 i 7 w charakterystykach drugiego stopnia Polskiej Ramy Kwalifikacji</w:t>
      </w:r>
    </w:p>
    <w:p w14:paraId="7694D07E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SP_W - kierunkowe efekty uczenia się w zakresie wiedzy</w:t>
      </w:r>
    </w:p>
    <w:p w14:paraId="460F64CA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SP_U - kierunkowe efekty uczenia się w zakresie umiejętności</w:t>
      </w:r>
    </w:p>
    <w:p w14:paraId="579A6C54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SP_K - kierunkowe efekty uczenia się w zakresie kompetencji społecznych</w:t>
      </w:r>
    </w:p>
    <w:p w14:paraId="5A3AAF47" w14:textId="77777777" w:rsidR="000969AA" w:rsidRDefault="000969AA" w:rsidP="000969AA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01, 02, 03 i kolejne - kolejny numer kierunkowego efektu uczenia się</w:t>
      </w:r>
    </w:p>
    <w:p w14:paraId="18630BB1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Charakterystyki poziomów PRK typowe dla kwalifikacji uzyskiwanych w ramach szkolnictwa wyższego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(drugiego stopnia) P - poziom PRK (6-7), S - charakterystyka typowa dla kwalifikacji uzyskiwanych w ramach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br/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 xml:space="preserve">szkolnictwa wyższego: </w:t>
      </w:r>
    </w:p>
    <w:p w14:paraId="2AC4310F" w14:textId="77777777" w:rsidR="000969AA" w:rsidRDefault="000969AA" w:rsidP="00E50BFF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 - wiedza, G - zakres i głębia, K – kontekst; U – umiejętności, W – wykorzystanie</w:t>
      </w:r>
      <w:r>
        <w:rPr>
          <w:rFonts w:ascii="Times New Roman" w:hAnsi="Times New Roman" w:cs="Times New Roman"/>
          <w:color w:val="000000" w:themeColor="text1"/>
          <w:sz w:val="16"/>
          <w:szCs w:val="1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16"/>
          <w:szCs w:val="16"/>
          <w:shd w:val="clear" w:color="auto" w:fill="FFFFFF"/>
        </w:rPr>
        <w:t>wiedzy, K - komunikowanie się, O - organizacja pracy, U - uczenie się, K - kompetencje społeczne, K – oceny, O – odpowiedzialność, R - rola zawodowa</w:t>
      </w:r>
    </w:p>
    <w:p w14:paraId="51F4C4CA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362E56E5" w14:textId="77777777" w:rsidR="00611D1B" w:rsidRDefault="00611D1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</w:rPr>
      </w:pPr>
    </w:p>
    <w:p w14:paraId="2AC85D0B" w14:textId="77777777" w:rsidR="00611D1B" w:rsidRDefault="008329BB">
      <w:pPr>
        <w:tabs>
          <w:tab w:val="right" w:leader="dot" w:pos="9639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br/>
      </w:r>
    </w:p>
    <w:p w14:paraId="63A63E4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………………………….                                                                       …………………………………………</w:t>
      </w:r>
    </w:p>
    <w:p w14:paraId="7BAFBDA5" w14:textId="77777777" w:rsidR="00611D1B" w:rsidRDefault="008329BB">
      <w:pPr>
        <w:tabs>
          <w:tab w:val="right" w:leader="dot" w:pos="9639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(data)                                                                                                    (pieczęć i podpis kierownika studiów podyplomowych)</w:t>
      </w:r>
    </w:p>
    <w:p w14:paraId="200B6851" w14:textId="77777777" w:rsidR="00611D1B" w:rsidRDefault="00611D1B"/>
    <w:sectPr w:rsidR="00611D1B">
      <w:pgSz w:w="11906" w:h="16838"/>
      <w:pgMar w:top="709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libri"/>
    <w:charset w:val="00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D1B"/>
    <w:rsid w:val="00053006"/>
    <w:rsid w:val="000969AA"/>
    <w:rsid w:val="00165412"/>
    <w:rsid w:val="001D7536"/>
    <w:rsid w:val="00283017"/>
    <w:rsid w:val="002E2F76"/>
    <w:rsid w:val="00597B2D"/>
    <w:rsid w:val="00611D1B"/>
    <w:rsid w:val="007B6216"/>
    <w:rsid w:val="008329BB"/>
    <w:rsid w:val="00866279"/>
    <w:rsid w:val="0091630F"/>
    <w:rsid w:val="009A1641"/>
    <w:rsid w:val="009E57CC"/>
    <w:rsid w:val="00AB4623"/>
    <w:rsid w:val="00BB54AB"/>
    <w:rsid w:val="00C308BE"/>
    <w:rsid w:val="00CB3C96"/>
    <w:rsid w:val="00E50BFF"/>
    <w:rsid w:val="00EB1A7C"/>
    <w:rsid w:val="00F1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D4061"/>
  <w15:docId w15:val="{D10A2EA6-564B-4DFA-B361-025086C98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212923"/>
    <w:rPr>
      <w:rFonts w:ascii="Calibri" w:eastAsia="Calibri" w:hAnsi="Calibri" w:cs="Times New Roman"/>
      <w:sz w:val="20"/>
      <w:szCs w:val="20"/>
    </w:rPr>
  </w:style>
  <w:style w:type="character" w:customStyle="1" w:styleId="FootnoteCharacters">
    <w:name w:val="Footnote Characters"/>
    <w:semiHidden/>
    <w:qFormat/>
    <w:rsid w:val="00212923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079"/>
  </w:style>
  <w:style w:type="character" w:customStyle="1" w:styleId="StopkaZnak">
    <w:name w:val="Stopka Znak"/>
    <w:basedOn w:val="Domylnaczcionkaakapitu"/>
    <w:link w:val="Stopka"/>
    <w:uiPriority w:val="99"/>
    <w:qFormat/>
    <w:rsid w:val="00D35079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D3507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D3507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D35079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35079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Akapitzlist1">
    <w:name w:val="Akapit z listą1"/>
    <w:basedOn w:val="Normalny"/>
    <w:uiPriority w:val="99"/>
    <w:qFormat/>
    <w:rsid w:val="00212923"/>
    <w:pPr>
      <w:ind w:left="720"/>
    </w:pPr>
    <w:rPr>
      <w:rFonts w:ascii="Calibri" w:eastAsia="Calibri" w:hAnsi="Calibri" w:cs="Calibri"/>
      <w:lang w:eastAsia="en-US"/>
    </w:rPr>
  </w:style>
  <w:style w:type="paragraph" w:styleId="Tekstprzypisudolnego">
    <w:name w:val="footnote text"/>
    <w:basedOn w:val="Normalny"/>
    <w:link w:val="TekstprzypisudolnegoZnak"/>
    <w:semiHidden/>
    <w:rsid w:val="00212923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212923"/>
    <w:pPr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D3507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D3507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D350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3507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B06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FFF4D1-6E91-4173-A43D-6AFC1B43A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856</Words>
  <Characters>5141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Senatu nr 2732/2025</dc:title>
  <dc:subject/>
  <dc:creator>Centrum Kształcenia Podyplomowego</dc:creator>
  <cp:keywords>program studiów podyplomowych</cp:keywords>
  <dc:description/>
  <cp:lastModifiedBy>MKapera</cp:lastModifiedBy>
  <cp:revision>6</cp:revision>
  <cp:lastPrinted>2025-03-17T13:21:00Z</cp:lastPrinted>
  <dcterms:created xsi:type="dcterms:W3CDTF">2025-03-13T12:45:00Z</dcterms:created>
  <dcterms:modified xsi:type="dcterms:W3CDTF">2025-03-28T07:24:00Z</dcterms:modified>
  <dc:language>pl-PL</dc:language>
</cp:coreProperties>
</file>