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A608E" w14:textId="77777777" w:rsidR="00850C45" w:rsidRDefault="00320D84" w:rsidP="00850C45">
      <w:pPr>
        <w:spacing w:after="20" w:line="249" w:lineRule="auto"/>
        <w:ind w:left="4253" w:firstLine="1134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bookmarkStart w:id="0" w:name="_GoBack"/>
      <w:bookmarkEnd w:id="0"/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</w:t>
      </w:r>
      <w:r w:rsidR="00740778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nr 2 </w:t>
      </w:r>
    </w:p>
    <w:p w14:paraId="1F1DAAEC" w14:textId="6BEDADE2" w:rsidR="00320D84" w:rsidRPr="00BD041A" w:rsidRDefault="00320D84" w:rsidP="00850C45">
      <w:pPr>
        <w:spacing w:after="20" w:line="249" w:lineRule="auto"/>
        <w:ind w:left="4253" w:firstLine="1134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do Uchwały </w:t>
      </w:r>
      <w:r w:rsidR="008247B6">
        <w:rPr>
          <w:rFonts w:ascii="Times New Roman" w:eastAsia="Verdana" w:hAnsi="Times New Roman" w:cs="Times New Roman"/>
          <w:color w:val="000000"/>
          <w:sz w:val="16"/>
          <w:szCs w:val="16"/>
        </w:rPr>
        <w:t>nr</w:t>
      </w:r>
      <w:r w:rsidR="00850C45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  <w:r w:rsidR="00A47167">
        <w:rPr>
          <w:rFonts w:ascii="Times New Roman" w:eastAsia="Verdana" w:hAnsi="Times New Roman" w:cs="Times New Roman"/>
          <w:color w:val="000000"/>
          <w:sz w:val="16"/>
          <w:szCs w:val="16"/>
        </w:rPr>
        <w:t>2732</w:t>
      </w:r>
    </w:p>
    <w:p w14:paraId="6377A0CA" w14:textId="77777777" w:rsidR="00364793" w:rsidRDefault="00320D84" w:rsidP="00850C45">
      <w:pPr>
        <w:spacing w:after="20" w:line="249" w:lineRule="auto"/>
        <w:ind w:left="4253" w:firstLine="1134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</w:p>
    <w:p w14:paraId="49D7A50A" w14:textId="346C9C70" w:rsidR="00320D84" w:rsidRPr="00BD041A" w:rsidRDefault="00320D84" w:rsidP="00850C45">
      <w:pPr>
        <w:spacing w:after="20" w:line="249" w:lineRule="auto"/>
        <w:ind w:left="4253" w:firstLine="1134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BE0A3C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  <w:r w:rsidR="00850C45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26 marca </w:t>
      </w:r>
      <w:r w:rsidR="008247B6">
        <w:rPr>
          <w:rFonts w:ascii="Times New Roman" w:eastAsia="Verdana" w:hAnsi="Times New Roman" w:cs="Times New Roman"/>
          <w:color w:val="000000"/>
          <w:sz w:val="16"/>
          <w:szCs w:val="16"/>
        </w:rPr>
        <w:t>2025 r.</w:t>
      </w:r>
    </w:p>
    <w:p w14:paraId="57E2F737" w14:textId="77777777" w:rsidR="00364793" w:rsidRDefault="00364793" w:rsidP="00364793">
      <w:pPr>
        <w:tabs>
          <w:tab w:val="right" w:leader="dot" w:pos="9639"/>
        </w:tabs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PROGRAM </w:t>
      </w:r>
    </w:p>
    <w:p w14:paraId="46910946" w14:textId="3559FA45" w:rsidR="00212923" w:rsidRPr="00364793" w:rsidRDefault="007F5D1F" w:rsidP="00364793">
      <w:pPr>
        <w:tabs>
          <w:tab w:val="right" w:leader="dot" w:pos="963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64793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STUDIÓW PODYPLOMOWYCH</w:t>
      </w:r>
      <w:r w:rsidR="408EB384" w:rsidRPr="0036479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58661355" w14:textId="77777777" w:rsidR="00364793" w:rsidRDefault="408EB384" w:rsidP="00364793">
      <w:pPr>
        <w:tabs>
          <w:tab w:val="right" w:leader="do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5963329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48843D5C" w:rsidRPr="59633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uropean </w:t>
      </w:r>
      <w:bookmarkStart w:id="1" w:name="_Int_vxqQBK7g"/>
      <w:r w:rsidR="48843D5C" w:rsidRPr="59633293">
        <w:rPr>
          <w:rFonts w:ascii="Times New Roman" w:eastAsia="Times New Roman" w:hAnsi="Times New Roman" w:cs="Times New Roman"/>
          <w:sz w:val="24"/>
          <w:szCs w:val="24"/>
          <w:lang w:val="en-US"/>
        </w:rPr>
        <w:t>Master Degree</w:t>
      </w:r>
      <w:bookmarkEnd w:id="1"/>
      <w:r w:rsidR="48843D5C" w:rsidRPr="59633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Oral Laser Applications</w:t>
      </w:r>
      <w:r w:rsidRPr="59633293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3647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1C8BCF2D" w14:textId="77777777" w:rsidR="00850C45" w:rsidRPr="00B15A8C" w:rsidRDefault="00850C45" w:rsidP="00364793">
      <w:pPr>
        <w:tabs>
          <w:tab w:val="right" w:leader="dot" w:pos="9639"/>
        </w:tabs>
        <w:spacing w:before="480" w:after="0" w:line="360" w:lineRule="auto"/>
        <w:rPr>
          <w:rFonts w:ascii="Times New Roman" w:hAnsi="Times New Roman" w:cs="Times New Roman"/>
          <w:lang w:val="en-GB"/>
        </w:rPr>
      </w:pPr>
    </w:p>
    <w:p w14:paraId="53401D7A" w14:textId="1C26EE2C" w:rsidR="00364793" w:rsidRDefault="007B575B" w:rsidP="00364793">
      <w:pPr>
        <w:tabs>
          <w:tab w:val="right" w:leader="dot" w:pos="9639"/>
        </w:tabs>
        <w:spacing w:before="480" w:after="0" w:line="360" w:lineRule="auto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Program Studiów trwa</w:t>
      </w:r>
      <w:r w:rsidR="619CD7B5" w:rsidRPr="59633293">
        <w:rPr>
          <w:rFonts w:ascii="Times New Roman" w:hAnsi="Times New Roman" w:cs="Times New Roman"/>
        </w:rPr>
        <w:t xml:space="preserve"> 2 lata, 4 </w:t>
      </w:r>
      <w:r w:rsidRPr="59633293">
        <w:rPr>
          <w:rFonts w:ascii="Times New Roman" w:hAnsi="Times New Roman" w:cs="Times New Roman"/>
        </w:rPr>
        <w:t>semest</w:t>
      </w:r>
      <w:r w:rsidR="52B85232" w:rsidRPr="59633293">
        <w:rPr>
          <w:rFonts w:ascii="Times New Roman" w:hAnsi="Times New Roman" w:cs="Times New Roman"/>
        </w:rPr>
        <w:t>ry</w:t>
      </w:r>
      <w:r w:rsidRPr="59633293">
        <w:rPr>
          <w:rFonts w:ascii="Times New Roman" w:hAnsi="Times New Roman" w:cs="Times New Roman"/>
        </w:rPr>
        <w:t xml:space="preserve"> i zakłada </w:t>
      </w:r>
      <w:r w:rsidR="6C9127C2" w:rsidRPr="59633293">
        <w:rPr>
          <w:rFonts w:ascii="Times New Roman" w:hAnsi="Times New Roman" w:cs="Times New Roman"/>
        </w:rPr>
        <w:t xml:space="preserve">340 </w:t>
      </w:r>
      <w:r w:rsidRPr="59633293">
        <w:rPr>
          <w:rFonts w:ascii="Times New Roman" w:hAnsi="Times New Roman" w:cs="Times New Roman"/>
        </w:rPr>
        <w:t xml:space="preserve">godzin zajęć. </w:t>
      </w:r>
    </w:p>
    <w:p w14:paraId="000ADC30" w14:textId="4784F88D" w:rsidR="005A6C08" w:rsidRDefault="007B575B" w:rsidP="00364793">
      <w:pPr>
        <w:tabs>
          <w:tab w:val="right" w:leader="dot" w:pos="9639"/>
        </w:tabs>
        <w:spacing w:after="240" w:line="360" w:lineRule="auto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Łączna liczba punktów ECTS:</w:t>
      </w:r>
      <w:r w:rsidR="580E809E" w:rsidRPr="59633293">
        <w:rPr>
          <w:rFonts w:ascii="Times New Roman" w:hAnsi="Times New Roman" w:cs="Times New Roman"/>
        </w:rPr>
        <w:t xml:space="preserve"> 120 ECTS</w:t>
      </w:r>
    </w:p>
    <w:p w14:paraId="5FA90D31" w14:textId="1EAAE731" w:rsidR="00B0661E" w:rsidRDefault="005A6C08" w:rsidP="00364793">
      <w:pPr>
        <w:tabs>
          <w:tab w:val="right" w:leader="dot" w:pos="9639"/>
        </w:tabs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9058" w:type="dxa"/>
        <w:tblLook w:val="04A0" w:firstRow="1" w:lastRow="0" w:firstColumn="1" w:lastColumn="0" w:noHBand="0" w:noVBand="1"/>
      </w:tblPr>
      <w:tblGrid>
        <w:gridCol w:w="667"/>
        <w:gridCol w:w="1985"/>
        <w:gridCol w:w="1470"/>
        <w:gridCol w:w="952"/>
        <w:gridCol w:w="1293"/>
        <w:gridCol w:w="1386"/>
        <w:gridCol w:w="1305"/>
      </w:tblGrid>
      <w:tr w:rsidR="00D908F6" w14:paraId="3B4620E5" w14:textId="77777777" w:rsidTr="59633293">
        <w:tc>
          <w:tcPr>
            <w:tcW w:w="667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47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5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5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D908F6" w14:paraId="5950929F" w14:textId="77777777" w:rsidTr="59633293">
        <w:tc>
          <w:tcPr>
            <w:tcW w:w="667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51A84E26" w14:textId="6847816E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Optyka</w:t>
            </w:r>
          </w:p>
        </w:tc>
        <w:tc>
          <w:tcPr>
            <w:tcW w:w="1470" w:type="dxa"/>
          </w:tcPr>
          <w:p w14:paraId="0FE504AB" w14:textId="75F80CD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2" w:type="dxa"/>
          </w:tcPr>
          <w:p w14:paraId="4FAB8B02" w14:textId="26406EDB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2D46653F" w14:textId="18E9239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3CDA6B76" w14:textId="2AB3B42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3B3208D4" w14:textId="48F5E6EC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D908F6" w14:paraId="2C8FE90C" w14:textId="77777777" w:rsidTr="59633293">
        <w:tc>
          <w:tcPr>
            <w:tcW w:w="667" w:type="dxa"/>
          </w:tcPr>
          <w:p w14:paraId="0315C16C" w14:textId="2AFFF92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0AEDCFD1" w14:textId="1A3D39C5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Właściwości fizyczne lasera</w:t>
            </w:r>
          </w:p>
        </w:tc>
        <w:tc>
          <w:tcPr>
            <w:tcW w:w="1470" w:type="dxa"/>
          </w:tcPr>
          <w:p w14:paraId="48B2D81B" w14:textId="6A25B3E9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2" w:type="dxa"/>
          </w:tcPr>
          <w:p w14:paraId="49B23898" w14:textId="342EDED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3412DD5D" w14:textId="5D423C8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61849100" w14:textId="7A0399B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4B43D5C4" w14:textId="43FB301B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D908F6" w14:paraId="48A973F6" w14:textId="77777777" w:rsidTr="59633293">
        <w:tc>
          <w:tcPr>
            <w:tcW w:w="667" w:type="dxa"/>
          </w:tcPr>
          <w:p w14:paraId="27EC3D7D" w14:textId="16FCD49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77C1B3D9" w14:textId="39DE081E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Interakcja lasera z tkankami </w:t>
            </w:r>
          </w:p>
        </w:tc>
        <w:tc>
          <w:tcPr>
            <w:tcW w:w="1470" w:type="dxa"/>
          </w:tcPr>
          <w:p w14:paraId="3C1B7EA4" w14:textId="34E8E56B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30 </w:t>
            </w:r>
          </w:p>
        </w:tc>
        <w:tc>
          <w:tcPr>
            <w:tcW w:w="952" w:type="dxa"/>
          </w:tcPr>
          <w:p w14:paraId="659FAD15" w14:textId="63EE2715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23191CCF" w14:textId="2C607F55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79FF8377" w14:textId="685DF25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75040CE3" w14:textId="0C790A7F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D908F6" w14:paraId="4F75DFFE" w14:textId="77777777" w:rsidTr="59633293">
        <w:tc>
          <w:tcPr>
            <w:tcW w:w="667" w:type="dxa"/>
          </w:tcPr>
          <w:p w14:paraId="27D278AA" w14:textId="72CCC0E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2F87B43B" w14:textId="15EA40AA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Właściwości laserów i ich zastosowanie w stomatologii</w:t>
            </w:r>
          </w:p>
        </w:tc>
        <w:tc>
          <w:tcPr>
            <w:tcW w:w="1470" w:type="dxa"/>
          </w:tcPr>
          <w:p w14:paraId="2E087C8B" w14:textId="16E6B15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  <w:p w14:paraId="78E43CE2" w14:textId="65B5FFB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52" w:type="dxa"/>
          </w:tcPr>
          <w:p w14:paraId="6D15CFFB" w14:textId="5316E6A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3BC4FF44" w14:textId="712AB526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7E9945D5" w14:textId="5BD1BF0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672BD552" w14:textId="7E5E7E36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D908F6" w14:paraId="0FFDA993" w14:textId="77777777" w:rsidTr="59633293">
        <w:tc>
          <w:tcPr>
            <w:tcW w:w="667" w:type="dxa"/>
          </w:tcPr>
          <w:p w14:paraId="781EE671" w14:textId="12A929D5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370FB59C" w14:textId="7E11D1A2" w:rsidR="59633293" w:rsidRDefault="00740778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Laser w stomatologii zachowawczej</w:t>
            </w:r>
          </w:p>
        </w:tc>
        <w:tc>
          <w:tcPr>
            <w:tcW w:w="1470" w:type="dxa"/>
          </w:tcPr>
          <w:p w14:paraId="18C1812B" w14:textId="18710E1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2" w:type="dxa"/>
          </w:tcPr>
          <w:p w14:paraId="587645F6" w14:textId="6F99BD8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7258E46B" w14:textId="4221417C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07492EDD" w14:textId="22631710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6DDE15E0" w14:textId="0984CD22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59633293" w14:paraId="7804C9FB" w14:textId="77777777" w:rsidTr="59633293">
        <w:trPr>
          <w:trHeight w:val="300"/>
        </w:trPr>
        <w:tc>
          <w:tcPr>
            <w:tcW w:w="667" w:type="dxa"/>
          </w:tcPr>
          <w:p w14:paraId="654C8EA5" w14:textId="03A4873E" w:rsidR="59633293" w:rsidRDefault="59633293" w:rsidP="596332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4A90CB" w14:textId="7F073D54" w:rsidR="46174A9A" w:rsidRDefault="46174A9A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470" w:type="dxa"/>
          </w:tcPr>
          <w:p w14:paraId="24FCA8A0" w14:textId="269D9D24" w:rsidR="46174A9A" w:rsidRDefault="46174A9A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150</w:t>
            </w:r>
          </w:p>
        </w:tc>
        <w:tc>
          <w:tcPr>
            <w:tcW w:w="952" w:type="dxa"/>
          </w:tcPr>
          <w:p w14:paraId="0202A5BB" w14:textId="6C81E651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3" w:type="dxa"/>
          </w:tcPr>
          <w:p w14:paraId="23719B0F" w14:textId="3EF038AA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</w:tcPr>
          <w:p w14:paraId="706A1222" w14:textId="6511E395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</w:tcPr>
          <w:p w14:paraId="18D6F518" w14:textId="11E451B6" w:rsidR="46174A9A" w:rsidRDefault="46174A9A" w:rsidP="5963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28</w:t>
            </w:r>
          </w:p>
        </w:tc>
      </w:tr>
    </w:tbl>
    <w:p w14:paraId="2D3351F7" w14:textId="018BAD3E" w:rsidR="001619D8" w:rsidRDefault="001619D8" w:rsidP="00364793">
      <w:pPr>
        <w:tabs>
          <w:tab w:val="right" w:leader="dot" w:pos="9639"/>
        </w:tabs>
        <w:spacing w:before="420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Semestr II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67"/>
        <w:gridCol w:w="1985"/>
        <w:gridCol w:w="1425"/>
        <w:gridCol w:w="997"/>
        <w:gridCol w:w="1293"/>
        <w:gridCol w:w="1386"/>
        <w:gridCol w:w="1309"/>
      </w:tblGrid>
      <w:tr w:rsidR="001619D8" w14:paraId="78AC3160" w14:textId="77777777" w:rsidTr="59633293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425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7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59633293">
        <w:tc>
          <w:tcPr>
            <w:tcW w:w="667" w:type="dxa"/>
          </w:tcPr>
          <w:p w14:paraId="00EF266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2055E184" w14:textId="0CA43BED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Laser w </w:t>
            </w:r>
            <w:proofErr w:type="spellStart"/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endodoncji</w:t>
            </w:r>
            <w:proofErr w:type="spellEnd"/>
          </w:p>
        </w:tc>
        <w:tc>
          <w:tcPr>
            <w:tcW w:w="1425" w:type="dxa"/>
          </w:tcPr>
          <w:p w14:paraId="601E30F9" w14:textId="1C4558C0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7" w:type="dxa"/>
          </w:tcPr>
          <w:p w14:paraId="344A3388" w14:textId="2E5CBAB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0243B24E" w14:textId="509CCEB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0B05F41B" w14:textId="7C39DF8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9" w:type="dxa"/>
          </w:tcPr>
          <w:p w14:paraId="00B6FE9A" w14:textId="7BC1A124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1619D8" w14:paraId="3DA42426" w14:textId="77777777" w:rsidTr="59633293">
        <w:tc>
          <w:tcPr>
            <w:tcW w:w="667" w:type="dxa"/>
          </w:tcPr>
          <w:p w14:paraId="5B694EE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1B246A07" w14:textId="47E4152A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Laser w periodontologii, patologii jamy ustnej oraz l</w:t>
            </w:r>
            <w:r w:rsidRPr="00740778">
              <w:rPr>
                <w:rFonts w:ascii="Times New Roman" w:eastAsia="Times New Roman" w:hAnsi="Times New Roman" w:cs="Times New Roman"/>
                <w:b/>
                <w:bCs/>
              </w:rPr>
              <w:t>aser w chirurgii i implantologii</w:t>
            </w:r>
          </w:p>
        </w:tc>
        <w:tc>
          <w:tcPr>
            <w:tcW w:w="1425" w:type="dxa"/>
          </w:tcPr>
          <w:p w14:paraId="4B4CEEF9" w14:textId="1F8316A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7" w:type="dxa"/>
          </w:tcPr>
          <w:p w14:paraId="0ECB9E67" w14:textId="4FB3C47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55481A06" w14:textId="7079ECB3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4A54136F" w14:textId="06E1A60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9" w:type="dxa"/>
          </w:tcPr>
          <w:p w14:paraId="524C1E72" w14:textId="519E21EE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001619D8" w14:paraId="01DC68F2" w14:textId="77777777" w:rsidTr="59633293">
        <w:tc>
          <w:tcPr>
            <w:tcW w:w="667" w:type="dxa"/>
          </w:tcPr>
          <w:p w14:paraId="5D0B9EA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446A8B83" w14:textId="140CC5E0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LLLT/PBM oraz prawne i praktyczne aspekty laseroterapii</w:t>
            </w:r>
          </w:p>
        </w:tc>
        <w:tc>
          <w:tcPr>
            <w:tcW w:w="1425" w:type="dxa"/>
          </w:tcPr>
          <w:p w14:paraId="7BA98CE7" w14:textId="2AC72526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30 </w:t>
            </w:r>
          </w:p>
        </w:tc>
        <w:tc>
          <w:tcPr>
            <w:tcW w:w="997" w:type="dxa"/>
          </w:tcPr>
          <w:p w14:paraId="088C8430" w14:textId="3BCB9ACC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0D38ADDF" w14:textId="39834859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68DDF9BD" w14:textId="4BF22BE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9" w:type="dxa"/>
          </w:tcPr>
          <w:p w14:paraId="6B5AC743" w14:textId="1439797C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59633293" w14:paraId="6CB6A5B2" w14:textId="77777777" w:rsidTr="59633293">
        <w:trPr>
          <w:trHeight w:val="300"/>
        </w:trPr>
        <w:tc>
          <w:tcPr>
            <w:tcW w:w="667" w:type="dxa"/>
          </w:tcPr>
          <w:p w14:paraId="7283A2A9" w14:textId="481D46AC" w:rsidR="59633293" w:rsidRDefault="59633293" w:rsidP="596332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E60293" w14:textId="45CECB84" w:rsidR="04BC2FCC" w:rsidRDefault="04BC2FCC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425" w:type="dxa"/>
          </w:tcPr>
          <w:p w14:paraId="76AF092A" w14:textId="5F84E052" w:rsidR="04BC2FCC" w:rsidRDefault="04BC2FCC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90</w:t>
            </w:r>
          </w:p>
        </w:tc>
        <w:tc>
          <w:tcPr>
            <w:tcW w:w="997" w:type="dxa"/>
          </w:tcPr>
          <w:p w14:paraId="49EC8D4F" w14:textId="61792389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3" w:type="dxa"/>
          </w:tcPr>
          <w:p w14:paraId="27BC0259" w14:textId="229653E0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</w:tcPr>
          <w:p w14:paraId="7DB0D367" w14:textId="5A469A96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09" w:type="dxa"/>
          </w:tcPr>
          <w:p w14:paraId="687D87AF" w14:textId="38676958" w:rsidR="04BC2FCC" w:rsidRDefault="04BC2FCC" w:rsidP="5963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32</w:t>
            </w:r>
          </w:p>
        </w:tc>
      </w:tr>
    </w:tbl>
    <w:p w14:paraId="54CA9A44" w14:textId="5FA306A0" w:rsidR="00035389" w:rsidRDefault="4D8024CF" w:rsidP="00364793">
      <w:pPr>
        <w:pStyle w:val="Akapitzlist1"/>
        <w:tabs>
          <w:tab w:val="right" w:leader="dot" w:pos="9639"/>
        </w:tabs>
        <w:spacing w:before="360" w:after="240" w:line="240" w:lineRule="auto"/>
        <w:ind w:left="0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Semestr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470"/>
        <w:gridCol w:w="952"/>
        <w:gridCol w:w="1293"/>
        <w:gridCol w:w="1386"/>
        <w:gridCol w:w="1305"/>
      </w:tblGrid>
      <w:tr w:rsidR="59633293" w14:paraId="537BAE5D" w14:textId="77777777" w:rsidTr="59633293">
        <w:trPr>
          <w:trHeight w:val="300"/>
        </w:trPr>
        <w:tc>
          <w:tcPr>
            <w:tcW w:w="667" w:type="dxa"/>
          </w:tcPr>
          <w:p w14:paraId="147DE2A0" w14:textId="1B21602C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2AD0BFC7" w14:textId="241EB744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470" w:type="dxa"/>
          </w:tcPr>
          <w:p w14:paraId="53332A9B" w14:textId="74481026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52" w:type="dxa"/>
          </w:tcPr>
          <w:p w14:paraId="78942CD4" w14:textId="024FD699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285C82CB" w14:textId="267866F8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7DB9BE" w14:textId="3AFB2186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5" w:type="dxa"/>
          </w:tcPr>
          <w:p w14:paraId="4A344570" w14:textId="4A27093C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Punkty ECTS</w:t>
            </w:r>
          </w:p>
        </w:tc>
      </w:tr>
      <w:tr w:rsidR="59633293" w14:paraId="2DD65CB6" w14:textId="77777777" w:rsidTr="59633293">
        <w:trPr>
          <w:trHeight w:val="300"/>
        </w:trPr>
        <w:tc>
          <w:tcPr>
            <w:tcW w:w="667" w:type="dxa"/>
          </w:tcPr>
          <w:p w14:paraId="468BDAF8" w14:textId="66122908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0C56867D" w14:textId="490FDF2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Praca Dyplomowa Master </w:t>
            </w:r>
            <w:proofErr w:type="spellStart"/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Thesis</w:t>
            </w:r>
            <w:proofErr w:type="spellEnd"/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(MT)</w:t>
            </w:r>
          </w:p>
        </w:tc>
        <w:tc>
          <w:tcPr>
            <w:tcW w:w="1470" w:type="dxa"/>
          </w:tcPr>
          <w:p w14:paraId="1EA9E52F" w14:textId="3790139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952" w:type="dxa"/>
          </w:tcPr>
          <w:p w14:paraId="1EAD8007" w14:textId="376ED91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38BFA019" w14:textId="4E19E54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2E51173D" w14:textId="15CA4416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02595FDE" w14:textId="0DB34B63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</w:tr>
      <w:tr w:rsidR="59633293" w14:paraId="34151F08" w14:textId="77777777" w:rsidTr="59633293">
        <w:trPr>
          <w:trHeight w:val="300"/>
        </w:trPr>
        <w:tc>
          <w:tcPr>
            <w:tcW w:w="667" w:type="dxa"/>
          </w:tcPr>
          <w:p w14:paraId="16981A68" w14:textId="60B38E84" w:rsidR="59633293" w:rsidRDefault="59633293" w:rsidP="596332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7B7356" w14:textId="5EB426CD" w:rsidR="3236E9FB" w:rsidRDefault="3236E9FB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470" w:type="dxa"/>
          </w:tcPr>
          <w:p w14:paraId="0D1FE5D5" w14:textId="4283F6FD" w:rsidR="3236E9FB" w:rsidRDefault="3236E9FB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60</w:t>
            </w:r>
          </w:p>
        </w:tc>
        <w:tc>
          <w:tcPr>
            <w:tcW w:w="952" w:type="dxa"/>
          </w:tcPr>
          <w:p w14:paraId="754E875F" w14:textId="6AB68238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3" w:type="dxa"/>
          </w:tcPr>
          <w:p w14:paraId="1E35AD40" w14:textId="710EC477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</w:tcPr>
          <w:p w14:paraId="7C422647" w14:textId="28E002F5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</w:tcPr>
          <w:p w14:paraId="0724634A" w14:textId="2CD7639A" w:rsidR="3236E9FB" w:rsidRDefault="3236E9FB" w:rsidP="59633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35</w:t>
            </w:r>
          </w:p>
        </w:tc>
      </w:tr>
    </w:tbl>
    <w:p w14:paraId="576516EF" w14:textId="0B4D3131" w:rsidR="00261599" w:rsidRDefault="53E6BB33" w:rsidP="00364793">
      <w:pPr>
        <w:spacing w:before="240" w:after="240" w:line="240" w:lineRule="auto"/>
      </w:pPr>
      <w:r w:rsidRPr="59633293">
        <w:rPr>
          <w:rFonts w:ascii="Times New Roman" w:eastAsia="Times New Roman" w:hAnsi="Times New Roman" w:cs="Times New Roman"/>
        </w:rPr>
        <w:t>Semestr IV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72"/>
        <w:gridCol w:w="988"/>
        <w:gridCol w:w="990"/>
        <w:gridCol w:w="2025"/>
        <w:gridCol w:w="1530"/>
        <w:gridCol w:w="1110"/>
      </w:tblGrid>
      <w:tr w:rsidR="59633293" w14:paraId="10F6F4F5" w14:textId="77777777" w:rsidTr="00740778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</w:tcPr>
          <w:p w14:paraId="73E0598C" w14:textId="4AA23819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L.P.</w:t>
            </w:r>
          </w:p>
        </w:tc>
        <w:tc>
          <w:tcPr>
            <w:tcW w:w="1772" w:type="dxa"/>
            <w:tcMar>
              <w:left w:w="105" w:type="dxa"/>
              <w:right w:w="105" w:type="dxa"/>
            </w:tcMar>
          </w:tcPr>
          <w:p w14:paraId="6FB4FDFE" w14:textId="4C20A3C8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988" w:type="dxa"/>
            <w:tcMar>
              <w:left w:w="105" w:type="dxa"/>
              <w:right w:w="105" w:type="dxa"/>
            </w:tcMar>
          </w:tcPr>
          <w:p w14:paraId="2EFF4FBC" w14:textId="27AED346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6BB1C52" w14:textId="5DD950A0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Liczba grup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14:paraId="3656A7BF" w14:textId="325EE6E9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62ACA29E" w14:textId="22C41B7D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Forma zaliczenia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5CD65A44" w14:textId="6DD392FB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Punkty ECTS</w:t>
            </w:r>
          </w:p>
        </w:tc>
      </w:tr>
      <w:tr w:rsidR="59633293" w14:paraId="0D4FDFC9" w14:textId="77777777" w:rsidTr="00740778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</w:tcPr>
          <w:p w14:paraId="65C144E7" w14:textId="26EF2A9D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72" w:type="dxa"/>
            <w:tcMar>
              <w:left w:w="105" w:type="dxa"/>
              <w:right w:w="105" w:type="dxa"/>
            </w:tcMar>
          </w:tcPr>
          <w:p w14:paraId="2661F2E4" w14:textId="4921DAE9" w:rsidR="59633293" w:rsidRDefault="00740778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Postępowanie kliniczne z wykorzystaniem laserów</w:t>
            </w:r>
          </w:p>
        </w:tc>
        <w:tc>
          <w:tcPr>
            <w:tcW w:w="988" w:type="dxa"/>
            <w:tcMar>
              <w:left w:w="105" w:type="dxa"/>
              <w:right w:w="105" w:type="dxa"/>
            </w:tcMar>
          </w:tcPr>
          <w:p w14:paraId="3D6C878E" w14:textId="195B8592" w:rsidR="59633293" w:rsidRDefault="00740778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1788DF73" w14:textId="7DA8EB2C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14:paraId="3B57BBF2" w14:textId="5D44CFE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</w:t>
            </w:r>
          </w:p>
          <w:p w14:paraId="7095BB06" w14:textId="150AD14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4DA02615" w14:textId="0A40461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D264A05" w14:textId="45D0FD2F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</w:tr>
      <w:tr w:rsidR="59633293" w14:paraId="140F0B41" w14:textId="77777777" w:rsidTr="00740778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</w:tcPr>
          <w:p w14:paraId="5BBDBF7D" w14:textId="422F851B" w:rsidR="59633293" w:rsidRDefault="59633293" w:rsidP="5963329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72" w:type="dxa"/>
            <w:tcMar>
              <w:left w:w="105" w:type="dxa"/>
              <w:right w:w="105" w:type="dxa"/>
            </w:tcMar>
          </w:tcPr>
          <w:p w14:paraId="6A6BF837" w14:textId="6F3C7A13" w:rsidR="5E2C3E22" w:rsidRDefault="5E2C3E22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988" w:type="dxa"/>
            <w:tcMar>
              <w:left w:w="105" w:type="dxa"/>
              <w:right w:w="105" w:type="dxa"/>
            </w:tcMar>
          </w:tcPr>
          <w:p w14:paraId="45BB7B6A" w14:textId="24CDF72C" w:rsidR="5E2C3E22" w:rsidRDefault="5E2C3E22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40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8F10A33" w14:textId="5E930E17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14:paraId="578E8D3D" w14:textId="566E482D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120E94E0" w14:textId="444E15FB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79C17DD4" w14:textId="023A09AD" w:rsidR="5E2C3E22" w:rsidRDefault="5E2C3E22" w:rsidP="5963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</w:p>
        </w:tc>
      </w:tr>
    </w:tbl>
    <w:p w14:paraId="76AC11DA" w14:textId="599F751A" w:rsidR="000B61C6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58C24C8F" w:rsidR="000B61C6" w:rsidRPr="00364793" w:rsidRDefault="000B61C6" w:rsidP="59633293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lang w:val="en-GB"/>
        </w:rPr>
      </w:pPr>
      <w:proofErr w:type="spellStart"/>
      <w:r w:rsidRPr="00364793">
        <w:rPr>
          <w:rFonts w:ascii="Times New Roman" w:hAnsi="Times New Roman" w:cs="Times New Roman"/>
          <w:lang w:val="en-GB"/>
        </w:rPr>
        <w:t>Studia</w:t>
      </w:r>
      <w:proofErr w:type="spellEnd"/>
      <w:r w:rsidRPr="0036479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64793">
        <w:rPr>
          <w:rFonts w:ascii="Times New Roman" w:hAnsi="Times New Roman" w:cs="Times New Roman"/>
          <w:lang w:val="en-GB"/>
        </w:rPr>
        <w:t>podyplomowe</w:t>
      </w:r>
      <w:proofErr w:type="spellEnd"/>
      <w:r w:rsidR="66881323" w:rsidRPr="00364793">
        <w:rPr>
          <w:rFonts w:ascii="Times New Roman" w:hAnsi="Times New Roman" w:cs="Times New Roman"/>
          <w:lang w:val="en-GB"/>
        </w:rPr>
        <w:t xml:space="preserve"> </w:t>
      </w:r>
      <w:r w:rsidR="66881323" w:rsidRPr="59633293">
        <w:rPr>
          <w:rFonts w:ascii="Times New Roman" w:eastAsia="Times New Roman" w:hAnsi="Times New Roman" w:cs="Times New Roman"/>
          <w:lang w:val="en-US"/>
        </w:rPr>
        <w:t>E</w:t>
      </w:r>
      <w:r w:rsidR="38F33A64" w:rsidRPr="59633293">
        <w:rPr>
          <w:rFonts w:ascii="Times New Roman" w:eastAsia="Times New Roman" w:hAnsi="Times New Roman" w:cs="Times New Roman"/>
          <w:lang w:val="en-US"/>
        </w:rPr>
        <w:t xml:space="preserve">uropean </w:t>
      </w:r>
      <w:bookmarkStart w:id="2" w:name="_Int_HbFVv9mi"/>
      <w:r w:rsidR="38F33A64" w:rsidRPr="59633293">
        <w:rPr>
          <w:rFonts w:ascii="Times New Roman" w:eastAsia="Times New Roman" w:hAnsi="Times New Roman" w:cs="Times New Roman"/>
          <w:lang w:val="en-US"/>
        </w:rPr>
        <w:t>Master Degree</w:t>
      </w:r>
      <w:bookmarkEnd w:id="2"/>
      <w:r w:rsidR="38F33A64" w:rsidRPr="59633293">
        <w:rPr>
          <w:rFonts w:ascii="Times New Roman" w:eastAsia="Times New Roman" w:hAnsi="Times New Roman" w:cs="Times New Roman"/>
          <w:lang w:val="en-US"/>
        </w:rPr>
        <w:t xml:space="preserve"> in Oral Laser Applications</w:t>
      </w:r>
      <w:r w:rsidR="66881323" w:rsidRPr="0036479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51744720" w14:textId="6DB51515" w:rsidR="000B61C6" w:rsidRDefault="000B61C6" w:rsidP="00364793">
      <w:pPr>
        <w:tabs>
          <w:tab w:val="right" w:leader="dot" w:pos="9639"/>
        </w:tabs>
        <w:spacing w:after="240" w:line="360" w:lineRule="auto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Poziom kwalifikacji cząstkowej</w:t>
      </w:r>
      <w:r w:rsidR="041F7932" w:rsidRPr="59633293">
        <w:rPr>
          <w:rFonts w:ascii="Times New Roman" w:hAnsi="Times New Roman" w:cs="Times New Roman"/>
        </w:rPr>
        <w:t xml:space="preserve"> VII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59633293" w14:paraId="1799D182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D612C87" w14:textId="4E436092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Kod efektu uczenia się dla studiów podyplomowych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5629681" w14:textId="4C07A024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Efekty uczenia się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D8F11A7" w14:textId="0595D16D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Odniesienie do charakterystyk drugiego stopnia PRK</w:t>
            </w:r>
          </w:p>
        </w:tc>
      </w:tr>
      <w:tr w:rsidR="59633293" w14:paraId="571E7F1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30E38443" w14:textId="0A45FC90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22DD1F8" w14:textId="16660A10" w:rsidR="59633293" w:rsidRDefault="59633293" w:rsidP="59633293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59633293">
              <w:rPr>
                <w:rFonts w:eastAsia="Times New Roman"/>
                <w:b/>
                <w:bCs/>
                <w:sz w:val="22"/>
                <w:szCs w:val="22"/>
              </w:rPr>
              <w:t xml:space="preserve">WIEDZA: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52D2E48" w14:textId="10ED6F6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9633293" w14:paraId="7CEB377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5260419C" w14:textId="45BEA930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SP_W01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EC370D2" w14:textId="59C92E40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opracowania naukowe i literaturę fachową, a także </w:t>
            </w: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terminologię naukową i zawodową w odniesieniu do wykorzystania laseroterapii w stomatologii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FD04043" w14:textId="06A053B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P7S_WG</w:t>
            </w:r>
          </w:p>
        </w:tc>
      </w:tr>
      <w:tr w:rsidR="59633293" w14:paraId="414E5FD5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55E77E1" w14:textId="7BA5CC3E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SP_W02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9989BFC" w14:textId="51A200ED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metody obliczeniowe parametrów pracy urządzeń laserowych, kalkulację parametrów laserów potrzebnych do wykonania w sposób bezpiecznych leczenia stomatologicznego z wykorzystaniem laseroterapii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8A3B3DD" w14:textId="4465970C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P7S_WG</w:t>
            </w:r>
          </w:p>
        </w:tc>
      </w:tr>
      <w:tr w:rsidR="59633293" w14:paraId="6DDF5DA1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BFD0E73" w14:textId="5956E14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SP_W03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3AD85F2D" w14:textId="6F6EFE24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fizyczne podstawy działania laserów w tkankach biologicznych i efekty jakie wywołują lasery w tkankach ludzkich i materiałach stomatologicznych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7A80386" w14:textId="3D9A3F15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P7S_WK</w:t>
            </w:r>
          </w:p>
        </w:tc>
      </w:tr>
      <w:tr w:rsidR="59633293" w14:paraId="627C9F9E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15FE515" w14:textId="458AE4A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SP_W04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C39088F" w14:textId="6BDE9000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zasady bezpieczeństwa i higieny pracy w stopniu oraz protokoły lecznicze pozwalającym na samodzielną pracę z wykorzystaniem laserów medycznych w leczeniu stomatologicznym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39DC44F5" w14:textId="2B6B709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P7S_WK</w:t>
            </w:r>
          </w:p>
        </w:tc>
      </w:tr>
      <w:tr w:rsidR="59633293" w14:paraId="3C0F0B67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392FD44" w14:textId="072B375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E246D66" w14:textId="73D75E2B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UMIEJĘTNOŚCI: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422E91F" w14:textId="1B998C7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9633293" w14:paraId="11EA6CA0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3D62A378" w14:textId="5F16497F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SP_U01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17807975" w14:textId="1D05AB9A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wybierać i analizować informacje ze specjalistycznej branżowej literatury naukowej </w:t>
            </w:r>
          </w:p>
          <w:p w14:paraId="2B74E784" w14:textId="7642A0F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C0CFF14" w14:textId="211BE7BB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P7S_UW</w:t>
            </w:r>
          </w:p>
        </w:tc>
      </w:tr>
      <w:tr w:rsidR="59633293" w14:paraId="5675A6F7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56AEDF46" w14:textId="5FC8A5E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SP_U02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E77C845" w14:textId="249962BA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dobrać właściwe aplikatory światła laserowego i obliczyć optymalne parametry pracy urządzenia laserowego do wykonania danej procedury leczniczej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7028594" w14:textId="36BD416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P7S_UK</w:t>
            </w:r>
          </w:p>
        </w:tc>
      </w:tr>
      <w:tr w:rsidR="59633293" w14:paraId="6BD5515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824CB89" w14:textId="7AAD275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SP_U03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0D7A225" w14:textId="0637CC79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>ocenić pole zabiegowe, naświetlaną tkankę, materiał stomatologiczny przed przeprowadzeniem leczenia laserowego w celu dobrania właściwej metody leczenia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B4A03CD" w14:textId="04942CA1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P7S_UO</w:t>
            </w:r>
          </w:p>
        </w:tc>
      </w:tr>
      <w:tr w:rsidR="59633293" w14:paraId="35A79510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043074A" w14:textId="559990A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SP_U04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0CBAB4D" w14:textId="5F06AEE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wybierać adekwatne protokoły lecznicze i długości fal laserów do przeprowadzenia leczenia stomatologicznego z wykorzystaniem laseroterapii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E29298A" w14:textId="4840B03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P7S_UU</w:t>
            </w:r>
          </w:p>
        </w:tc>
      </w:tr>
      <w:tr w:rsidR="59633293" w14:paraId="6E212260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59CE0534" w14:textId="3B86DA0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32375655" w14:textId="2DD7CDBC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KOMPETENCJE SPOŁECZNE: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18C7F9C6" w14:textId="0D5883DB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9633293" w14:paraId="10B9C197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CF8DF9C" w14:textId="4F06D45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SP_K01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89C75F4" w14:textId="23100581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aktualizacji wiedzy (samokształcenia) z zakresu zastosowania laseroterapii w leczeniu stomatologicznym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78E32DD" w14:textId="4CAF342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P7S_KK</w:t>
            </w:r>
          </w:p>
        </w:tc>
      </w:tr>
      <w:tr w:rsidR="59633293" w14:paraId="7A8B990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58DBB0A" w14:textId="017BFECA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SP_K02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01AD6F7F" w14:textId="19DACD4A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propagowania nieustannego rozwijania dorobku zawodowego, podtrzymywania etosu zawodowego oraz </w:t>
            </w: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przestrzegania i rozwijania zasad etyki, z uwzględnieniem zmieniających się potrzeb społecznych.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38E4F3D" w14:textId="32AA355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P7S_K</w:t>
            </w:r>
            <w:r w:rsidR="6023EADD"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O</w:t>
            </w:r>
          </w:p>
        </w:tc>
      </w:tr>
      <w:tr w:rsidR="59633293" w14:paraId="4B824643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78474AA" w14:textId="1EE9F4E8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SP_K03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672937E" w14:textId="632BE19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propagowania laseroterapii w środowisku medycznym, inspirowania i organizowania działań na rzecz propagacji wiedzy na temat laseroterapii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39BE28B" w14:textId="66EB58EF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P7S_KR</w:t>
            </w:r>
          </w:p>
        </w:tc>
      </w:tr>
      <w:tr w:rsidR="59633293" w14:paraId="25209629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A4B8372" w14:textId="646C9CD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SP_K04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93D8A83" w14:textId="137A2142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wykorzystania zdobytej wiedzy w pracy w zespołach eksperckich zajmującymi się rozwojem laseroterapii w stomatologii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AB7CC13" w14:textId="70B0EA4F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P7S_KR</w:t>
            </w:r>
          </w:p>
        </w:tc>
      </w:tr>
    </w:tbl>
    <w:p w14:paraId="18FAB83B" w14:textId="5D5D6EC5" w:rsidR="217F05AC" w:rsidRDefault="217F05AC" w:rsidP="00364793">
      <w:pPr>
        <w:tabs>
          <w:tab w:val="right" w:leader="dot" w:pos="9639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Objaśnienie symboli:</w:t>
      </w:r>
    </w:p>
    <w:p w14:paraId="7DF370BC" w14:textId="5FA96641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PRK – Polska Rama Kwalifikacji</w:t>
      </w:r>
    </w:p>
    <w:p w14:paraId="56953D30" w14:textId="0CEA3D0F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P6S_WG/P7S _WG – kod składnika opisu kwalifikacji dla poziomu 6 i 7 w charakterystykach drugiego stopnia Polskiej Ramy Kwalifikacji</w:t>
      </w:r>
    </w:p>
    <w:p w14:paraId="065D36BE" w14:textId="526022F3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SP_W - kierunkowe efekty uczenia się w zakresie wiedzy</w:t>
      </w:r>
    </w:p>
    <w:p w14:paraId="7BA55873" w14:textId="57619358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SP_U - kierunkowe efekty uczenia się w zakresie umiejętności</w:t>
      </w:r>
    </w:p>
    <w:p w14:paraId="12D0AD90" w14:textId="1AF0E5EA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SP_K - kierunkowe efekty uczenia się w zakresie kompetencji społecznych</w:t>
      </w:r>
    </w:p>
    <w:p w14:paraId="1C76CC5C" w14:textId="259B1591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01, 02, 03 i kolejne - kolejny numer kierunkowego efektu uczenia się</w:t>
      </w:r>
    </w:p>
    <w:p w14:paraId="56A1DF0F" w14:textId="7077D4E6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Charakterystyki poziomów PRK typowe dla kwalifikacji uzyskiwanych w ramach szkolnictwa wyższego</w:t>
      </w:r>
      <w:r>
        <w:br/>
      </w: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(drugiego stopnia) P - poziom PRK (6-7), S - charakterystyka typowa dla kwalifikacji uzyskiwanych w ramach</w:t>
      </w:r>
      <w:r>
        <w:br/>
      </w: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szkolnictwa wyższego: </w:t>
      </w:r>
    </w:p>
    <w:p w14:paraId="4F750A12" w14:textId="236316DD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 - wiedza, G - zakres i głębia, K – kontekst; U – umiejętności, W – wykorzystanie wiedzy, K - komunikowanie się, O - organizacja pracy, U - uczenie się, K - kompetencje społeczne, K – oceny, O – odpowiedzialność, R - rola zawodowa</w:t>
      </w:r>
    </w:p>
    <w:p w14:paraId="76E038BD" w14:textId="4ED50946" w:rsidR="00212923" w:rsidRPr="00B11BE8" w:rsidRDefault="00212923" w:rsidP="00364793">
      <w:pPr>
        <w:tabs>
          <w:tab w:val="right" w:leader="dot" w:pos="9639"/>
        </w:tabs>
        <w:spacing w:after="20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BBAADB5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59633293">
        <w:rPr>
          <w:rFonts w:ascii="Times New Roman" w:hAnsi="Times New Roman" w:cs="Times New Roman"/>
          <w:sz w:val="18"/>
          <w:szCs w:val="18"/>
        </w:rPr>
        <w:t xml:space="preserve">             (</w:t>
      </w:r>
      <w:bookmarkStart w:id="3" w:name="_Int_YQRaWIsz"/>
      <w:r w:rsidRPr="59633293">
        <w:rPr>
          <w:rFonts w:ascii="Times New Roman" w:hAnsi="Times New Roman" w:cs="Times New Roman"/>
          <w:sz w:val="18"/>
          <w:szCs w:val="18"/>
        </w:rPr>
        <w:t xml:space="preserve">data)   </w:t>
      </w:r>
      <w:bookmarkEnd w:id="3"/>
      <w:r w:rsidRPr="596332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bookmarkStart w:id="4" w:name="_Int_hlYL3bsp"/>
      <w:r w:rsidRPr="59633293">
        <w:rPr>
          <w:rFonts w:ascii="Times New Roman" w:hAnsi="Times New Roman" w:cs="Times New Roman"/>
          <w:sz w:val="18"/>
          <w:szCs w:val="18"/>
        </w:rPr>
        <w:t xml:space="preserve">   (</w:t>
      </w:r>
      <w:bookmarkEnd w:id="4"/>
      <w:r w:rsidRPr="59633293">
        <w:rPr>
          <w:rFonts w:ascii="Times New Roman" w:hAnsi="Times New Roman" w:cs="Times New Roman"/>
          <w:sz w:val="18"/>
          <w:szCs w:val="18"/>
        </w:rPr>
        <w:t xml:space="preserve">pieczęć i podpis </w:t>
      </w:r>
      <w:r w:rsidR="0081584B" w:rsidRPr="59633293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59633293">
        <w:rPr>
          <w:rFonts w:ascii="Times New Roman" w:hAnsi="Times New Roman" w:cs="Times New Roman"/>
          <w:sz w:val="18"/>
          <w:szCs w:val="18"/>
        </w:rPr>
        <w:t>)</w:t>
      </w:r>
    </w:p>
    <w:sectPr w:rsidR="004D52D8" w:rsidSect="00243F5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FD58B" w14:textId="77777777" w:rsidR="004A5611" w:rsidRDefault="004A5611" w:rsidP="00212923">
      <w:pPr>
        <w:spacing w:after="0" w:line="240" w:lineRule="auto"/>
      </w:pPr>
      <w:r>
        <w:separator/>
      </w:r>
    </w:p>
  </w:endnote>
  <w:endnote w:type="continuationSeparator" w:id="0">
    <w:p w14:paraId="2A8B6A4D" w14:textId="77777777" w:rsidR="004A5611" w:rsidRDefault="004A5611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388139"/>
      <w:docPartObj>
        <w:docPartGallery w:val="Page Numbers (Bottom of Page)"/>
        <w:docPartUnique/>
      </w:docPartObj>
    </w:sdtPr>
    <w:sdtEndPr/>
    <w:sdtContent>
      <w:p w14:paraId="16E0544A" w14:textId="6E310466" w:rsidR="00D13F05" w:rsidRDefault="00D13F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A8C">
          <w:rPr>
            <w:noProof/>
          </w:rPr>
          <w:t>1</w:t>
        </w:r>
        <w:r>
          <w:fldChar w:fldCharType="end"/>
        </w:r>
      </w:p>
    </w:sdtContent>
  </w:sdt>
  <w:p w14:paraId="2B6726F3" w14:textId="77777777" w:rsidR="00D13F05" w:rsidRDefault="00D13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FAD74" w14:textId="77777777" w:rsidR="004A5611" w:rsidRDefault="004A5611" w:rsidP="00212923">
      <w:pPr>
        <w:spacing w:after="0" w:line="240" w:lineRule="auto"/>
      </w:pPr>
      <w:r>
        <w:separator/>
      </w:r>
    </w:p>
  </w:footnote>
  <w:footnote w:type="continuationSeparator" w:id="0">
    <w:p w14:paraId="77B106A8" w14:textId="77777777" w:rsidR="004A5611" w:rsidRDefault="004A5611" w:rsidP="0021292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bFVv9mi" int2:invalidationBookmarkName="" int2:hashCode="kdTCqqUu7lRegS" int2:id="HW45Dnva">
      <int2:state int2:value="Rejected" int2:type="AugLoop_Text_Critique"/>
    </int2:bookmark>
    <int2:bookmark int2:bookmarkName="_Int_hlYL3bsp" int2:invalidationBookmarkName="" int2:hashCode="s91cIAnPxblTo3" int2:id="FoAkkFQs">
      <int2:state int2:value="Rejected" int2:type="AugLoop_Text_Critique"/>
    </int2:bookmark>
    <int2:bookmark int2:bookmarkName="_Int_YQRaWIsz" int2:invalidationBookmarkName="" int2:hashCode="4+OxWCf9UxHT4j" int2:id="o0rKlbWS">
      <int2:state int2:value="Rejected" int2:type="AugLoop_Text_Critique"/>
    </int2:bookmark>
    <int2:bookmark int2:bookmarkName="_Int_vxqQBK7g" int2:invalidationBookmarkName="" int2:hashCode="kdTCqqUu7lRegS" int2:id="DpfYuE3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5389"/>
    <w:rsid w:val="00091740"/>
    <w:rsid w:val="000A5DB4"/>
    <w:rsid w:val="000AE1AF"/>
    <w:rsid w:val="000B61C6"/>
    <w:rsid w:val="000D1030"/>
    <w:rsid w:val="000F013F"/>
    <w:rsid w:val="00122399"/>
    <w:rsid w:val="001350D2"/>
    <w:rsid w:val="0013609F"/>
    <w:rsid w:val="00145172"/>
    <w:rsid w:val="001619D8"/>
    <w:rsid w:val="00173630"/>
    <w:rsid w:val="00173A85"/>
    <w:rsid w:val="001E5E71"/>
    <w:rsid w:val="00212923"/>
    <w:rsid w:val="0023130C"/>
    <w:rsid w:val="00243F5B"/>
    <w:rsid w:val="00245640"/>
    <w:rsid w:val="00251D4C"/>
    <w:rsid w:val="00261599"/>
    <w:rsid w:val="00275EF8"/>
    <w:rsid w:val="002B47CA"/>
    <w:rsid w:val="002C5E6D"/>
    <w:rsid w:val="002E6EAA"/>
    <w:rsid w:val="0031005E"/>
    <w:rsid w:val="00311E79"/>
    <w:rsid w:val="00320D84"/>
    <w:rsid w:val="00364793"/>
    <w:rsid w:val="00366BAD"/>
    <w:rsid w:val="00384B9E"/>
    <w:rsid w:val="003E076D"/>
    <w:rsid w:val="004001DF"/>
    <w:rsid w:val="004001E9"/>
    <w:rsid w:val="0041344C"/>
    <w:rsid w:val="00430DA8"/>
    <w:rsid w:val="004578BF"/>
    <w:rsid w:val="00490793"/>
    <w:rsid w:val="00495229"/>
    <w:rsid w:val="004A5611"/>
    <w:rsid w:val="004C3E50"/>
    <w:rsid w:val="004D52D8"/>
    <w:rsid w:val="004F165D"/>
    <w:rsid w:val="00525E10"/>
    <w:rsid w:val="0054428B"/>
    <w:rsid w:val="005A52D1"/>
    <w:rsid w:val="005A6C08"/>
    <w:rsid w:val="00600C85"/>
    <w:rsid w:val="00616644"/>
    <w:rsid w:val="00641F4C"/>
    <w:rsid w:val="006440EE"/>
    <w:rsid w:val="0065446B"/>
    <w:rsid w:val="00656DD5"/>
    <w:rsid w:val="0067593B"/>
    <w:rsid w:val="00681D41"/>
    <w:rsid w:val="006B541D"/>
    <w:rsid w:val="006D1639"/>
    <w:rsid w:val="006E4B39"/>
    <w:rsid w:val="006F348E"/>
    <w:rsid w:val="00704CB1"/>
    <w:rsid w:val="007068BD"/>
    <w:rsid w:val="0070719C"/>
    <w:rsid w:val="00717187"/>
    <w:rsid w:val="007217B9"/>
    <w:rsid w:val="00731EE5"/>
    <w:rsid w:val="00740778"/>
    <w:rsid w:val="00752BE4"/>
    <w:rsid w:val="00753AF1"/>
    <w:rsid w:val="007631D8"/>
    <w:rsid w:val="00791B77"/>
    <w:rsid w:val="007B575B"/>
    <w:rsid w:val="007B77FA"/>
    <w:rsid w:val="007F5D1F"/>
    <w:rsid w:val="0081584B"/>
    <w:rsid w:val="00821826"/>
    <w:rsid w:val="00822DE4"/>
    <w:rsid w:val="008247B6"/>
    <w:rsid w:val="00850C45"/>
    <w:rsid w:val="00897DA9"/>
    <w:rsid w:val="008E3407"/>
    <w:rsid w:val="00910262"/>
    <w:rsid w:val="00976EB7"/>
    <w:rsid w:val="00981D25"/>
    <w:rsid w:val="009C4046"/>
    <w:rsid w:val="00A00824"/>
    <w:rsid w:val="00A03D81"/>
    <w:rsid w:val="00A12653"/>
    <w:rsid w:val="00A42F7D"/>
    <w:rsid w:val="00A47167"/>
    <w:rsid w:val="00A5691F"/>
    <w:rsid w:val="00A67262"/>
    <w:rsid w:val="00A7432E"/>
    <w:rsid w:val="00A93E72"/>
    <w:rsid w:val="00AF0793"/>
    <w:rsid w:val="00B0661E"/>
    <w:rsid w:val="00B15A8C"/>
    <w:rsid w:val="00B21542"/>
    <w:rsid w:val="00B53B40"/>
    <w:rsid w:val="00B90885"/>
    <w:rsid w:val="00BA0DA5"/>
    <w:rsid w:val="00BB4F4D"/>
    <w:rsid w:val="00BC2EF5"/>
    <w:rsid w:val="00BC3D45"/>
    <w:rsid w:val="00BE0A3C"/>
    <w:rsid w:val="00BE3275"/>
    <w:rsid w:val="00C052A2"/>
    <w:rsid w:val="00C12972"/>
    <w:rsid w:val="00C233B5"/>
    <w:rsid w:val="00C27ADC"/>
    <w:rsid w:val="00C55D60"/>
    <w:rsid w:val="00CA68B1"/>
    <w:rsid w:val="00CB1E7E"/>
    <w:rsid w:val="00CE2CC0"/>
    <w:rsid w:val="00D13F05"/>
    <w:rsid w:val="00D22247"/>
    <w:rsid w:val="00D25DC4"/>
    <w:rsid w:val="00D35079"/>
    <w:rsid w:val="00D405B4"/>
    <w:rsid w:val="00D44D28"/>
    <w:rsid w:val="00D7647F"/>
    <w:rsid w:val="00D908F6"/>
    <w:rsid w:val="00DA23AA"/>
    <w:rsid w:val="00DC645E"/>
    <w:rsid w:val="00DE572A"/>
    <w:rsid w:val="00DE64F4"/>
    <w:rsid w:val="00DE6A12"/>
    <w:rsid w:val="00E13167"/>
    <w:rsid w:val="00E143C8"/>
    <w:rsid w:val="00E34612"/>
    <w:rsid w:val="00E7527C"/>
    <w:rsid w:val="00E81DBE"/>
    <w:rsid w:val="00EC2BB0"/>
    <w:rsid w:val="00EF4D30"/>
    <w:rsid w:val="00F109CF"/>
    <w:rsid w:val="00F1199B"/>
    <w:rsid w:val="00F962A9"/>
    <w:rsid w:val="00F96339"/>
    <w:rsid w:val="00F979FB"/>
    <w:rsid w:val="00FB0448"/>
    <w:rsid w:val="00FC7A2B"/>
    <w:rsid w:val="00FD2AC9"/>
    <w:rsid w:val="00FF364F"/>
    <w:rsid w:val="01A6B210"/>
    <w:rsid w:val="041F7932"/>
    <w:rsid w:val="04BC2FCC"/>
    <w:rsid w:val="0913A6E3"/>
    <w:rsid w:val="099BB906"/>
    <w:rsid w:val="1028F2FF"/>
    <w:rsid w:val="10DE3F35"/>
    <w:rsid w:val="136093C1"/>
    <w:rsid w:val="2141C14B"/>
    <w:rsid w:val="217F05AC"/>
    <w:rsid w:val="22DD91AC"/>
    <w:rsid w:val="26A26EB8"/>
    <w:rsid w:val="287A2620"/>
    <w:rsid w:val="2AC093A5"/>
    <w:rsid w:val="32330C8B"/>
    <w:rsid w:val="3236E9FB"/>
    <w:rsid w:val="385C5069"/>
    <w:rsid w:val="38F33A64"/>
    <w:rsid w:val="3D2FC18C"/>
    <w:rsid w:val="3E3E55A3"/>
    <w:rsid w:val="401DEE03"/>
    <w:rsid w:val="408EB384"/>
    <w:rsid w:val="46174A9A"/>
    <w:rsid w:val="469709B8"/>
    <w:rsid w:val="47CC0F8C"/>
    <w:rsid w:val="48843D5C"/>
    <w:rsid w:val="4B03B04E"/>
    <w:rsid w:val="4D8024CF"/>
    <w:rsid w:val="52B85232"/>
    <w:rsid w:val="53E6BB33"/>
    <w:rsid w:val="580E809E"/>
    <w:rsid w:val="59633293"/>
    <w:rsid w:val="59C1CBB6"/>
    <w:rsid w:val="5E2C3E22"/>
    <w:rsid w:val="6023EADD"/>
    <w:rsid w:val="619CD7B5"/>
    <w:rsid w:val="632CD383"/>
    <w:rsid w:val="66881323"/>
    <w:rsid w:val="6C9127C2"/>
    <w:rsid w:val="6CE5B9EE"/>
    <w:rsid w:val="741D91E3"/>
    <w:rsid w:val="78410812"/>
    <w:rsid w:val="7DA9A305"/>
    <w:rsid w:val="7DC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uiPriority w:val="1"/>
    <w:rsid w:val="59633293"/>
    <w:pPr>
      <w:spacing w:after="0"/>
    </w:pPr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5EE2-7DEA-417F-8A68-25401994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2601 z dnia 24.04.2024</vt:lpstr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2732/2025</dc:title>
  <dc:creator>Centrum Kształcenia Podyplomowego</dc:creator>
  <cp:keywords>program studiów podyplomowych</cp:keywords>
  <cp:lastModifiedBy>MKapera</cp:lastModifiedBy>
  <cp:revision>5</cp:revision>
  <cp:lastPrinted>2025-03-13T12:07:00Z</cp:lastPrinted>
  <dcterms:created xsi:type="dcterms:W3CDTF">2025-03-13T12:52:00Z</dcterms:created>
  <dcterms:modified xsi:type="dcterms:W3CDTF">2025-03-28T07:25:00Z</dcterms:modified>
</cp:coreProperties>
</file>