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E049" w14:textId="77777777" w:rsidR="00B66274" w:rsidRPr="00B66274" w:rsidRDefault="00B66274" w:rsidP="00B66274">
      <w:pPr>
        <w:spacing w:after="0" w:line="288" w:lineRule="auto"/>
        <w:ind w:left="4962"/>
        <w:rPr>
          <w:rFonts w:asciiTheme="majorHAnsi" w:hAnsiTheme="majorHAnsi"/>
          <w:sz w:val="20"/>
          <w:szCs w:val="20"/>
        </w:rPr>
      </w:pPr>
      <w:r w:rsidRPr="00B66274">
        <w:rPr>
          <w:rFonts w:asciiTheme="majorHAnsi" w:hAnsiTheme="majorHAnsi"/>
          <w:sz w:val="20"/>
          <w:szCs w:val="20"/>
        </w:rPr>
        <w:t xml:space="preserve">Załącznik </w:t>
      </w:r>
    </w:p>
    <w:p w14:paraId="54550F3C" w14:textId="73720401" w:rsidR="00B66274" w:rsidRPr="00B66274" w:rsidRDefault="00B66274" w:rsidP="00B66274">
      <w:pPr>
        <w:spacing w:after="0" w:line="288" w:lineRule="auto"/>
        <w:ind w:left="4962"/>
        <w:rPr>
          <w:rFonts w:asciiTheme="majorHAnsi" w:hAnsiTheme="majorHAnsi"/>
          <w:sz w:val="20"/>
          <w:szCs w:val="20"/>
        </w:rPr>
      </w:pPr>
      <w:r w:rsidRPr="00B66274">
        <w:rPr>
          <w:rFonts w:asciiTheme="majorHAnsi" w:hAnsiTheme="majorHAnsi"/>
          <w:sz w:val="20"/>
          <w:szCs w:val="20"/>
        </w:rPr>
        <w:t xml:space="preserve">do Uchwały nr </w:t>
      </w:r>
      <w:bookmarkStart w:id="0" w:name="_GoBack"/>
      <w:bookmarkEnd w:id="0"/>
      <w:r w:rsidR="009D6827">
        <w:rPr>
          <w:rFonts w:asciiTheme="majorHAnsi" w:hAnsiTheme="majorHAnsi"/>
          <w:sz w:val="20"/>
          <w:szCs w:val="20"/>
        </w:rPr>
        <w:t>2738</w:t>
      </w:r>
    </w:p>
    <w:p w14:paraId="640AFEB0" w14:textId="4DA09D51" w:rsidR="00B66274" w:rsidRPr="00B66274" w:rsidRDefault="00B66274" w:rsidP="00B66274">
      <w:pPr>
        <w:spacing w:after="0" w:line="288" w:lineRule="auto"/>
        <w:ind w:left="4962"/>
        <w:rPr>
          <w:rFonts w:asciiTheme="majorHAnsi" w:hAnsiTheme="majorHAnsi"/>
          <w:sz w:val="20"/>
          <w:szCs w:val="20"/>
        </w:rPr>
      </w:pPr>
      <w:r w:rsidRPr="00B66274">
        <w:rPr>
          <w:rFonts w:asciiTheme="majorHAnsi" w:hAnsiTheme="majorHAnsi"/>
          <w:sz w:val="20"/>
          <w:szCs w:val="20"/>
        </w:rPr>
        <w:t>Senatu Uniwersytetu Medycznego</w:t>
      </w:r>
      <w:r>
        <w:rPr>
          <w:rFonts w:asciiTheme="majorHAnsi" w:hAnsiTheme="majorHAnsi"/>
          <w:sz w:val="20"/>
          <w:szCs w:val="20"/>
        </w:rPr>
        <w:t xml:space="preserve"> </w:t>
      </w:r>
      <w:r w:rsidRPr="00B66274">
        <w:rPr>
          <w:rFonts w:asciiTheme="majorHAnsi" w:hAnsiTheme="majorHAnsi"/>
          <w:sz w:val="20"/>
          <w:szCs w:val="20"/>
        </w:rPr>
        <w:t>we Wrocławiu</w:t>
      </w:r>
    </w:p>
    <w:p w14:paraId="14D98600" w14:textId="2880E230" w:rsidR="00B66274" w:rsidRPr="00B66274" w:rsidRDefault="00B66274" w:rsidP="00B66274">
      <w:pPr>
        <w:spacing w:after="0" w:line="288" w:lineRule="auto"/>
        <w:ind w:left="4962"/>
        <w:rPr>
          <w:rFonts w:asciiTheme="majorHAnsi" w:hAnsiTheme="majorHAnsi"/>
          <w:sz w:val="20"/>
          <w:szCs w:val="20"/>
        </w:rPr>
      </w:pPr>
      <w:r w:rsidRPr="00B66274">
        <w:rPr>
          <w:rFonts w:asciiTheme="majorHAnsi" w:hAnsiTheme="majorHAnsi"/>
          <w:sz w:val="20"/>
          <w:szCs w:val="20"/>
        </w:rPr>
        <w:t>z dnia</w:t>
      </w:r>
      <w:r w:rsidR="009D6827">
        <w:rPr>
          <w:rFonts w:asciiTheme="majorHAnsi" w:hAnsiTheme="majorHAnsi"/>
          <w:sz w:val="20"/>
          <w:szCs w:val="20"/>
        </w:rPr>
        <w:t xml:space="preserve"> 16 </w:t>
      </w:r>
      <w:r w:rsidRPr="00B66274">
        <w:rPr>
          <w:rFonts w:asciiTheme="majorHAnsi" w:hAnsiTheme="majorHAnsi"/>
          <w:sz w:val="20"/>
          <w:szCs w:val="20"/>
        </w:rPr>
        <w:t xml:space="preserve"> kwietnia 2025</w:t>
      </w:r>
      <w:r w:rsidRPr="00B66274">
        <w:rPr>
          <w:rFonts w:asciiTheme="majorHAnsi" w:eastAsia="Arial Narrow" w:hAnsiTheme="majorHAnsi" w:cs="Arial Narrow"/>
          <w:sz w:val="20"/>
          <w:szCs w:val="20"/>
        </w:rPr>
        <w:t xml:space="preserve"> r</w:t>
      </w:r>
      <w:r w:rsidRPr="00B66274">
        <w:rPr>
          <w:rFonts w:asciiTheme="majorHAnsi" w:hAnsiTheme="majorHAnsi"/>
          <w:sz w:val="20"/>
          <w:szCs w:val="20"/>
        </w:rPr>
        <w:t>.</w:t>
      </w:r>
    </w:p>
    <w:p w14:paraId="23D29CE5" w14:textId="40A9FCA4" w:rsidR="00B66274" w:rsidRDefault="00B66274" w:rsidP="00327097">
      <w:pPr>
        <w:spacing w:after="0" w:line="288" w:lineRule="auto"/>
        <w:jc w:val="center"/>
        <w:rPr>
          <w:rFonts w:cstheme="minorHAnsi"/>
          <w:b/>
        </w:rPr>
      </w:pPr>
    </w:p>
    <w:p w14:paraId="544DF9B7" w14:textId="77777777" w:rsidR="00B66274" w:rsidRDefault="00B66274" w:rsidP="00327097">
      <w:pPr>
        <w:spacing w:after="0" w:line="288" w:lineRule="auto"/>
        <w:jc w:val="center"/>
        <w:rPr>
          <w:rFonts w:cstheme="minorHAnsi"/>
          <w:b/>
        </w:rPr>
      </w:pPr>
    </w:p>
    <w:p w14:paraId="5508BCD5" w14:textId="7C1DF1CF" w:rsidR="002C62E8" w:rsidRPr="00327097" w:rsidRDefault="00DC49FD" w:rsidP="00327097">
      <w:pPr>
        <w:spacing w:after="0" w:line="288" w:lineRule="auto"/>
        <w:jc w:val="center"/>
        <w:rPr>
          <w:rFonts w:cstheme="minorHAnsi"/>
          <w:b/>
        </w:rPr>
      </w:pPr>
      <w:r w:rsidRPr="00327097">
        <w:rPr>
          <w:rFonts w:cstheme="minorHAnsi"/>
          <w:b/>
        </w:rPr>
        <w:t>Zarządzenie nr …/XVI R/2025</w:t>
      </w:r>
    </w:p>
    <w:p w14:paraId="4B411EDB" w14:textId="77777777" w:rsidR="00DC49FD" w:rsidRPr="00327097" w:rsidRDefault="00DC49FD" w:rsidP="00327097">
      <w:pPr>
        <w:spacing w:after="0" w:line="288" w:lineRule="auto"/>
        <w:jc w:val="center"/>
        <w:rPr>
          <w:rFonts w:cstheme="minorHAnsi"/>
          <w:b/>
        </w:rPr>
      </w:pPr>
      <w:r w:rsidRPr="00327097">
        <w:rPr>
          <w:rFonts w:cstheme="minorHAnsi"/>
          <w:b/>
        </w:rPr>
        <w:t>Rektora Uniwersytetu Medycznego Wrocławiu</w:t>
      </w:r>
    </w:p>
    <w:p w14:paraId="1C498B7B" w14:textId="77777777" w:rsidR="00DC49FD" w:rsidRPr="00327097" w:rsidRDefault="00DC49FD" w:rsidP="00327097">
      <w:pPr>
        <w:spacing w:after="0" w:line="288" w:lineRule="auto"/>
        <w:jc w:val="center"/>
        <w:rPr>
          <w:rFonts w:cstheme="minorHAnsi"/>
          <w:b/>
        </w:rPr>
      </w:pPr>
      <w:r w:rsidRPr="00327097">
        <w:rPr>
          <w:rFonts w:cstheme="minorHAnsi"/>
          <w:b/>
        </w:rPr>
        <w:t>z dnia ………………. 2025 r.</w:t>
      </w:r>
    </w:p>
    <w:p w14:paraId="4D4F5699" w14:textId="77777777" w:rsidR="00DC49FD" w:rsidRPr="00327097" w:rsidRDefault="00DC49FD" w:rsidP="00327097">
      <w:pPr>
        <w:spacing w:before="240" w:after="0" w:line="288" w:lineRule="auto"/>
        <w:jc w:val="center"/>
        <w:rPr>
          <w:rFonts w:cstheme="minorHAnsi"/>
          <w:b/>
        </w:rPr>
      </w:pPr>
      <w:r w:rsidRPr="00327097">
        <w:rPr>
          <w:rFonts w:cstheme="minorHAnsi"/>
          <w:b/>
        </w:rPr>
        <w:t xml:space="preserve">zmieniające zarządzenie </w:t>
      </w:r>
      <w:r w:rsidRPr="00327097">
        <w:rPr>
          <w:rFonts w:cstheme="minorHAnsi"/>
          <w:b/>
          <w:bCs/>
        </w:rPr>
        <w:t>w sprawie kryteriów, jakie musi uzyskać nauczyciel akademicki, aby ubiegać się o stanowisko w Uniwersytecie Medycznym we Wrocławiu</w:t>
      </w:r>
    </w:p>
    <w:p w14:paraId="360196D2" w14:textId="77777777" w:rsidR="00DC49FD" w:rsidRPr="00327097" w:rsidRDefault="00DC49FD" w:rsidP="00327097">
      <w:pPr>
        <w:spacing w:before="240" w:after="240" w:line="288" w:lineRule="auto"/>
        <w:jc w:val="both"/>
        <w:rPr>
          <w:rFonts w:cstheme="minorHAnsi"/>
        </w:rPr>
      </w:pPr>
      <w:r w:rsidRPr="00327097">
        <w:rPr>
          <w:rFonts w:cstheme="minorHAnsi"/>
        </w:rPr>
        <w:t>Na podstawie art. 23 ustawy z dnia 20 lipca 2018 r. Prawo o szkolnictwie wyższym i nauce (</w:t>
      </w:r>
      <w:proofErr w:type="spellStart"/>
      <w:r w:rsidRPr="00327097">
        <w:rPr>
          <w:rFonts w:cstheme="minorHAnsi"/>
        </w:rPr>
        <w:t>t.j</w:t>
      </w:r>
      <w:proofErr w:type="spellEnd"/>
      <w:r w:rsidRPr="00327097">
        <w:rPr>
          <w:rFonts w:cstheme="minorHAnsi"/>
        </w:rPr>
        <w:t>. Dz. U. 2024, poz. 1571 ze zm.), zarządzam, co następuje:</w:t>
      </w:r>
    </w:p>
    <w:p w14:paraId="0BBBCF02" w14:textId="77777777" w:rsidR="00DC49FD" w:rsidRPr="00327097" w:rsidRDefault="00DC49FD" w:rsidP="00327097">
      <w:pPr>
        <w:spacing w:before="240" w:after="0" w:line="288" w:lineRule="auto"/>
        <w:jc w:val="center"/>
        <w:rPr>
          <w:rFonts w:cstheme="minorHAnsi"/>
          <w:b/>
        </w:rPr>
      </w:pPr>
      <w:r w:rsidRPr="00327097">
        <w:rPr>
          <w:rFonts w:cstheme="minorHAnsi"/>
          <w:b/>
        </w:rPr>
        <w:t>§ 1</w:t>
      </w:r>
    </w:p>
    <w:p w14:paraId="3F013800" w14:textId="77777777" w:rsidR="00DC49FD" w:rsidRPr="00327097" w:rsidRDefault="00DC49FD" w:rsidP="00327097">
      <w:pPr>
        <w:spacing w:line="288" w:lineRule="auto"/>
        <w:jc w:val="both"/>
        <w:rPr>
          <w:rFonts w:cstheme="minorHAnsi"/>
        </w:rPr>
      </w:pPr>
      <w:r w:rsidRPr="00327097">
        <w:rPr>
          <w:rFonts w:cstheme="minorHAnsi"/>
        </w:rPr>
        <w:t>W zarządzeniu nr 254/XVI R/2021 Rektora Uniwersytetu Medycznego we Wrocławiu z dnia 29 października 2021 r. w sprawie kryteriów, jakie musi uzyskać nauczyciel akademicki, aby ubiegać się o stanowisko w Uniwersytecie Medycznym we Wrocławiu ze zm., wprowadza się następujące zmiany:</w:t>
      </w:r>
    </w:p>
    <w:p w14:paraId="2CCE1B49" w14:textId="18132976" w:rsidR="00A00C7E" w:rsidRPr="00327097" w:rsidRDefault="00E244A6" w:rsidP="00327097">
      <w:pPr>
        <w:spacing w:before="240" w:after="240" w:line="288" w:lineRule="auto"/>
        <w:jc w:val="both"/>
        <w:rPr>
          <w:rFonts w:cstheme="minorHAnsi"/>
        </w:rPr>
      </w:pPr>
      <w:r w:rsidRPr="00327097">
        <w:rPr>
          <w:rFonts w:cstheme="minorHAnsi"/>
        </w:rPr>
        <w:t xml:space="preserve">1) </w:t>
      </w:r>
      <w:r w:rsidR="00A00C7E" w:rsidRPr="00327097">
        <w:rPr>
          <w:rFonts w:cstheme="minorHAnsi"/>
        </w:rPr>
        <w:t xml:space="preserve">w § 2 </w:t>
      </w:r>
      <w:r w:rsidR="00B81D76" w:rsidRPr="00327097">
        <w:rPr>
          <w:rFonts w:cstheme="minorHAnsi"/>
        </w:rPr>
        <w:t xml:space="preserve">w </w:t>
      </w:r>
      <w:r w:rsidR="00A00C7E" w:rsidRPr="00327097">
        <w:rPr>
          <w:rFonts w:cstheme="minorHAnsi"/>
        </w:rPr>
        <w:t>pkt 1 uchyla się lit. c</w:t>
      </w:r>
      <w:r w:rsidR="00F9267A" w:rsidRPr="00327097">
        <w:rPr>
          <w:rFonts w:cstheme="minorHAnsi"/>
        </w:rPr>
        <w:t>,</w:t>
      </w:r>
    </w:p>
    <w:p w14:paraId="79F99DB4" w14:textId="77777777" w:rsidR="00E244A6" w:rsidRPr="00327097" w:rsidRDefault="00A00C7E" w:rsidP="00327097">
      <w:pPr>
        <w:spacing w:before="240" w:after="240" w:line="288" w:lineRule="auto"/>
        <w:jc w:val="both"/>
        <w:rPr>
          <w:rFonts w:cstheme="minorHAnsi"/>
        </w:rPr>
      </w:pPr>
      <w:r w:rsidRPr="00327097">
        <w:rPr>
          <w:rFonts w:cstheme="minorHAnsi"/>
        </w:rPr>
        <w:t xml:space="preserve">2) </w:t>
      </w:r>
      <w:r w:rsidR="00E244A6" w:rsidRPr="00327097">
        <w:rPr>
          <w:rFonts w:cstheme="minorHAnsi"/>
        </w:rPr>
        <w:t>§ 2 pkt 2 otrzymuje następujące brzmienie:</w:t>
      </w:r>
    </w:p>
    <w:p w14:paraId="7823E897" w14:textId="77777777" w:rsidR="00E244A6" w:rsidRPr="00327097" w:rsidRDefault="00E244A6" w:rsidP="00327097">
      <w:pPr>
        <w:spacing w:line="288" w:lineRule="auto"/>
        <w:jc w:val="both"/>
        <w:rPr>
          <w:rFonts w:cstheme="minorHAnsi"/>
        </w:rPr>
      </w:pPr>
      <w:r w:rsidRPr="00327097">
        <w:rPr>
          <w:rFonts w:cstheme="minorHAnsi"/>
        </w:rPr>
        <w:t>„2)</w:t>
      </w:r>
      <w:r w:rsidRPr="00327097">
        <w:rPr>
          <w:rFonts w:cstheme="minorHAnsi"/>
          <w:b/>
        </w:rPr>
        <w:t xml:space="preserve"> adiunkta w grupie badawczo-dydaktycznej</w:t>
      </w:r>
      <w:r w:rsidRPr="00327097">
        <w:rPr>
          <w:rFonts w:cstheme="minorHAnsi"/>
        </w:rPr>
        <w:t xml:space="preserve"> kandydat winien:</w:t>
      </w:r>
    </w:p>
    <w:p w14:paraId="149EDFC5" w14:textId="77777777" w:rsidR="00E244A6" w:rsidRPr="00327097" w:rsidRDefault="00E244A6" w:rsidP="00327097">
      <w:pPr>
        <w:numPr>
          <w:ilvl w:val="1"/>
          <w:numId w:val="11"/>
        </w:numPr>
        <w:spacing w:line="288" w:lineRule="auto"/>
        <w:jc w:val="both"/>
        <w:rPr>
          <w:rFonts w:cstheme="minorHAnsi"/>
        </w:rPr>
      </w:pPr>
      <w:r w:rsidRPr="00327097">
        <w:rPr>
          <w:rFonts w:cstheme="minorHAnsi"/>
        </w:rPr>
        <w:t>legitymować się stopniem doktora;</w:t>
      </w:r>
    </w:p>
    <w:p w14:paraId="2DFB463C" w14:textId="623E9063" w:rsidR="00E244A6" w:rsidRPr="00327097" w:rsidRDefault="00E244A6" w:rsidP="00327097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posiadać dorobek naukowy w postaci:</w:t>
      </w:r>
    </w:p>
    <w:p w14:paraId="1BC23215" w14:textId="77777777" w:rsidR="00E244A6" w:rsidRPr="00327097" w:rsidRDefault="00E244A6" w:rsidP="00327097">
      <w:pPr>
        <w:numPr>
          <w:ilvl w:val="0"/>
          <w:numId w:val="12"/>
        </w:numPr>
        <w:spacing w:line="288" w:lineRule="auto"/>
        <w:jc w:val="both"/>
        <w:rPr>
          <w:rFonts w:cstheme="minorHAnsi"/>
        </w:rPr>
      </w:pPr>
      <w:r w:rsidRPr="00327097">
        <w:rPr>
          <w:rFonts w:cstheme="minorHAnsi"/>
        </w:rPr>
        <w:t xml:space="preserve">co najmniej 5 publikacji w czasopismach o IF wyższym od mediany IF </w:t>
      </w:r>
      <w:r w:rsidRPr="00327097">
        <w:rPr>
          <w:rFonts w:cstheme="minorHAnsi"/>
        </w:rPr>
        <w:br/>
        <w:t xml:space="preserve">w kategorii Web of Science </w:t>
      </w:r>
      <w:proofErr w:type="spellStart"/>
      <w:r w:rsidRPr="00327097">
        <w:rPr>
          <w:rFonts w:cstheme="minorHAnsi"/>
        </w:rPr>
        <w:t>Core</w:t>
      </w:r>
      <w:proofErr w:type="spellEnd"/>
      <w:r w:rsidRPr="00327097">
        <w:rPr>
          <w:rFonts w:cstheme="minorHAnsi"/>
        </w:rPr>
        <w:t xml:space="preserve"> Collection, w tym co najmniej 3 publikacje jako pierwszy lub ostatni autor;</w:t>
      </w:r>
    </w:p>
    <w:p w14:paraId="040811A5" w14:textId="77777777" w:rsidR="00E244A6" w:rsidRPr="00327097" w:rsidRDefault="00E244A6" w:rsidP="00327097">
      <w:pPr>
        <w:numPr>
          <w:ilvl w:val="0"/>
          <w:numId w:val="12"/>
        </w:numPr>
        <w:spacing w:line="288" w:lineRule="auto"/>
        <w:jc w:val="both"/>
        <w:rPr>
          <w:rFonts w:cstheme="minorHAnsi"/>
          <w:lang w:val="en-US"/>
        </w:rPr>
      </w:pPr>
      <w:proofErr w:type="spellStart"/>
      <w:r w:rsidRPr="00327097">
        <w:rPr>
          <w:rFonts w:cstheme="minorHAnsi"/>
          <w:lang w:val="en-US"/>
        </w:rPr>
        <w:t>indeks</w:t>
      </w:r>
      <w:proofErr w:type="spellEnd"/>
      <w:r w:rsidRPr="00327097">
        <w:rPr>
          <w:rFonts w:cstheme="minorHAnsi"/>
          <w:lang w:val="en-US"/>
        </w:rPr>
        <w:t xml:space="preserve"> </w:t>
      </w:r>
      <w:proofErr w:type="spellStart"/>
      <w:r w:rsidRPr="00327097">
        <w:rPr>
          <w:rFonts w:cstheme="minorHAnsi"/>
          <w:lang w:val="en-US"/>
        </w:rPr>
        <w:t>Hirscha</w:t>
      </w:r>
      <w:proofErr w:type="spellEnd"/>
      <w:r w:rsidRPr="00327097">
        <w:rPr>
          <w:rFonts w:cstheme="minorHAnsi"/>
          <w:lang w:val="en-US"/>
        </w:rPr>
        <w:t xml:space="preserve"> - co </w:t>
      </w:r>
      <w:proofErr w:type="spellStart"/>
      <w:r w:rsidRPr="00327097">
        <w:rPr>
          <w:rFonts w:cstheme="minorHAnsi"/>
          <w:lang w:val="en-US"/>
        </w:rPr>
        <w:t>najmniej</w:t>
      </w:r>
      <w:proofErr w:type="spellEnd"/>
      <w:r w:rsidRPr="00327097">
        <w:rPr>
          <w:rFonts w:cstheme="minorHAnsi"/>
          <w:lang w:val="en-US"/>
        </w:rPr>
        <w:t xml:space="preserve"> 4 </w:t>
      </w:r>
      <w:proofErr w:type="spellStart"/>
      <w:r w:rsidRPr="00327097">
        <w:rPr>
          <w:rFonts w:cstheme="minorHAnsi"/>
          <w:lang w:val="en-US"/>
        </w:rPr>
        <w:t>według</w:t>
      </w:r>
      <w:proofErr w:type="spellEnd"/>
      <w:r w:rsidRPr="00327097">
        <w:rPr>
          <w:rFonts w:cstheme="minorHAnsi"/>
          <w:lang w:val="en-US"/>
        </w:rPr>
        <w:t xml:space="preserve"> </w:t>
      </w:r>
      <w:proofErr w:type="spellStart"/>
      <w:r w:rsidRPr="00327097">
        <w:rPr>
          <w:rFonts w:cstheme="minorHAnsi"/>
          <w:lang w:val="en-US"/>
        </w:rPr>
        <w:t>bazy</w:t>
      </w:r>
      <w:proofErr w:type="spellEnd"/>
      <w:r w:rsidRPr="00327097">
        <w:rPr>
          <w:rFonts w:cstheme="minorHAnsi"/>
          <w:lang w:val="en-US"/>
        </w:rPr>
        <w:t xml:space="preserve"> Web of Science Core Collection;</w:t>
      </w:r>
    </w:p>
    <w:p w14:paraId="33BFD5A7" w14:textId="3ED71F94" w:rsidR="0003240A" w:rsidRPr="00327097" w:rsidRDefault="0003240A" w:rsidP="00327097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wykazać się kierownictwem lub wykonawstwem przynajmniej jednego projektu badawczego finansowanego ze źródeł zewnętrznych pozyskanego w trybie konkursowym lub kierownictwem przynajmniej jednego projektu badawczego finansowanego ze źródeł wewnętrznych pozyskanego w trybie konkursowym lub posiadać udokumentowaną aktywność w pozyskiwaniu zewnętrznego finansowania badań naukowych (co najmniej jedna aplikacja, która otrzymała pozytywną ocenę na pierwszym etapie oceny merytorycznej projektu np. na panelu wewnętrznym NCN); </w:t>
      </w:r>
    </w:p>
    <w:p w14:paraId="53EB2ADC" w14:textId="57A34930" w:rsidR="00E244A6" w:rsidRPr="00327097" w:rsidRDefault="00E244A6" w:rsidP="00327097">
      <w:pPr>
        <w:numPr>
          <w:ilvl w:val="1"/>
          <w:numId w:val="11"/>
        </w:numPr>
        <w:spacing w:line="288" w:lineRule="auto"/>
        <w:jc w:val="both"/>
        <w:rPr>
          <w:rFonts w:cstheme="minorHAnsi"/>
        </w:rPr>
      </w:pPr>
      <w:r w:rsidRPr="00327097">
        <w:rPr>
          <w:rFonts w:cstheme="minorHAnsi"/>
        </w:rPr>
        <w:t xml:space="preserve">posiadać właściwą specjalizację w odpowiedniej dziedzinie nauk medycznych i nauk </w:t>
      </w:r>
      <w:r w:rsidRPr="00327097">
        <w:rPr>
          <w:rFonts w:cstheme="minorHAnsi"/>
        </w:rPr>
        <w:br/>
        <w:t xml:space="preserve">o zdrowiu, jeżeli zatrudnienie ma nastąpić w obszarze nauk klinicznych, </w:t>
      </w:r>
      <w:r w:rsidRPr="00327097">
        <w:rPr>
          <w:rFonts w:cstheme="minorHAnsi"/>
        </w:rPr>
        <w:br/>
        <w:t>a odpowiednie przepisy specjalizację taką przewidują</w:t>
      </w:r>
      <w:r w:rsidR="0003240A" w:rsidRPr="00327097">
        <w:rPr>
          <w:rFonts w:cstheme="minorHAnsi"/>
        </w:rPr>
        <w:t>;</w:t>
      </w:r>
    </w:p>
    <w:p w14:paraId="7FD82A76" w14:textId="61FDC0EB" w:rsidR="00E244A6" w:rsidRPr="00327097" w:rsidRDefault="00E244A6" w:rsidP="00327097">
      <w:pPr>
        <w:spacing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327097">
        <w:rPr>
          <w:rFonts w:eastAsia="Times New Roman" w:cstheme="minorHAnsi"/>
          <w:lang w:eastAsia="pl-PL"/>
        </w:rPr>
        <w:lastRenderedPageBreak/>
        <w:t>brak spełnienia kryteriów w obsza</w:t>
      </w:r>
      <w:r w:rsidR="00434686" w:rsidRPr="00327097">
        <w:rPr>
          <w:rFonts w:eastAsia="Times New Roman" w:cstheme="minorHAnsi"/>
          <w:lang w:eastAsia="pl-PL"/>
        </w:rPr>
        <w:t>r</w:t>
      </w:r>
      <w:r w:rsidR="0003240A" w:rsidRPr="00327097">
        <w:rPr>
          <w:rFonts w:eastAsia="Times New Roman" w:cstheme="minorHAnsi"/>
          <w:lang w:eastAsia="pl-PL"/>
        </w:rPr>
        <w:t>ze</w:t>
      </w:r>
      <w:r w:rsidRPr="00327097">
        <w:rPr>
          <w:rFonts w:eastAsia="Times New Roman" w:cstheme="minorHAnsi"/>
          <w:lang w:eastAsia="pl-PL"/>
        </w:rPr>
        <w:t>, o którym mowa w pkt</w:t>
      </w:r>
      <w:r w:rsidR="00434686" w:rsidRPr="00327097">
        <w:rPr>
          <w:rFonts w:eastAsia="Times New Roman" w:cstheme="minorHAnsi"/>
          <w:lang w:eastAsia="pl-PL"/>
        </w:rPr>
        <w:t xml:space="preserve"> b </w:t>
      </w:r>
      <w:r w:rsidR="0003240A" w:rsidRPr="00327097">
        <w:rPr>
          <w:rFonts w:eastAsia="Times New Roman" w:cstheme="minorHAnsi"/>
          <w:lang w:eastAsia="pl-PL"/>
        </w:rPr>
        <w:t>albo</w:t>
      </w:r>
      <w:r w:rsidRPr="00327097">
        <w:rPr>
          <w:rFonts w:eastAsia="Times New Roman" w:cstheme="minorHAnsi"/>
          <w:lang w:eastAsia="pl-PL"/>
        </w:rPr>
        <w:t xml:space="preserve"> </w:t>
      </w:r>
      <w:r w:rsidR="0003240A" w:rsidRPr="00327097">
        <w:rPr>
          <w:rFonts w:eastAsia="Times New Roman" w:cstheme="minorHAnsi"/>
          <w:lang w:eastAsia="pl-PL"/>
        </w:rPr>
        <w:t xml:space="preserve">pkt </w:t>
      </w:r>
      <w:r w:rsidRPr="00327097">
        <w:rPr>
          <w:rFonts w:eastAsia="Times New Roman" w:cstheme="minorHAnsi"/>
          <w:lang w:eastAsia="pl-PL"/>
        </w:rPr>
        <w:t>c może zostać zrównoważony znaczącymi osiągnięciami</w:t>
      </w:r>
      <w:r w:rsidR="00434686" w:rsidRPr="00327097">
        <w:rPr>
          <w:rFonts w:eastAsia="Times New Roman" w:cstheme="minorHAnsi"/>
          <w:lang w:eastAsia="pl-PL"/>
        </w:rPr>
        <w:t xml:space="preserve"> odpowiednio</w:t>
      </w:r>
      <w:r w:rsidRPr="00327097">
        <w:rPr>
          <w:rFonts w:eastAsia="Times New Roman" w:cstheme="minorHAnsi"/>
          <w:lang w:eastAsia="pl-PL"/>
        </w:rPr>
        <w:t xml:space="preserve"> w obszarze, o którym mowa w pkt </w:t>
      </w:r>
      <w:r w:rsidR="00434686" w:rsidRPr="00327097">
        <w:rPr>
          <w:rFonts w:eastAsia="Times New Roman" w:cstheme="minorHAnsi"/>
          <w:lang w:eastAsia="pl-PL"/>
        </w:rPr>
        <w:t xml:space="preserve">c </w:t>
      </w:r>
      <w:r w:rsidR="0003240A" w:rsidRPr="00327097">
        <w:rPr>
          <w:rFonts w:eastAsia="Times New Roman" w:cstheme="minorHAnsi"/>
          <w:lang w:eastAsia="pl-PL"/>
        </w:rPr>
        <w:t>albo pkt</w:t>
      </w:r>
      <w:r w:rsidR="00434686" w:rsidRPr="00327097">
        <w:rPr>
          <w:rFonts w:eastAsia="Times New Roman" w:cstheme="minorHAnsi"/>
          <w:lang w:eastAsia="pl-PL"/>
        </w:rPr>
        <w:t xml:space="preserve"> </w:t>
      </w:r>
      <w:r w:rsidRPr="00327097">
        <w:rPr>
          <w:rFonts w:eastAsia="Times New Roman" w:cstheme="minorHAnsi"/>
          <w:lang w:eastAsia="pl-PL"/>
        </w:rPr>
        <w:t>b.</w:t>
      </w:r>
      <w:r w:rsidR="008B06A7" w:rsidRPr="00327097">
        <w:rPr>
          <w:rFonts w:eastAsia="Times New Roman" w:cstheme="minorHAnsi"/>
          <w:lang w:eastAsia="pl-PL"/>
        </w:rPr>
        <w:t>”.</w:t>
      </w:r>
    </w:p>
    <w:p w14:paraId="58353898" w14:textId="33FE42AD" w:rsidR="00DC49FD" w:rsidRPr="00327097" w:rsidRDefault="00A00C7E" w:rsidP="00327097">
      <w:pPr>
        <w:spacing w:before="240" w:after="240" w:line="288" w:lineRule="auto"/>
        <w:jc w:val="both"/>
        <w:rPr>
          <w:rFonts w:cstheme="minorHAnsi"/>
        </w:rPr>
      </w:pPr>
      <w:r w:rsidRPr="00327097">
        <w:rPr>
          <w:rFonts w:cstheme="minorHAnsi"/>
        </w:rPr>
        <w:t>3</w:t>
      </w:r>
      <w:r w:rsidR="00007E64" w:rsidRPr="00327097">
        <w:rPr>
          <w:rFonts w:cstheme="minorHAnsi"/>
        </w:rPr>
        <w:t>)</w:t>
      </w:r>
      <w:r w:rsidR="00DC49FD" w:rsidRPr="00327097">
        <w:rPr>
          <w:rFonts w:cstheme="minorHAnsi"/>
        </w:rPr>
        <w:t xml:space="preserve"> § 4 ot</w:t>
      </w:r>
      <w:r w:rsidR="00D07C09" w:rsidRPr="00327097">
        <w:rPr>
          <w:rFonts w:cstheme="minorHAnsi"/>
        </w:rPr>
        <w:t>rzymuje następujące brzmienie:</w:t>
      </w:r>
    </w:p>
    <w:p w14:paraId="0CC8F577" w14:textId="77777777" w:rsidR="00D07C09" w:rsidRPr="00327097" w:rsidRDefault="00D07C09" w:rsidP="00327097">
      <w:pPr>
        <w:spacing w:line="288" w:lineRule="auto"/>
        <w:jc w:val="both"/>
        <w:rPr>
          <w:rFonts w:cstheme="minorHAnsi"/>
        </w:rPr>
      </w:pPr>
      <w:r w:rsidRPr="00327097">
        <w:rPr>
          <w:rFonts w:cstheme="minorHAnsi"/>
        </w:rPr>
        <w:t>„W przypadku ubiegania się o stanowisko:</w:t>
      </w:r>
    </w:p>
    <w:p w14:paraId="147D8C55" w14:textId="77777777" w:rsidR="00D07C09" w:rsidRPr="00327097" w:rsidRDefault="00D07C09" w:rsidP="00327097">
      <w:pPr>
        <w:spacing w:after="120" w:line="288" w:lineRule="auto"/>
        <w:jc w:val="both"/>
        <w:rPr>
          <w:rFonts w:cstheme="minorHAnsi"/>
        </w:rPr>
      </w:pPr>
      <w:r w:rsidRPr="00327097">
        <w:rPr>
          <w:rFonts w:cstheme="minorHAnsi"/>
        </w:rPr>
        <w:t xml:space="preserve">1) </w:t>
      </w:r>
      <w:r w:rsidRPr="00327097">
        <w:rPr>
          <w:rFonts w:cstheme="minorHAnsi"/>
          <w:b/>
        </w:rPr>
        <w:t>profesora uczelni w grupie dydaktycznej</w:t>
      </w:r>
      <w:r w:rsidRPr="00327097">
        <w:rPr>
          <w:rFonts w:cstheme="minorHAnsi"/>
        </w:rPr>
        <w:t xml:space="preserve"> kandydat winien:</w:t>
      </w:r>
    </w:p>
    <w:p w14:paraId="2F7D51E7" w14:textId="77777777" w:rsidR="00D07C09" w:rsidRPr="00327097" w:rsidRDefault="00D07C09" w:rsidP="0032709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legitymować się stopniem </w:t>
      </w:r>
      <w:r w:rsidRPr="00327097">
        <w:rPr>
          <w:rFonts w:asciiTheme="minorHAnsi" w:hAnsiTheme="minorHAnsi" w:cstheme="minorHAnsi"/>
          <w:bCs/>
          <w:iCs/>
          <w:sz w:val="22"/>
          <w:szCs w:val="22"/>
        </w:rPr>
        <w:t>doktora;</w:t>
      </w:r>
      <w:r w:rsidRPr="003270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D44B3C" w14:textId="3C50B8E5" w:rsidR="00D07C09" w:rsidRPr="00327097" w:rsidRDefault="00D07C09" w:rsidP="0032709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posiadać co najmniej 15-letni staż pracy dydaktycznej w uczelni wyższej;</w:t>
      </w:r>
    </w:p>
    <w:p w14:paraId="4E570075" w14:textId="276B2E07" w:rsidR="00D07C09" w:rsidRPr="00327097" w:rsidRDefault="00D07C09" w:rsidP="0032709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wykazać się co najmniej jednym z poniższych osiągnięć: </w:t>
      </w:r>
    </w:p>
    <w:p w14:paraId="7AB9632A" w14:textId="77777777" w:rsidR="00D07C09" w:rsidRPr="00327097" w:rsidRDefault="00D07C09" w:rsidP="00327097">
      <w:pPr>
        <w:pStyle w:val="Akapitzlist"/>
        <w:numPr>
          <w:ilvl w:val="0"/>
          <w:numId w:val="2"/>
        </w:numPr>
        <w:spacing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autorstwem lub współautorstwem w przynajmniej jednym podręczniku akademickim (co najmniej rozdział),</w:t>
      </w:r>
    </w:p>
    <w:p w14:paraId="351E3A38" w14:textId="77777777" w:rsidR="00D07C09" w:rsidRPr="00327097" w:rsidRDefault="00D07C09" w:rsidP="00327097">
      <w:pPr>
        <w:pStyle w:val="Akapitzlist"/>
        <w:numPr>
          <w:ilvl w:val="0"/>
          <w:numId w:val="2"/>
        </w:numPr>
        <w:spacing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autorstwem publikacji lub monografii upowszechniających osiągnięcia nauki, </w:t>
      </w:r>
    </w:p>
    <w:p w14:paraId="63AC48D7" w14:textId="77777777" w:rsidR="00D07C09" w:rsidRPr="00327097" w:rsidRDefault="00D07C09" w:rsidP="00327097">
      <w:pPr>
        <w:pStyle w:val="Akapitzlist"/>
        <w:numPr>
          <w:ilvl w:val="0"/>
          <w:numId w:val="2"/>
        </w:numPr>
        <w:spacing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autorstwem skryptu,</w:t>
      </w:r>
    </w:p>
    <w:p w14:paraId="6373396B" w14:textId="77777777" w:rsidR="00D07C09" w:rsidRPr="00327097" w:rsidRDefault="00D07C09" w:rsidP="00327097">
      <w:pPr>
        <w:pStyle w:val="Akapitzlist"/>
        <w:numPr>
          <w:ilvl w:val="0"/>
          <w:numId w:val="2"/>
        </w:numPr>
        <w:spacing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autorstwem programu dydaktycznego w ramach e-</w:t>
      </w:r>
      <w:proofErr w:type="spellStart"/>
      <w:r w:rsidRPr="00327097">
        <w:rPr>
          <w:rFonts w:asciiTheme="minorHAnsi" w:hAnsiTheme="minorHAnsi" w:cstheme="minorHAnsi"/>
          <w:sz w:val="22"/>
          <w:szCs w:val="22"/>
        </w:rPr>
        <w:t>lerningu</w:t>
      </w:r>
      <w:proofErr w:type="spellEnd"/>
      <w:r w:rsidRPr="00327097">
        <w:rPr>
          <w:rFonts w:asciiTheme="minorHAnsi" w:hAnsiTheme="minorHAnsi" w:cstheme="minorHAnsi"/>
          <w:sz w:val="22"/>
          <w:szCs w:val="22"/>
        </w:rPr>
        <w:t>,</w:t>
      </w:r>
    </w:p>
    <w:p w14:paraId="566EAB7D" w14:textId="77777777" w:rsidR="00D07C09" w:rsidRPr="00327097" w:rsidRDefault="00D07C09" w:rsidP="00327097">
      <w:pPr>
        <w:pStyle w:val="Akapitzlist"/>
        <w:numPr>
          <w:ilvl w:val="0"/>
          <w:numId w:val="2"/>
        </w:numPr>
        <w:spacing w:line="288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udokumentować udział w kierowaniu organizacją procesu dydaktycznego w obszarze przedmiotu nauczanego (np. stworzenie i prowadzenie fakultetu),</w:t>
      </w:r>
    </w:p>
    <w:p w14:paraId="6EB5D0A5" w14:textId="77777777" w:rsidR="00D07C09" w:rsidRPr="00327097" w:rsidRDefault="00D07C09" w:rsidP="0032709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posiadać dorobek naukowy po uzyskaniu stopnia doktora w postaci co najmniej siedmiu </w:t>
      </w:r>
      <w:proofErr w:type="spellStart"/>
      <w:r w:rsidRPr="00327097">
        <w:rPr>
          <w:rFonts w:asciiTheme="minorHAnsi" w:hAnsiTheme="minorHAnsi" w:cstheme="minorHAnsi"/>
          <w:sz w:val="22"/>
          <w:szCs w:val="22"/>
        </w:rPr>
        <w:t>pełnotekstowych</w:t>
      </w:r>
      <w:proofErr w:type="spellEnd"/>
      <w:r w:rsidRPr="00327097">
        <w:rPr>
          <w:rFonts w:asciiTheme="minorHAnsi" w:hAnsiTheme="minorHAnsi" w:cstheme="minorHAnsi"/>
          <w:sz w:val="22"/>
          <w:szCs w:val="22"/>
        </w:rPr>
        <w:t xml:space="preserve"> prac oryginalnych w recenzowanych czasopismach naukowych z wykazu czasopism ministra właściwego ds. nauki;</w:t>
      </w:r>
    </w:p>
    <w:p w14:paraId="50123BE8" w14:textId="77777777" w:rsidR="00DC49FD" w:rsidRPr="00327097" w:rsidRDefault="00D07C09" w:rsidP="0032709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posiadać właściwą specjalizację, jeżeli zatrudnienie ma nastąpić na stanowisku wymagającym łączenia obowiązków dydaktycznych z udzielaniem świadczeń zdrowotnych, a odpowiednie przepisy specjalizację taką przewidują;</w:t>
      </w:r>
    </w:p>
    <w:p w14:paraId="3014C87F" w14:textId="77777777" w:rsidR="00D07C09" w:rsidRPr="00327097" w:rsidRDefault="00D07C09" w:rsidP="00327097">
      <w:pPr>
        <w:spacing w:before="240" w:after="120" w:line="288" w:lineRule="auto"/>
        <w:jc w:val="both"/>
        <w:rPr>
          <w:rFonts w:cstheme="minorHAnsi"/>
        </w:rPr>
      </w:pPr>
      <w:r w:rsidRPr="00327097">
        <w:rPr>
          <w:rFonts w:cstheme="minorHAnsi"/>
        </w:rPr>
        <w:t xml:space="preserve">2) </w:t>
      </w:r>
      <w:r w:rsidRPr="00327097">
        <w:rPr>
          <w:rFonts w:cstheme="minorHAnsi"/>
          <w:b/>
        </w:rPr>
        <w:t>profesora uczelni w grupie badawczo-dydaktycznej</w:t>
      </w:r>
      <w:r w:rsidRPr="00327097">
        <w:rPr>
          <w:rFonts w:cstheme="minorHAnsi"/>
        </w:rPr>
        <w:t xml:space="preserve"> kandydat winien:</w:t>
      </w:r>
    </w:p>
    <w:p w14:paraId="285C706D" w14:textId="77777777" w:rsidR="00D07C09" w:rsidRPr="00327097" w:rsidRDefault="00D07C09" w:rsidP="0032709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legitymować się stopniem </w:t>
      </w:r>
      <w:r w:rsidRPr="00327097">
        <w:rPr>
          <w:rFonts w:asciiTheme="minorHAnsi" w:hAnsiTheme="minorHAnsi" w:cstheme="minorHAnsi"/>
          <w:bCs/>
          <w:iCs/>
          <w:sz w:val="22"/>
          <w:szCs w:val="22"/>
        </w:rPr>
        <w:t>doktora;</w:t>
      </w:r>
    </w:p>
    <w:p w14:paraId="7D51D997" w14:textId="77777777" w:rsidR="00D07C09" w:rsidRPr="00327097" w:rsidRDefault="00D07C09" w:rsidP="0032709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posiadać dorobek naukowy w postaci:</w:t>
      </w:r>
    </w:p>
    <w:p w14:paraId="48156772" w14:textId="4B867DA1" w:rsidR="00D07C09" w:rsidRPr="00327097" w:rsidRDefault="00D07C09" w:rsidP="00327097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co najmniej 15 publikacji </w:t>
      </w:r>
      <w:proofErr w:type="spellStart"/>
      <w:r w:rsidRPr="00327097">
        <w:rPr>
          <w:rFonts w:asciiTheme="minorHAnsi" w:hAnsiTheme="minorHAnsi" w:cstheme="minorHAnsi"/>
          <w:sz w:val="22"/>
          <w:szCs w:val="22"/>
        </w:rPr>
        <w:t>pełnotekstowych</w:t>
      </w:r>
      <w:proofErr w:type="spellEnd"/>
      <w:r w:rsidRPr="00327097">
        <w:rPr>
          <w:rFonts w:asciiTheme="minorHAnsi" w:hAnsiTheme="minorHAnsi" w:cstheme="minorHAnsi"/>
          <w:sz w:val="22"/>
          <w:szCs w:val="22"/>
        </w:rPr>
        <w:t xml:space="preserve"> w czasopismach o IF </w:t>
      </w:r>
      <w:r w:rsidR="00007E64" w:rsidRPr="00327097">
        <w:rPr>
          <w:rFonts w:asciiTheme="minorHAnsi" w:hAnsiTheme="minorHAnsi" w:cstheme="minorHAnsi"/>
          <w:sz w:val="22"/>
          <w:szCs w:val="22"/>
        </w:rPr>
        <w:t>wyższym od me</w:t>
      </w:r>
      <w:r w:rsidRPr="00327097">
        <w:rPr>
          <w:rFonts w:asciiTheme="minorHAnsi" w:hAnsiTheme="minorHAnsi" w:cstheme="minorHAnsi"/>
          <w:sz w:val="22"/>
          <w:szCs w:val="22"/>
        </w:rPr>
        <w:t>diany w odpowiednej kategorii w tym co najmniej 8 publikacji jako pierwszy lub ostatni autor</w:t>
      </w:r>
      <w:r w:rsidR="001945CD" w:rsidRPr="00327097">
        <w:rPr>
          <w:rFonts w:asciiTheme="minorHAnsi" w:hAnsiTheme="minorHAnsi" w:cstheme="minorHAnsi"/>
          <w:sz w:val="22"/>
          <w:szCs w:val="22"/>
        </w:rPr>
        <w:t xml:space="preserve"> lub całościowy IF co najmniej 100 (</w:t>
      </w:r>
      <w:r w:rsidR="00A00C7E" w:rsidRPr="00327097">
        <w:rPr>
          <w:rFonts w:asciiTheme="minorHAnsi" w:hAnsiTheme="minorHAnsi" w:cstheme="minorHAnsi"/>
          <w:sz w:val="22"/>
          <w:szCs w:val="22"/>
        </w:rPr>
        <w:t xml:space="preserve">≥ </w:t>
      </w:r>
      <w:r w:rsidR="001945CD" w:rsidRPr="00327097">
        <w:rPr>
          <w:rFonts w:asciiTheme="minorHAnsi" w:hAnsiTheme="minorHAnsi" w:cstheme="minorHAnsi"/>
          <w:sz w:val="22"/>
          <w:szCs w:val="22"/>
        </w:rPr>
        <w:t xml:space="preserve"> 100)</w:t>
      </w:r>
      <w:r w:rsidR="001209BB" w:rsidRPr="00327097">
        <w:rPr>
          <w:rFonts w:asciiTheme="minorHAnsi" w:hAnsiTheme="minorHAnsi" w:cstheme="minorHAnsi"/>
          <w:sz w:val="22"/>
          <w:szCs w:val="22"/>
        </w:rPr>
        <w:t>;</w:t>
      </w:r>
    </w:p>
    <w:p w14:paraId="782E6856" w14:textId="77777777" w:rsidR="00D07C09" w:rsidRPr="00327097" w:rsidRDefault="00D07C09" w:rsidP="00327097">
      <w:pPr>
        <w:pStyle w:val="Akapitzlist"/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1" w:name="_Hlk30000620"/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indeks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Hirscha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co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najmniej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10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według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bazy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Web of Science Core Collection;</w:t>
      </w:r>
    </w:p>
    <w:bookmarkEnd w:id="1"/>
    <w:p w14:paraId="2765A8F9" w14:textId="77777777" w:rsidR="00D07C09" w:rsidRPr="00327097" w:rsidRDefault="00D07C09" w:rsidP="0032709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być promotorem lub promotorem pomocniczym co najmniej jednego zakończonego przewodu doktorskiego lub być promotorem/promotorem pomocniczym przynajmniej dwóch otwartych przewodów;</w:t>
      </w:r>
    </w:p>
    <w:p w14:paraId="5E1C0313" w14:textId="77777777" w:rsidR="003D6CF6" w:rsidRPr="00327097" w:rsidRDefault="00D07C09" w:rsidP="0032709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3274434"/>
      <w:r w:rsidRPr="00327097">
        <w:rPr>
          <w:rFonts w:asciiTheme="minorHAnsi" w:hAnsiTheme="minorHAnsi" w:cstheme="minorHAnsi"/>
          <w:sz w:val="22"/>
          <w:szCs w:val="22"/>
        </w:rPr>
        <w:t>wykazać się kierownictwem lub wykonawstwem przynajmniej jednego projektu badawczego finansowanego ze źródeł zewnętrznych pozyskanego w trybie konkursowym</w:t>
      </w:r>
      <w:r w:rsidR="001945CD" w:rsidRPr="00327097">
        <w:rPr>
          <w:rFonts w:asciiTheme="minorHAnsi" w:hAnsiTheme="minorHAnsi" w:cstheme="minorHAnsi"/>
          <w:sz w:val="22"/>
          <w:szCs w:val="22"/>
        </w:rPr>
        <w:t xml:space="preserve"> lub posiadać udokumentowaną aktywność w pozyskiwaniu zewnętrznego finansowania badań naukowych (co najmniej jedna aplikacja, która otrzymała pozytywną ocenę na pierwszym etapie oceny merytorycznej projektu np. na panelu wewnętrznym NCN)</w:t>
      </w:r>
      <w:r w:rsidRPr="00327097">
        <w:rPr>
          <w:rFonts w:asciiTheme="minorHAnsi" w:hAnsiTheme="minorHAnsi" w:cstheme="minorHAnsi"/>
          <w:sz w:val="22"/>
          <w:szCs w:val="22"/>
        </w:rPr>
        <w:t xml:space="preserve">; </w:t>
      </w:r>
      <w:bookmarkEnd w:id="2"/>
    </w:p>
    <w:p w14:paraId="413B6CBB" w14:textId="018E782A" w:rsidR="00805E85" w:rsidRPr="00327097" w:rsidRDefault="00805E85" w:rsidP="0032709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wykazać się znaczącymi osiągnięciami w pracy dydaktycznej, naukowej lub klinicznej, wpisującymi się w realizację strategii Uniwersytetu Medycznego we Wrocławiu</w:t>
      </w:r>
      <w:r w:rsidR="001209BB" w:rsidRPr="00327097">
        <w:rPr>
          <w:rFonts w:asciiTheme="minorHAnsi" w:hAnsiTheme="minorHAnsi" w:cstheme="minorHAnsi"/>
          <w:sz w:val="22"/>
          <w:szCs w:val="22"/>
        </w:rPr>
        <w:t>;</w:t>
      </w:r>
      <w:r w:rsidRPr="003270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C721EC" w14:textId="77777777" w:rsidR="00D07C09" w:rsidRPr="00327097" w:rsidRDefault="00D07C09" w:rsidP="00327097">
      <w:pPr>
        <w:pStyle w:val="Akapitzlist"/>
        <w:numPr>
          <w:ilvl w:val="0"/>
          <w:numId w:val="4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lastRenderedPageBreak/>
        <w:t>posiadać właściwą specjalizację w odpowiedniej dziedzinie nauk medycznych i nauk o zdrowiu, jeżeli zatrudnienie ma nastąpić w obszarze nauk klinicznych, a odpowiednie przepisy specjalizację taką przewidują;</w:t>
      </w:r>
    </w:p>
    <w:p w14:paraId="356D1900" w14:textId="08C01BA5" w:rsidR="00D07C09" w:rsidRPr="00327097" w:rsidRDefault="001945CD" w:rsidP="00327097">
      <w:pPr>
        <w:spacing w:after="24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327097">
        <w:rPr>
          <w:rFonts w:eastAsia="Times New Roman" w:cstheme="minorHAnsi"/>
          <w:lang w:eastAsia="pl-PL"/>
        </w:rPr>
        <w:t xml:space="preserve">brak spełnienia kryteriów w obszarach, o których mowa w pkt </w:t>
      </w:r>
      <w:r w:rsidR="00805E85" w:rsidRPr="00327097">
        <w:rPr>
          <w:rFonts w:eastAsia="Times New Roman" w:cstheme="minorHAnsi"/>
          <w:lang w:eastAsia="pl-PL"/>
        </w:rPr>
        <w:t>b</w:t>
      </w:r>
      <w:r w:rsidRPr="00327097">
        <w:rPr>
          <w:rFonts w:eastAsia="Times New Roman" w:cstheme="minorHAnsi"/>
          <w:lang w:eastAsia="pl-PL"/>
        </w:rPr>
        <w:t>-</w:t>
      </w:r>
      <w:r w:rsidR="003511FA" w:rsidRPr="00327097">
        <w:rPr>
          <w:rFonts w:eastAsia="Times New Roman" w:cstheme="minorHAnsi"/>
          <w:lang w:eastAsia="pl-PL"/>
        </w:rPr>
        <w:t>e</w:t>
      </w:r>
      <w:r w:rsidR="00B80178" w:rsidRPr="00327097">
        <w:rPr>
          <w:rFonts w:eastAsia="Times New Roman" w:cstheme="minorHAnsi"/>
          <w:lang w:eastAsia="pl-PL"/>
        </w:rPr>
        <w:t>,</w:t>
      </w:r>
      <w:r w:rsidRPr="00327097">
        <w:rPr>
          <w:rFonts w:eastAsia="Times New Roman" w:cstheme="minorHAnsi"/>
          <w:lang w:eastAsia="pl-PL"/>
        </w:rPr>
        <w:t xml:space="preserve"> może zostać zrównoważony znaczącymi osiągnięciami w </w:t>
      </w:r>
      <w:r w:rsidR="00B80178" w:rsidRPr="00327097">
        <w:rPr>
          <w:rFonts w:eastAsia="Times New Roman" w:cstheme="minorHAnsi"/>
          <w:lang w:eastAsia="pl-PL"/>
        </w:rPr>
        <w:t xml:space="preserve">jednym lub więcej </w:t>
      </w:r>
      <w:r w:rsidRPr="00327097">
        <w:rPr>
          <w:rFonts w:eastAsia="Times New Roman" w:cstheme="minorHAnsi"/>
          <w:lang w:eastAsia="pl-PL"/>
        </w:rPr>
        <w:t>obszar</w:t>
      </w:r>
      <w:r w:rsidR="00C82E6E" w:rsidRPr="00327097">
        <w:rPr>
          <w:rFonts w:eastAsia="Times New Roman" w:cstheme="minorHAnsi"/>
          <w:lang w:eastAsia="pl-PL"/>
        </w:rPr>
        <w:t>ach</w:t>
      </w:r>
      <w:r w:rsidRPr="00327097">
        <w:rPr>
          <w:rFonts w:eastAsia="Times New Roman" w:cstheme="minorHAnsi"/>
          <w:lang w:eastAsia="pl-PL"/>
        </w:rPr>
        <w:t>, o których mowa w pkt b-</w:t>
      </w:r>
      <w:r w:rsidR="00805E85" w:rsidRPr="00327097">
        <w:rPr>
          <w:rFonts w:eastAsia="Times New Roman" w:cstheme="minorHAnsi"/>
          <w:lang w:eastAsia="pl-PL"/>
        </w:rPr>
        <w:t>e</w:t>
      </w:r>
      <w:r w:rsidRPr="00327097">
        <w:rPr>
          <w:rFonts w:eastAsia="Times New Roman" w:cstheme="minorHAnsi"/>
          <w:lang w:eastAsia="pl-PL"/>
        </w:rPr>
        <w:t>.</w:t>
      </w:r>
    </w:p>
    <w:p w14:paraId="4B2FB556" w14:textId="77777777" w:rsidR="00327097" w:rsidRDefault="00327097" w:rsidP="00327097">
      <w:pPr>
        <w:spacing w:before="240" w:after="120" w:line="288" w:lineRule="auto"/>
        <w:contextualSpacing/>
        <w:jc w:val="both"/>
        <w:rPr>
          <w:rFonts w:eastAsia="Times New Roman" w:cstheme="minorHAnsi"/>
          <w:lang w:eastAsia="pl-PL"/>
        </w:rPr>
      </w:pPr>
    </w:p>
    <w:p w14:paraId="0F6E75BF" w14:textId="77777777" w:rsidR="00327097" w:rsidRDefault="00327097" w:rsidP="00327097">
      <w:pPr>
        <w:spacing w:before="240" w:after="120" w:line="288" w:lineRule="auto"/>
        <w:contextualSpacing/>
        <w:jc w:val="both"/>
        <w:rPr>
          <w:rFonts w:eastAsia="Times New Roman" w:cstheme="minorHAnsi"/>
          <w:lang w:eastAsia="pl-PL"/>
        </w:rPr>
      </w:pPr>
    </w:p>
    <w:p w14:paraId="7BD82386" w14:textId="004C6FED" w:rsidR="00D07C09" w:rsidRPr="00327097" w:rsidRDefault="00D07C09" w:rsidP="00327097">
      <w:pPr>
        <w:spacing w:before="240" w:after="12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327097">
        <w:rPr>
          <w:rFonts w:eastAsia="Times New Roman" w:cstheme="minorHAnsi"/>
          <w:lang w:eastAsia="pl-PL"/>
        </w:rPr>
        <w:t xml:space="preserve">3) </w:t>
      </w:r>
      <w:r w:rsidRPr="00327097">
        <w:rPr>
          <w:rFonts w:eastAsia="Times New Roman" w:cstheme="minorHAnsi"/>
          <w:b/>
          <w:lang w:eastAsia="pl-PL"/>
        </w:rPr>
        <w:t>profesora uczelni w grupie badawczej</w:t>
      </w:r>
      <w:r w:rsidRPr="00327097">
        <w:rPr>
          <w:rFonts w:eastAsia="Times New Roman" w:cstheme="minorHAnsi"/>
          <w:lang w:eastAsia="pl-PL"/>
        </w:rPr>
        <w:t xml:space="preserve"> kandydat winien:</w:t>
      </w:r>
    </w:p>
    <w:p w14:paraId="2DD7CFDB" w14:textId="77777777" w:rsidR="00007E64" w:rsidRPr="00327097" w:rsidRDefault="00007E64" w:rsidP="003270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legitymować się stopniem doktora;</w:t>
      </w:r>
    </w:p>
    <w:p w14:paraId="4B4DC7EB" w14:textId="77777777" w:rsidR="00007E64" w:rsidRPr="00327097" w:rsidRDefault="00007E64" w:rsidP="003270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posiadać dorobek naukowy w postaci: </w:t>
      </w:r>
    </w:p>
    <w:p w14:paraId="01FB6787" w14:textId="77777777" w:rsidR="00007E64" w:rsidRPr="00327097" w:rsidRDefault="00007E64" w:rsidP="00327097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co najmniej 30 publikacji w czasopismach o IF wyższym od mediany IF </w:t>
      </w:r>
      <w:r w:rsidRPr="00327097">
        <w:rPr>
          <w:rFonts w:asciiTheme="minorHAnsi" w:hAnsiTheme="minorHAnsi" w:cstheme="minorHAnsi"/>
          <w:sz w:val="22"/>
          <w:szCs w:val="22"/>
        </w:rPr>
        <w:br/>
        <w:t xml:space="preserve">w kategorii Web of Science </w:t>
      </w:r>
      <w:proofErr w:type="spellStart"/>
      <w:r w:rsidRPr="00327097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327097">
        <w:rPr>
          <w:rFonts w:asciiTheme="minorHAnsi" w:hAnsiTheme="minorHAnsi" w:cstheme="minorHAnsi"/>
          <w:sz w:val="22"/>
          <w:szCs w:val="22"/>
        </w:rPr>
        <w:t xml:space="preserve"> Collection, w tym co najmniej 20 publikacji jako pierwszy lub ostatni autor;</w:t>
      </w:r>
    </w:p>
    <w:p w14:paraId="24BF61C3" w14:textId="77777777" w:rsidR="00007E64" w:rsidRPr="00327097" w:rsidRDefault="00007E64" w:rsidP="00327097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indeks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Hirscha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- co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najmniej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25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według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27097">
        <w:rPr>
          <w:rFonts w:asciiTheme="minorHAnsi" w:hAnsiTheme="minorHAnsi" w:cstheme="minorHAnsi"/>
          <w:sz w:val="22"/>
          <w:szCs w:val="22"/>
          <w:lang w:val="en-US"/>
        </w:rPr>
        <w:t>bazy</w:t>
      </w:r>
      <w:proofErr w:type="spellEnd"/>
      <w:r w:rsidRPr="00327097">
        <w:rPr>
          <w:rFonts w:asciiTheme="minorHAnsi" w:hAnsiTheme="minorHAnsi" w:cstheme="minorHAnsi"/>
          <w:sz w:val="22"/>
          <w:szCs w:val="22"/>
          <w:lang w:val="en-US"/>
        </w:rPr>
        <w:t xml:space="preserve"> Web of Science Core Collection; </w:t>
      </w:r>
    </w:p>
    <w:p w14:paraId="5D1646C3" w14:textId="77777777" w:rsidR="00007E64" w:rsidRPr="00327097" w:rsidRDefault="00007E64" w:rsidP="00327097">
      <w:pPr>
        <w:pStyle w:val="Akapitzlist"/>
        <w:numPr>
          <w:ilvl w:val="0"/>
          <w:numId w:val="7"/>
        </w:numPr>
        <w:spacing w:after="16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być promotorem co najmniej jednego zakończonego przewodu doktorskiego lub promotorem pomocniczym przynajmniej dwóch, zakończonych przewodów doktorskich;</w:t>
      </w:r>
    </w:p>
    <w:p w14:paraId="3AA59E47" w14:textId="1BB13271" w:rsidR="00007E64" w:rsidRPr="00327097" w:rsidRDefault="00007E64" w:rsidP="003270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>wykazać się kierownict</w:t>
      </w:r>
      <w:r w:rsidRPr="00327097">
        <w:rPr>
          <w:rFonts w:asciiTheme="minorHAnsi" w:hAnsiTheme="minorHAnsi" w:cstheme="minorHAnsi"/>
          <w:color w:val="000000" w:themeColor="text1"/>
          <w:sz w:val="22"/>
          <w:szCs w:val="22"/>
        </w:rPr>
        <w:t>wem</w:t>
      </w:r>
      <w:r w:rsidRPr="00327097">
        <w:rPr>
          <w:rFonts w:asciiTheme="minorHAnsi" w:hAnsiTheme="minorHAnsi" w:cstheme="minorHAnsi"/>
          <w:sz w:val="22"/>
          <w:szCs w:val="22"/>
        </w:rPr>
        <w:t xml:space="preserve"> przynajmniej jednego projektu badawczego finansowanego ze źródeł zewnętrznych (</w:t>
      </w:r>
      <w:r w:rsidR="00400920" w:rsidRPr="00327097">
        <w:rPr>
          <w:rFonts w:asciiTheme="minorHAnsi" w:hAnsiTheme="minorHAnsi" w:cstheme="minorHAnsi"/>
          <w:sz w:val="22"/>
          <w:szCs w:val="22"/>
        </w:rPr>
        <w:t xml:space="preserve">o łącznej kwocie </w:t>
      </w:r>
      <w:r w:rsidRPr="00327097">
        <w:rPr>
          <w:rFonts w:asciiTheme="minorHAnsi" w:hAnsiTheme="minorHAnsi" w:cstheme="minorHAnsi"/>
          <w:sz w:val="22"/>
          <w:szCs w:val="22"/>
        </w:rPr>
        <w:t xml:space="preserve">minimum </w:t>
      </w:r>
      <w:r w:rsidR="00400920" w:rsidRPr="00327097">
        <w:rPr>
          <w:rFonts w:asciiTheme="minorHAnsi" w:hAnsiTheme="minorHAnsi" w:cstheme="minorHAnsi"/>
          <w:sz w:val="22"/>
          <w:szCs w:val="22"/>
        </w:rPr>
        <w:t>3</w:t>
      </w:r>
      <w:r w:rsidRPr="00327097">
        <w:rPr>
          <w:rFonts w:asciiTheme="minorHAnsi" w:hAnsiTheme="minorHAnsi" w:cstheme="minorHAnsi"/>
          <w:sz w:val="22"/>
          <w:szCs w:val="22"/>
        </w:rPr>
        <w:t xml:space="preserve">00 000 PLN), pozyskanego w trybie konkursowym po uzyskaniu stopnia doktora; </w:t>
      </w:r>
    </w:p>
    <w:p w14:paraId="203E6E4E" w14:textId="77E8D118" w:rsidR="00805E85" w:rsidRPr="00327097" w:rsidRDefault="00007E64" w:rsidP="003270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posiadać udokumentowaną współpracę międzynarodową w postaci co najmniej </w:t>
      </w:r>
      <w:r w:rsidR="00DC3F3F" w:rsidRPr="00327097">
        <w:rPr>
          <w:rFonts w:asciiTheme="minorHAnsi" w:hAnsiTheme="minorHAnsi" w:cstheme="minorHAnsi"/>
          <w:sz w:val="22"/>
          <w:szCs w:val="22"/>
        </w:rPr>
        <w:t xml:space="preserve">trzech </w:t>
      </w:r>
      <w:r w:rsidRPr="00327097">
        <w:rPr>
          <w:rFonts w:asciiTheme="minorHAnsi" w:hAnsiTheme="minorHAnsi" w:cstheme="minorHAnsi"/>
          <w:sz w:val="22"/>
          <w:szCs w:val="22"/>
        </w:rPr>
        <w:t xml:space="preserve">publikacji </w:t>
      </w:r>
      <w:proofErr w:type="spellStart"/>
      <w:r w:rsidRPr="00327097">
        <w:rPr>
          <w:rFonts w:asciiTheme="minorHAnsi" w:hAnsiTheme="minorHAnsi" w:cstheme="minorHAnsi"/>
          <w:sz w:val="22"/>
          <w:szCs w:val="22"/>
        </w:rPr>
        <w:t>pełnotekstowych</w:t>
      </w:r>
      <w:proofErr w:type="spellEnd"/>
      <w:r w:rsidRPr="00327097">
        <w:rPr>
          <w:rFonts w:asciiTheme="minorHAnsi" w:hAnsiTheme="minorHAnsi" w:cstheme="minorHAnsi"/>
          <w:sz w:val="22"/>
          <w:szCs w:val="22"/>
        </w:rPr>
        <w:t xml:space="preserve"> po uzyskaniu stopnia doktora w czasopismach o IF wyższym od mediany IF w kategorii Web of Science </w:t>
      </w:r>
      <w:proofErr w:type="spellStart"/>
      <w:r w:rsidRPr="00327097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327097">
        <w:rPr>
          <w:rFonts w:asciiTheme="minorHAnsi" w:hAnsiTheme="minorHAnsi" w:cstheme="minorHAnsi"/>
          <w:sz w:val="22"/>
          <w:szCs w:val="22"/>
        </w:rPr>
        <w:t xml:space="preserve"> Collection;</w:t>
      </w:r>
    </w:p>
    <w:p w14:paraId="161A6F18" w14:textId="12E6EC42" w:rsidR="00007E64" w:rsidRPr="00327097" w:rsidRDefault="00007E64" w:rsidP="00327097">
      <w:pPr>
        <w:pStyle w:val="Akapitzlist"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7097">
        <w:rPr>
          <w:rFonts w:asciiTheme="minorHAnsi" w:hAnsiTheme="minorHAnsi" w:cstheme="minorHAnsi"/>
          <w:sz w:val="22"/>
          <w:szCs w:val="22"/>
        </w:rPr>
        <w:t xml:space="preserve">posiadać właściwą specjalizację w odpowiedniej dziedzinie nauk medycznych i nauk </w:t>
      </w:r>
      <w:r w:rsidRPr="00327097">
        <w:rPr>
          <w:rFonts w:asciiTheme="minorHAnsi" w:hAnsiTheme="minorHAnsi" w:cstheme="minorHAnsi"/>
          <w:sz w:val="22"/>
          <w:szCs w:val="22"/>
        </w:rPr>
        <w:br/>
        <w:t xml:space="preserve">o zdrowiu, jeżeli zatrudnienie ma nastąpić w obszarze nauk klinicznych, </w:t>
      </w:r>
      <w:r w:rsidRPr="00327097">
        <w:rPr>
          <w:rFonts w:asciiTheme="minorHAnsi" w:hAnsiTheme="minorHAnsi" w:cstheme="minorHAnsi"/>
          <w:sz w:val="22"/>
          <w:szCs w:val="22"/>
        </w:rPr>
        <w:br/>
        <w:t>a odpowiednie przepi</w:t>
      </w:r>
      <w:r w:rsidR="001945CD" w:rsidRPr="00327097">
        <w:rPr>
          <w:rFonts w:asciiTheme="minorHAnsi" w:hAnsiTheme="minorHAnsi" w:cstheme="minorHAnsi"/>
          <w:sz w:val="22"/>
          <w:szCs w:val="22"/>
        </w:rPr>
        <w:t>sy specjalizację taką przewidują.</w:t>
      </w:r>
      <w:r w:rsidR="008B06A7" w:rsidRPr="00327097">
        <w:rPr>
          <w:rFonts w:asciiTheme="minorHAnsi" w:hAnsiTheme="minorHAnsi" w:cstheme="minorHAnsi"/>
          <w:sz w:val="22"/>
          <w:szCs w:val="22"/>
        </w:rPr>
        <w:t>”.</w:t>
      </w:r>
    </w:p>
    <w:p w14:paraId="0D211A23" w14:textId="77777777" w:rsidR="00A00C7E" w:rsidRPr="00327097" w:rsidRDefault="00A00C7E" w:rsidP="00327097">
      <w:pPr>
        <w:spacing w:before="240" w:after="0" w:line="288" w:lineRule="auto"/>
        <w:contextualSpacing/>
        <w:jc w:val="both"/>
        <w:rPr>
          <w:rFonts w:eastAsia="Times New Roman" w:cstheme="minorHAnsi"/>
          <w:lang w:eastAsia="pl-PL"/>
        </w:rPr>
      </w:pPr>
      <w:r w:rsidRPr="00327097">
        <w:rPr>
          <w:rFonts w:eastAsia="Times New Roman" w:cstheme="minorHAnsi"/>
          <w:lang w:eastAsia="pl-PL"/>
        </w:rPr>
        <w:t>4) w § 8 uchyla się pkt 3.</w:t>
      </w:r>
    </w:p>
    <w:p w14:paraId="5A8813FF" w14:textId="77777777" w:rsidR="00DC49FD" w:rsidRPr="00327097" w:rsidRDefault="00DC49FD" w:rsidP="00327097">
      <w:pPr>
        <w:spacing w:before="240" w:after="0" w:line="288" w:lineRule="auto"/>
        <w:jc w:val="center"/>
        <w:rPr>
          <w:rFonts w:cstheme="minorHAnsi"/>
          <w:b/>
        </w:rPr>
      </w:pPr>
      <w:r w:rsidRPr="00327097">
        <w:rPr>
          <w:rFonts w:cstheme="minorHAnsi"/>
          <w:b/>
        </w:rPr>
        <w:t>§ 2</w:t>
      </w:r>
    </w:p>
    <w:p w14:paraId="3173F96D" w14:textId="3D1AEC82" w:rsidR="00DC49FD" w:rsidRPr="00327097" w:rsidRDefault="00DC49FD" w:rsidP="00327097">
      <w:pPr>
        <w:spacing w:line="288" w:lineRule="auto"/>
        <w:jc w:val="both"/>
        <w:rPr>
          <w:rFonts w:cstheme="minorHAnsi"/>
        </w:rPr>
      </w:pPr>
      <w:r w:rsidRPr="00327097">
        <w:rPr>
          <w:rFonts w:cstheme="minorHAnsi"/>
        </w:rPr>
        <w:t>Zarządzenie wchodzi w życie z dniem podpisania</w:t>
      </w:r>
      <w:r w:rsidR="00A85245" w:rsidRPr="00327097">
        <w:rPr>
          <w:rFonts w:cstheme="minorHAnsi"/>
        </w:rPr>
        <w:t>.</w:t>
      </w:r>
    </w:p>
    <w:sectPr w:rsidR="00DC49FD" w:rsidRPr="0032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BE73A" w14:textId="77777777" w:rsidR="00C963C5" w:rsidRDefault="00C963C5" w:rsidP="00E244A6">
      <w:pPr>
        <w:spacing w:after="0" w:line="240" w:lineRule="auto"/>
      </w:pPr>
      <w:r>
        <w:separator/>
      </w:r>
    </w:p>
  </w:endnote>
  <w:endnote w:type="continuationSeparator" w:id="0">
    <w:p w14:paraId="4B165829" w14:textId="77777777" w:rsidR="00C963C5" w:rsidRDefault="00C963C5" w:rsidP="00E2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181B7" w14:textId="77777777" w:rsidR="00C963C5" w:rsidRDefault="00C963C5" w:rsidP="00E244A6">
      <w:pPr>
        <w:spacing w:after="0" w:line="240" w:lineRule="auto"/>
      </w:pPr>
      <w:r>
        <w:separator/>
      </w:r>
    </w:p>
  </w:footnote>
  <w:footnote w:type="continuationSeparator" w:id="0">
    <w:p w14:paraId="4CADE727" w14:textId="77777777" w:rsidR="00C963C5" w:rsidRDefault="00C963C5" w:rsidP="00E2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1E1"/>
    <w:multiLevelType w:val="hybridMultilevel"/>
    <w:tmpl w:val="209A3186"/>
    <w:lvl w:ilvl="0" w:tplc="3388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2CA1"/>
    <w:multiLevelType w:val="hybridMultilevel"/>
    <w:tmpl w:val="B1082704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0C5754"/>
    <w:multiLevelType w:val="hybridMultilevel"/>
    <w:tmpl w:val="2ACE9CCE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E3F3D"/>
    <w:multiLevelType w:val="hybridMultilevel"/>
    <w:tmpl w:val="E05A5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24FA6"/>
    <w:multiLevelType w:val="hybridMultilevel"/>
    <w:tmpl w:val="4A004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C3DCE"/>
    <w:multiLevelType w:val="multilevel"/>
    <w:tmpl w:val="041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1B5D9F"/>
    <w:multiLevelType w:val="hybridMultilevel"/>
    <w:tmpl w:val="8DB4D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3EFD"/>
    <w:multiLevelType w:val="hybridMultilevel"/>
    <w:tmpl w:val="57F27B54"/>
    <w:lvl w:ilvl="0" w:tplc="33883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C028E1"/>
    <w:multiLevelType w:val="hybridMultilevel"/>
    <w:tmpl w:val="B1C68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F34"/>
    <w:multiLevelType w:val="multilevel"/>
    <w:tmpl w:val="0415001D"/>
    <w:numStyleLink w:val="1ai"/>
  </w:abstractNum>
  <w:abstractNum w:abstractNumId="10" w15:restartNumberingAfterBreak="0">
    <w:nsid w:val="6A0F1111"/>
    <w:multiLevelType w:val="hybridMultilevel"/>
    <w:tmpl w:val="7AAA4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74A8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66CE"/>
    <w:multiLevelType w:val="hybridMultilevel"/>
    <w:tmpl w:val="D4FA3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FD"/>
    <w:rsid w:val="00007E64"/>
    <w:rsid w:val="0003240A"/>
    <w:rsid w:val="000E78B4"/>
    <w:rsid w:val="00101276"/>
    <w:rsid w:val="001209BB"/>
    <w:rsid w:val="001945CD"/>
    <w:rsid w:val="00244A02"/>
    <w:rsid w:val="002A7284"/>
    <w:rsid w:val="002C62E8"/>
    <w:rsid w:val="002D610D"/>
    <w:rsid w:val="0031126A"/>
    <w:rsid w:val="00327097"/>
    <w:rsid w:val="00335908"/>
    <w:rsid w:val="003511FA"/>
    <w:rsid w:val="003D6CF6"/>
    <w:rsid w:val="00400920"/>
    <w:rsid w:val="00434686"/>
    <w:rsid w:val="00456839"/>
    <w:rsid w:val="00500169"/>
    <w:rsid w:val="006E3450"/>
    <w:rsid w:val="00805E85"/>
    <w:rsid w:val="00805F2F"/>
    <w:rsid w:val="008139FC"/>
    <w:rsid w:val="008B06A7"/>
    <w:rsid w:val="008B2E2A"/>
    <w:rsid w:val="008E0277"/>
    <w:rsid w:val="009D6827"/>
    <w:rsid w:val="00A00C7E"/>
    <w:rsid w:val="00A85245"/>
    <w:rsid w:val="00AB1799"/>
    <w:rsid w:val="00AD4471"/>
    <w:rsid w:val="00B01331"/>
    <w:rsid w:val="00B14891"/>
    <w:rsid w:val="00B5364D"/>
    <w:rsid w:val="00B66274"/>
    <w:rsid w:val="00B80178"/>
    <w:rsid w:val="00B81D76"/>
    <w:rsid w:val="00BC7205"/>
    <w:rsid w:val="00C24F8B"/>
    <w:rsid w:val="00C82E6E"/>
    <w:rsid w:val="00C834C8"/>
    <w:rsid w:val="00C963C5"/>
    <w:rsid w:val="00CE4894"/>
    <w:rsid w:val="00D07C09"/>
    <w:rsid w:val="00D154EE"/>
    <w:rsid w:val="00DC3F3F"/>
    <w:rsid w:val="00DC49FD"/>
    <w:rsid w:val="00E244A6"/>
    <w:rsid w:val="00ED0CE4"/>
    <w:rsid w:val="00F1024E"/>
    <w:rsid w:val="00F54E2C"/>
    <w:rsid w:val="00F9267A"/>
    <w:rsid w:val="00F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31BB"/>
  <w15:chartTrackingRefBased/>
  <w15:docId w15:val="{3D21DEE3-1F18-4964-95D3-4921D929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9F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07C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5CD"/>
    <w:rPr>
      <w:rFonts w:ascii="Segoe UI" w:hAnsi="Segoe UI" w:cs="Segoe UI"/>
      <w:sz w:val="18"/>
      <w:szCs w:val="18"/>
    </w:rPr>
  </w:style>
  <w:style w:type="numbering" w:styleId="1ai">
    <w:name w:val="Outline List 1"/>
    <w:basedOn w:val="Bezlisty"/>
    <w:uiPriority w:val="99"/>
    <w:semiHidden/>
    <w:unhideWhenUsed/>
    <w:rsid w:val="00E244A6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4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44A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C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C7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92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Strek</dc:creator>
  <cp:keywords/>
  <dc:description/>
  <cp:lastModifiedBy>Mikolaj Hanc</cp:lastModifiedBy>
  <cp:revision>5</cp:revision>
  <cp:lastPrinted>2025-03-13T11:28:00Z</cp:lastPrinted>
  <dcterms:created xsi:type="dcterms:W3CDTF">2025-04-04T09:06:00Z</dcterms:created>
  <dcterms:modified xsi:type="dcterms:W3CDTF">2025-04-16T11:26:00Z</dcterms:modified>
</cp:coreProperties>
</file>