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Wojewódzki Szpital Specjalistyczny we Wrocławiu </w:t>
      </w:r>
    </w:p>
    <w:p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ul. Kamieńskiego 73 a </w:t>
      </w:r>
    </w:p>
    <w:p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B15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51-124 Wrocław</w:t>
      </w:r>
    </w:p>
    <w:p w:rsidR="00C11B07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C5BC7" w:rsidRDefault="00C242F4" w:rsidP="00A7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F01F0">
        <w:rPr>
          <w:rFonts w:eastAsia="Times New Roman" w:cstheme="minorHAnsi"/>
          <w:sz w:val="28"/>
          <w:szCs w:val="28"/>
          <w:lang w:eastAsia="pl-PL"/>
        </w:rPr>
        <w:t>Studenci rozpoczynający praktykę</w:t>
      </w:r>
      <w:r w:rsidR="004C5C7B">
        <w:rPr>
          <w:rFonts w:eastAsia="Times New Roman" w:cstheme="minorHAnsi"/>
          <w:sz w:val="28"/>
          <w:szCs w:val="28"/>
          <w:lang w:eastAsia="pl-PL"/>
        </w:rPr>
        <w:t>,</w:t>
      </w:r>
      <w:r w:rsidR="00600D0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C5C7B">
        <w:rPr>
          <w:rFonts w:eastAsia="Times New Roman" w:cstheme="minorHAnsi"/>
          <w:sz w:val="28"/>
          <w:szCs w:val="28"/>
          <w:lang w:eastAsia="pl-PL"/>
        </w:rPr>
        <w:t>w dniu rozpoczęcia praktyk</w:t>
      </w:r>
      <w:r w:rsidR="00600D08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C6C0C" w:rsidRPr="003C6C0C">
        <w:rPr>
          <w:rFonts w:eastAsia="Times New Roman" w:cstheme="minorHAnsi"/>
          <w:b/>
          <w:sz w:val="28"/>
          <w:szCs w:val="28"/>
          <w:lang w:eastAsia="pl-PL"/>
        </w:rPr>
        <w:t>obowiązkowo</w:t>
      </w:r>
      <w:r w:rsidR="004C5C7B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="004C5C7B" w:rsidRPr="00DF01F0">
        <w:rPr>
          <w:rFonts w:eastAsia="Times New Roman" w:cstheme="minorHAnsi"/>
          <w:sz w:val="28"/>
          <w:szCs w:val="28"/>
          <w:lang w:eastAsia="pl-PL"/>
        </w:rPr>
        <w:t xml:space="preserve">zgłaszają się </w:t>
      </w:r>
      <w:r w:rsidR="004C5C7B" w:rsidRPr="005E2920">
        <w:rPr>
          <w:rFonts w:eastAsia="Times New Roman" w:cstheme="minorHAnsi"/>
          <w:b/>
          <w:sz w:val="28"/>
          <w:szCs w:val="28"/>
          <w:lang w:eastAsia="pl-PL"/>
        </w:rPr>
        <w:t>przed godz. 8.</w:t>
      </w:r>
      <w:r w:rsidR="005169A9">
        <w:rPr>
          <w:rFonts w:eastAsia="Times New Roman" w:cstheme="minorHAnsi"/>
          <w:b/>
          <w:sz w:val="28"/>
          <w:szCs w:val="28"/>
          <w:lang w:eastAsia="pl-PL"/>
        </w:rPr>
        <w:t>3</w:t>
      </w:r>
      <w:r w:rsidR="004C5C7B" w:rsidRPr="005E2920">
        <w:rPr>
          <w:rFonts w:eastAsia="Times New Roman" w:cstheme="minorHAnsi"/>
          <w:b/>
          <w:sz w:val="28"/>
          <w:szCs w:val="28"/>
          <w:lang w:eastAsia="pl-PL"/>
        </w:rPr>
        <w:t>0 do</w:t>
      </w:r>
      <w:r w:rsidR="00600D08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F6641C" w:rsidRPr="00F6641C">
        <w:rPr>
          <w:rFonts w:eastAsia="Times New Roman" w:cstheme="minorHAnsi"/>
          <w:b/>
          <w:sz w:val="28"/>
          <w:szCs w:val="28"/>
          <w:lang w:eastAsia="pl-PL"/>
        </w:rPr>
        <w:t>Sali Audiowizualnej</w:t>
      </w:r>
      <w:r w:rsidR="00201B30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4C5C7B" w:rsidRPr="00DF01F0">
        <w:rPr>
          <w:rFonts w:eastAsia="Times New Roman" w:cstheme="minorHAnsi"/>
          <w:b/>
          <w:sz w:val="28"/>
          <w:szCs w:val="28"/>
          <w:lang w:eastAsia="pl-PL"/>
        </w:rPr>
        <w:t>(poziom -1)</w:t>
      </w:r>
      <w:r w:rsidR="006C189B">
        <w:rPr>
          <w:rFonts w:eastAsia="Times New Roman" w:cstheme="minorHAnsi"/>
          <w:b/>
          <w:sz w:val="28"/>
          <w:szCs w:val="28"/>
          <w:lang w:eastAsia="pl-PL"/>
        </w:rPr>
        <w:t xml:space="preserve">, gdzie będą mieli od godz. 8.30 </w:t>
      </w:r>
      <w:r w:rsidR="006C189B" w:rsidRPr="00B86501">
        <w:rPr>
          <w:rFonts w:eastAsia="Times New Roman" w:cstheme="minorHAnsi"/>
          <w:sz w:val="28"/>
          <w:szCs w:val="28"/>
          <w:lang w:eastAsia="pl-PL"/>
        </w:rPr>
        <w:t>szkolenie z zakresu zakażeń</w:t>
      </w:r>
      <w:r w:rsidR="00CB7B85">
        <w:rPr>
          <w:rFonts w:eastAsia="Times New Roman" w:cstheme="minorHAnsi"/>
          <w:sz w:val="28"/>
          <w:szCs w:val="28"/>
          <w:lang w:eastAsia="pl-PL"/>
        </w:rPr>
        <w:t>,</w:t>
      </w:r>
      <w:r w:rsidR="006C189B" w:rsidRPr="00B86501">
        <w:rPr>
          <w:rFonts w:eastAsia="Times New Roman" w:cstheme="minorHAnsi"/>
          <w:sz w:val="28"/>
          <w:szCs w:val="28"/>
          <w:lang w:eastAsia="pl-PL"/>
        </w:rPr>
        <w:t xml:space="preserve"> a następnie </w:t>
      </w:r>
      <w:r w:rsidR="006C189B" w:rsidRPr="00C22069">
        <w:rPr>
          <w:rFonts w:eastAsia="Times New Roman" w:cstheme="minorHAnsi"/>
          <w:b/>
          <w:sz w:val="28"/>
          <w:szCs w:val="28"/>
          <w:lang w:eastAsia="pl-PL"/>
        </w:rPr>
        <w:t>szkolenie BHP</w:t>
      </w:r>
      <w:r w:rsidR="006C189B">
        <w:rPr>
          <w:rFonts w:eastAsia="Times New Roman" w:cstheme="minorHAnsi"/>
          <w:sz w:val="28"/>
          <w:szCs w:val="28"/>
          <w:lang w:eastAsia="pl-PL"/>
        </w:rPr>
        <w:t>.</w:t>
      </w:r>
      <w:r w:rsidR="006C5BC7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582DEA" w:rsidRDefault="006C5BC7" w:rsidP="00A7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Studenci zgłaszają się z wypełnionym kwestionariuszem osobowym i kartą obiegową, do pobrania ze strony praktyk WL.</w:t>
      </w:r>
    </w:p>
    <w:p w:rsidR="00B86501" w:rsidRDefault="00B86501" w:rsidP="00A7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B86501">
        <w:rPr>
          <w:rFonts w:eastAsia="Times New Roman" w:cstheme="minorHAnsi"/>
          <w:sz w:val="28"/>
          <w:szCs w:val="28"/>
          <w:lang w:eastAsia="pl-PL"/>
        </w:rPr>
        <w:t>Studenci rozpoczynający praktyki w późniejszych terminach szkolenie BHP będą mieli w pierwszym dniu praktyki</w:t>
      </w:r>
      <w:r w:rsidR="00C22069">
        <w:rPr>
          <w:rFonts w:eastAsia="Times New Roman" w:cstheme="minorHAnsi"/>
          <w:sz w:val="28"/>
          <w:szCs w:val="28"/>
          <w:lang w:eastAsia="pl-PL"/>
        </w:rPr>
        <w:t xml:space="preserve">, również o godz. </w:t>
      </w:r>
      <w:r w:rsidR="00582DEA">
        <w:rPr>
          <w:rFonts w:eastAsia="Times New Roman" w:cstheme="minorHAnsi"/>
          <w:sz w:val="28"/>
          <w:szCs w:val="28"/>
          <w:lang w:eastAsia="pl-PL"/>
        </w:rPr>
        <w:t>8</w:t>
      </w:r>
      <w:r w:rsidR="00C22069">
        <w:rPr>
          <w:rFonts w:eastAsia="Times New Roman" w:cstheme="minorHAnsi"/>
          <w:sz w:val="28"/>
          <w:szCs w:val="28"/>
          <w:lang w:eastAsia="pl-PL"/>
        </w:rPr>
        <w:t>.</w:t>
      </w:r>
      <w:r w:rsidR="00582DEA">
        <w:rPr>
          <w:rFonts w:eastAsia="Times New Roman" w:cstheme="minorHAnsi"/>
          <w:sz w:val="28"/>
          <w:szCs w:val="28"/>
          <w:lang w:eastAsia="pl-PL"/>
        </w:rPr>
        <w:t>3</w:t>
      </w:r>
      <w:r w:rsidR="00C22069">
        <w:rPr>
          <w:rFonts w:eastAsia="Times New Roman" w:cstheme="minorHAnsi"/>
          <w:sz w:val="28"/>
          <w:szCs w:val="28"/>
          <w:lang w:eastAsia="pl-PL"/>
        </w:rPr>
        <w:t>0</w:t>
      </w:r>
      <w:r w:rsidRPr="00B86501">
        <w:rPr>
          <w:rFonts w:eastAsia="Times New Roman" w:cstheme="minorHAnsi"/>
          <w:sz w:val="28"/>
          <w:szCs w:val="28"/>
          <w:lang w:eastAsia="pl-PL"/>
        </w:rPr>
        <w:t>.</w:t>
      </w:r>
    </w:p>
    <w:p w:rsidR="00F206FF" w:rsidRPr="00B86501" w:rsidRDefault="00F206FF" w:rsidP="00A7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C11B07" w:rsidRPr="0035731A" w:rsidRDefault="00A73F85" w:rsidP="00A75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35731A">
        <w:rPr>
          <w:rFonts w:eastAsia="Times New Roman" w:cstheme="minorHAnsi"/>
          <w:sz w:val="28"/>
          <w:szCs w:val="28"/>
          <w:u w:val="single"/>
          <w:lang w:eastAsia="pl-PL"/>
        </w:rPr>
        <w:t xml:space="preserve">Ponadto muszą mieć </w:t>
      </w:r>
      <w:r w:rsidR="00201B30" w:rsidRPr="00201B30">
        <w:rPr>
          <w:rFonts w:eastAsia="Times New Roman" w:cstheme="minorHAnsi"/>
          <w:b/>
          <w:sz w:val="28"/>
          <w:szCs w:val="28"/>
          <w:u w:val="single"/>
          <w:lang w:eastAsia="pl-PL"/>
        </w:rPr>
        <w:t>Zaświadczenie o niekaralności</w:t>
      </w:r>
      <w:r w:rsidR="003538D9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, </w:t>
      </w:r>
      <w:r w:rsidRPr="0035731A">
        <w:rPr>
          <w:rFonts w:eastAsia="Times New Roman" w:cstheme="minorHAnsi"/>
          <w:sz w:val="28"/>
          <w:szCs w:val="28"/>
          <w:u w:val="single"/>
          <w:lang w:eastAsia="pl-PL"/>
        </w:rPr>
        <w:t xml:space="preserve">potwierdzenie </w:t>
      </w:r>
      <w:r w:rsidRPr="0035731A">
        <w:rPr>
          <w:rFonts w:eastAsia="Times New Roman" w:cstheme="minorHAnsi"/>
          <w:b/>
          <w:sz w:val="28"/>
          <w:szCs w:val="28"/>
          <w:u w:val="single"/>
          <w:lang w:eastAsia="pl-PL"/>
        </w:rPr>
        <w:t>ubezpieczeni</w:t>
      </w:r>
      <w:r w:rsidR="006F6A0C" w:rsidRPr="0035731A">
        <w:rPr>
          <w:rFonts w:eastAsia="Times New Roman" w:cstheme="minorHAnsi"/>
          <w:b/>
          <w:sz w:val="28"/>
          <w:szCs w:val="28"/>
          <w:u w:val="single"/>
          <w:lang w:eastAsia="pl-PL"/>
        </w:rPr>
        <w:t>a</w:t>
      </w:r>
      <w:r w:rsidRPr="0035731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NNW</w:t>
      </w:r>
      <w:r w:rsidR="007B15B3" w:rsidRPr="0035731A">
        <w:rPr>
          <w:rFonts w:eastAsia="Times New Roman" w:cstheme="minorHAnsi"/>
          <w:sz w:val="28"/>
          <w:szCs w:val="28"/>
          <w:u w:val="single"/>
          <w:lang w:eastAsia="pl-PL"/>
        </w:rPr>
        <w:t xml:space="preserve"> oraz kopię ważnych badań: </w:t>
      </w:r>
    </w:p>
    <w:p w:rsidR="007B15B3" w:rsidRPr="003C6C0C" w:rsidRDefault="007B15B3" w:rsidP="00A75970">
      <w:pPr>
        <w:tabs>
          <w:tab w:val="left" w:pos="360"/>
        </w:tabs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DF01F0">
        <w:rPr>
          <w:rFonts w:cstheme="minorHAnsi"/>
          <w:color w:val="000000"/>
          <w:sz w:val="28"/>
          <w:szCs w:val="28"/>
        </w:rPr>
        <w:t xml:space="preserve">- </w:t>
      </w:r>
      <w:r w:rsidRPr="003C6C0C">
        <w:rPr>
          <w:rFonts w:cstheme="minorHAnsi"/>
          <w:color w:val="000000"/>
          <w:sz w:val="28"/>
          <w:szCs w:val="28"/>
        </w:rPr>
        <w:t>aktualne</w:t>
      </w:r>
      <w:r w:rsidR="003C6C0C" w:rsidRPr="003C6C0C">
        <w:rPr>
          <w:rFonts w:cstheme="minorHAnsi"/>
          <w:color w:val="000000"/>
          <w:sz w:val="28"/>
          <w:szCs w:val="28"/>
        </w:rPr>
        <w:t>go</w:t>
      </w:r>
      <w:r w:rsidRPr="003C6C0C">
        <w:rPr>
          <w:rFonts w:cstheme="minorHAnsi"/>
          <w:color w:val="000000"/>
          <w:sz w:val="28"/>
          <w:szCs w:val="28"/>
        </w:rPr>
        <w:t xml:space="preserve"> </w:t>
      </w:r>
      <w:r w:rsidR="007C08BE">
        <w:rPr>
          <w:rFonts w:cstheme="minorHAnsi"/>
          <w:color w:val="000000"/>
          <w:sz w:val="28"/>
          <w:szCs w:val="28"/>
        </w:rPr>
        <w:t>orzeczenia do</w:t>
      </w:r>
      <w:bookmarkStart w:id="0" w:name="_GoBack"/>
      <w:bookmarkEnd w:id="0"/>
      <w:r w:rsidRPr="003C6C0C">
        <w:rPr>
          <w:rFonts w:cstheme="minorHAnsi"/>
          <w:color w:val="000000"/>
          <w:sz w:val="28"/>
          <w:szCs w:val="28"/>
        </w:rPr>
        <w:t xml:space="preserve"> celów sanitarno-epidemiologicznych,</w:t>
      </w:r>
    </w:p>
    <w:p w:rsidR="007B15B3" w:rsidRDefault="007B15B3" w:rsidP="00A75970">
      <w:pPr>
        <w:tabs>
          <w:tab w:val="left" w:pos="360"/>
        </w:tabs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 w:rsidRPr="003C6C0C">
        <w:rPr>
          <w:rFonts w:cstheme="minorHAnsi"/>
          <w:color w:val="000000"/>
          <w:sz w:val="28"/>
          <w:szCs w:val="28"/>
        </w:rPr>
        <w:t>- szczepieni</w:t>
      </w:r>
      <w:r w:rsidR="0035731A">
        <w:rPr>
          <w:rFonts w:cstheme="minorHAnsi"/>
          <w:color w:val="000000"/>
          <w:sz w:val="28"/>
          <w:szCs w:val="28"/>
        </w:rPr>
        <w:t>a</w:t>
      </w:r>
      <w:r w:rsidRPr="003C6C0C">
        <w:rPr>
          <w:rFonts w:cstheme="minorHAnsi"/>
          <w:color w:val="000000"/>
          <w:sz w:val="28"/>
          <w:szCs w:val="28"/>
        </w:rPr>
        <w:t xml:space="preserve"> przeciwko WZW typu B</w:t>
      </w:r>
      <w:r w:rsidR="00201B30">
        <w:rPr>
          <w:rFonts w:cstheme="minorHAnsi"/>
          <w:color w:val="000000"/>
          <w:sz w:val="28"/>
          <w:szCs w:val="28"/>
        </w:rPr>
        <w:t>.</w:t>
      </w:r>
    </w:p>
    <w:p w:rsidR="007936C1" w:rsidRPr="000C6689" w:rsidRDefault="007936C1" w:rsidP="00A75970">
      <w:pPr>
        <w:tabs>
          <w:tab w:val="left" w:pos="360"/>
        </w:tabs>
        <w:spacing w:line="360" w:lineRule="auto"/>
        <w:jc w:val="both"/>
        <w:rPr>
          <w:rFonts w:cstheme="minorHAnsi"/>
          <w:color w:val="FF0000"/>
          <w:sz w:val="28"/>
          <w:szCs w:val="28"/>
        </w:rPr>
      </w:pPr>
    </w:p>
    <w:p w:rsidR="0035731A" w:rsidRDefault="0035731A" w:rsidP="00A75970">
      <w:pPr>
        <w:pStyle w:val="HTML-wstpniesformatowany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 xml:space="preserve">Każdy student zobowiązany jest do zapoznania się z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„Procedurą postępowania po ekspozycji zawodowej na zakażenie wirusem HIV, HBV, HCV” Załącznik nr 1 do Zarządzenia Rektora 233/XVI R/2021, </w:t>
      </w:r>
      <w:r>
        <w:rPr>
          <w:rFonts w:asciiTheme="minorHAnsi" w:hAnsiTheme="minorHAnsi" w:cstheme="minorHAnsi"/>
          <w:color w:val="000000"/>
          <w:sz w:val="28"/>
          <w:szCs w:val="28"/>
        </w:rPr>
        <w:t>która obowiązuje na Uczelni.</w:t>
      </w:r>
    </w:p>
    <w:p w:rsidR="00C11B07" w:rsidRPr="007B15B3" w:rsidRDefault="00C11B07" w:rsidP="007B1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C11B07" w:rsidRPr="007B15B3" w:rsidSect="00DF01F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95"/>
    <w:rsid w:val="00022AF5"/>
    <w:rsid w:val="00052B0A"/>
    <w:rsid w:val="00073E3C"/>
    <w:rsid w:val="000C6689"/>
    <w:rsid w:val="00182318"/>
    <w:rsid w:val="00201B30"/>
    <w:rsid w:val="00267A4B"/>
    <w:rsid w:val="00284757"/>
    <w:rsid w:val="002D062F"/>
    <w:rsid w:val="003538D9"/>
    <w:rsid w:val="0035731A"/>
    <w:rsid w:val="003C6C0C"/>
    <w:rsid w:val="00423DA5"/>
    <w:rsid w:val="004C5C7B"/>
    <w:rsid w:val="00505DF4"/>
    <w:rsid w:val="005169A9"/>
    <w:rsid w:val="00557014"/>
    <w:rsid w:val="00582DEA"/>
    <w:rsid w:val="005E2920"/>
    <w:rsid w:val="005E2B9B"/>
    <w:rsid w:val="00600D08"/>
    <w:rsid w:val="00650E06"/>
    <w:rsid w:val="00683D1A"/>
    <w:rsid w:val="006854FC"/>
    <w:rsid w:val="006A6B0F"/>
    <w:rsid w:val="006C189B"/>
    <w:rsid w:val="006C5BC7"/>
    <w:rsid w:val="006E7F9E"/>
    <w:rsid w:val="006F6A0C"/>
    <w:rsid w:val="007936C1"/>
    <w:rsid w:val="007B15B3"/>
    <w:rsid w:val="007C08BE"/>
    <w:rsid w:val="009B3DCE"/>
    <w:rsid w:val="009B504F"/>
    <w:rsid w:val="009E45CD"/>
    <w:rsid w:val="00A73F85"/>
    <w:rsid w:val="00A75970"/>
    <w:rsid w:val="00AF3595"/>
    <w:rsid w:val="00B86501"/>
    <w:rsid w:val="00BF29F4"/>
    <w:rsid w:val="00C11B07"/>
    <w:rsid w:val="00C22069"/>
    <w:rsid w:val="00C242F4"/>
    <w:rsid w:val="00CA2649"/>
    <w:rsid w:val="00CB7B85"/>
    <w:rsid w:val="00CC0015"/>
    <w:rsid w:val="00D13F39"/>
    <w:rsid w:val="00D64178"/>
    <w:rsid w:val="00DE72E9"/>
    <w:rsid w:val="00DF01F0"/>
    <w:rsid w:val="00DF5C19"/>
    <w:rsid w:val="00EF7E7E"/>
    <w:rsid w:val="00F206FF"/>
    <w:rsid w:val="00F250F6"/>
    <w:rsid w:val="00F6641C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DF9C"/>
  <w15:docId w15:val="{179D2D90-9D13-4FB3-BA68-75C0DF56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11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11B0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Plewka</dc:creator>
  <cp:lastModifiedBy>Agnieszka Plewka</cp:lastModifiedBy>
  <cp:revision>9</cp:revision>
  <cp:lastPrinted>2024-05-24T08:10:00Z</cp:lastPrinted>
  <dcterms:created xsi:type="dcterms:W3CDTF">2024-05-23T12:39:00Z</dcterms:created>
  <dcterms:modified xsi:type="dcterms:W3CDTF">2025-06-16T05:41:00Z</dcterms:modified>
</cp:coreProperties>
</file>