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5F33" w14:textId="150A06EE" w:rsidR="00ED25DB" w:rsidRPr="00ED25DB" w:rsidRDefault="00ED6799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Załącznik </w:t>
      </w:r>
      <w:r w:rsidR="00E41EA5" w:rsidRPr="00ED25DB">
        <w:rPr>
          <w:rFonts w:cstheme="minorHAnsi"/>
          <w:sz w:val="20"/>
          <w:szCs w:val="20"/>
        </w:rPr>
        <w:t>nr 1</w:t>
      </w:r>
      <w:r w:rsidR="00ED25DB" w:rsidRPr="00ED25DB">
        <w:rPr>
          <w:rFonts w:cstheme="minorHAnsi"/>
          <w:sz w:val="20"/>
          <w:szCs w:val="20"/>
        </w:rPr>
        <w:t>5</w:t>
      </w:r>
      <w:r w:rsidR="004F6237">
        <w:rPr>
          <w:rStyle w:val="Odwoanieprzypisudolnego"/>
          <w:rFonts w:cstheme="minorHAnsi"/>
          <w:sz w:val="20"/>
          <w:szCs w:val="20"/>
        </w:rPr>
        <w:footnoteReference w:id="1"/>
      </w:r>
      <w:r w:rsidR="00E41EA5" w:rsidRPr="00ED25DB">
        <w:rPr>
          <w:rFonts w:cstheme="minorHAnsi"/>
          <w:sz w:val="20"/>
          <w:szCs w:val="20"/>
        </w:rPr>
        <w:br/>
        <w:t xml:space="preserve">do </w:t>
      </w:r>
      <w:r w:rsidR="00ED25DB" w:rsidRPr="00ED25DB">
        <w:rPr>
          <w:rFonts w:cstheme="minorHAnsi"/>
          <w:sz w:val="20"/>
          <w:szCs w:val="20"/>
        </w:rPr>
        <w:t>„Regulaminu świadczeń dla studentów UMW</w:t>
      </w:r>
    </w:p>
    <w:p w14:paraId="011728DC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od roku akademickiego 2019/2020”</w:t>
      </w:r>
    </w:p>
    <w:p w14:paraId="708720D0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(zarządzenie nr 111/XV R/2019</w:t>
      </w:r>
    </w:p>
    <w:p w14:paraId="0B02C1CE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Rektora Uniwersytetu Medycznego we Wrocławiu</w:t>
      </w:r>
    </w:p>
    <w:p w14:paraId="03D1AC9E" w14:textId="77777777" w:rsidR="00ED25DB" w:rsidRPr="001E4D29" w:rsidRDefault="00ED25DB" w:rsidP="00ED25DB">
      <w:pPr>
        <w:spacing w:after="240" w:line="240" w:lineRule="auto"/>
        <w:ind w:left="4536"/>
        <w:rPr>
          <w:rFonts w:ascii="Verdana" w:hAnsi="Verdana" w:cstheme="minorHAnsi"/>
          <w:sz w:val="24"/>
          <w:szCs w:val="24"/>
        </w:rPr>
      </w:pPr>
      <w:r w:rsidRPr="00ED25DB">
        <w:rPr>
          <w:rFonts w:cstheme="minorHAnsi"/>
          <w:sz w:val="20"/>
          <w:szCs w:val="20"/>
        </w:rPr>
        <w:t>z dnia 31 lipca 2019 r.)</w:t>
      </w:r>
    </w:p>
    <w:p w14:paraId="6C6EC08A" w14:textId="41D39EC2" w:rsidR="001F69FE" w:rsidRPr="00B342B0" w:rsidRDefault="001F69FE" w:rsidP="00B342B0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Zasady przyznawania miejsca i zakwaterowania w domach studenckich</w:t>
      </w:r>
    </w:p>
    <w:p w14:paraId="6FDD57DB" w14:textId="77777777" w:rsidR="001F69FE" w:rsidRPr="00B342B0" w:rsidRDefault="009F3276" w:rsidP="00B342B0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oraz</w:t>
      </w:r>
      <w:r w:rsidR="001F69FE" w:rsidRPr="00B342B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zasady wnoszenia i ustalania wysokości opłat za zakwaterowanie</w:t>
      </w:r>
    </w:p>
    <w:p w14:paraId="198051CA" w14:textId="77777777" w:rsidR="001F69FE" w:rsidRPr="00B342B0" w:rsidRDefault="001F69FE" w:rsidP="000D5488">
      <w:pPr>
        <w:pStyle w:val="Nagwek1"/>
        <w:spacing w:before="0" w:after="24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w domach studenckich Uniwersytetu Medycznego we Wrocławiu</w:t>
      </w:r>
    </w:p>
    <w:p w14:paraId="0D70E037" w14:textId="77777777" w:rsidR="001F69FE" w:rsidRPr="00B342B0" w:rsidRDefault="001F69FE" w:rsidP="00B342B0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Rozdział 1. Postanowienia ogólne</w:t>
      </w:r>
    </w:p>
    <w:p w14:paraId="3E56547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§ 1</w:t>
      </w:r>
    </w:p>
    <w:p w14:paraId="10F2C202" w14:textId="2CE25109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Do zamieszkania w domach studenckich Uniwersytetu Medycznego we Wrocławiu, </w:t>
      </w:r>
    </w:p>
    <w:p w14:paraId="4C096E5D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14:paraId="20DBC30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trudnej sytuacji materialnej lub</w:t>
      </w:r>
    </w:p>
    <w:p w14:paraId="29D488FB" w14:textId="42A2A49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osobami ze szczególnymi potrzebami w rozumieniu art. 2 pkt 3 ustawy z dnia 19 lipca 2019 r. o zapewnianiu dostępności osobom ze szczególnymi potrzebami (dalej: „osoby ze szczególnymi potrzebami”), w tym osobami z niepełnosprawnościami, </w:t>
      </w:r>
    </w:p>
    <w:p w14:paraId="5997BE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14:paraId="2D7712DA" w14:textId="77FA12B8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 lub doktorant Uczelni może ubiegać się także o zakwaterowanie w DS innej osoby, w tym małżonka, dziecka, rodzeństwa, asystenta osoby ze s</w:t>
      </w:r>
      <w:r w:rsidR="00EC2AD7" w:rsidRPr="00A67A30">
        <w:rPr>
          <w:rFonts w:cstheme="minorHAnsi"/>
          <w:color w:val="000000" w:themeColor="text1"/>
          <w:sz w:val="24"/>
          <w:szCs w:val="24"/>
        </w:rPr>
        <w:t xml:space="preserve">zczególnymi potrzebami (osoby z </w:t>
      </w:r>
      <w:r w:rsidRPr="00A67A30">
        <w:rPr>
          <w:rFonts w:cstheme="minorHAnsi"/>
          <w:color w:val="000000" w:themeColor="text1"/>
          <w:sz w:val="24"/>
          <w:szCs w:val="24"/>
        </w:rPr>
        <w:t>niepełnosprawnością).</w:t>
      </w:r>
    </w:p>
    <w:p w14:paraId="4C1AFBED" w14:textId="11920FDA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przez osoby, o których mowa w ust. 1 i 2, o zakwaterowanie mogą ubiegać się również inne osoby, niebędące studentami ani doktorantami Uczelni.</w:t>
      </w:r>
    </w:p>
    <w:p w14:paraId="423F9EEB" w14:textId="21253EFC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14:paraId="1DC085D3" w14:textId="1BAAD35F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14:paraId="7DDAAB11" w14:textId="60FD0151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14:paraId="48E1ACF4" w14:textId="77777777" w:rsidR="001F69FE" w:rsidRPr="00B342B0" w:rsidRDefault="001F69FE" w:rsidP="00B342B0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Rozdział 2. Przyznawanie miejsc na rok akademicki</w:t>
      </w:r>
    </w:p>
    <w:p w14:paraId="14B4D732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Hlk167360910"/>
      <w:r w:rsidRPr="009D6B97">
        <w:rPr>
          <w:rFonts w:cstheme="minorHAnsi"/>
          <w:b/>
          <w:color w:val="000000" w:themeColor="text1"/>
          <w:sz w:val="24"/>
          <w:szCs w:val="24"/>
        </w:rPr>
        <w:t>§ 2</w:t>
      </w:r>
    </w:p>
    <w:bookmarkEnd w:id="0"/>
    <w:p w14:paraId="78B068BC" w14:textId="01A361C4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Podstawą przyznania miejsca w DS na rok a</w:t>
      </w:r>
      <w:r w:rsidR="00ED6799" w:rsidRPr="00A67A30">
        <w:rPr>
          <w:rFonts w:cstheme="minorHAnsi"/>
          <w:color w:val="000000" w:themeColor="text1"/>
          <w:sz w:val="24"/>
          <w:szCs w:val="24"/>
        </w:rPr>
        <w:t>kademicki jest złożenie wniosku</w:t>
      </w:r>
      <w:r w:rsidR="003426C6" w:rsidRPr="00A67A30">
        <w:rPr>
          <w:rFonts w:cstheme="minorHAnsi"/>
          <w:color w:val="000000" w:themeColor="text1"/>
          <w:sz w:val="24"/>
          <w:szCs w:val="24"/>
        </w:rPr>
        <w:t xml:space="preserve"> (wzór wniosku: załącznik nr 1 w przypadku miejsca w pokoju 1-osobowym lub załącznik nr 2 w przypadku miejsca w pokoju 2-osobowym).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Każda osoba wnioskująca o przyznanie miejsca w DS składa osobny wniosek. Za osobę niepełnoletnią wniosek wypełnia i podpisuje jej przedstawiciel ustawowy (to jest rodzic lub inny opiekun prawny).</w:t>
      </w:r>
    </w:p>
    <w:p w14:paraId="22AEF0C1" w14:textId="1E1DD438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Wnioski o przyznanie miejsca na rok akademicki wnioskodawcy składają do Biura Obsługi Studentów Uniwersytetu Medycznego we Wrocławiu, ul. Wojciecha z Brudzewa 12, 51 – 601 Wrocław.  </w:t>
      </w:r>
    </w:p>
    <w:p w14:paraId="2C56EAB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 zachowaniu terminu decyduje data wpłynięcia wniosku do Biura Obsługi Studentów. </w:t>
      </w:r>
    </w:p>
    <w:p w14:paraId="1D7736B7" w14:textId="1D48093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Wniosek, o którym mowa w ust. 2, należy złożyć w terminie:</w:t>
      </w:r>
    </w:p>
    <w:p w14:paraId="017AC1DB" w14:textId="60FD7B45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przyjęte na studia −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01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30 sierpnia 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2024,</w:t>
      </w:r>
    </w:p>
    <w:p w14:paraId="5D6BAAF3" w14:textId="3A6F230F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studenci i doktoranci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–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10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6F1D9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15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lipca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 2024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7A69AF64" w14:textId="55873473" w:rsidR="001F69FE" w:rsidRPr="009D6B97" w:rsidRDefault="006D20B1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)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14:paraId="780845B8" w14:textId="3E00350A" w:rsidR="00580DEB" w:rsidRPr="00A67A30" w:rsidRDefault="00580DEB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Samorząd Studentów ustala podział puli miejsc do przyznania na I </w:t>
      </w:r>
      <w:proofErr w:type="spellStart"/>
      <w:r w:rsidRPr="00A67A30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A67A30">
        <w:rPr>
          <w:rFonts w:cstheme="minorHAnsi"/>
          <w:color w:val="000000" w:themeColor="text1"/>
          <w:sz w:val="24"/>
          <w:szCs w:val="24"/>
        </w:rPr>
        <w:t xml:space="preserve"> II Komisj</w:t>
      </w:r>
      <w:r w:rsidR="009A0134" w:rsidRPr="00A67A30">
        <w:rPr>
          <w:rFonts w:cstheme="minorHAnsi"/>
          <w:color w:val="000000" w:themeColor="text1"/>
          <w:sz w:val="24"/>
          <w:szCs w:val="24"/>
        </w:rPr>
        <w:t>ę</w:t>
      </w:r>
      <w:r w:rsidRPr="00A67A30">
        <w:rPr>
          <w:rFonts w:cstheme="minorHAnsi"/>
          <w:color w:val="000000" w:themeColor="text1"/>
          <w:sz w:val="24"/>
          <w:szCs w:val="24"/>
        </w:rPr>
        <w:t>.</w:t>
      </w:r>
    </w:p>
    <w:p w14:paraId="437A821E" w14:textId="2D7FB69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14:paraId="4DDE9D3A" w14:textId="6CA98608" w:rsidR="001F69FE" w:rsidRPr="00A67A30" w:rsidRDefault="00180D2D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="00646C2A">
        <w:rPr>
          <w:rFonts w:cstheme="minorHAnsi"/>
          <w:color w:val="000000" w:themeColor="text1"/>
          <w:sz w:val="24"/>
          <w:szCs w:val="24"/>
        </w:rPr>
        <w:t>uchyla się</w:t>
      </w:r>
    </w:p>
    <w:p w14:paraId="70429C39" w14:textId="62266CC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Wnioskodawca może złożyć tylko 1 wniosek na rok akademicki. </w:t>
      </w:r>
    </w:p>
    <w:p w14:paraId="59AC9DC1" w14:textId="634558DE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Przyznanie miejsca osobie ze szczególnymi potrzebami, w tym osobie z niepełnosprawnością, która ubiegała się o miejsce wspólnie ze swoim asystentem,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oznacza przyznanie miejsca wnioskodawcy łącznie z asystentem, o ile wnioskodawca należycie uzasadni i udokumentuje potrzebę zamieszkania wspólnie ze swoim asystentem.</w:t>
      </w:r>
    </w:p>
    <w:p w14:paraId="4E2CCD87" w14:textId="43DFD24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Przekazanie wnioskodawcy informacji o przyznaniu miejsca w DS odbywa się drogą elektroniczną na wskazany przez wnioskodawcę adres poczty elektronicznej. </w:t>
      </w:r>
    </w:p>
    <w:p w14:paraId="27D59AC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Komisja nie wysyła zawiadomień o przyznaniu miejsca drogą pocztową i nie udziela informacji telefonicznie.</w:t>
      </w:r>
    </w:p>
    <w:p w14:paraId="489F5287" w14:textId="4D51FEB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strike/>
          <w:color w:val="000000" w:themeColor="text1"/>
          <w:sz w:val="24"/>
          <w:szCs w:val="24"/>
        </w:rPr>
      </w:pPr>
      <w:bookmarkStart w:id="1" w:name="_Hlk167439070"/>
      <w:r w:rsidRPr="00A67A30">
        <w:rPr>
          <w:rFonts w:cstheme="minorHAnsi"/>
          <w:color w:val="000000" w:themeColor="text1"/>
          <w:sz w:val="24"/>
          <w:szCs w:val="24"/>
        </w:rPr>
        <w:t>Wnioskodawcy,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 których mowa w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2,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którzy otrzymali miejsce na dany rok akademicki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wnoszą opłatę za miesiąc październik do 30.08 br. </w:t>
      </w:r>
      <w:r w:rsidR="006F1D97" w:rsidRPr="00A67A30">
        <w:rPr>
          <w:rFonts w:cstheme="minorHAnsi"/>
          <w:sz w:val="24"/>
          <w:szCs w:val="24"/>
        </w:rPr>
        <w:t>Niewniesienie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opłaty w powyższym terminie powoduje utratę miejsca w domu studenckim.</w:t>
      </w:r>
      <w:bookmarkEnd w:id="1"/>
    </w:p>
    <w:p w14:paraId="6E78036E" w14:textId="1D8D9966" w:rsidR="009A0134" w:rsidRPr="00A67A30" w:rsidRDefault="00646C2A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>
        <w:rPr>
          <w:rFonts w:cstheme="minorHAnsi"/>
          <w:color w:val="000000" w:themeColor="text1"/>
          <w:sz w:val="24"/>
          <w:szCs w:val="24"/>
        </w:rPr>
        <w:t>uchyla się</w:t>
      </w:r>
    </w:p>
    <w:p w14:paraId="232DF284" w14:textId="1B211198" w:rsidR="001F69FE" w:rsidRPr="00A67A30" w:rsidRDefault="008E79C0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4"/>
      </w:r>
      <w:r w:rsidR="00646C2A">
        <w:rPr>
          <w:rFonts w:cstheme="minorHAnsi"/>
          <w:color w:val="000000" w:themeColor="text1"/>
          <w:sz w:val="24"/>
          <w:szCs w:val="24"/>
        </w:rPr>
        <w:t>uchyla się</w:t>
      </w:r>
    </w:p>
    <w:p w14:paraId="34BD73E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6313C5AC" w14:textId="6BDC453A" w:rsidR="00EC2AD7" w:rsidRPr="009D6B97" w:rsidRDefault="001F69FE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nego, </w:t>
      </w:r>
      <w:r w:rsidRPr="009D6B97">
        <w:rPr>
          <w:rFonts w:cstheme="minorHAnsi"/>
          <w:color w:val="000000" w:themeColor="text1"/>
          <w:sz w:val="24"/>
          <w:szCs w:val="24"/>
        </w:rPr>
        <w:t>o którym mowa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§</w:t>
      </w:r>
      <w:r w:rsidR="00CF4BB8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2 ust.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5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8933B25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0DD60BD0" w14:textId="4F78298D" w:rsidR="005F426A" w:rsidRPr="00A67A30" w:rsidRDefault="005F426A" w:rsidP="00A67A30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 przyznaniu miejsca w domu studenckim decyduje liczba uzyskanych punktów. Punkty przyznaje się, uwzględniając następujące kryteria:</w:t>
      </w:r>
    </w:p>
    <w:p w14:paraId="3325A265" w14:textId="326560EE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 sytuacja materialna – udokumentowana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wysokość dochodu na jednego członka rodziny za rok poprzedzający złożenie wniosku o przyznanie miejsca w domu studenckim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(szczegółowe zasady udokumentowania dochodu określa załącznik nr 3 „Regulaminu świadczeń dla studentów UMW od roku akademickiego 2019/2020”)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DE32325" w14:textId="0C931832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- od 0 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pkt:</w:t>
      </w:r>
    </w:p>
    <w:p w14:paraId="1406E5AA" w14:textId="730CC26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do 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7A55ADC" w14:textId="4B323DD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601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1250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-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8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D9B9B4A" w14:textId="56F7725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1251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6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5A138E7" w14:textId="1B268CE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1601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7510D9A5" w14:textId="017F250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2001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2500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20 pkt</w:t>
      </w:r>
    </w:p>
    <w:p w14:paraId="227A8614" w14:textId="647B60E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2501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5000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10 pkt</w:t>
      </w:r>
    </w:p>
    <w:p w14:paraId="43F6ED24" w14:textId="2CBA8359" w:rsidR="009A0134" w:rsidRPr="009D6B97" w:rsidRDefault="009A0134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0</w:t>
      </w:r>
      <w:r w:rsidRPr="009D6B97">
        <w:rPr>
          <w:rFonts w:cstheme="minorHAnsi"/>
          <w:color w:val="000000" w:themeColor="text1"/>
          <w:sz w:val="24"/>
          <w:szCs w:val="24"/>
        </w:rPr>
        <w:t>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0 pkt.</w:t>
      </w:r>
    </w:p>
    <w:p w14:paraId="51767FE9" w14:textId="775077E1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brak udokumentowania dochodu 0 pkt</w:t>
      </w:r>
    </w:p>
    <w:p w14:paraId="6513E91F" w14:textId="2EC7FB3D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Wysokość dochodu zaokrągla się w dół do pełnej złotówki.</w:t>
      </w:r>
    </w:p>
    <w:p w14:paraId="4A15F4E5" w14:textId="56AE2D4D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2) odległość miejsca stałego zamieszkania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od Uczelni </w:t>
      </w:r>
      <w:r w:rsidR="004B33A3" w:rsidRPr="009D6B97">
        <w:rPr>
          <w:rFonts w:cstheme="minorHAnsi"/>
          <w:color w:val="000000" w:themeColor="text1"/>
          <w:sz w:val="24"/>
          <w:szCs w:val="24"/>
        </w:rPr>
        <w:t>(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wyb. L.</w:t>
      </w:r>
      <w:r w:rsidR="004B33A3" w:rsidRPr="009D6B97">
        <w:rPr>
          <w:rFonts w:cstheme="minorHAnsi"/>
          <w:color w:val="000000" w:themeColor="text1"/>
          <w:sz w:val="24"/>
          <w:szCs w:val="24"/>
        </w:rPr>
        <w:t xml:space="preserve"> Pasteura 1,  50-367 Wrocław)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- od 0 do </w:t>
      </w:r>
      <w:r w:rsidR="00AD4935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: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3C17DD" w14:textId="2F5EEF8B" w:rsidR="00417835" w:rsidRPr="009D6B97" w:rsidRDefault="00417835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do 70 km – 0 pkt</w:t>
      </w:r>
    </w:p>
    <w:p w14:paraId="4760DA92" w14:textId="4EA4401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71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 km – 10 pkt</w:t>
      </w:r>
    </w:p>
    <w:p w14:paraId="69ADE3A9" w14:textId="1DCE2EE2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101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1000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3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F03B551" w14:textId="38B2511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odległość od 1001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2BDDC5EF" w14:textId="662C7C31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zaokrągla się w dół do pełnego kilometra.</w:t>
      </w:r>
    </w:p>
    <w:p w14:paraId="5C4FC5FB" w14:textId="11ADFF4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 stopień niepełnosprawności potwierdzony orzeczeniem właściwego organu:</w:t>
      </w:r>
    </w:p>
    <w:p w14:paraId="7B6B1B0D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znaczny – przyznanie miejsca</w:t>
      </w:r>
    </w:p>
    <w:p w14:paraId="56F9BF00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umiarkowany – 30 pkt</w:t>
      </w:r>
    </w:p>
    <w:p w14:paraId="462157D0" w14:textId="76CE11D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lekki – 20 pkt</w:t>
      </w:r>
    </w:p>
    <w:p w14:paraId="5A8E4548" w14:textId="222D96C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0 pkt</w:t>
      </w:r>
    </w:p>
    <w:p w14:paraId="0832A739" w14:textId="4A94213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4) otrzymywanie stypendium rektora lub stypendium ministra w poprzednim roku akademickim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1A45F553" w14:textId="5346037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 udokumentowana działalność w samorządzie studentów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9D6B97">
        <w:rPr>
          <w:rFonts w:cstheme="minorHAnsi"/>
          <w:color w:val="000000" w:themeColor="text1"/>
          <w:sz w:val="24"/>
          <w:szCs w:val="24"/>
        </w:rPr>
        <w:t>organizacjach studenckich w roku akademickim poprzedzającym rok akademicki, na który został złożony wniosek o miejsce w domu studenckim (uwzględniane jest jedno, najwyżej punktowane osiągnięcie):</w:t>
      </w:r>
    </w:p>
    <w:p w14:paraId="08E12CCD" w14:textId="2514DD7C" w:rsidR="005F426A" w:rsidRPr="002436D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pacing w:val="-2"/>
          <w:sz w:val="24"/>
          <w:szCs w:val="24"/>
        </w:rPr>
      </w:pPr>
      <w:r w:rsidRPr="002436D7">
        <w:rPr>
          <w:rFonts w:cstheme="minorHAnsi"/>
          <w:color w:val="000000" w:themeColor="text1"/>
          <w:spacing w:val="-2"/>
          <w:sz w:val="24"/>
          <w:szCs w:val="24"/>
        </w:rPr>
        <w:t>- pełnienie funkcji przewodniczącego samorządu, opiekuna organizacji studenckiej</w:t>
      </w:r>
      <w:r w:rsidR="00770D2E" w:rsidRPr="002436D7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2436D7">
        <w:rPr>
          <w:rFonts w:cstheme="minorHAnsi"/>
          <w:color w:val="000000" w:themeColor="text1"/>
          <w:spacing w:val="-2"/>
          <w:sz w:val="24"/>
          <w:szCs w:val="24"/>
        </w:rPr>
        <w:t>– 20 pkt</w:t>
      </w:r>
    </w:p>
    <w:p w14:paraId="41805810" w14:textId="2C81AEA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członka organizacji lub samorządu studenckiego – 10 pkt</w:t>
      </w:r>
    </w:p>
    <w:p w14:paraId="4AA251D8" w14:textId="65300DA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brak udokumentowania 0 pkt</w:t>
      </w:r>
    </w:p>
    <w:p w14:paraId="73BF425D" w14:textId="77D241D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6) </w:t>
      </w:r>
      <w:r w:rsidR="008E79C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5"/>
      </w:r>
      <w:r w:rsidR="008E79C0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Rodzeństwo studiujące na UMW </w:t>
      </w:r>
      <w:r w:rsidR="008E79C0">
        <w:rPr>
          <w:rFonts w:cstheme="minorHAnsi"/>
          <w:color w:val="000000" w:themeColor="text1"/>
          <w:sz w:val="24"/>
          <w:szCs w:val="24"/>
        </w:rPr>
        <w:t xml:space="preserve">ubiegające się o miejsce w domu studenckim (każda osoba z rodzeństwa) </w:t>
      </w:r>
      <w:r w:rsidRPr="009D6B97">
        <w:rPr>
          <w:rFonts w:cstheme="minorHAnsi"/>
          <w:color w:val="000000" w:themeColor="text1"/>
          <w:sz w:val="24"/>
          <w:szCs w:val="24"/>
        </w:rPr>
        <w:t>– 30 pkt</w:t>
      </w:r>
    </w:p>
    <w:p w14:paraId="180280A1" w14:textId="4F10063F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7) Małżeństwo studiujące na UMW </w:t>
      </w:r>
      <w:r w:rsidRPr="009D6B97">
        <w:rPr>
          <w:rFonts w:cstheme="minorHAnsi"/>
          <w:sz w:val="24"/>
          <w:szCs w:val="24"/>
        </w:rPr>
        <w:t>(</w:t>
      </w:r>
      <w:r w:rsidR="00FB5139" w:rsidRPr="009D6B97">
        <w:rPr>
          <w:rFonts w:cstheme="minorHAnsi"/>
          <w:sz w:val="24"/>
          <w:szCs w:val="24"/>
        </w:rPr>
        <w:t xml:space="preserve">należy przedłożyć </w:t>
      </w:r>
      <w:r w:rsidR="00CF4BB8" w:rsidRPr="009D6B97">
        <w:rPr>
          <w:rFonts w:cstheme="minorHAnsi"/>
          <w:sz w:val="24"/>
          <w:szCs w:val="24"/>
        </w:rPr>
        <w:t xml:space="preserve">do wglądu odpis </w:t>
      </w:r>
      <w:r w:rsidRPr="009D6B97">
        <w:rPr>
          <w:rFonts w:cstheme="minorHAnsi"/>
          <w:sz w:val="24"/>
          <w:szCs w:val="24"/>
        </w:rPr>
        <w:t xml:space="preserve">aktu małżeństwa) – </w:t>
      </w:r>
      <w:r w:rsidRPr="009D6B97">
        <w:rPr>
          <w:rFonts w:cstheme="minorHAnsi"/>
          <w:color w:val="000000" w:themeColor="text1"/>
          <w:sz w:val="24"/>
          <w:szCs w:val="24"/>
        </w:rPr>
        <w:t>30 pkt</w:t>
      </w:r>
    </w:p>
    <w:p w14:paraId="488802C6" w14:textId="57B709F7" w:rsidR="000D5488" w:rsidRDefault="005F426A" w:rsidP="002436D7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 Student/doktorant z dzieckiem (tylko pokój jednoosobowy) – 30 pkt</w:t>
      </w:r>
    </w:p>
    <w:p w14:paraId="2E9F6924" w14:textId="0B81E721" w:rsidR="001F69FE" w:rsidRPr="009D6B97" w:rsidRDefault="001F69FE" w:rsidP="002436D7">
      <w:pPr>
        <w:pStyle w:val="Nagwek2"/>
        <w:jc w:val="center"/>
        <w:rPr>
          <w:color w:val="000000" w:themeColor="text1"/>
        </w:rPr>
      </w:pPr>
      <w:r w:rsidRPr="002436D7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lastRenderedPageBreak/>
        <w:t>Rozdział 3. Przyznawanie miejsc na okres wakacji</w:t>
      </w:r>
      <w:r w:rsidR="00B342B0">
        <w:rPr>
          <w:color w:val="000000" w:themeColor="text1"/>
        </w:rPr>
        <w:t>.</w:t>
      </w:r>
    </w:p>
    <w:p w14:paraId="3491547C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4662DAAF" w14:textId="7E462F2F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Wnioskodawcy mogą ubiegać się o przyznanie miejsca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DS na okres wakacji to jest od </w:t>
      </w:r>
      <w:r w:rsidRPr="009D6B97">
        <w:rPr>
          <w:rFonts w:cstheme="minorHAnsi"/>
          <w:color w:val="000000" w:themeColor="text1"/>
          <w:sz w:val="24"/>
          <w:szCs w:val="24"/>
        </w:rPr>
        <w:t>1 lipca do 30 września. W tym celu należy złożyć wniosek (wzór wniosku – załącznik n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r 3) 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od 1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do 15 czerwca danego roku.</w:t>
      </w:r>
    </w:p>
    <w:p w14:paraId="7236D6E2" w14:textId="77777777" w:rsidR="005F426A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Wnioski o przyznanie miejsca na okres wakacji Wnioskodawcy składają do Biura Obsługi Studentów Uniwersytetu Medycznego we Wrocławiu, ul. Wojciecha z Brudzewa 12, 51 – 601 Wrocław. </w:t>
      </w:r>
    </w:p>
    <w:p w14:paraId="596C49E8" w14:textId="658D20F9" w:rsidR="001F69FE" w:rsidRPr="009D6B97" w:rsidRDefault="001F69FE" w:rsidP="00A67A30">
      <w:pPr>
        <w:pStyle w:val="Akapitzlist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 zachowaniu terminu decyduje data wpłynięcia wnio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sku do Biura Obsługi Studentów.</w:t>
      </w:r>
    </w:p>
    <w:p w14:paraId="2A5C3D6C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Studentów Uczelni,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Kierownik Sekcji do spraw Domów Studenckich oraz pracownik administracji domów studenckich. 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Wnioski osób ze </w:t>
      </w:r>
      <w:r w:rsidRPr="009D6B97">
        <w:rPr>
          <w:rFonts w:cstheme="minorHAnsi"/>
          <w:color w:val="000000" w:themeColor="text1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14:paraId="2FAD208B" w14:textId="0FAE452C" w:rsidR="001F69FE" w:rsidRPr="009D6B97" w:rsidRDefault="0029163D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180D2D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6"/>
      </w:r>
      <w:r w:rsidR="00646C2A">
        <w:rPr>
          <w:rFonts w:cstheme="minorHAnsi"/>
          <w:color w:val="000000" w:themeColor="text1"/>
          <w:sz w:val="24"/>
          <w:szCs w:val="24"/>
        </w:rPr>
        <w:t>uchyla się</w:t>
      </w:r>
    </w:p>
    <w:p w14:paraId="1FC632D7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Wnioskodawca może złożyć tylko 1 wniosek na okres wakacji.</w:t>
      </w:r>
    </w:p>
    <w:p w14:paraId="11991A61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Przyznanie miejsca osobie ze szczególnymi potrzebami, w tym osobie 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9D6B97">
        <w:rPr>
          <w:rFonts w:cstheme="minorHAnsi"/>
          <w:color w:val="000000" w:themeColor="text1"/>
          <w:sz w:val="24"/>
          <w:szCs w:val="24"/>
        </w:rPr>
        <w:t>ia wspólnie ze swoim asystentem.</w:t>
      </w:r>
    </w:p>
    <w:p w14:paraId="3995BE86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Informację o przyznaniu miejsca wnioskodawcy uzyskują drogą elektroniczną na wskazany we wniosku adres e-mail.</w:t>
      </w:r>
    </w:p>
    <w:p w14:paraId="794F0AFA" w14:textId="77777777" w:rsidR="002436D7" w:rsidRDefault="005843A0" w:rsidP="002436D7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7"/>
      </w:r>
      <w:r w:rsidR="00646C2A">
        <w:rPr>
          <w:rFonts w:cstheme="minorHAnsi"/>
          <w:color w:val="000000" w:themeColor="text1"/>
          <w:sz w:val="24"/>
          <w:szCs w:val="24"/>
        </w:rPr>
        <w:t>uchyla się</w:t>
      </w:r>
    </w:p>
    <w:p w14:paraId="3353B7F6" w14:textId="6BBE299B" w:rsidR="001F69FE" w:rsidRPr="002436D7" w:rsidRDefault="0029163D" w:rsidP="002436D7">
      <w:pPr>
        <w:pStyle w:val="Nagwek2"/>
        <w:jc w:val="center"/>
        <w:rPr>
          <w:color w:val="000000" w:themeColor="text1"/>
        </w:rPr>
      </w:pPr>
      <w:r w:rsidRPr="002436D7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Rozdział 4. Zakwaterowanie</w:t>
      </w:r>
      <w:r w:rsidRPr="002436D7">
        <w:rPr>
          <w:color w:val="000000" w:themeColor="text1"/>
        </w:rPr>
        <w:t>.</w:t>
      </w:r>
    </w:p>
    <w:p w14:paraId="2DC515F6" w14:textId="77777777" w:rsidR="0029163D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7CE83DAE" w14:textId="44AA5082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Osoby, które otrzymały miejsce w DS na dany rok akademicki, zobowiązane są zgłosić się do Sekcji do spraw Domów Studenckich w celu dokonania zakwaterowania w terminie podanym na stronie internetowej: </w:t>
      </w:r>
    </w:p>
    <w:p w14:paraId="54DF6C8F" w14:textId="02026FE7" w:rsidR="005F426A" w:rsidRPr="009D6B97" w:rsidRDefault="005F426A" w:rsidP="009D6B97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2" w:name="_Hlk167361774"/>
      <w:r w:rsidRPr="009D6B97">
        <w:rPr>
          <w:rFonts w:cstheme="minorHAnsi"/>
          <w:b/>
          <w:color w:val="000000" w:themeColor="text1"/>
          <w:sz w:val="24"/>
          <w:szCs w:val="24"/>
          <w:u w:val="single"/>
        </w:rPr>
        <w:t>https://www.umw.edu.pl/pl/informacje-ogolne-dla-studentow/aktualnosci</w:t>
      </w:r>
    </w:p>
    <w:bookmarkEnd w:id="2"/>
    <w:p w14:paraId="4C8D8231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 xml:space="preserve">Zakwaterowania dokonują pracownicy Sekcji do spraw Domów Studenckich. </w:t>
      </w:r>
    </w:p>
    <w:p w14:paraId="043AB438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 kwaterowaniu należy posiadać:</w:t>
      </w:r>
    </w:p>
    <w:p w14:paraId="5B206F3B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aktualny dokument tożsamości,</w:t>
      </w:r>
    </w:p>
    <w:p w14:paraId="06580EB1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jeśli dotyczy – legitymację studencką albo decyzję o przyjęciu na studia,</w:t>
      </w:r>
    </w:p>
    <w:p w14:paraId="7B38511F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zdjęcie do karty mieszkańca o wymiarach 3,5 x 4,5 cm,</w:t>
      </w:r>
    </w:p>
    <w:p w14:paraId="3A8D14A3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indywidualne rachunki bankowe).</w:t>
      </w:r>
    </w:p>
    <w:p w14:paraId="515D8D27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14:paraId="0CFCE624" w14:textId="77777777" w:rsidR="001F69FE" w:rsidRPr="009D6B97" w:rsidRDefault="001F69FE" w:rsidP="00A67A30">
      <w:pPr>
        <w:pStyle w:val="Akapitzlist"/>
        <w:numPr>
          <w:ilvl w:val="0"/>
          <w:numId w:val="7"/>
        </w:numPr>
        <w:spacing w:after="360" w:line="360" w:lineRule="auto"/>
        <w:ind w:left="425" w:hanging="295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wników Biura Obsługi Studentów.</w:t>
      </w:r>
    </w:p>
    <w:p w14:paraId="2286A88E" w14:textId="77777777" w:rsidR="001F69FE" w:rsidRPr="00B342B0" w:rsidRDefault="0029163D" w:rsidP="00B342B0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Rozdział 5. Zakwaterowanie doraźne</w:t>
      </w:r>
    </w:p>
    <w:p w14:paraId="22FD0576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7B7C00EF" w14:textId="0A31D0E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miejsca te mogą być przeznaczone do zakwaterowania doraźnego (systemem hotelowym).</w:t>
      </w:r>
    </w:p>
    <w:p w14:paraId="5F3CD166" w14:textId="7E559324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Informację o miejscach przeznaczonych do zakwaterowania doraźnego można uzyskać w biurze Sekcji do spraw Domów Studenckich lub na stronie internetowej:</w:t>
      </w:r>
    </w:p>
    <w:p w14:paraId="3B3A2A92" w14:textId="3FB6DC31" w:rsidR="001F69FE" w:rsidRPr="009D6B97" w:rsidRDefault="00764984" w:rsidP="00A67A30">
      <w:pPr>
        <w:spacing w:after="0" w:line="360" w:lineRule="auto"/>
        <w:ind w:left="284" w:hanging="284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9D6B97">
        <w:rPr>
          <w:rFonts w:cstheme="minorHAnsi"/>
          <w:b/>
          <w:bCs/>
          <w:color w:val="000000" w:themeColor="text1"/>
          <w:sz w:val="24"/>
          <w:szCs w:val="24"/>
          <w:u w:val="single"/>
        </w:rPr>
        <w:t>https://www.umw.edu.pl/pl/informacje-ogolne-dla-studentow/aktualnosci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</w:p>
    <w:p w14:paraId="417FE7D3" w14:textId="64FD0ED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Rezerwacji miejsc przeznaczonych do zakwaterowania doraźnego można dokonać drogą elektroniczną na adres e-mail wskazany na stronie internetowej Biura Obsługi Studentów. </w:t>
      </w:r>
    </w:p>
    <w:p w14:paraId="62ED59C0" w14:textId="412F1748" w:rsidR="001F69FE" w:rsidRPr="00A67A30" w:rsidRDefault="001F69FE" w:rsidP="00646C2A">
      <w:pPr>
        <w:pStyle w:val="Akapitzlist"/>
        <w:numPr>
          <w:ilvl w:val="0"/>
          <w:numId w:val="17"/>
        </w:numPr>
        <w:spacing w:after="240" w:line="360" w:lineRule="auto"/>
        <w:ind w:left="284" w:hanging="284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Osoby korzystające z programu „Przystanek Medyka” zobowiązane są do podpisania oświadczenia o terminie przyjazdu, stanowiącego załącznik nr 6. </w:t>
      </w:r>
    </w:p>
    <w:p w14:paraId="75EBEB04" w14:textId="77777777" w:rsidR="001F69FE" w:rsidRPr="00B342B0" w:rsidRDefault="0029163D" w:rsidP="00B342B0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Rozdział 6</w:t>
      </w:r>
      <w:r w:rsidR="001F69FE" w:rsidRPr="00B342B0">
        <w:rPr>
          <w:rFonts w:asciiTheme="minorHAnsi" w:hAnsiTheme="minorHAnsi" w:cstheme="minorHAnsi"/>
          <w:b/>
          <w:color w:val="auto"/>
          <w:sz w:val="24"/>
          <w:szCs w:val="24"/>
        </w:rPr>
        <w:t>. Osoby ze szczególnymi potrzebami, w tym osoby z niepełnosprawnościami</w:t>
      </w:r>
    </w:p>
    <w:p w14:paraId="76A3E2B3" w14:textId="77777777" w:rsidR="0029163D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083CDCC0" w14:textId="30330179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Uczelnia zapewnia osobom ze szczególnymi potrzebami, w tym osobom z niepełnosprawnościami, warunki do pełnego udziału w życiu Uczelni i społeczności akademickiej, w tym w zakresie domów studenckich. Na zapewnienie wyżej wymienionych warunków składają się, w szczególności, uprawnienia i formy wsparcia, o których mowa w ust. 2.</w:t>
      </w:r>
      <w:r w:rsidR="0029163D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14:paraId="21ED5EA2" w14:textId="410D731D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Osoba ze szczególnymi potrzebami, w tym osoba z niepełnosprawnością, jeśli uzasadniają to jej szczególne potrzeby, ma w szczególności prawo do:</w:t>
      </w:r>
    </w:p>
    <w:p w14:paraId="2A543F2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i pokoju – dostępnych dla osób z niepełnosprawnościami (ruchu, słuchu, wzroku itp.);</w:t>
      </w:r>
    </w:p>
    <w:p w14:paraId="7D06730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z asystentem osoby ze szczególnymi potrzebami, w tym asystentem osoby z niepełnosprawnością;</w:t>
      </w:r>
    </w:p>
    <w:p w14:paraId="7B77F3E3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14:paraId="43D440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położonym blisko miejsca zajęć, infrastruktury lokalnej itp.;</w:t>
      </w:r>
    </w:p>
    <w:p w14:paraId="40BE440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(pokoju) oddalonym od czynników uczulających, na przykład roślin danego gatunku;</w:t>
      </w:r>
    </w:p>
    <w:p w14:paraId="5E43DD3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Pierwszeństwa w zakresie rezerwacji pokoju w danym domu studenckim lub w danym pokoju;</w:t>
      </w:r>
    </w:p>
    <w:p w14:paraId="6C8959D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7)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Wjazdu na parking przy domu studenckim i (w miarę dostępnego limitu) miejsca parkingowego przy domu studenckim;</w:t>
      </w:r>
    </w:p>
    <w:p w14:paraId="6C47AFE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pokrytym siecią </w:t>
      </w:r>
      <w:proofErr w:type="spellStart"/>
      <w:r w:rsidRPr="009D6B97">
        <w:rPr>
          <w:rFonts w:cstheme="minorHAnsi"/>
          <w:color w:val="000000" w:themeColor="text1"/>
          <w:sz w:val="24"/>
          <w:szCs w:val="24"/>
        </w:rPr>
        <w:t>WiFi</w:t>
      </w:r>
      <w:proofErr w:type="spellEnd"/>
      <w:r w:rsidRPr="009D6B97">
        <w:rPr>
          <w:rFonts w:cstheme="minorHAnsi"/>
          <w:color w:val="000000" w:themeColor="text1"/>
          <w:sz w:val="24"/>
          <w:szCs w:val="24"/>
        </w:rPr>
        <w:t>;</w:t>
      </w:r>
    </w:p>
    <w:p w14:paraId="1533BF8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9)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Pomocy w zakwaterowaniu;</w:t>
      </w:r>
    </w:p>
    <w:p w14:paraId="7D47881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10)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Wnioskowania o przesunięcie terminów określonych w niniejszym dokumencie lub ich przywrócenie.</w:t>
      </w:r>
    </w:p>
    <w:p w14:paraId="3C3BCED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Wnioski osoby ze szczególnymi potrzebami, w tym osoby z niepełnosprawnością, w zakresie realizacji praw, o których mowa w ust. 2, uzasadnione jej szczególnymi potrzebami, w szczególności odwołujące się do jej stanu zdrowia, rozpatrywane są z zachowaniem najwyższych standardów poufności we współpracy z Biurem do spraw osób z niepełnosprawnościami.</w:t>
      </w:r>
    </w:p>
    <w:p w14:paraId="24089575" w14:textId="1635E916" w:rsidR="001F69FE" w:rsidRPr="009D6B97" w:rsidRDefault="001F69FE" w:rsidP="002436D7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Szczegółowe warunki zapewnienia wsparcia w zakresie realizacji praw, o których mowa w ust. 1, w tym zasady składania wniosków, procedura odwoławcza, formy wsparcia uregulowane są w Regulaminie wsparcia.</w:t>
      </w:r>
      <w:bookmarkStart w:id="3" w:name="_GoBack"/>
      <w:bookmarkEnd w:id="3"/>
    </w:p>
    <w:p w14:paraId="3A6BA7B1" w14:textId="77777777" w:rsidR="001F69FE" w:rsidRPr="00B342B0" w:rsidRDefault="00951241" w:rsidP="00B342B0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42B0">
        <w:rPr>
          <w:rFonts w:asciiTheme="minorHAnsi" w:hAnsiTheme="minorHAnsi" w:cstheme="minorHAnsi"/>
          <w:b/>
          <w:color w:val="auto"/>
          <w:sz w:val="24"/>
          <w:szCs w:val="24"/>
        </w:rPr>
        <w:t>Rozdział 7. Opłaty</w:t>
      </w:r>
    </w:p>
    <w:p w14:paraId="4F0CFD6D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9</w:t>
      </w:r>
    </w:p>
    <w:p w14:paraId="40632D6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Załączniki nr 7-9 określają cenniki – wysokość opłat za zakwaterowanie w DS.</w:t>
      </w:r>
    </w:p>
    <w:p w14:paraId="37D22E26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Wysokość opłat jest ustalona na podstawie kosztów ponoszonych i prognozowanych przez DS.</w:t>
      </w:r>
    </w:p>
    <w:p w14:paraId="15413E33" w14:textId="5D900CD9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uzasadnionych przypadkach, na wniosek mieszkańca, 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Dyrektor </w:t>
      </w:r>
      <w:r w:rsidR="000674FA" w:rsidRPr="009D6B97">
        <w:rPr>
          <w:rFonts w:cstheme="minorHAnsi"/>
          <w:color w:val="000000" w:themeColor="text1"/>
          <w:sz w:val="24"/>
          <w:szCs w:val="24"/>
        </w:rPr>
        <w:t>G</w:t>
      </w:r>
      <w:r w:rsidR="00C6133C" w:rsidRPr="009D6B97">
        <w:rPr>
          <w:rFonts w:cstheme="minorHAnsi"/>
          <w:color w:val="000000" w:themeColor="text1"/>
          <w:sz w:val="24"/>
          <w:szCs w:val="24"/>
        </w:rPr>
        <w:t>eneraln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y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może ustalić opłatę niższą niż ujęta w cenniku za zamieszkanie w DS. </w:t>
      </w:r>
    </w:p>
    <w:p w14:paraId="02FBEE91" w14:textId="1CE41ED5" w:rsidR="001F69FE" w:rsidRDefault="001F69FE" w:rsidP="00B342B0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Na wniosek Samorządu Studentów lub Samorządu Doktorantów, zaakceptowany przez Prorektora do spraw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Studentów i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Dydaktyki i 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Dyrektora Generalnego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14:paraId="767F9D21" w14:textId="73D980BF" w:rsidR="00646C2A" w:rsidRPr="009D6B97" w:rsidRDefault="00646C2A" w:rsidP="00B342B0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5.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8"/>
      </w:r>
      <w:r w:rsidRPr="006545C1">
        <w:rPr>
          <w:rFonts w:cstheme="minorHAnsi"/>
          <w:color w:val="000000" w:themeColor="text1"/>
          <w:sz w:val="24"/>
          <w:szCs w:val="24"/>
        </w:rPr>
        <w:t xml:space="preserve">Student Uniwersytetu Medycznego we Wrocławiu będący laureatem olimpiady międzynarodowej albo laureatem lub finalistą olimpiady stopnia centralnego, o których mowa w przepisach o systemie oświaty z przedmiotów: biologia lub chemia lub matematyka lub fizyka z roku rekrutacji lub roku kalendarzowego poprzedzającego rok rekrutacji, </w:t>
      </w:r>
      <w:r>
        <w:t xml:space="preserve">są uprawnieni do uzyskania </w:t>
      </w:r>
      <w:r w:rsidRPr="006545C1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 xml:space="preserve">0% zniżki w opłatach za miejsce w domu studenckim </w:t>
      </w:r>
      <w:r w:rsidRPr="006545C1">
        <w:rPr>
          <w:rFonts w:cstheme="minorHAnsi"/>
          <w:color w:val="000000" w:themeColor="text1"/>
          <w:sz w:val="24"/>
          <w:szCs w:val="24"/>
        </w:rPr>
        <w:t>pod warunkiem udokumentowania osiągnięcia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15FBE175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4" w:name="_Hlk167439565"/>
      <w:r w:rsidRPr="009D6B97">
        <w:rPr>
          <w:rFonts w:cstheme="minorHAnsi"/>
          <w:b/>
          <w:color w:val="000000" w:themeColor="text1"/>
          <w:sz w:val="24"/>
          <w:szCs w:val="24"/>
        </w:rPr>
        <w:t>§</w:t>
      </w:r>
      <w:bookmarkEnd w:id="4"/>
      <w:r w:rsidRPr="009D6B97">
        <w:rPr>
          <w:rFonts w:cstheme="minorHAnsi"/>
          <w:b/>
          <w:color w:val="000000" w:themeColor="text1"/>
          <w:sz w:val="24"/>
          <w:szCs w:val="24"/>
        </w:rPr>
        <w:t xml:space="preserve"> 10</w:t>
      </w:r>
    </w:p>
    <w:p w14:paraId="7B05027F" w14:textId="05B3AA4A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</w:r>
      <w:r w:rsidR="00B342B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9"/>
      </w:r>
      <w:r w:rsidR="00B342B0">
        <w:rPr>
          <w:rFonts w:cstheme="minorHAnsi"/>
          <w:color w:val="000000" w:themeColor="text1"/>
          <w:sz w:val="24"/>
          <w:szCs w:val="24"/>
        </w:rPr>
        <w:t>Studenci i doktoranci Uczelni wnoszą opłaty za miejsce (zakwaterowanie) w DS do 15. dnia danego miesiąca, przelewem na indywidualne konto bankowe utworzone dla każdego mieszkańca DS. z zastrzeżeniem § 2 ust. 10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A3DAD70" w14:textId="5CA567F8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pierwszego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kwaterunku w danym roku akademickim osób kontynuujących zakwaterowanie, opłata za czynsz musi być przekazana do Uczelni, w sposób wskazany w ust. 1, najpóźniej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do dnia 30.08.2024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a za kolejne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D15C3" w:rsidRPr="009D6B97">
        <w:rPr>
          <w:rFonts w:cstheme="minorHAnsi"/>
          <w:sz w:val="24"/>
          <w:szCs w:val="24"/>
        </w:rPr>
        <w:t xml:space="preserve">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ust. 1.</w:t>
      </w:r>
    </w:p>
    <w:p w14:paraId="7B33595B" w14:textId="10201394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bookmarkStart w:id="5" w:name="_Hlk167439843"/>
      <w:r w:rsidR="00B342B0">
        <w:rPr>
          <w:rStyle w:val="Odwoanieprzypisudolnego"/>
          <w:rFonts w:cstheme="minorHAnsi"/>
          <w:sz w:val="24"/>
          <w:szCs w:val="24"/>
        </w:rPr>
        <w:footnoteReference w:id="10"/>
      </w:r>
      <w:r w:rsidR="00B342B0">
        <w:rPr>
          <w:rFonts w:cstheme="minorHAnsi"/>
          <w:color w:val="000000" w:themeColor="text1"/>
          <w:sz w:val="24"/>
          <w:szCs w:val="24"/>
        </w:rPr>
        <w:t>uchyla się</w:t>
      </w:r>
    </w:p>
    <w:bookmarkEnd w:id="5"/>
    <w:p w14:paraId="7BF7F6AF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 dzień wpłaty uznaje się datę wpływu środków na właściwy rachunek bankowy Uczelni.</w:t>
      </w:r>
    </w:p>
    <w:p w14:paraId="72BF96E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5.</w:t>
      </w:r>
      <w:r w:rsidRPr="009D6B97">
        <w:rPr>
          <w:rFonts w:cstheme="minorHAnsi"/>
          <w:color w:val="000000" w:themeColor="text1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em stanowiącym załącznik nr 10.</w:t>
      </w:r>
    </w:p>
    <w:p w14:paraId="3B0C0098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11</w:t>
      </w:r>
    </w:p>
    <w:p w14:paraId="567F8C60" w14:textId="496BB766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</w:r>
      <w:r w:rsidR="00B342B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1"/>
      </w:r>
      <w:r w:rsidR="00B342B0">
        <w:rPr>
          <w:rFonts w:cstheme="minorHAnsi"/>
          <w:color w:val="000000" w:themeColor="text1"/>
          <w:sz w:val="24"/>
          <w:szCs w:val="24"/>
        </w:rPr>
        <w:t>Osoby niebędące studentami ani doktorantami Uczelni, wpłacają opłaty za miejsce w DS przelewem na konto bankowe Uczelni, wskazane przez pracownika Sekcji do spraw Domów Studenckich. Wpłaty należy dokonać w terminie do 15. dnia danego miesiąca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763931D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14:paraId="0B38EAD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Od opłat, o których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>, wnoszonych po terminie ich wymagalności, nalicza się odsetki ustawowe za opóźnienie. Informację o wysokości odsetek ustawowych obowiązujących na dzień naliczenia, mieszkaniec domu studenckiego może uzyskać w Sekcji do spraw Domów Studenckich.</w:t>
      </w:r>
    </w:p>
    <w:p w14:paraId="2195A102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12</w:t>
      </w:r>
    </w:p>
    <w:p w14:paraId="044E82F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i.</w:t>
      </w:r>
    </w:p>
    <w:p w14:paraId="53035B9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Faktyczny koszt pobytu mieszkańca stanowi iloczyn liczby wykorzystanych noclegów i stawki dobowej wynikającej z cenników oraz okresu korzystania z noclegu – z uwzględnieniem obniżeń, o którym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ust. 3 i 4. Kwota zwrotu opłaty stanowi różnicę wpłaconej kwoty i faktycznego kosztu pobytu. </w:t>
      </w:r>
    </w:p>
    <w:p w14:paraId="42DE1848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celu otrzymania zwrotu opłaty, o której mowa w ust. 1 i 2, należy złożyć w administracji DS wypełniony wniosek (wzór wniosku – załącznik nr 11).</w:t>
      </w:r>
    </w:p>
    <w:p w14:paraId="57A93990" w14:textId="3335601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9D6B97">
        <w:rPr>
          <w:rFonts w:cstheme="minorHAnsi"/>
          <w:color w:val="000000" w:themeColor="text1"/>
          <w:sz w:val="24"/>
          <w:szCs w:val="24"/>
        </w:rPr>
        <w:t xml:space="preserve"> złożyć </w:t>
      </w:r>
      <w:r w:rsidRPr="009D6B97">
        <w:rPr>
          <w:rFonts w:cstheme="minorHAnsi"/>
          <w:color w:val="000000" w:themeColor="text1"/>
          <w:sz w:val="24"/>
          <w:szCs w:val="24"/>
        </w:rPr>
        <w:t>w administracji DS (wzór wniosku – załącznik nr 12).</w:t>
      </w:r>
    </w:p>
    <w:p w14:paraId="12122DF2" w14:textId="2BE2C3C8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5E794E37" w14:textId="7221D7B8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Pracownicy Sekcji do spraw Domów Studenckich prowadzą ewidencję opłat czynszów za zakwaterowanie w formie elektronicznej i papierowej pod nazwą „Książka Opłat” (wzór ewidencji - załącznik nr 13) w oparciu o zestawienie opłat na podstawie wydruków z systemu BAZUS (systemu informatycznego do obsługi Uczelni) oraz z systemu księgowego.</w:t>
      </w:r>
    </w:p>
    <w:p w14:paraId="6EBA81BF" w14:textId="140189C4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Ewidencję opłat za zakwaterowanie doraźne oraz w pokojach gościnnych</w:t>
      </w:r>
      <w:r w:rsidR="00951241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14:paraId="04108090" w14:textId="31C9BAB5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14:paraId="0820D7AD" w14:textId="77777777" w:rsidR="00773D57" w:rsidRPr="009D6B97" w:rsidRDefault="00773D57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73D57" w:rsidRPr="009D6B97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428" w14:textId="77777777" w:rsidR="00BA74BE" w:rsidRDefault="00BA74BE" w:rsidP="004F6237">
      <w:pPr>
        <w:spacing w:after="0" w:line="240" w:lineRule="auto"/>
      </w:pPr>
      <w:r>
        <w:separator/>
      </w:r>
    </w:p>
  </w:endnote>
  <w:endnote w:type="continuationSeparator" w:id="0">
    <w:p w14:paraId="76584756" w14:textId="77777777" w:rsidR="00BA74BE" w:rsidRDefault="00BA74BE" w:rsidP="004F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34A6" w14:textId="77777777" w:rsidR="00BA74BE" w:rsidRDefault="00BA74BE" w:rsidP="004F6237">
      <w:pPr>
        <w:spacing w:after="0" w:line="240" w:lineRule="auto"/>
      </w:pPr>
      <w:r>
        <w:separator/>
      </w:r>
    </w:p>
  </w:footnote>
  <w:footnote w:type="continuationSeparator" w:id="0">
    <w:p w14:paraId="37F51A52" w14:textId="77777777" w:rsidR="00BA74BE" w:rsidRDefault="00BA74BE" w:rsidP="004F6237">
      <w:pPr>
        <w:spacing w:after="0" w:line="240" w:lineRule="auto"/>
      </w:pPr>
      <w:r>
        <w:continuationSeparator/>
      </w:r>
    </w:p>
  </w:footnote>
  <w:footnote w:id="1">
    <w:p w14:paraId="3CB88F9C" w14:textId="1463DFE0" w:rsidR="004F6237" w:rsidRDefault="004F6237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116/XVI R/2024 Rektora UMW z dnia 7 czerwca 2024 r. </w:t>
      </w:r>
    </w:p>
  </w:footnote>
  <w:footnote w:id="2">
    <w:p w14:paraId="4A790CBF" w14:textId="2819D706" w:rsidR="00180D2D" w:rsidRDefault="00180D2D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142/XVI R/2024 Rektora UMW z dnia 5 lipca 2024 r. </w:t>
      </w:r>
    </w:p>
  </w:footnote>
  <w:footnote w:id="3">
    <w:p w14:paraId="5C429474" w14:textId="7186D230" w:rsidR="00646C2A" w:rsidRDefault="00646C2A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118/XVI R/2025 Rektora UMW z dnia 16 lipca 2025 r. </w:t>
      </w:r>
    </w:p>
  </w:footnote>
  <w:footnote w:id="4">
    <w:p w14:paraId="55411080" w14:textId="1631E266" w:rsidR="008E79C0" w:rsidRDefault="008E79C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158/XVI R/2024 Rektora UMW z dnia 26 lipca 2024 r.</w:t>
      </w:r>
    </w:p>
  </w:footnote>
  <w:footnote w:id="5">
    <w:p w14:paraId="17627066" w14:textId="17B39F5B" w:rsidR="008E79C0" w:rsidRDefault="008E79C0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158/XVI R/2024 Rektora UMW z dnia 26 lipca 2024 r.</w:t>
      </w:r>
    </w:p>
  </w:footnote>
  <w:footnote w:id="6">
    <w:p w14:paraId="4901BF44" w14:textId="44B5F01F" w:rsidR="00180D2D" w:rsidRDefault="00180D2D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142/XVI R/2024 Rektora UMW z dnia 5 lipca 2024 r. </w:t>
      </w:r>
    </w:p>
  </w:footnote>
  <w:footnote w:id="7">
    <w:p w14:paraId="0A761D0D" w14:textId="3D64D7CA" w:rsidR="005843A0" w:rsidRDefault="005843A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158/XVI R/2024 Rektora UMW z dnia 26 lipca 2024 r.</w:t>
      </w:r>
    </w:p>
  </w:footnote>
  <w:footnote w:id="8">
    <w:p w14:paraId="7A2D16D2" w14:textId="45DC5035" w:rsidR="00646C2A" w:rsidRDefault="00646C2A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118/XVI R/2025 Rektora UMW z dnia 16 lipca 2025 r. </w:t>
      </w:r>
    </w:p>
  </w:footnote>
  <w:footnote w:id="9">
    <w:p w14:paraId="58988218" w14:textId="4CF1B0DD" w:rsidR="00B342B0" w:rsidRDefault="00B342B0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118/XVI R/2025 Rektora UMW z dnia 16 lipca 2025 r.</w:t>
      </w:r>
    </w:p>
  </w:footnote>
  <w:footnote w:id="10">
    <w:p w14:paraId="399BE038" w14:textId="0FA16EBD" w:rsidR="00B342B0" w:rsidRDefault="00B342B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118/XVI R/2025 Rektora UMW z dnia 16 lipca 2025 r.</w:t>
      </w:r>
    </w:p>
  </w:footnote>
  <w:footnote w:id="11">
    <w:p w14:paraId="4467A037" w14:textId="408FB8BB" w:rsidR="00B342B0" w:rsidRDefault="00B342B0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118/XVI R/2025 Rektora UMW z dnia 16 lipca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5E"/>
    <w:multiLevelType w:val="hybridMultilevel"/>
    <w:tmpl w:val="976C8B4E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7BB"/>
    <w:multiLevelType w:val="hybridMultilevel"/>
    <w:tmpl w:val="DFCA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DF4"/>
    <w:multiLevelType w:val="hybridMultilevel"/>
    <w:tmpl w:val="95066D28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CCA"/>
    <w:multiLevelType w:val="hybridMultilevel"/>
    <w:tmpl w:val="39F0154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6BC"/>
    <w:multiLevelType w:val="hybridMultilevel"/>
    <w:tmpl w:val="F8EE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4DE6"/>
    <w:multiLevelType w:val="hybridMultilevel"/>
    <w:tmpl w:val="FFC4B9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4AF"/>
    <w:multiLevelType w:val="hybridMultilevel"/>
    <w:tmpl w:val="9B72E91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7D1"/>
    <w:multiLevelType w:val="hybridMultilevel"/>
    <w:tmpl w:val="4FB67C22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25CC"/>
    <w:multiLevelType w:val="hybridMultilevel"/>
    <w:tmpl w:val="7E7031E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5A06"/>
    <w:multiLevelType w:val="hybridMultilevel"/>
    <w:tmpl w:val="DBA4D862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0DE4"/>
    <w:multiLevelType w:val="hybridMultilevel"/>
    <w:tmpl w:val="183ABAB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3512"/>
    <w:multiLevelType w:val="hybridMultilevel"/>
    <w:tmpl w:val="C41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EC5"/>
    <w:multiLevelType w:val="hybridMultilevel"/>
    <w:tmpl w:val="872C23F0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C8F"/>
    <w:multiLevelType w:val="hybridMultilevel"/>
    <w:tmpl w:val="657A5268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7D69"/>
    <w:multiLevelType w:val="hybridMultilevel"/>
    <w:tmpl w:val="08F037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FE"/>
    <w:rsid w:val="000674FA"/>
    <w:rsid w:val="000D5488"/>
    <w:rsid w:val="00161997"/>
    <w:rsid w:val="00180D2D"/>
    <w:rsid w:val="001863F2"/>
    <w:rsid w:val="001E4D29"/>
    <w:rsid w:val="001F69FE"/>
    <w:rsid w:val="00202B46"/>
    <w:rsid w:val="002436D7"/>
    <w:rsid w:val="0027278F"/>
    <w:rsid w:val="0029163D"/>
    <w:rsid w:val="00332BC3"/>
    <w:rsid w:val="003426C6"/>
    <w:rsid w:val="00371A65"/>
    <w:rsid w:val="00417835"/>
    <w:rsid w:val="004B33A3"/>
    <w:rsid w:val="004F6237"/>
    <w:rsid w:val="00580DEB"/>
    <w:rsid w:val="005843A0"/>
    <w:rsid w:val="005C2C96"/>
    <w:rsid w:val="005F426A"/>
    <w:rsid w:val="00646C2A"/>
    <w:rsid w:val="006D20B1"/>
    <w:rsid w:val="006F1D97"/>
    <w:rsid w:val="00764984"/>
    <w:rsid w:val="00770D2E"/>
    <w:rsid w:val="00773D57"/>
    <w:rsid w:val="00775B63"/>
    <w:rsid w:val="007A443B"/>
    <w:rsid w:val="008E79C0"/>
    <w:rsid w:val="009005D1"/>
    <w:rsid w:val="00951241"/>
    <w:rsid w:val="009A0134"/>
    <w:rsid w:val="009B01C4"/>
    <w:rsid w:val="009D6B97"/>
    <w:rsid w:val="009F3276"/>
    <w:rsid w:val="009F7E00"/>
    <w:rsid w:val="00A67A30"/>
    <w:rsid w:val="00AD4935"/>
    <w:rsid w:val="00B342B0"/>
    <w:rsid w:val="00BA74BE"/>
    <w:rsid w:val="00C6133C"/>
    <w:rsid w:val="00CF4BB8"/>
    <w:rsid w:val="00DA5159"/>
    <w:rsid w:val="00E41EA5"/>
    <w:rsid w:val="00EC2AD7"/>
    <w:rsid w:val="00ED15C3"/>
    <w:rsid w:val="00ED25DB"/>
    <w:rsid w:val="00ED6799"/>
    <w:rsid w:val="00F53B74"/>
    <w:rsid w:val="00FB5139"/>
    <w:rsid w:val="45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D4C"/>
  <w15:docId w15:val="{71F6A7F6-AA0A-4793-911E-46FB384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4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3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34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34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AD2C-8DF3-458A-9CD6-18B3D3F5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2551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111/XV R/2019</vt:lpstr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111/XV R/2019</dc:title>
  <dc:subject/>
  <dc:creator>Dział Spraw Studenckich;Dział Organizacyjno-Prawny</dc:creator>
  <cp:keywords>zakwatrowanie w domach studenckich</cp:keywords>
  <dc:description/>
  <cp:lastModifiedBy>MKapera</cp:lastModifiedBy>
  <cp:revision>20</cp:revision>
  <dcterms:created xsi:type="dcterms:W3CDTF">2024-06-04T08:05:00Z</dcterms:created>
  <dcterms:modified xsi:type="dcterms:W3CDTF">2025-07-18T08:34:00Z</dcterms:modified>
</cp:coreProperties>
</file>