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08" w:rsidRDefault="00746708" w:rsidP="00B57611">
      <w:pPr>
        <w:keepNext/>
        <w:spacing w:line="240" w:lineRule="auto"/>
        <w:ind w:left="284"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927559" w:rsidRPr="007A4588" w:rsidRDefault="00D7716B" w:rsidP="00A614F9">
      <w:pPr>
        <w:keepNext/>
        <w:spacing w:line="240" w:lineRule="auto"/>
        <w:ind w:left="284" w:hanging="284"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  <w:r w:rsidRPr="003E18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OZNACZANIE</w:t>
      </w:r>
      <w:r w:rsidR="00B5761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  <w:r w:rsidR="001F2439" w:rsidRPr="001F243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AKTYWNOŚCI</w:t>
      </w:r>
      <w:r w:rsidR="001F243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203B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GAMMA-GLUTAMYLOTRANSFERAZY (GGT-γ)</w:t>
      </w:r>
      <w:r w:rsidR="001F243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83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oraz KREATYNINY </w:t>
      </w:r>
      <w:r w:rsidR="001F243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metodą kolorymetryczną </w:t>
      </w:r>
    </w:p>
    <w:p w:rsidR="003E189F" w:rsidRPr="00B57611" w:rsidRDefault="003E189F" w:rsidP="003E189F">
      <w:pPr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</w:p>
    <w:p w:rsidR="003E189F" w:rsidRPr="00B57611" w:rsidRDefault="003E189F" w:rsidP="003E189F">
      <w:pPr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</w:p>
    <w:p w:rsidR="00542EE4" w:rsidRPr="007A70AD" w:rsidRDefault="009175D8" w:rsidP="00BA101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ZASADA OZNACZANIA </w:t>
      </w:r>
    </w:p>
    <w:p w:rsidR="00CE221E" w:rsidRDefault="00CE221E" w:rsidP="00BA1010">
      <w:pPr>
        <w:ind w:left="360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pl-PL"/>
        </w:rPr>
      </w:pPr>
    </w:p>
    <w:p w:rsidR="00A614F9" w:rsidRPr="0026506D" w:rsidRDefault="0026506D" w:rsidP="00B96E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>GGT katalizuje przenoszenie reszty 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>glutamylowej</w:t>
      </w:r>
      <w:proofErr w:type="spellEnd"/>
      <w:r w:rsidRP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cząsteczki substratu na </w:t>
      </w:r>
      <w:proofErr w:type="spellStart"/>
      <w:r w:rsidRP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>glicylglicynę</w:t>
      </w:r>
      <w:proofErr w:type="spellEnd"/>
      <w:r w:rsidRP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zostaje uwolniona p-nitroanilina o żółtym zabarwieniu.</w:t>
      </w:r>
    </w:p>
    <w:p w:rsidR="00413864" w:rsidRPr="00413864" w:rsidRDefault="00413864" w:rsidP="00BA1010">
      <w:pP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:rsidR="00CE221E" w:rsidRPr="007A70AD" w:rsidRDefault="009175D8" w:rsidP="00BA1010">
      <w:pP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ODCZYNNIKI</w:t>
      </w:r>
    </w:p>
    <w:p w:rsidR="00CE221E" w:rsidRPr="009E2B38" w:rsidRDefault="007340CA" w:rsidP="00BA1010">
      <w:pPr>
        <w:pStyle w:val="Akapitzlist"/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6mM</w:t>
      </w:r>
      <w:r w:rsidR="00A614F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4-nitroanilina</w:t>
      </w:r>
    </w:p>
    <w:p w:rsidR="007340CA" w:rsidRDefault="007340CA" w:rsidP="007340CA">
      <w:pPr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10% kwas octowy</w:t>
      </w:r>
    </w:p>
    <w:p w:rsidR="00CE221E" w:rsidRDefault="007340CA" w:rsidP="007340CA">
      <w:pPr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0,55M </w:t>
      </w:r>
      <w:proofErr w:type="spellStart"/>
      <w:r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>glicylo</w:t>
      </w:r>
      <w:proofErr w:type="spellEnd"/>
      <w:r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-glicyna w 0,1M buforze </w:t>
      </w:r>
      <w:proofErr w:type="spellStart"/>
      <w:r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ris</w:t>
      </w:r>
      <w:proofErr w:type="spellEnd"/>
      <w:r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-HCl o </w:t>
      </w:r>
      <w:proofErr w:type="spellStart"/>
      <w:r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>pH</w:t>
      </w:r>
      <w:proofErr w:type="spellEnd"/>
      <w:r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8,0</w:t>
      </w:r>
    </w:p>
    <w:p w:rsidR="007340CA" w:rsidRPr="007340CA" w:rsidRDefault="007340CA" w:rsidP="007340CA">
      <w:p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(72,6mg</w:t>
      </w:r>
      <w:r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glicylo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-glicyny w 1ml 0,1M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-HCl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8,00)</w:t>
      </w:r>
    </w:p>
    <w:p w:rsidR="00E42016" w:rsidRDefault="007340CA" w:rsidP="00E42016">
      <w:pPr>
        <w:pStyle w:val="Akapitzlist"/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0,9% NaCl</w:t>
      </w:r>
    </w:p>
    <w:p w:rsidR="00CE221E" w:rsidRPr="00E42016" w:rsidRDefault="007340CA" w:rsidP="00E42016">
      <w:pPr>
        <w:pStyle w:val="Akapitzlist"/>
        <w:numPr>
          <w:ilvl w:val="0"/>
          <w:numId w:val="5"/>
        </w:num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016">
        <w:rPr>
          <w:rFonts w:ascii="Times New Roman" w:eastAsia="Times New Roman" w:hAnsi="Times New Roman" w:cs="Times New Roman"/>
          <w:sz w:val="24"/>
          <w:szCs w:val="24"/>
          <w:lang w:eastAsia="pl-PL"/>
        </w:rPr>
        <w:t>Substrat: 7,5mM L-</w:t>
      </w:r>
      <w:proofErr w:type="spellStart"/>
      <w:r w:rsidRPr="00E42016">
        <w:rPr>
          <w:rFonts w:ascii="Times New Roman" w:eastAsia="Times New Roman" w:hAnsi="Times New Roman" w:cs="Times New Roman"/>
          <w:sz w:val="24"/>
          <w:szCs w:val="24"/>
          <w:lang w:eastAsia="pl-PL"/>
        </w:rPr>
        <w:t>glutamic</w:t>
      </w:r>
      <w:proofErr w:type="spellEnd"/>
      <w:r w:rsidRPr="00E42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42016">
        <w:rPr>
          <w:rFonts w:ascii="Times New Roman" w:eastAsia="Times New Roman" w:hAnsi="Times New Roman" w:cs="Times New Roman"/>
          <w:sz w:val="24"/>
          <w:szCs w:val="24"/>
          <w:lang w:eastAsia="pl-PL"/>
        </w:rPr>
        <w:t>acid</w:t>
      </w:r>
      <w:proofErr w:type="spellEnd"/>
      <w:r w:rsidRPr="00E42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2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γ-(p-</w:t>
      </w:r>
      <w:proofErr w:type="spellStart"/>
      <w:r w:rsidRPr="00E42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nitroanilide</w:t>
      </w:r>
      <w:proofErr w:type="spellEnd"/>
      <w:r w:rsidRPr="00E42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</w:p>
    <w:p w:rsidR="00E42016" w:rsidRDefault="0004689E" w:rsidP="00DC68E1">
      <w:pPr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(27</w:t>
      </w:r>
      <w:r w:rsidR="00E420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mg substratu rozpuścić na ciepło w 10ml PBS i dodać 2,5ml odczynnika 3 (</w:t>
      </w:r>
      <w:r w:rsidR="00E42016"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0,55M </w:t>
      </w:r>
      <w:proofErr w:type="spellStart"/>
      <w:r w:rsidR="00E42016"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>glicylo</w:t>
      </w:r>
      <w:proofErr w:type="spellEnd"/>
      <w:r w:rsidR="00E42016"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-glicyna w 0,1M buforze </w:t>
      </w:r>
      <w:proofErr w:type="spellStart"/>
      <w:r w:rsidR="00E42016"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E42016">
        <w:rPr>
          <w:rFonts w:ascii="Times New Roman" w:eastAsia="Times New Roman" w:hAnsi="Times New Roman" w:cs="Times New Roman"/>
          <w:sz w:val="24"/>
          <w:szCs w:val="24"/>
          <w:lang w:eastAsia="pl-PL"/>
        </w:rPr>
        <w:t>ris</w:t>
      </w:r>
      <w:proofErr w:type="spellEnd"/>
      <w:r w:rsidR="00E42016"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-HCl o </w:t>
      </w:r>
      <w:proofErr w:type="spellStart"/>
      <w:r w:rsidR="00E42016"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>pH</w:t>
      </w:r>
      <w:proofErr w:type="spellEnd"/>
      <w:r w:rsidR="00E42016" w:rsidRPr="00734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8,0</w:t>
      </w:r>
      <w:r w:rsidR="00E420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46708" w:rsidRDefault="00746708" w:rsidP="00E42016">
      <w:pPr>
        <w:pStyle w:val="Akapitzlist"/>
        <w:tabs>
          <w:tab w:val="left" w:pos="567"/>
        </w:tabs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E221E" w:rsidRPr="007A70AD" w:rsidRDefault="009175D8" w:rsidP="00BA1010">
      <w:pP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KRZYWEJ </w:t>
      </w:r>
      <w:r w:rsidR="00C557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WZORCOWEJ</w:t>
      </w:r>
    </w:p>
    <w:p w:rsidR="00CE221E" w:rsidRPr="007A4588" w:rsidRDefault="00CE221E" w:rsidP="00BA1010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Przygotować roztwory </w:t>
      </w:r>
      <w:r w:rsidR="0062147C" w:rsidRPr="007A4588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</w:t>
      </w:r>
      <w:r w:rsidR="00366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poniższej tabeli:</w:t>
      </w:r>
    </w:p>
    <w:p w:rsidR="00CE221E" w:rsidRPr="00274F68" w:rsidRDefault="00CE221E" w:rsidP="00CE221E">
      <w:pPr>
        <w:ind w:left="72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544"/>
        <w:gridCol w:w="1622"/>
      </w:tblGrid>
      <w:tr w:rsidR="00CE221E" w:rsidRPr="0037172D" w:rsidTr="00A71461">
        <w:trPr>
          <w:trHeight w:val="44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E221E" w:rsidRPr="00A71461" w:rsidRDefault="00C13870" w:rsidP="00E420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Stężenie</w:t>
            </w:r>
            <w:r w:rsidR="00CE221E"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034EB"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(µkat/</w:t>
            </w:r>
            <w:r w:rsidR="00516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</w:t>
            </w:r>
            <w:r w:rsidR="002034EB"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E221E" w:rsidRPr="00A71461" w:rsidRDefault="00C13870" w:rsidP="00C13870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6mM 4-nitroanilina </w:t>
            </w:r>
            <w:r w:rsidR="00CE221E"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[</w:t>
            </w:r>
            <w:r w:rsidR="00E42016"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µl</w:t>
            </w:r>
            <w:r w:rsidR="00CE221E"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]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:rsidR="00CE221E" w:rsidRPr="00A71461" w:rsidRDefault="00CE221E" w:rsidP="005138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</w:t>
            </w:r>
            <w:r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pl-PL"/>
              </w:rPr>
              <w:t>2</w:t>
            </w:r>
            <w:r w:rsidR="00E42016"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 [µ</w:t>
            </w:r>
            <w:r w:rsidRPr="00A71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l]</w:t>
            </w:r>
          </w:p>
        </w:tc>
      </w:tr>
      <w:tr w:rsidR="00CE221E" w:rsidRPr="0037172D" w:rsidTr="005138CF">
        <w:trPr>
          <w:trHeight w:val="424"/>
        </w:trPr>
        <w:tc>
          <w:tcPr>
            <w:tcW w:w="2126" w:type="dxa"/>
            <w:vAlign w:val="center"/>
          </w:tcPr>
          <w:p w:rsidR="00CE221E" w:rsidRPr="0037172D" w:rsidRDefault="00C13870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  <w:tc>
          <w:tcPr>
            <w:tcW w:w="3544" w:type="dxa"/>
            <w:vAlign w:val="center"/>
          </w:tcPr>
          <w:p w:rsidR="00CE221E" w:rsidRPr="0037172D" w:rsidRDefault="00366CBF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22" w:type="dxa"/>
            <w:vAlign w:val="center"/>
          </w:tcPr>
          <w:p w:rsidR="00CE221E" w:rsidRPr="0037172D" w:rsidRDefault="0051698C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CE221E" w:rsidRPr="0037172D" w:rsidTr="005138CF">
        <w:trPr>
          <w:trHeight w:val="403"/>
        </w:trPr>
        <w:tc>
          <w:tcPr>
            <w:tcW w:w="2126" w:type="dxa"/>
            <w:vAlign w:val="center"/>
          </w:tcPr>
          <w:p w:rsidR="00CE221E" w:rsidRPr="0037172D" w:rsidRDefault="00C13870" w:rsidP="00C13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3544" w:type="dxa"/>
            <w:vAlign w:val="center"/>
          </w:tcPr>
          <w:p w:rsidR="00CE221E" w:rsidRPr="0037172D" w:rsidRDefault="0051698C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622" w:type="dxa"/>
            <w:vAlign w:val="center"/>
          </w:tcPr>
          <w:p w:rsidR="00CE221E" w:rsidRPr="0037172D" w:rsidRDefault="0051698C" w:rsidP="00005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C13870" w:rsidRPr="0037172D" w:rsidTr="005138CF">
        <w:trPr>
          <w:trHeight w:val="403"/>
        </w:trPr>
        <w:tc>
          <w:tcPr>
            <w:tcW w:w="2126" w:type="dxa"/>
            <w:vAlign w:val="center"/>
          </w:tcPr>
          <w:p w:rsidR="00C13870" w:rsidRDefault="00C13870" w:rsidP="00C13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3544" w:type="dxa"/>
            <w:vAlign w:val="center"/>
          </w:tcPr>
          <w:p w:rsidR="00C13870" w:rsidRPr="0037172D" w:rsidRDefault="0051698C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22" w:type="dxa"/>
            <w:vAlign w:val="center"/>
          </w:tcPr>
          <w:p w:rsidR="00C13870" w:rsidRPr="0037172D" w:rsidRDefault="0051698C" w:rsidP="00005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</w:tr>
      <w:tr w:rsidR="00CE221E" w:rsidRPr="0037172D" w:rsidTr="005138CF">
        <w:trPr>
          <w:trHeight w:val="409"/>
        </w:trPr>
        <w:tc>
          <w:tcPr>
            <w:tcW w:w="2126" w:type="dxa"/>
            <w:vAlign w:val="center"/>
          </w:tcPr>
          <w:p w:rsidR="00CE221E" w:rsidRPr="0037172D" w:rsidRDefault="00C13870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CE221E" w:rsidRPr="00371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</w:t>
            </w:r>
          </w:p>
        </w:tc>
        <w:tc>
          <w:tcPr>
            <w:tcW w:w="3544" w:type="dxa"/>
            <w:vAlign w:val="center"/>
          </w:tcPr>
          <w:p w:rsidR="00CE221E" w:rsidRPr="0037172D" w:rsidRDefault="0051698C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622" w:type="dxa"/>
            <w:vAlign w:val="center"/>
          </w:tcPr>
          <w:p w:rsidR="00CE221E" w:rsidRPr="0037172D" w:rsidRDefault="0051698C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C13870" w:rsidRPr="0037172D" w:rsidTr="005138CF">
        <w:trPr>
          <w:trHeight w:val="409"/>
        </w:trPr>
        <w:tc>
          <w:tcPr>
            <w:tcW w:w="2126" w:type="dxa"/>
            <w:vAlign w:val="center"/>
          </w:tcPr>
          <w:p w:rsidR="00C13870" w:rsidRDefault="00C13870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544" w:type="dxa"/>
            <w:vAlign w:val="center"/>
          </w:tcPr>
          <w:p w:rsidR="00C13870" w:rsidRPr="0037172D" w:rsidRDefault="0051698C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22" w:type="dxa"/>
            <w:vAlign w:val="center"/>
          </w:tcPr>
          <w:p w:rsidR="00C13870" w:rsidRPr="0037172D" w:rsidRDefault="0051698C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CE221E" w:rsidRPr="0037172D" w:rsidTr="005138CF">
        <w:trPr>
          <w:trHeight w:val="414"/>
        </w:trPr>
        <w:tc>
          <w:tcPr>
            <w:tcW w:w="2126" w:type="dxa"/>
            <w:vAlign w:val="center"/>
          </w:tcPr>
          <w:p w:rsidR="00CE221E" w:rsidRPr="0037172D" w:rsidRDefault="00CE221E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7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3544" w:type="dxa"/>
            <w:vAlign w:val="center"/>
          </w:tcPr>
          <w:p w:rsidR="00CE221E" w:rsidRPr="0037172D" w:rsidRDefault="0051698C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622" w:type="dxa"/>
            <w:vAlign w:val="center"/>
          </w:tcPr>
          <w:p w:rsidR="00CE221E" w:rsidRPr="0037172D" w:rsidRDefault="0051698C" w:rsidP="00513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66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</w:tbl>
    <w:p w:rsidR="00CE221E" w:rsidRPr="000B2B7E" w:rsidRDefault="00CE221E" w:rsidP="00CE221E">
      <w:pPr>
        <w:pStyle w:val="Akapitzlist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B96E9D" w:rsidRDefault="00B96E9D" w:rsidP="00B96E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Roztwory wymieszać, p</w:t>
      </w:r>
      <w:r w:rsidR="00366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obrać z każdego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25µl </w:t>
      </w:r>
      <w:r w:rsidR="00366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nowych probówek i dodać po 1,75ml 10% kwasu octowego.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Wymieszać i </w:t>
      </w:r>
      <w:r w:rsid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odczytać absorbancję na spektrofotometrze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długości fali</w:t>
      </w:r>
      <w:r w:rsid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λ = 405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wody. Następnie </w:t>
      </w:r>
      <w:r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wykreślić </w:t>
      </w:r>
      <w:r w:rsidR="00836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Excelu </w:t>
      </w:r>
      <w:r w:rsidRPr="0026690D">
        <w:rPr>
          <w:rFonts w:ascii="Times New Roman" w:eastAsia="Times New Roman" w:hAnsi="Times New Roman" w:cs="Times New Roman"/>
          <w:sz w:val="24"/>
          <w:szCs w:val="24"/>
          <w:lang w:eastAsia="pl-PL"/>
        </w:rPr>
        <w:t>krzywą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</w:t>
      </w:r>
      <w:r w:rsid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eżności absorbancji od stężenia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4-nitroaniliny. </w:t>
      </w:r>
    </w:p>
    <w:p w:rsidR="00366CBF" w:rsidRDefault="00366CBF" w:rsidP="00E42016">
      <w:pPr>
        <w:tabs>
          <w:tab w:val="left" w:pos="7410"/>
        </w:tabs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2016" w:rsidRDefault="00C557D6" w:rsidP="00E42016">
      <w:pPr>
        <w:tabs>
          <w:tab w:val="left" w:pos="7410"/>
        </w:tabs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OZNACZENIE W MOCZU</w:t>
      </w:r>
    </w:p>
    <w:p w:rsidR="001F2439" w:rsidRDefault="0026506D" w:rsidP="00E42016">
      <w:pPr>
        <w:tabs>
          <w:tab w:val="left" w:pos="7410"/>
        </w:tabs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Mocz do badania należy zwirować (10min. przy 4000obr./min.) i użyć </w:t>
      </w:r>
      <w:proofErr w:type="spellStart"/>
      <w:r w:rsidRP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>supernatantu</w:t>
      </w:r>
      <w:proofErr w:type="spellEnd"/>
      <w:r w:rsidRPr="002650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6506D" w:rsidRPr="0026506D" w:rsidRDefault="0026506D" w:rsidP="00E42016">
      <w:pPr>
        <w:tabs>
          <w:tab w:val="left" w:pos="7410"/>
        </w:tabs>
        <w:ind w:left="357" w:hanging="357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1982"/>
        <w:gridCol w:w="1987"/>
      </w:tblGrid>
      <w:tr w:rsidR="00DC68E1" w:rsidRPr="0037172D" w:rsidTr="00DC68E1">
        <w:trPr>
          <w:trHeight w:val="405"/>
        </w:trPr>
        <w:tc>
          <w:tcPr>
            <w:tcW w:w="3431" w:type="dxa"/>
            <w:vAlign w:val="center"/>
          </w:tcPr>
          <w:p w:rsidR="00DC68E1" w:rsidRPr="0037172D" w:rsidRDefault="00DC68E1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vAlign w:val="center"/>
          </w:tcPr>
          <w:p w:rsidR="00DC68E1" w:rsidRPr="0037172D" w:rsidRDefault="00DC68E1" w:rsidP="00DC6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Próbka badana </w:t>
            </w:r>
          </w:p>
        </w:tc>
        <w:tc>
          <w:tcPr>
            <w:tcW w:w="1987" w:type="dxa"/>
            <w:vAlign w:val="center"/>
          </w:tcPr>
          <w:p w:rsidR="00DC68E1" w:rsidRPr="0037172D" w:rsidRDefault="00DC68E1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Próbka kontrolna</w:t>
            </w:r>
          </w:p>
        </w:tc>
      </w:tr>
      <w:tr w:rsidR="00DC68E1" w:rsidRPr="0037172D" w:rsidTr="00DC68E1">
        <w:trPr>
          <w:trHeight w:val="424"/>
        </w:trPr>
        <w:tc>
          <w:tcPr>
            <w:tcW w:w="3431" w:type="dxa"/>
            <w:vAlign w:val="center"/>
          </w:tcPr>
          <w:p w:rsidR="00DC68E1" w:rsidRPr="0037172D" w:rsidRDefault="00616AB9" w:rsidP="00616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 badany (m</w:t>
            </w:r>
            <w:r w:rsidR="00DC68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82" w:type="dxa"/>
            <w:vAlign w:val="center"/>
          </w:tcPr>
          <w:p w:rsidR="00DC68E1" w:rsidRPr="0037172D" w:rsidRDefault="00DC68E1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25µl</w:t>
            </w:r>
          </w:p>
        </w:tc>
        <w:tc>
          <w:tcPr>
            <w:tcW w:w="1987" w:type="dxa"/>
            <w:vAlign w:val="center"/>
          </w:tcPr>
          <w:p w:rsidR="00DC68E1" w:rsidRPr="0037172D" w:rsidRDefault="00DC68E1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68E1" w:rsidRPr="0037172D" w:rsidTr="00DC68E1">
        <w:trPr>
          <w:trHeight w:val="424"/>
        </w:trPr>
        <w:tc>
          <w:tcPr>
            <w:tcW w:w="3431" w:type="dxa"/>
            <w:vAlign w:val="center"/>
          </w:tcPr>
          <w:p w:rsidR="00DC68E1" w:rsidRDefault="00DC68E1" w:rsidP="00DC6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NaCl</w:t>
            </w:r>
          </w:p>
        </w:tc>
        <w:tc>
          <w:tcPr>
            <w:tcW w:w="1982" w:type="dxa"/>
            <w:vAlign w:val="center"/>
          </w:tcPr>
          <w:p w:rsidR="00DC68E1" w:rsidRDefault="00DC68E1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Align w:val="center"/>
          </w:tcPr>
          <w:p w:rsidR="00DC68E1" w:rsidRPr="0037172D" w:rsidRDefault="00DC68E1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25µl</w:t>
            </w:r>
          </w:p>
        </w:tc>
      </w:tr>
      <w:tr w:rsidR="00DC68E1" w:rsidRPr="0037172D" w:rsidTr="00DC68E1">
        <w:trPr>
          <w:trHeight w:val="424"/>
        </w:trPr>
        <w:tc>
          <w:tcPr>
            <w:tcW w:w="3431" w:type="dxa"/>
            <w:vAlign w:val="center"/>
          </w:tcPr>
          <w:p w:rsidR="00DC68E1" w:rsidRDefault="00DC68E1" w:rsidP="00DC6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Substrat: </w:t>
            </w:r>
            <w:r w:rsidRPr="00E420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7,5mM L-</w:t>
            </w:r>
            <w:proofErr w:type="spellStart"/>
            <w:r w:rsidRPr="00E420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glutamic</w:t>
            </w:r>
            <w:proofErr w:type="spellEnd"/>
            <w:r w:rsidRPr="00E420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420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acid</w:t>
            </w:r>
            <w:proofErr w:type="spellEnd"/>
            <w:r w:rsidRPr="00E420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γ-(p-</w:t>
            </w:r>
            <w:proofErr w:type="spellStart"/>
            <w:r w:rsidRPr="00E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nitroanilide</w:t>
            </w:r>
            <w:proofErr w:type="spellEnd"/>
            <w:r w:rsidRPr="00E42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82" w:type="dxa"/>
            <w:vAlign w:val="center"/>
          </w:tcPr>
          <w:p w:rsidR="00DC68E1" w:rsidRDefault="00DC68E1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250µl</w:t>
            </w:r>
          </w:p>
        </w:tc>
        <w:tc>
          <w:tcPr>
            <w:tcW w:w="1987" w:type="dxa"/>
            <w:vAlign w:val="center"/>
          </w:tcPr>
          <w:p w:rsidR="00DC68E1" w:rsidRDefault="00DC68E1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250µl</w:t>
            </w:r>
          </w:p>
        </w:tc>
      </w:tr>
      <w:tr w:rsidR="00DC68E1" w:rsidRPr="0037172D" w:rsidTr="00DB6D21">
        <w:trPr>
          <w:trHeight w:val="424"/>
        </w:trPr>
        <w:tc>
          <w:tcPr>
            <w:tcW w:w="7400" w:type="dxa"/>
            <w:gridSpan w:val="3"/>
            <w:vAlign w:val="center"/>
          </w:tcPr>
          <w:p w:rsidR="00DC68E1" w:rsidRDefault="00DC68E1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Inkubacja 60min. w 37</w:t>
            </w:r>
            <w:r w:rsidRPr="00BF137F">
              <w:rPr>
                <w:szCs w:val="24"/>
              </w:rPr>
              <w:sym w:font="Symbol" w:char="F0B0"/>
            </w:r>
            <w:r w:rsidRPr="00DC68E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C68E1" w:rsidRPr="0037172D" w:rsidTr="00DC68E1">
        <w:trPr>
          <w:trHeight w:val="424"/>
        </w:trPr>
        <w:tc>
          <w:tcPr>
            <w:tcW w:w="3431" w:type="dxa"/>
            <w:vAlign w:val="center"/>
          </w:tcPr>
          <w:p w:rsidR="00DC68E1" w:rsidRDefault="00DC68E1" w:rsidP="00DC68E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10% kwas octowy</w:t>
            </w:r>
          </w:p>
        </w:tc>
        <w:tc>
          <w:tcPr>
            <w:tcW w:w="1982" w:type="dxa"/>
            <w:vAlign w:val="center"/>
          </w:tcPr>
          <w:p w:rsidR="00DC68E1" w:rsidRDefault="00513694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1,5ml</w:t>
            </w:r>
          </w:p>
        </w:tc>
        <w:tc>
          <w:tcPr>
            <w:tcW w:w="1987" w:type="dxa"/>
            <w:vAlign w:val="center"/>
          </w:tcPr>
          <w:p w:rsidR="00DC68E1" w:rsidRDefault="00513694" w:rsidP="004B0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1,5ml</w:t>
            </w:r>
          </w:p>
        </w:tc>
      </w:tr>
    </w:tbl>
    <w:p w:rsidR="00C557D6" w:rsidRPr="007A70AD" w:rsidRDefault="00C557D6" w:rsidP="00E42016">
      <w:pPr>
        <w:tabs>
          <w:tab w:val="left" w:pos="7410"/>
        </w:tabs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3619" w:rsidRDefault="0026506D" w:rsidP="0026506D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Wymieszać i odczytać absorbancję na spektrofotometrze przy długości fali λ = 405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wody.</w:t>
      </w:r>
    </w:p>
    <w:p w:rsidR="002F27CE" w:rsidRPr="002F27CE" w:rsidRDefault="002F27CE" w:rsidP="002F27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7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Uzyskaną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absorbancję próby kontrolnej (Ek) odjąć od próby badanej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uzyskując ∆E. </w:t>
      </w:r>
      <w:r w:rsidR="00836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Następnie podstawić obliczone ∆E do wzoru z krzywej i wyliczyć stężenie GGT w próbce w µkat/l, który należy pomnożyć przez 60, aby uzyskać wynik w jednostkach U/l (</w:t>
      </w:r>
      <w:proofErr w:type="spellStart"/>
      <w:r w:rsidR="00836EBD">
        <w:rPr>
          <w:rFonts w:ascii="Times New Roman" w:eastAsia="Times New Roman" w:hAnsi="Times New Roman" w:cs="Times New Roman"/>
          <w:sz w:val="24"/>
          <w:szCs w:val="24"/>
          <w:lang w:eastAsia="pl-PL"/>
        </w:rPr>
        <w:t>mU</w:t>
      </w:r>
      <w:proofErr w:type="spellEnd"/>
      <w:r w:rsidR="00836EBD">
        <w:rPr>
          <w:rFonts w:ascii="Times New Roman" w:eastAsia="Times New Roman" w:hAnsi="Times New Roman" w:cs="Times New Roman"/>
          <w:sz w:val="24"/>
          <w:szCs w:val="24"/>
          <w:lang w:eastAsia="pl-PL"/>
        </w:rPr>
        <w:t>/ml; mg/ml).</w:t>
      </w:r>
    </w:p>
    <w:p w:rsidR="00350232" w:rsidRDefault="00350232" w:rsidP="00350232">
      <w:pPr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606FE" w:rsidRDefault="00832DD5" w:rsidP="00832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DD5">
        <w:rPr>
          <w:rFonts w:ascii="Times New Roman" w:hAnsi="Times New Roman" w:cs="Times New Roman"/>
          <w:b/>
          <w:sz w:val="28"/>
          <w:szCs w:val="28"/>
        </w:rPr>
        <w:t>OZNACZANIE KREATYNINY</w:t>
      </w:r>
    </w:p>
    <w:p w:rsidR="00616AB9" w:rsidRDefault="00616AB9" w:rsidP="00616AB9">
      <w:pPr>
        <w:pStyle w:val="Tekstpodstawowy2"/>
        <w:spacing w:line="276" w:lineRule="auto"/>
        <w:rPr>
          <w:sz w:val="24"/>
        </w:rPr>
      </w:pPr>
    </w:p>
    <w:p w:rsidR="00832DD5" w:rsidRPr="00616AB9" w:rsidRDefault="00832DD5" w:rsidP="00616AB9">
      <w:pPr>
        <w:pStyle w:val="Tekstpodstawowy2"/>
        <w:spacing w:line="276" w:lineRule="auto"/>
        <w:rPr>
          <w:sz w:val="24"/>
        </w:rPr>
      </w:pPr>
      <w:r w:rsidRPr="00616AB9">
        <w:rPr>
          <w:sz w:val="24"/>
        </w:rPr>
        <w:t>ODCZYNNIKI</w:t>
      </w:r>
    </w:p>
    <w:p w:rsidR="00832DD5" w:rsidRPr="00494233" w:rsidRDefault="00832DD5" w:rsidP="00616AB9">
      <w:pPr>
        <w:pStyle w:val="Tekstpodstawowy2"/>
        <w:numPr>
          <w:ilvl w:val="0"/>
          <w:numId w:val="10"/>
        </w:numPr>
        <w:tabs>
          <w:tab w:val="num" w:pos="426"/>
        </w:tabs>
        <w:spacing w:line="276" w:lineRule="auto"/>
        <w:ind w:left="567" w:hanging="283"/>
        <w:rPr>
          <w:b w:val="0"/>
          <w:sz w:val="24"/>
        </w:rPr>
      </w:pPr>
      <w:r w:rsidRPr="00494233">
        <w:rPr>
          <w:b w:val="0"/>
          <w:sz w:val="24"/>
        </w:rPr>
        <w:t>1,2</w:t>
      </w:r>
      <w:r>
        <w:rPr>
          <w:b w:val="0"/>
          <w:sz w:val="24"/>
        </w:rPr>
        <w:t xml:space="preserve">M </w:t>
      </w:r>
      <w:r w:rsidRPr="00494233">
        <w:rPr>
          <w:b w:val="0"/>
          <w:sz w:val="24"/>
        </w:rPr>
        <w:t>kwas trichlorooctowy (odczynnik odbiałczający)</w:t>
      </w:r>
    </w:p>
    <w:p w:rsidR="00832DD5" w:rsidRPr="00494233" w:rsidRDefault="00832DD5" w:rsidP="00616AB9">
      <w:pPr>
        <w:pStyle w:val="Tekstpodstawowy2"/>
        <w:numPr>
          <w:ilvl w:val="0"/>
          <w:numId w:val="10"/>
        </w:numPr>
        <w:tabs>
          <w:tab w:val="num" w:pos="426"/>
        </w:tabs>
        <w:spacing w:line="276" w:lineRule="auto"/>
        <w:ind w:left="567" w:hanging="283"/>
        <w:rPr>
          <w:b w:val="0"/>
          <w:sz w:val="24"/>
        </w:rPr>
      </w:pPr>
      <w:r>
        <w:rPr>
          <w:b w:val="0"/>
          <w:sz w:val="24"/>
        </w:rPr>
        <w:t>0,03</w:t>
      </w:r>
      <w:r w:rsidRPr="00494233">
        <w:rPr>
          <w:b w:val="0"/>
          <w:sz w:val="24"/>
        </w:rPr>
        <w:t>5</w:t>
      </w:r>
      <w:r>
        <w:rPr>
          <w:b w:val="0"/>
          <w:sz w:val="24"/>
        </w:rPr>
        <w:t xml:space="preserve">M </w:t>
      </w:r>
      <w:r w:rsidRPr="00494233">
        <w:rPr>
          <w:b w:val="0"/>
          <w:sz w:val="24"/>
        </w:rPr>
        <w:t>kwas pikrynowy (odczynnik kompleksujący)</w:t>
      </w:r>
    </w:p>
    <w:p w:rsidR="00832DD5" w:rsidRPr="00494233" w:rsidRDefault="00832DD5" w:rsidP="00616AB9">
      <w:pPr>
        <w:pStyle w:val="Tekstpodstawowy2"/>
        <w:numPr>
          <w:ilvl w:val="0"/>
          <w:numId w:val="10"/>
        </w:numPr>
        <w:tabs>
          <w:tab w:val="num" w:pos="426"/>
        </w:tabs>
        <w:spacing w:line="276" w:lineRule="auto"/>
        <w:ind w:left="567" w:hanging="283"/>
        <w:rPr>
          <w:b w:val="0"/>
          <w:sz w:val="24"/>
        </w:rPr>
      </w:pPr>
      <w:r>
        <w:rPr>
          <w:b w:val="0"/>
          <w:sz w:val="24"/>
        </w:rPr>
        <w:t xml:space="preserve">1,6mM </w:t>
      </w:r>
      <w:r w:rsidRPr="00494233">
        <w:rPr>
          <w:b w:val="0"/>
          <w:sz w:val="24"/>
        </w:rPr>
        <w:t>wodorotlenek sodu (odczynnik zasadowy)</w:t>
      </w:r>
    </w:p>
    <w:p w:rsidR="00832DD5" w:rsidRPr="00494233" w:rsidRDefault="00C76AA1" w:rsidP="00616AB9">
      <w:pPr>
        <w:pStyle w:val="Tekstpodstawowy2"/>
        <w:numPr>
          <w:ilvl w:val="0"/>
          <w:numId w:val="10"/>
        </w:numPr>
        <w:tabs>
          <w:tab w:val="num" w:pos="426"/>
        </w:tabs>
        <w:spacing w:line="276" w:lineRule="auto"/>
        <w:ind w:left="567" w:hanging="283"/>
        <w:rPr>
          <w:b w:val="0"/>
          <w:sz w:val="24"/>
        </w:rPr>
      </w:pPr>
      <w:r>
        <w:rPr>
          <w:b w:val="0"/>
          <w:sz w:val="24"/>
        </w:rPr>
        <w:t>0,</w:t>
      </w:r>
      <w:r w:rsidR="00832DD5">
        <w:rPr>
          <w:b w:val="0"/>
          <w:sz w:val="24"/>
        </w:rPr>
        <w:t xml:space="preserve">177mM </w:t>
      </w:r>
      <w:r w:rsidR="00832DD5" w:rsidRPr="00494233">
        <w:rPr>
          <w:b w:val="0"/>
          <w:sz w:val="24"/>
        </w:rPr>
        <w:t>roztwór kreatyniny (wzorzec)</w:t>
      </w:r>
    </w:p>
    <w:p w:rsidR="00832DD5" w:rsidRPr="00494233" w:rsidRDefault="00832DD5" w:rsidP="00616AB9">
      <w:pPr>
        <w:pStyle w:val="Tekstpodstawowy2"/>
        <w:spacing w:line="276" w:lineRule="auto"/>
        <w:jc w:val="left"/>
        <w:rPr>
          <w:b w:val="0"/>
          <w:sz w:val="10"/>
          <w:szCs w:val="10"/>
          <w:u w:val="single"/>
        </w:rPr>
      </w:pPr>
    </w:p>
    <w:p w:rsidR="00832DD5" w:rsidRPr="00616AB9" w:rsidRDefault="00832DD5" w:rsidP="00616AB9">
      <w:pPr>
        <w:pStyle w:val="Tekstpodstawowy2"/>
        <w:spacing w:line="276" w:lineRule="auto"/>
        <w:jc w:val="left"/>
        <w:rPr>
          <w:sz w:val="24"/>
        </w:rPr>
      </w:pPr>
      <w:r w:rsidRPr="00616AB9">
        <w:rPr>
          <w:sz w:val="24"/>
        </w:rPr>
        <w:t>WYKONANIE OZNACZENIA</w:t>
      </w:r>
    </w:p>
    <w:p w:rsidR="00832DD5" w:rsidRPr="006B4E05" w:rsidRDefault="00832DD5" w:rsidP="00616AB9">
      <w:pPr>
        <w:pStyle w:val="Tekstpodstawowy2"/>
        <w:spacing w:line="276" w:lineRule="auto"/>
        <w:ind w:firstLine="708"/>
        <w:rPr>
          <w:b w:val="0"/>
          <w:sz w:val="24"/>
        </w:rPr>
      </w:pPr>
      <w:r w:rsidRPr="006B4E05">
        <w:rPr>
          <w:b w:val="0"/>
          <w:sz w:val="24"/>
        </w:rPr>
        <w:t xml:space="preserve">Przygotowanie </w:t>
      </w:r>
      <w:proofErr w:type="spellStart"/>
      <w:r w:rsidRPr="006B4E05">
        <w:rPr>
          <w:b w:val="0"/>
          <w:sz w:val="24"/>
        </w:rPr>
        <w:t>hemolizatu</w:t>
      </w:r>
      <w:proofErr w:type="spellEnd"/>
      <w:r w:rsidRPr="006B4E05">
        <w:rPr>
          <w:b w:val="0"/>
          <w:sz w:val="24"/>
        </w:rPr>
        <w:t xml:space="preserve"> moczu:</w:t>
      </w:r>
    </w:p>
    <w:p w:rsidR="00832DD5" w:rsidRDefault="00832DD5" w:rsidP="00616AB9">
      <w:pPr>
        <w:pStyle w:val="Tekstpodstawowy2"/>
        <w:spacing w:line="276" w:lineRule="auto"/>
        <w:rPr>
          <w:b w:val="0"/>
          <w:sz w:val="24"/>
        </w:rPr>
      </w:pPr>
      <w:r w:rsidRPr="006B4E05">
        <w:rPr>
          <w:b w:val="0"/>
          <w:sz w:val="24"/>
        </w:rPr>
        <w:t>Mocz przed oznaczeniem należy rozcieńczyć wodą destylowaną w stosunku 1:49</w:t>
      </w:r>
      <w:r>
        <w:rPr>
          <w:b w:val="0"/>
          <w:sz w:val="24"/>
        </w:rPr>
        <w:t xml:space="preserve"> i odwirować prze</w:t>
      </w:r>
      <w:r w:rsidR="00616AB9">
        <w:rPr>
          <w:b w:val="0"/>
          <w:sz w:val="24"/>
        </w:rPr>
        <w:t xml:space="preserve">z 15 minut przy 4000 </w:t>
      </w:r>
      <w:proofErr w:type="spellStart"/>
      <w:r w:rsidR="00616AB9">
        <w:rPr>
          <w:b w:val="0"/>
          <w:sz w:val="24"/>
        </w:rPr>
        <w:t>obr</w:t>
      </w:r>
      <w:proofErr w:type="spellEnd"/>
      <w:r w:rsidR="00616AB9">
        <w:rPr>
          <w:b w:val="0"/>
          <w:sz w:val="24"/>
        </w:rPr>
        <w:t xml:space="preserve">./min. Do oznaczenia użyć </w:t>
      </w:r>
      <w:proofErr w:type="spellStart"/>
      <w:r w:rsidR="00616AB9">
        <w:rPr>
          <w:b w:val="0"/>
          <w:sz w:val="24"/>
        </w:rPr>
        <w:t>supernatantu</w:t>
      </w:r>
      <w:proofErr w:type="spellEnd"/>
      <w:r w:rsidR="00616AB9">
        <w:rPr>
          <w:b w:val="0"/>
          <w:sz w:val="24"/>
        </w:rPr>
        <w:t xml:space="preserve"> </w:t>
      </w:r>
      <w:r w:rsidR="00616AB9" w:rsidRPr="00494233">
        <w:rPr>
          <w:b w:val="0"/>
          <w:sz w:val="24"/>
        </w:rPr>
        <w:t>rozcieńczonego moczu</w:t>
      </w:r>
      <w:r w:rsidR="00616AB9">
        <w:rPr>
          <w:b w:val="0"/>
          <w:sz w:val="24"/>
        </w:rPr>
        <w:t>.</w:t>
      </w:r>
      <w:r w:rsidR="00616AB9" w:rsidRPr="00494233">
        <w:rPr>
          <w:b w:val="0"/>
          <w:sz w:val="24"/>
        </w:rPr>
        <w:t xml:space="preserve"> </w:t>
      </w:r>
    </w:p>
    <w:p w:rsidR="00616AB9" w:rsidRPr="005878C3" w:rsidRDefault="00616AB9" w:rsidP="00616AB9">
      <w:pPr>
        <w:pStyle w:val="Tekstpodstawowy2"/>
        <w:spacing w:line="276" w:lineRule="auto"/>
        <w:rPr>
          <w:b w:val="0"/>
          <w:sz w:val="10"/>
          <w:szCs w:val="10"/>
        </w:rPr>
      </w:pPr>
    </w:p>
    <w:p w:rsidR="00832DD5" w:rsidRDefault="00832DD5" w:rsidP="00616AB9">
      <w:pPr>
        <w:pStyle w:val="Tekstpodstawowy2"/>
        <w:spacing w:line="276" w:lineRule="auto"/>
        <w:rPr>
          <w:b w:val="0"/>
          <w:sz w:val="24"/>
        </w:rPr>
      </w:pPr>
      <w:r w:rsidRPr="00494233">
        <w:rPr>
          <w:b w:val="0"/>
          <w:sz w:val="24"/>
        </w:rPr>
        <w:t>Wykona</w:t>
      </w:r>
      <w:r>
        <w:rPr>
          <w:b w:val="0"/>
          <w:sz w:val="24"/>
        </w:rPr>
        <w:t>ć</w:t>
      </w:r>
      <w:r w:rsidR="00616AB9">
        <w:rPr>
          <w:b w:val="0"/>
          <w:sz w:val="24"/>
        </w:rPr>
        <w:t xml:space="preserve"> trzy próby wg poniższej tabelki:</w:t>
      </w:r>
      <w:r w:rsidRPr="00494233">
        <w:rPr>
          <w:b w:val="0"/>
          <w:sz w:val="24"/>
        </w:rPr>
        <w:t xml:space="preserve"> badaną, wzorcową i odczynnikową</w:t>
      </w:r>
      <w:r>
        <w:rPr>
          <w:b w:val="0"/>
          <w:sz w:val="24"/>
        </w:rPr>
        <w:t xml:space="preserve">. </w:t>
      </w:r>
    </w:p>
    <w:p w:rsidR="00832DD5" w:rsidRPr="0081643B" w:rsidRDefault="00832DD5" w:rsidP="00832DD5">
      <w:pPr>
        <w:pStyle w:val="Tekstpodstawowy2"/>
        <w:spacing w:line="360" w:lineRule="auto"/>
        <w:rPr>
          <w:b w:val="0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127"/>
        <w:gridCol w:w="2126"/>
      </w:tblGrid>
      <w:tr w:rsidR="00832DD5" w:rsidTr="00C80011">
        <w:trPr>
          <w:trHeight w:val="548"/>
        </w:trPr>
        <w:tc>
          <w:tcPr>
            <w:tcW w:w="2972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Próba badana 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Próba wzorcowa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Próba odczynnikowa</w:t>
            </w:r>
          </w:p>
        </w:tc>
      </w:tr>
      <w:tr w:rsidR="00832DD5" w:rsidTr="00C80011">
        <w:trPr>
          <w:trHeight w:val="367"/>
        </w:trPr>
        <w:tc>
          <w:tcPr>
            <w:tcW w:w="2972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Materiał badany (mocz)</w:t>
            </w:r>
          </w:p>
        </w:tc>
        <w:tc>
          <w:tcPr>
            <w:tcW w:w="2126" w:type="dxa"/>
            <w:vAlign w:val="center"/>
          </w:tcPr>
          <w:p w:rsidR="00832DD5" w:rsidRDefault="00836EBD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</w:t>
            </w:r>
            <w:r w:rsidR="00832DD5">
              <w:rPr>
                <w:b w:val="0"/>
                <w:sz w:val="24"/>
              </w:rPr>
              <w:t>ml</w:t>
            </w:r>
          </w:p>
        </w:tc>
        <w:tc>
          <w:tcPr>
            <w:tcW w:w="2127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</w:tr>
      <w:tr w:rsidR="00832DD5" w:rsidTr="00C80011">
        <w:trPr>
          <w:trHeight w:val="330"/>
        </w:trPr>
        <w:tc>
          <w:tcPr>
            <w:tcW w:w="2972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Wzorzec</w:t>
            </w:r>
          </w:p>
        </w:tc>
        <w:tc>
          <w:tcPr>
            <w:tcW w:w="2126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0,5ml</w:t>
            </w:r>
          </w:p>
        </w:tc>
        <w:tc>
          <w:tcPr>
            <w:tcW w:w="2126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</w:tr>
      <w:tr w:rsidR="00832DD5" w:rsidTr="00C80011">
        <w:trPr>
          <w:trHeight w:val="322"/>
        </w:trPr>
        <w:tc>
          <w:tcPr>
            <w:tcW w:w="2972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</w:t>
            </w:r>
            <w:r w:rsidRPr="006B4E05">
              <w:rPr>
                <w:b w:val="0"/>
                <w:sz w:val="24"/>
                <w:vertAlign w:val="subscript"/>
              </w:rPr>
              <w:t>2</w:t>
            </w:r>
            <w:r>
              <w:rPr>
                <w:b w:val="0"/>
                <w:sz w:val="24"/>
              </w:rPr>
              <w:t>O</w:t>
            </w:r>
          </w:p>
        </w:tc>
        <w:tc>
          <w:tcPr>
            <w:tcW w:w="2126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0,5ml</w:t>
            </w:r>
          </w:p>
        </w:tc>
      </w:tr>
      <w:tr w:rsidR="00832DD5" w:rsidTr="00C80011">
        <w:trPr>
          <w:trHeight w:val="310"/>
        </w:trPr>
        <w:tc>
          <w:tcPr>
            <w:tcW w:w="2972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Odczynnik odbiałczający</w:t>
            </w:r>
          </w:p>
        </w:tc>
        <w:tc>
          <w:tcPr>
            <w:tcW w:w="2126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</w:t>
            </w:r>
            <w:r w:rsidR="00836EBD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>ml</w:t>
            </w:r>
          </w:p>
        </w:tc>
        <w:tc>
          <w:tcPr>
            <w:tcW w:w="2127" w:type="dxa"/>
            <w:vAlign w:val="center"/>
          </w:tcPr>
          <w:p w:rsidR="00832DD5" w:rsidRDefault="00836EBD" w:rsidP="00836EBD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</w:t>
            </w:r>
            <w:r w:rsidR="00832DD5">
              <w:rPr>
                <w:b w:val="0"/>
                <w:sz w:val="24"/>
              </w:rPr>
              <w:t>5ml</w:t>
            </w:r>
          </w:p>
        </w:tc>
        <w:tc>
          <w:tcPr>
            <w:tcW w:w="2126" w:type="dxa"/>
            <w:vAlign w:val="center"/>
          </w:tcPr>
          <w:p w:rsidR="00832DD5" w:rsidRDefault="00832DD5" w:rsidP="00C7246E">
            <w:pPr>
              <w:pStyle w:val="Tekstpodstawowy2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0,5ml</w:t>
            </w:r>
          </w:p>
        </w:tc>
      </w:tr>
    </w:tbl>
    <w:p w:rsidR="00832DD5" w:rsidRPr="00616AB9" w:rsidRDefault="00832DD5" w:rsidP="00832DD5">
      <w:pPr>
        <w:pStyle w:val="Tekstpodstawowy2"/>
        <w:spacing w:line="360" w:lineRule="auto"/>
        <w:rPr>
          <w:b w:val="0"/>
          <w:sz w:val="10"/>
          <w:szCs w:val="10"/>
        </w:rPr>
      </w:pPr>
    </w:p>
    <w:p w:rsidR="00832DD5" w:rsidRDefault="00836EBD" w:rsidP="00616AB9">
      <w:pPr>
        <w:pStyle w:val="Tekstpodstawowy2"/>
        <w:spacing w:line="276" w:lineRule="auto"/>
        <w:rPr>
          <w:b w:val="0"/>
          <w:sz w:val="24"/>
        </w:rPr>
      </w:pPr>
      <w:r>
        <w:rPr>
          <w:b w:val="0"/>
          <w:sz w:val="24"/>
        </w:rPr>
        <w:t>Dobrze wymieszać i dodać po 1</w:t>
      </w:r>
      <w:r w:rsidR="00832DD5">
        <w:rPr>
          <w:b w:val="0"/>
          <w:sz w:val="24"/>
        </w:rPr>
        <w:t>ml odczynnika roboczego</w:t>
      </w:r>
      <w:r>
        <w:rPr>
          <w:b w:val="0"/>
          <w:sz w:val="24"/>
        </w:rPr>
        <w:t>,</w:t>
      </w:r>
      <w:r w:rsidR="00832DD5">
        <w:rPr>
          <w:b w:val="0"/>
          <w:sz w:val="24"/>
        </w:rPr>
        <w:t xml:space="preserve"> wymieszać i pozostawić  na 20 minut w temperaturze pokojowej. </w:t>
      </w:r>
      <w:r w:rsidR="001A2AD3">
        <w:rPr>
          <w:b w:val="0"/>
          <w:sz w:val="24"/>
        </w:rPr>
        <w:t>(</w:t>
      </w:r>
      <w:r w:rsidR="00832DD5">
        <w:rPr>
          <w:b w:val="0"/>
          <w:sz w:val="24"/>
        </w:rPr>
        <w:t>Odczynnikiem roboczym jest mieszanina 0,03</w:t>
      </w:r>
      <w:r w:rsidR="00832DD5" w:rsidRPr="00494233">
        <w:rPr>
          <w:b w:val="0"/>
          <w:sz w:val="24"/>
        </w:rPr>
        <w:t>5</w:t>
      </w:r>
      <w:r w:rsidR="00832DD5">
        <w:rPr>
          <w:b w:val="0"/>
          <w:sz w:val="24"/>
        </w:rPr>
        <w:t xml:space="preserve">M </w:t>
      </w:r>
      <w:r w:rsidR="00832DD5" w:rsidRPr="00494233">
        <w:rPr>
          <w:b w:val="0"/>
          <w:sz w:val="24"/>
        </w:rPr>
        <w:t>kwas</w:t>
      </w:r>
      <w:r w:rsidR="00832DD5">
        <w:rPr>
          <w:b w:val="0"/>
          <w:sz w:val="24"/>
        </w:rPr>
        <w:t>u pikrynowego</w:t>
      </w:r>
      <w:r w:rsidR="00832DD5" w:rsidRPr="00494233">
        <w:rPr>
          <w:b w:val="0"/>
          <w:sz w:val="24"/>
        </w:rPr>
        <w:t xml:space="preserve"> </w:t>
      </w:r>
      <w:r w:rsidR="00832DD5">
        <w:rPr>
          <w:b w:val="0"/>
          <w:sz w:val="24"/>
        </w:rPr>
        <w:t xml:space="preserve">(odczynnika 2) i 1,6mM </w:t>
      </w:r>
      <w:r w:rsidR="00832DD5" w:rsidRPr="00494233">
        <w:rPr>
          <w:b w:val="0"/>
          <w:sz w:val="24"/>
        </w:rPr>
        <w:t xml:space="preserve">wodorotlenek sodu </w:t>
      </w:r>
      <w:r w:rsidR="00832DD5">
        <w:rPr>
          <w:b w:val="0"/>
          <w:sz w:val="24"/>
        </w:rPr>
        <w:t>(odczynnika 3) w stosunku 1:1</w:t>
      </w:r>
      <w:r w:rsidR="001A2AD3">
        <w:rPr>
          <w:b w:val="0"/>
          <w:sz w:val="24"/>
        </w:rPr>
        <w:t>)</w:t>
      </w:r>
      <w:r w:rsidR="00832DD5">
        <w:rPr>
          <w:b w:val="0"/>
          <w:sz w:val="24"/>
        </w:rPr>
        <w:t xml:space="preserve">. </w:t>
      </w:r>
    </w:p>
    <w:p w:rsidR="00832DD5" w:rsidRPr="00494233" w:rsidRDefault="00832DD5" w:rsidP="00616AB9">
      <w:pPr>
        <w:pStyle w:val="Tekstpodstawowy2"/>
        <w:spacing w:line="276" w:lineRule="auto"/>
        <w:rPr>
          <w:b w:val="0"/>
          <w:sz w:val="24"/>
        </w:rPr>
      </w:pPr>
      <w:r w:rsidRPr="00494233">
        <w:rPr>
          <w:b w:val="0"/>
          <w:sz w:val="24"/>
        </w:rPr>
        <w:t>Zmierz</w:t>
      </w:r>
      <w:r>
        <w:rPr>
          <w:b w:val="0"/>
          <w:sz w:val="24"/>
        </w:rPr>
        <w:t xml:space="preserve">yć </w:t>
      </w:r>
      <w:r w:rsidRPr="00494233">
        <w:rPr>
          <w:b w:val="0"/>
          <w:sz w:val="24"/>
        </w:rPr>
        <w:t xml:space="preserve"> absor</w:t>
      </w:r>
      <w:r>
        <w:rPr>
          <w:b w:val="0"/>
          <w:sz w:val="24"/>
        </w:rPr>
        <w:t xml:space="preserve">bancję </w:t>
      </w:r>
      <w:r w:rsidRPr="00494233">
        <w:rPr>
          <w:b w:val="0"/>
          <w:sz w:val="24"/>
        </w:rPr>
        <w:t xml:space="preserve">próby badanej i wzorcowej względem </w:t>
      </w:r>
      <w:r>
        <w:rPr>
          <w:b w:val="0"/>
          <w:sz w:val="24"/>
        </w:rPr>
        <w:t>próby odczynnikowej przy λ= 520</w:t>
      </w:r>
      <w:r w:rsidRPr="00494233">
        <w:rPr>
          <w:b w:val="0"/>
          <w:sz w:val="24"/>
        </w:rPr>
        <w:t>nm</w:t>
      </w:r>
      <w:r>
        <w:rPr>
          <w:b w:val="0"/>
          <w:sz w:val="24"/>
        </w:rPr>
        <w:t xml:space="preserve"> </w:t>
      </w:r>
      <w:r w:rsidRPr="00494233">
        <w:rPr>
          <w:b w:val="0"/>
          <w:sz w:val="24"/>
        </w:rPr>
        <w:t>w kuwecie o grubości warstwy d=1cm</w:t>
      </w:r>
      <w:r w:rsidRPr="00EE4FA5">
        <w:rPr>
          <w:b w:val="0"/>
          <w:sz w:val="24"/>
        </w:rPr>
        <w:t xml:space="preserve"> </w:t>
      </w:r>
      <w:r w:rsidRPr="00494233">
        <w:rPr>
          <w:b w:val="0"/>
          <w:sz w:val="24"/>
        </w:rPr>
        <w:t xml:space="preserve">na </w:t>
      </w:r>
      <w:r w:rsidR="001C3332" w:rsidRPr="00494233">
        <w:rPr>
          <w:b w:val="0"/>
          <w:sz w:val="24"/>
        </w:rPr>
        <w:t>spektrofotometrze</w:t>
      </w:r>
      <w:r>
        <w:rPr>
          <w:b w:val="0"/>
          <w:sz w:val="24"/>
        </w:rPr>
        <w:t>.</w:t>
      </w:r>
    </w:p>
    <w:p w:rsidR="00832DD5" w:rsidRPr="00494233" w:rsidRDefault="00832DD5" w:rsidP="00832DD5">
      <w:pPr>
        <w:pStyle w:val="Tekstpodstawowy2"/>
        <w:spacing w:line="360" w:lineRule="auto"/>
        <w:rPr>
          <w:b w:val="0"/>
          <w:sz w:val="10"/>
          <w:szCs w:val="10"/>
        </w:rPr>
      </w:pPr>
    </w:p>
    <w:p w:rsidR="00832DD5" w:rsidRPr="00616AB9" w:rsidRDefault="00832DD5" w:rsidP="00832DD5">
      <w:pPr>
        <w:pStyle w:val="Tekstpodstawowy2"/>
        <w:spacing w:line="360" w:lineRule="auto"/>
        <w:rPr>
          <w:sz w:val="24"/>
        </w:rPr>
      </w:pPr>
      <w:r w:rsidRPr="00616AB9">
        <w:rPr>
          <w:sz w:val="24"/>
        </w:rPr>
        <w:t>OBLICZENIA</w:t>
      </w:r>
    </w:p>
    <w:p w:rsidR="001A2AD3" w:rsidRPr="00494233" w:rsidRDefault="001A2AD3" w:rsidP="001A2AD3">
      <w:pPr>
        <w:pStyle w:val="Tekstpodstawowy2"/>
        <w:spacing w:line="360" w:lineRule="auto"/>
        <w:rPr>
          <w:b w:val="0"/>
          <w:sz w:val="24"/>
        </w:rPr>
      </w:pPr>
      <w:r w:rsidRPr="00494233">
        <w:rPr>
          <w:b w:val="0"/>
          <w:sz w:val="24"/>
        </w:rPr>
        <w:t>Stężenie kreatyniny w moczu oblicz</w:t>
      </w:r>
      <w:r>
        <w:rPr>
          <w:b w:val="0"/>
          <w:sz w:val="24"/>
        </w:rPr>
        <w:t>yć</w:t>
      </w:r>
      <w:r w:rsidRPr="00494233">
        <w:rPr>
          <w:b w:val="0"/>
          <w:sz w:val="24"/>
        </w:rPr>
        <w:t xml:space="preserve"> wg wzoru:</w:t>
      </w:r>
    </w:p>
    <w:p w:rsidR="001A2AD3" w:rsidRPr="00494233" w:rsidRDefault="001A2AD3" w:rsidP="001A2AD3">
      <w:pPr>
        <w:pStyle w:val="Tekstpodstawowy2"/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13C634C" wp14:editId="24BA301B">
            <wp:extent cx="2276475" cy="510185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51" cy="51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AD3" w:rsidRPr="00494233" w:rsidRDefault="001A2AD3" w:rsidP="00836EBD">
      <w:pPr>
        <w:pStyle w:val="Tekstpodstawowy2"/>
        <w:spacing w:line="264" w:lineRule="auto"/>
        <w:rPr>
          <w:b w:val="0"/>
          <w:sz w:val="24"/>
        </w:rPr>
      </w:pPr>
      <w:r w:rsidRPr="00494233">
        <w:rPr>
          <w:b w:val="0"/>
          <w:sz w:val="24"/>
        </w:rPr>
        <w:t xml:space="preserve">A </w:t>
      </w:r>
      <w:r w:rsidRPr="00494233">
        <w:rPr>
          <w:b w:val="0"/>
          <w:sz w:val="24"/>
          <w:vertAlign w:val="subscript"/>
        </w:rPr>
        <w:t>B</w:t>
      </w:r>
      <w:r w:rsidRPr="00494233">
        <w:rPr>
          <w:b w:val="0"/>
          <w:sz w:val="24"/>
        </w:rPr>
        <w:t xml:space="preserve"> – absorbancja próby badanej</w:t>
      </w:r>
    </w:p>
    <w:p w:rsidR="001A2AD3" w:rsidRDefault="001A2AD3" w:rsidP="00836EBD">
      <w:pPr>
        <w:pStyle w:val="Tekstpodstawowy2"/>
        <w:spacing w:line="264" w:lineRule="auto"/>
        <w:rPr>
          <w:b w:val="0"/>
          <w:sz w:val="24"/>
        </w:rPr>
      </w:pPr>
      <w:r w:rsidRPr="00494233">
        <w:rPr>
          <w:b w:val="0"/>
          <w:sz w:val="24"/>
        </w:rPr>
        <w:t xml:space="preserve">A </w:t>
      </w:r>
      <w:r w:rsidRPr="00494233">
        <w:rPr>
          <w:b w:val="0"/>
          <w:sz w:val="24"/>
          <w:vertAlign w:val="subscript"/>
        </w:rPr>
        <w:t>WZ</w:t>
      </w:r>
      <w:r w:rsidRPr="00494233">
        <w:rPr>
          <w:b w:val="0"/>
          <w:sz w:val="24"/>
        </w:rPr>
        <w:t xml:space="preserve"> – absorbancja próby wzorcowej</w:t>
      </w:r>
    </w:p>
    <w:p w:rsidR="001A2AD3" w:rsidRPr="00494233" w:rsidRDefault="001A2AD3" w:rsidP="001A2AD3">
      <w:pPr>
        <w:pStyle w:val="Tekstpodstawowy2"/>
        <w:spacing w:line="360" w:lineRule="auto"/>
        <w:rPr>
          <w:b w:val="0"/>
          <w:sz w:val="10"/>
          <w:szCs w:val="10"/>
        </w:rPr>
      </w:pPr>
    </w:p>
    <w:p w:rsidR="00836EBD" w:rsidRPr="00420270" w:rsidRDefault="00420270" w:rsidP="001C3332">
      <w:pPr>
        <w:jc w:val="both"/>
        <w:rPr>
          <w:rFonts w:ascii="Times New Roman" w:eastAsia="Times New Roman" w:hAnsi="Times New Roman" w:cs="Times New Roman"/>
          <w:sz w:val="10"/>
          <w:szCs w:val="10"/>
          <w:u w:val="single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0"/>
          <w:szCs w:val="10"/>
          <w:u w:val="single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36EBD" w:rsidRPr="00416303" w:rsidRDefault="001C3332" w:rsidP="00836EB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16303">
        <w:rPr>
          <w:rFonts w:ascii="Times New Roman" w:eastAsia="Times New Roman" w:hAnsi="Times New Roman" w:cs="Times New Roman"/>
          <w:sz w:val="24"/>
          <w:szCs w:val="24"/>
          <w:lang w:eastAsia="pl-PL"/>
        </w:rPr>
        <w:t>Gdy znane jest stężenie kreatyniny można obliczyć zaw</w:t>
      </w:r>
      <w:r w:rsidR="00836EBD" w:rsidRPr="0041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artość </w:t>
      </w:r>
      <w:r w:rsidR="00836EBD" w:rsidRPr="0041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gamma-</w:t>
      </w:r>
      <w:proofErr w:type="spellStart"/>
      <w:r w:rsidR="00836EBD" w:rsidRPr="0041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glutamylotransferazy</w:t>
      </w:r>
      <w:proofErr w:type="spellEnd"/>
      <w:r w:rsidR="0041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Otrzymane stężenie GGT w moczu należy ostatecznie podzielić </w:t>
      </w:r>
      <w:r w:rsidR="00864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otrzymany wynik kreatyniny (mg/ml) uwzględniając w ten sposób stężenie moczu, otrzymując wartość GGT w </w:t>
      </w:r>
      <w:proofErr w:type="spellStart"/>
      <w:r w:rsidR="00864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</w:t>
      </w:r>
      <w:proofErr w:type="spellEnd"/>
      <w:r w:rsidR="008644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/mg kreatyniny.</w:t>
      </w:r>
    </w:p>
    <w:p w:rsidR="00836EBD" w:rsidRPr="0086440C" w:rsidRDefault="00836EBD" w:rsidP="00836EBD">
      <w:pPr>
        <w:ind w:left="567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p w:rsidR="00836EBD" w:rsidRDefault="00836EBD" w:rsidP="00836E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GGTmU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/mg kreatyniny = [(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-Ek)*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wsp.przeliczony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krzywej] / mg kreatyniny w moczu</w:t>
      </w:r>
    </w:p>
    <w:p w:rsidR="00836EBD" w:rsidRPr="0086440C" w:rsidRDefault="00836EBD" w:rsidP="00836EBD">
      <w:pPr>
        <w:ind w:left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:rsidR="00836EBD" w:rsidRPr="00413864" w:rsidRDefault="00836EBD" w:rsidP="00836EB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138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Normy GGT dla moczu:</w:t>
      </w:r>
    </w:p>
    <w:p w:rsidR="00836EBD" w:rsidRDefault="00836EBD" w:rsidP="00836EB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Kobiety: 0,17-1,1µkat/l</w:t>
      </w:r>
    </w:p>
    <w:p w:rsidR="00836EBD" w:rsidRDefault="00836EBD" w:rsidP="00836EB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Mężczyźni: 0,25-1,77µkat/l</w:t>
      </w:r>
    </w:p>
    <w:p w:rsidR="00832DD5" w:rsidRPr="00832DD5" w:rsidRDefault="00836EBD" w:rsidP="0086440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1µkat/l = 60U/l</w:t>
      </w:r>
    </w:p>
    <w:sectPr w:rsidR="00832DD5" w:rsidRPr="00832DD5" w:rsidSect="00413864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85A"/>
    <w:multiLevelType w:val="hybridMultilevel"/>
    <w:tmpl w:val="E90C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4FB7"/>
    <w:multiLevelType w:val="hybridMultilevel"/>
    <w:tmpl w:val="50FC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33ED"/>
    <w:multiLevelType w:val="hybridMultilevel"/>
    <w:tmpl w:val="4B2669E4"/>
    <w:lvl w:ilvl="0" w:tplc="ECF61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27308A"/>
    <w:multiLevelType w:val="hybridMultilevel"/>
    <w:tmpl w:val="B43E5E9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DA1E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5" w15:restartNumberingAfterBreak="0">
    <w:nsid w:val="2C4C291D"/>
    <w:multiLevelType w:val="hybridMultilevel"/>
    <w:tmpl w:val="A0020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C49D3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43D1A"/>
    <w:multiLevelType w:val="hybridMultilevel"/>
    <w:tmpl w:val="B43E5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01039"/>
    <w:multiLevelType w:val="hybridMultilevel"/>
    <w:tmpl w:val="B43E5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28EA"/>
    <w:multiLevelType w:val="hybridMultilevel"/>
    <w:tmpl w:val="51A81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41B58"/>
    <w:multiLevelType w:val="hybridMultilevel"/>
    <w:tmpl w:val="9B5C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1D"/>
    <w:rsid w:val="00002E87"/>
    <w:rsid w:val="00003C36"/>
    <w:rsid w:val="00005204"/>
    <w:rsid w:val="000272CF"/>
    <w:rsid w:val="00031BD8"/>
    <w:rsid w:val="0004615B"/>
    <w:rsid w:val="0004689E"/>
    <w:rsid w:val="00064F3A"/>
    <w:rsid w:val="00077571"/>
    <w:rsid w:val="0009311D"/>
    <w:rsid w:val="000A7E33"/>
    <w:rsid w:val="000F3CC5"/>
    <w:rsid w:val="001807E2"/>
    <w:rsid w:val="001A2AD3"/>
    <w:rsid w:val="001C149E"/>
    <w:rsid w:val="001C3332"/>
    <w:rsid w:val="001C6F40"/>
    <w:rsid w:val="001F2439"/>
    <w:rsid w:val="002034EB"/>
    <w:rsid w:val="00203BB1"/>
    <w:rsid w:val="00213619"/>
    <w:rsid w:val="00224F4F"/>
    <w:rsid w:val="00254086"/>
    <w:rsid w:val="00263F85"/>
    <w:rsid w:val="00264149"/>
    <w:rsid w:val="0026506D"/>
    <w:rsid w:val="00265190"/>
    <w:rsid w:val="0028438C"/>
    <w:rsid w:val="002C1B72"/>
    <w:rsid w:val="002C50D6"/>
    <w:rsid w:val="002F27CE"/>
    <w:rsid w:val="003054BC"/>
    <w:rsid w:val="00350232"/>
    <w:rsid w:val="00366CBF"/>
    <w:rsid w:val="003670F2"/>
    <w:rsid w:val="00374C8D"/>
    <w:rsid w:val="003C3C1F"/>
    <w:rsid w:val="003C4EFC"/>
    <w:rsid w:val="003D5239"/>
    <w:rsid w:val="003D7A60"/>
    <w:rsid w:val="003E189F"/>
    <w:rsid w:val="00413864"/>
    <w:rsid w:val="00416303"/>
    <w:rsid w:val="00420270"/>
    <w:rsid w:val="00421C25"/>
    <w:rsid w:val="004A77D3"/>
    <w:rsid w:val="004B2F79"/>
    <w:rsid w:val="004C65AE"/>
    <w:rsid w:val="004D0265"/>
    <w:rsid w:val="004D50A3"/>
    <w:rsid w:val="004E214E"/>
    <w:rsid w:val="00502B67"/>
    <w:rsid w:val="00513694"/>
    <w:rsid w:val="0051698C"/>
    <w:rsid w:val="00542EE4"/>
    <w:rsid w:val="005471A2"/>
    <w:rsid w:val="0055088C"/>
    <w:rsid w:val="005543E3"/>
    <w:rsid w:val="0057200F"/>
    <w:rsid w:val="0058707C"/>
    <w:rsid w:val="005906C3"/>
    <w:rsid w:val="005C76ED"/>
    <w:rsid w:val="005D3BF0"/>
    <w:rsid w:val="00600867"/>
    <w:rsid w:val="00610526"/>
    <w:rsid w:val="00616AB9"/>
    <w:rsid w:val="0062147C"/>
    <w:rsid w:val="00630C5E"/>
    <w:rsid w:val="006918CF"/>
    <w:rsid w:val="006F13F8"/>
    <w:rsid w:val="00715494"/>
    <w:rsid w:val="0071700C"/>
    <w:rsid w:val="00730F7B"/>
    <w:rsid w:val="007340CA"/>
    <w:rsid w:val="00746708"/>
    <w:rsid w:val="00752538"/>
    <w:rsid w:val="007A4588"/>
    <w:rsid w:val="007A70AD"/>
    <w:rsid w:val="007B1EDA"/>
    <w:rsid w:val="007D0859"/>
    <w:rsid w:val="007D179C"/>
    <w:rsid w:val="007D6F97"/>
    <w:rsid w:val="008002AD"/>
    <w:rsid w:val="0082713C"/>
    <w:rsid w:val="00832DD5"/>
    <w:rsid w:val="00833DC6"/>
    <w:rsid w:val="00836EBD"/>
    <w:rsid w:val="00860AC0"/>
    <w:rsid w:val="008629CA"/>
    <w:rsid w:val="0086440C"/>
    <w:rsid w:val="00870CF3"/>
    <w:rsid w:val="00876A81"/>
    <w:rsid w:val="00881006"/>
    <w:rsid w:val="0089508C"/>
    <w:rsid w:val="008F6653"/>
    <w:rsid w:val="009175D8"/>
    <w:rsid w:val="00926244"/>
    <w:rsid w:val="00927559"/>
    <w:rsid w:val="009551E1"/>
    <w:rsid w:val="009606FE"/>
    <w:rsid w:val="009E778E"/>
    <w:rsid w:val="009F4ED5"/>
    <w:rsid w:val="00A019AF"/>
    <w:rsid w:val="00A2382C"/>
    <w:rsid w:val="00A34F95"/>
    <w:rsid w:val="00A614F9"/>
    <w:rsid w:val="00A71461"/>
    <w:rsid w:val="00A752DF"/>
    <w:rsid w:val="00A95E7C"/>
    <w:rsid w:val="00AA4600"/>
    <w:rsid w:val="00AC7BCC"/>
    <w:rsid w:val="00AD42F7"/>
    <w:rsid w:val="00AF5BC7"/>
    <w:rsid w:val="00B04F60"/>
    <w:rsid w:val="00B339B9"/>
    <w:rsid w:val="00B53593"/>
    <w:rsid w:val="00B57611"/>
    <w:rsid w:val="00B624AC"/>
    <w:rsid w:val="00B6388C"/>
    <w:rsid w:val="00B66F8C"/>
    <w:rsid w:val="00B71EA7"/>
    <w:rsid w:val="00B725E7"/>
    <w:rsid w:val="00B75C96"/>
    <w:rsid w:val="00B82351"/>
    <w:rsid w:val="00B86EB8"/>
    <w:rsid w:val="00B96E9D"/>
    <w:rsid w:val="00BA1010"/>
    <w:rsid w:val="00BA4C8F"/>
    <w:rsid w:val="00BB2CF3"/>
    <w:rsid w:val="00C13870"/>
    <w:rsid w:val="00C53E69"/>
    <w:rsid w:val="00C557D6"/>
    <w:rsid w:val="00C76AA1"/>
    <w:rsid w:val="00C80011"/>
    <w:rsid w:val="00C8257B"/>
    <w:rsid w:val="00C9294B"/>
    <w:rsid w:val="00CE221E"/>
    <w:rsid w:val="00D065E9"/>
    <w:rsid w:val="00D13528"/>
    <w:rsid w:val="00D14FD2"/>
    <w:rsid w:val="00D2632D"/>
    <w:rsid w:val="00D30DFC"/>
    <w:rsid w:val="00D46FF2"/>
    <w:rsid w:val="00D5047B"/>
    <w:rsid w:val="00D63CC7"/>
    <w:rsid w:val="00D7716B"/>
    <w:rsid w:val="00D773FF"/>
    <w:rsid w:val="00DA0EBB"/>
    <w:rsid w:val="00DA6658"/>
    <w:rsid w:val="00DB4D07"/>
    <w:rsid w:val="00DC68E1"/>
    <w:rsid w:val="00DD633B"/>
    <w:rsid w:val="00DE016D"/>
    <w:rsid w:val="00DE1389"/>
    <w:rsid w:val="00DE66F8"/>
    <w:rsid w:val="00DF037D"/>
    <w:rsid w:val="00DF6D28"/>
    <w:rsid w:val="00E07403"/>
    <w:rsid w:val="00E269DD"/>
    <w:rsid w:val="00E26B83"/>
    <w:rsid w:val="00E30EB5"/>
    <w:rsid w:val="00E42016"/>
    <w:rsid w:val="00E51F69"/>
    <w:rsid w:val="00E67045"/>
    <w:rsid w:val="00EA48FD"/>
    <w:rsid w:val="00EB5520"/>
    <w:rsid w:val="00ED1EF3"/>
    <w:rsid w:val="00EF7069"/>
    <w:rsid w:val="00F12375"/>
    <w:rsid w:val="00F25BDA"/>
    <w:rsid w:val="00F65093"/>
    <w:rsid w:val="00F81206"/>
    <w:rsid w:val="00F9258D"/>
    <w:rsid w:val="00FF061C"/>
    <w:rsid w:val="00FF39B2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6C973-B973-4306-8790-8D3C1057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9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3E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E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E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E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EF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1C149E"/>
    <w:rPr>
      <w:color w:val="808080"/>
    </w:rPr>
  </w:style>
  <w:style w:type="paragraph" w:styleId="Tekstpodstawowy2">
    <w:name w:val="Body Text 2"/>
    <w:basedOn w:val="Normalny"/>
    <w:link w:val="Tekstpodstawowy2Znak"/>
    <w:semiHidden/>
    <w:rsid w:val="00832DD5"/>
    <w:pPr>
      <w:spacing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32D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32D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925DA-F1AD-440A-AA85-DC4B5809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Toksykologia</dc:creator>
  <cp:lastModifiedBy>Fujitsu</cp:lastModifiedBy>
  <cp:revision>24</cp:revision>
  <cp:lastPrinted>2022-02-10T10:31:00Z</cp:lastPrinted>
  <dcterms:created xsi:type="dcterms:W3CDTF">2025-07-22T10:40:00Z</dcterms:created>
  <dcterms:modified xsi:type="dcterms:W3CDTF">2025-09-24T12:19:00Z</dcterms:modified>
</cp:coreProperties>
</file>