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31A85" w14:textId="23AD8E62" w:rsidR="0084404B" w:rsidRPr="00A035F3" w:rsidRDefault="0084404B" w:rsidP="0084404B">
      <w:pPr>
        <w:ind w:left="5664"/>
        <w:jc w:val="both"/>
        <w:rPr>
          <w:rFonts w:cs="Calibri"/>
          <w:sz w:val="20"/>
          <w:szCs w:val="20"/>
        </w:rPr>
      </w:pPr>
      <w:bookmarkStart w:id="0" w:name="_GoBack"/>
      <w:bookmarkEnd w:id="0"/>
      <w:r w:rsidRPr="00A035F3">
        <w:rPr>
          <w:rFonts w:cs="Calibri"/>
          <w:sz w:val="20"/>
          <w:szCs w:val="20"/>
        </w:rPr>
        <w:t>Załącznik</w:t>
      </w:r>
    </w:p>
    <w:p w14:paraId="4AC54FBF" w14:textId="0F253FD0" w:rsidR="001F03EE" w:rsidRPr="00A035F3" w:rsidRDefault="001F03EE" w:rsidP="0084404B">
      <w:pPr>
        <w:ind w:left="5664"/>
        <w:jc w:val="both"/>
        <w:rPr>
          <w:rFonts w:cs="Calibri"/>
          <w:sz w:val="20"/>
          <w:szCs w:val="20"/>
        </w:rPr>
      </w:pPr>
      <w:r w:rsidRPr="00A035F3">
        <w:rPr>
          <w:rFonts w:cs="Calibri"/>
          <w:sz w:val="20"/>
          <w:szCs w:val="20"/>
        </w:rPr>
        <w:t>d</w:t>
      </w:r>
      <w:r w:rsidR="0084404B" w:rsidRPr="00A035F3">
        <w:rPr>
          <w:rFonts w:cs="Calibri"/>
          <w:sz w:val="20"/>
          <w:szCs w:val="20"/>
        </w:rPr>
        <w:t xml:space="preserve">o </w:t>
      </w:r>
      <w:r w:rsidR="00A035F3" w:rsidRPr="00A035F3">
        <w:rPr>
          <w:rFonts w:cs="Calibri"/>
          <w:sz w:val="20"/>
          <w:szCs w:val="20"/>
        </w:rPr>
        <w:t>U</w:t>
      </w:r>
      <w:r w:rsidRPr="00A035F3">
        <w:rPr>
          <w:rFonts w:cs="Calibri"/>
          <w:sz w:val="20"/>
          <w:szCs w:val="20"/>
        </w:rPr>
        <w:t xml:space="preserve">chwały </w:t>
      </w:r>
      <w:r w:rsidR="00D76878" w:rsidRPr="00A035F3">
        <w:rPr>
          <w:rFonts w:cs="Calibri"/>
          <w:sz w:val="20"/>
          <w:szCs w:val="20"/>
        </w:rPr>
        <w:t>nr</w:t>
      </w:r>
      <w:r w:rsidR="00A035F3" w:rsidRPr="00A035F3">
        <w:rPr>
          <w:rFonts w:cs="Calibri"/>
          <w:sz w:val="20"/>
          <w:szCs w:val="20"/>
        </w:rPr>
        <w:t xml:space="preserve"> </w:t>
      </w:r>
      <w:r w:rsidR="002B3474">
        <w:rPr>
          <w:rFonts w:cs="Calibri"/>
          <w:sz w:val="20"/>
          <w:szCs w:val="20"/>
        </w:rPr>
        <w:t>2807</w:t>
      </w:r>
    </w:p>
    <w:p w14:paraId="0E9132AC" w14:textId="77777777" w:rsidR="001F03EE" w:rsidRPr="00A035F3" w:rsidRDefault="001F03EE" w:rsidP="0084404B">
      <w:pPr>
        <w:ind w:left="5664"/>
        <w:jc w:val="both"/>
        <w:rPr>
          <w:rFonts w:cs="Calibri"/>
          <w:sz w:val="20"/>
          <w:szCs w:val="20"/>
        </w:rPr>
      </w:pPr>
      <w:r w:rsidRPr="00A035F3">
        <w:rPr>
          <w:rFonts w:cs="Calibri"/>
          <w:sz w:val="20"/>
          <w:szCs w:val="20"/>
        </w:rPr>
        <w:t>Senatu Uniwersytetu Medycznego we Wrocławiu</w:t>
      </w:r>
    </w:p>
    <w:p w14:paraId="7351B39E" w14:textId="5866314F" w:rsidR="001F03EE" w:rsidRPr="00A035F3" w:rsidRDefault="001F03EE" w:rsidP="0084404B">
      <w:pPr>
        <w:ind w:left="5664"/>
        <w:jc w:val="both"/>
        <w:rPr>
          <w:rFonts w:cs="Calibri"/>
          <w:sz w:val="20"/>
          <w:szCs w:val="20"/>
        </w:rPr>
      </w:pPr>
      <w:r w:rsidRPr="00A035F3">
        <w:rPr>
          <w:rFonts w:cs="Calibri"/>
          <w:sz w:val="20"/>
          <w:szCs w:val="20"/>
        </w:rPr>
        <w:t xml:space="preserve">z dnia </w:t>
      </w:r>
      <w:r w:rsidR="00A035F3" w:rsidRPr="00A035F3">
        <w:rPr>
          <w:rFonts w:cs="Calibri"/>
          <w:sz w:val="20"/>
          <w:szCs w:val="20"/>
        </w:rPr>
        <w:t>24</w:t>
      </w:r>
      <w:r w:rsidR="00207099" w:rsidRPr="00A035F3">
        <w:rPr>
          <w:rFonts w:cs="Calibri"/>
          <w:sz w:val="20"/>
          <w:szCs w:val="20"/>
        </w:rPr>
        <w:t xml:space="preserve"> </w:t>
      </w:r>
      <w:r w:rsidR="00A035F3" w:rsidRPr="00A035F3">
        <w:rPr>
          <w:rFonts w:cs="Calibri"/>
          <w:sz w:val="20"/>
          <w:szCs w:val="20"/>
        </w:rPr>
        <w:t>września</w:t>
      </w:r>
      <w:r w:rsidR="009D7DA7" w:rsidRPr="00A035F3">
        <w:rPr>
          <w:rFonts w:cs="Calibri"/>
          <w:sz w:val="20"/>
          <w:szCs w:val="20"/>
        </w:rPr>
        <w:t xml:space="preserve"> 202</w:t>
      </w:r>
      <w:r w:rsidR="00A035F3" w:rsidRPr="00A035F3">
        <w:rPr>
          <w:rFonts w:cs="Calibri"/>
          <w:sz w:val="20"/>
          <w:szCs w:val="20"/>
        </w:rPr>
        <w:t>5</w:t>
      </w:r>
      <w:r w:rsidRPr="00A035F3">
        <w:rPr>
          <w:rFonts w:cs="Calibri"/>
          <w:bCs/>
          <w:iCs/>
          <w:sz w:val="20"/>
          <w:szCs w:val="20"/>
        </w:rPr>
        <w:t xml:space="preserve"> r.</w:t>
      </w:r>
    </w:p>
    <w:p w14:paraId="099EE035" w14:textId="7F78A7F2" w:rsidR="00B24CA1" w:rsidRPr="00A035F3" w:rsidRDefault="00B24CA1" w:rsidP="001F03EE">
      <w:pPr>
        <w:jc w:val="center"/>
        <w:rPr>
          <w:rFonts w:ascii="Times New Roman" w:hAnsi="Times New Roman"/>
        </w:rPr>
      </w:pPr>
    </w:p>
    <w:p w14:paraId="2F0C196A" w14:textId="77777777" w:rsidR="00B24CA1" w:rsidRPr="00A035F3" w:rsidRDefault="00B24CA1" w:rsidP="00B24CA1">
      <w:pPr>
        <w:jc w:val="center"/>
      </w:pPr>
    </w:p>
    <w:p w14:paraId="7E37BEE7" w14:textId="77777777" w:rsidR="00B24CA1" w:rsidRPr="00A035F3" w:rsidRDefault="00B24CA1" w:rsidP="00B24CA1">
      <w:pPr>
        <w:jc w:val="center"/>
      </w:pPr>
    </w:p>
    <w:p w14:paraId="372DCAE4" w14:textId="72CD6730" w:rsidR="00B24CA1" w:rsidRPr="00A035F3" w:rsidRDefault="00B24CA1" w:rsidP="001F03EE"/>
    <w:p w14:paraId="466FE63B" w14:textId="4DE03AC7" w:rsidR="00B24CA1" w:rsidRPr="00A035F3" w:rsidRDefault="00B24CA1" w:rsidP="001F03EE"/>
    <w:p w14:paraId="2E3BB9DD" w14:textId="77777777" w:rsidR="00B24CA1" w:rsidRPr="00A035F3" w:rsidRDefault="00B24CA1" w:rsidP="00B24CA1">
      <w:pPr>
        <w:jc w:val="center"/>
      </w:pPr>
    </w:p>
    <w:p w14:paraId="0E2B6E83" w14:textId="77777777" w:rsidR="00B24CA1" w:rsidRPr="00A035F3" w:rsidRDefault="00B24CA1" w:rsidP="00B24CA1"/>
    <w:p w14:paraId="333B5B7A" w14:textId="77777777" w:rsidR="00B24CA1" w:rsidRPr="00A035F3" w:rsidRDefault="00B24CA1" w:rsidP="00B24CA1">
      <w:pPr>
        <w:jc w:val="center"/>
      </w:pPr>
      <w:r w:rsidRPr="00A035F3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Pr="00A035F3" w:rsidRDefault="00B24CA1" w:rsidP="00B24CA1">
      <w:pPr>
        <w:jc w:val="center"/>
      </w:pPr>
    </w:p>
    <w:p w14:paraId="02B9A048" w14:textId="1A87ADCF" w:rsidR="00B24CA1" w:rsidRPr="00A035F3" w:rsidRDefault="00A766F0" w:rsidP="00A766F0">
      <w:pPr>
        <w:tabs>
          <w:tab w:val="center" w:pos="5102"/>
          <w:tab w:val="left" w:pos="7845"/>
        </w:tabs>
        <w:rPr>
          <w:rFonts w:ascii="Times New Roman" w:hAnsi="Times New Roman"/>
          <w:b/>
          <w:sz w:val="40"/>
          <w:szCs w:val="40"/>
        </w:rPr>
      </w:pPr>
      <w:r w:rsidRPr="00A035F3">
        <w:rPr>
          <w:rFonts w:ascii="Times New Roman" w:hAnsi="Times New Roman"/>
          <w:b/>
          <w:sz w:val="40"/>
          <w:szCs w:val="40"/>
        </w:rPr>
        <w:tab/>
      </w:r>
      <w:r w:rsidR="00B24CA1" w:rsidRPr="00A035F3">
        <w:rPr>
          <w:rFonts w:ascii="Times New Roman" w:hAnsi="Times New Roman"/>
          <w:b/>
          <w:sz w:val="40"/>
          <w:szCs w:val="40"/>
        </w:rPr>
        <w:t>Program studiów</w:t>
      </w:r>
      <w:r w:rsidRPr="00A035F3">
        <w:rPr>
          <w:rFonts w:ascii="Times New Roman" w:hAnsi="Times New Roman"/>
          <w:b/>
          <w:sz w:val="40"/>
          <w:szCs w:val="40"/>
        </w:rPr>
        <w:tab/>
      </w:r>
    </w:p>
    <w:p w14:paraId="26469757" w14:textId="77777777" w:rsidR="00B24CA1" w:rsidRPr="00A035F3" w:rsidRDefault="00B24CA1" w:rsidP="00B24CA1">
      <w:pPr>
        <w:jc w:val="center"/>
      </w:pPr>
    </w:p>
    <w:p w14:paraId="7D28AC63" w14:textId="77777777" w:rsidR="00B24CA1" w:rsidRPr="00A035F3" w:rsidRDefault="00B24CA1" w:rsidP="00B24CA1">
      <w:pPr>
        <w:jc w:val="center"/>
      </w:pPr>
    </w:p>
    <w:p w14:paraId="1C6A4342" w14:textId="77777777" w:rsidR="00B24CA1" w:rsidRPr="00A035F3" w:rsidRDefault="00B24CA1" w:rsidP="00B24CA1">
      <w:pPr>
        <w:jc w:val="center"/>
      </w:pPr>
    </w:p>
    <w:p w14:paraId="33A30708" w14:textId="77777777" w:rsidR="00B24CA1" w:rsidRPr="00A035F3" w:rsidRDefault="00B24CA1" w:rsidP="00B24CA1">
      <w:pPr>
        <w:jc w:val="center"/>
      </w:pPr>
    </w:p>
    <w:p w14:paraId="10517F66" w14:textId="77777777" w:rsidR="00B24CA1" w:rsidRPr="00A035F3" w:rsidRDefault="00B24CA1" w:rsidP="00B24CA1">
      <w:pPr>
        <w:jc w:val="center"/>
      </w:pPr>
    </w:p>
    <w:p w14:paraId="21911617" w14:textId="77777777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479B4651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696A4A94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Wydział:</w:t>
      </w:r>
      <w:r w:rsidR="0085470A" w:rsidRPr="00A035F3">
        <w:rPr>
          <w:rFonts w:ascii="Times New Roman" w:hAnsi="Times New Roman"/>
          <w:b/>
          <w:sz w:val="24"/>
          <w:szCs w:val="24"/>
        </w:rPr>
        <w:t xml:space="preserve"> </w:t>
      </w:r>
      <w:r w:rsidR="00DA18BE" w:rsidRPr="00A035F3">
        <w:rPr>
          <w:rFonts w:ascii="Times New Roman" w:hAnsi="Times New Roman"/>
          <w:b/>
          <w:sz w:val="24"/>
          <w:szCs w:val="24"/>
        </w:rPr>
        <w:t>f</w:t>
      </w:r>
      <w:r w:rsidR="0085470A" w:rsidRPr="00A035F3">
        <w:rPr>
          <w:rFonts w:ascii="Times New Roman" w:hAnsi="Times New Roman"/>
          <w:b/>
          <w:sz w:val="24"/>
          <w:szCs w:val="24"/>
        </w:rPr>
        <w:t>armaceutyczny</w:t>
      </w:r>
    </w:p>
    <w:p w14:paraId="7DDB9F3F" w14:textId="2005CE11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Kierunek:</w:t>
      </w:r>
      <w:r w:rsidR="0085470A" w:rsidRPr="00A035F3">
        <w:rPr>
          <w:rFonts w:ascii="Times New Roman" w:hAnsi="Times New Roman"/>
          <w:b/>
          <w:sz w:val="24"/>
          <w:szCs w:val="24"/>
        </w:rPr>
        <w:t xml:space="preserve"> </w:t>
      </w:r>
      <w:r w:rsidR="00DA18BE" w:rsidRPr="00A035F3">
        <w:rPr>
          <w:rFonts w:ascii="Times New Roman" w:hAnsi="Times New Roman"/>
          <w:b/>
          <w:sz w:val="24"/>
          <w:szCs w:val="24"/>
        </w:rPr>
        <w:t>d</w:t>
      </w:r>
      <w:r w:rsidR="0085470A" w:rsidRPr="00A035F3">
        <w:rPr>
          <w:rFonts w:ascii="Times New Roman" w:hAnsi="Times New Roman"/>
          <w:b/>
          <w:sz w:val="24"/>
          <w:szCs w:val="24"/>
        </w:rPr>
        <w:t>ietetyka</w:t>
      </w:r>
    </w:p>
    <w:p w14:paraId="6D793E6D" w14:textId="283C5C4A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Poziom kształcenia:</w:t>
      </w:r>
      <w:r w:rsidR="0085470A" w:rsidRPr="00A035F3">
        <w:rPr>
          <w:rFonts w:ascii="Times New Roman" w:hAnsi="Times New Roman"/>
          <w:b/>
          <w:sz w:val="24"/>
          <w:szCs w:val="24"/>
        </w:rPr>
        <w:t xml:space="preserve"> </w:t>
      </w:r>
      <w:r w:rsidR="007636FF" w:rsidRPr="00A035F3">
        <w:rPr>
          <w:rFonts w:ascii="Times New Roman" w:hAnsi="Times New Roman"/>
          <w:b/>
          <w:sz w:val="24"/>
          <w:szCs w:val="24"/>
        </w:rPr>
        <w:t xml:space="preserve">studia </w:t>
      </w:r>
      <w:r w:rsidR="00DA18BE" w:rsidRPr="00A035F3">
        <w:rPr>
          <w:rFonts w:ascii="Times New Roman" w:hAnsi="Times New Roman"/>
          <w:b/>
          <w:sz w:val="24"/>
          <w:szCs w:val="24"/>
        </w:rPr>
        <w:t>pierwszego</w:t>
      </w:r>
      <w:r w:rsidR="007636FF" w:rsidRPr="00A035F3">
        <w:rPr>
          <w:rFonts w:ascii="Times New Roman" w:hAnsi="Times New Roman"/>
          <w:b/>
          <w:sz w:val="24"/>
          <w:szCs w:val="24"/>
        </w:rPr>
        <w:t xml:space="preserve"> st</w:t>
      </w:r>
      <w:r w:rsidR="00DA18BE" w:rsidRPr="00A035F3">
        <w:rPr>
          <w:rFonts w:ascii="Times New Roman" w:hAnsi="Times New Roman"/>
          <w:b/>
          <w:sz w:val="24"/>
          <w:szCs w:val="24"/>
        </w:rPr>
        <w:t>opnia</w:t>
      </w:r>
    </w:p>
    <w:p w14:paraId="5F5CD641" w14:textId="59846817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Forma kształcenia:</w:t>
      </w:r>
      <w:r w:rsidR="0085470A" w:rsidRPr="00A035F3">
        <w:rPr>
          <w:rFonts w:ascii="Times New Roman" w:hAnsi="Times New Roman"/>
          <w:b/>
          <w:sz w:val="24"/>
          <w:szCs w:val="24"/>
        </w:rPr>
        <w:t xml:space="preserve"> </w:t>
      </w:r>
      <w:r w:rsidR="007636FF" w:rsidRPr="00A035F3">
        <w:rPr>
          <w:rFonts w:ascii="Times New Roman" w:hAnsi="Times New Roman"/>
          <w:b/>
          <w:sz w:val="24"/>
          <w:szCs w:val="24"/>
        </w:rPr>
        <w:t>stacjonarne</w:t>
      </w:r>
    </w:p>
    <w:p w14:paraId="079462CB" w14:textId="5DB676B7" w:rsidR="00B24CA1" w:rsidRPr="00A035F3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Cykl kształcenia:</w:t>
      </w:r>
      <w:r w:rsidR="00F54EC4" w:rsidRPr="00A035F3">
        <w:rPr>
          <w:rFonts w:ascii="Times New Roman" w:hAnsi="Times New Roman"/>
          <w:b/>
          <w:sz w:val="24"/>
          <w:szCs w:val="24"/>
        </w:rPr>
        <w:t>202</w:t>
      </w:r>
      <w:r w:rsidR="00233453" w:rsidRPr="00A035F3">
        <w:rPr>
          <w:rFonts w:ascii="Times New Roman" w:hAnsi="Times New Roman"/>
          <w:b/>
          <w:sz w:val="24"/>
          <w:szCs w:val="24"/>
        </w:rPr>
        <w:t>3</w:t>
      </w:r>
      <w:r w:rsidR="00F54EC4" w:rsidRPr="00A035F3">
        <w:rPr>
          <w:rFonts w:ascii="Times New Roman" w:hAnsi="Times New Roman"/>
          <w:b/>
          <w:sz w:val="24"/>
          <w:szCs w:val="24"/>
        </w:rPr>
        <w:t>/2</w:t>
      </w:r>
      <w:r w:rsidR="00233453" w:rsidRPr="00A035F3">
        <w:rPr>
          <w:rFonts w:ascii="Times New Roman" w:hAnsi="Times New Roman"/>
          <w:b/>
          <w:sz w:val="24"/>
          <w:szCs w:val="24"/>
        </w:rPr>
        <w:t>4</w:t>
      </w:r>
      <w:r w:rsidR="00F54EC4" w:rsidRPr="00A035F3">
        <w:rPr>
          <w:rFonts w:ascii="Times New Roman" w:hAnsi="Times New Roman"/>
          <w:b/>
          <w:sz w:val="24"/>
          <w:szCs w:val="24"/>
        </w:rPr>
        <w:t>-202</w:t>
      </w:r>
      <w:r w:rsidR="00233453" w:rsidRPr="00A035F3">
        <w:rPr>
          <w:rFonts w:ascii="Times New Roman" w:hAnsi="Times New Roman"/>
          <w:b/>
          <w:sz w:val="24"/>
          <w:szCs w:val="24"/>
        </w:rPr>
        <w:t>5/</w:t>
      </w:r>
      <w:r w:rsidR="00F54EC4" w:rsidRPr="00A035F3">
        <w:rPr>
          <w:rFonts w:ascii="Times New Roman" w:hAnsi="Times New Roman"/>
          <w:b/>
          <w:sz w:val="24"/>
          <w:szCs w:val="24"/>
        </w:rPr>
        <w:t>2</w:t>
      </w:r>
      <w:r w:rsidR="00233453" w:rsidRPr="00A035F3">
        <w:rPr>
          <w:rFonts w:ascii="Times New Roman" w:hAnsi="Times New Roman"/>
          <w:b/>
          <w:sz w:val="24"/>
          <w:szCs w:val="24"/>
        </w:rPr>
        <w:t>6</w:t>
      </w:r>
    </w:p>
    <w:p w14:paraId="7AEB5465" w14:textId="3AB75C45" w:rsidR="00A67BEB" w:rsidRPr="00A035F3" w:rsidRDefault="00A67BEB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br w:type="page"/>
      </w:r>
    </w:p>
    <w:p w14:paraId="275B915E" w14:textId="77777777" w:rsidR="00B24CA1" w:rsidRPr="00A035F3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Pr="00A035F3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A035F3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A035F3" w14:paraId="5E32B5C6" w14:textId="77777777" w:rsidTr="00DA18BE">
        <w:tc>
          <w:tcPr>
            <w:tcW w:w="210" w:type="pct"/>
            <w:vAlign w:val="center"/>
          </w:tcPr>
          <w:p w14:paraId="5329FF19" w14:textId="77777777" w:rsidR="00765852" w:rsidRPr="00A035F3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0D2C34A8" w14:textId="2DB5390A" w:rsidR="00765852" w:rsidRPr="00A035F3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5F3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A035F3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A035F3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A035F3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vAlign w:val="center"/>
          </w:tcPr>
          <w:p w14:paraId="73ECCAF3" w14:textId="08B2EB14" w:rsidR="00765852" w:rsidRPr="00A035F3" w:rsidRDefault="00DA18BE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A035F3">
              <w:rPr>
                <w:rFonts w:ascii="Times New Roman" w:hAnsi="Times New Roman"/>
                <w:sz w:val="24"/>
                <w:szCs w:val="24"/>
              </w:rPr>
              <w:t>f</w:t>
            </w:r>
            <w:r w:rsidR="00FC1862" w:rsidRPr="00A035F3">
              <w:rPr>
                <w:rFonts w:ascii="Times New Roman" w:hAnsi="Times New Roman"/>
                <w:sz w:val="24"/>
                <w:szCs w:val="24"/>
              </w:rPr>
              <w:t>armaceutyczny</w:t>
            </w:r>
          </w:p>
        </w:tc>
      </w:tr>
      <w:tr w:rsidR="00FA73B5" w:rsidRPr="00A035F3" w14:paraId="7493D34F" w14:textId="77777777" w:rsidTr="00DA18BE">
        <w:tc>
          <w:tcPr>
            <w:tcW w:w="210" w:type="pct"/>
            <w:vAlign w:val="center"/>
          </w:tcPr>
          <w:p w14:paraId="5A74638A" w14:textId="77777777" w:rsidR="00FA73B5" w:rsidRPr="00A035F3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3E1B9394" w14:textId="17B002B5" w:rsidR="00FA73B5" w:rsidRPr="00A035F3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5F3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A035F3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A035F3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vAlign w:val="center"/>
          </w:tcPr>
          <w:p w14:paraId="42F96490" w14:textId="07FCF846" w:rsidR="00FA73B5" w:rsidRPr="00A035F3" w:rsidRDefault="00DA18BE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A035F3">
              <w:rPr>
                <w:rFonts w:ascii="Times New Roman" w:hAnsi="Times New Roman"/>
                <w:sz w:val="24"/>
                <w:szCs w:val="24"/>
              </w:rPr>
              <w:t>d</w:t>
            </w:r>
            <w:r w:rsidR="00FC1862" w:rsidRPr="00A035F3">
              <w:rPr>
                <w:rFonts w:ascii="Times New Roman" w:hAnsi="Times New Roman"/>
                <w:sz w:val="24"/>
                <w:szCs w:val="24"/>
              </w:rPr>
              <w:t>ietetyka</w:t>
            </w:r>
          </w:p>
        </w:tc>
      </w:tr>
      <w:tr w:rsidR="00FA73B5" w:rsidRPr="00A035F3" w14:paraId="1C9A92EE" w14:textId="77777777" w:rsidTr="00DA18BE">
        <w:tc>
          <w:tcPr>
            <w:tcW w:w="210" w:type="pct"/>
            <w:vAlign w:val="center"/>
          </w:tcPr>
          <w:p w14:paraId="661E6639" w14:textId="77777777" w:rsidR="00FA73B5" w:rsidRPr="00A035F3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37448188" w14:textId="5E38C326" w:rsidR="00FA73B5" w:rsidRPr="00A035F3" w:rsidRDefault="00680A95" w:rsidP="00911F35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p</w:t>
            </w:r>
            <w:r w:rsidR="00FA73B5" w:rsidRPr="00A035F3">
              <w:rPr>
                <w:rFonts w:ascii="Times New Roman" w:hAnsi="Times New Roman"/>
              </w:rPr>
              <w:t>oziom kształcenia</w:t>
            </w:r>
            <w:r w:rsidR="00765852" w:rsidRPr="00A035F3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vAlign w:val="center"/>
          </w:tcPr>
          <w:p w14:paraId="5A2A1CAA" w14:textId="761E0E37" w:rsidR="00FA73B5" w:rsidRPr="00A035F3" w:rsidRDefault="00DA18BE" w:rsidP="00FA73B5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studia pierwszego stopnia</w:t>
            </w:r>
          </w:p>
        </w:tc>
      </w:tr>
      <w:tr w:rsidR="00FA73B5" w:rsidRPr="00A035F3" w14:paraId="6988F6AD" w14:textId="77777777" w:rsidTr="00DA18BE">
        <w:tc>
          <w:tcPr>
            <w:tcW w:w="210" w:type="pct"/>
            <w:vAlign w:val="center"/>
          </w:tcPr>
          <w:p w14:paraId="710380E3" w14:textId="77777777" w:rsidR="00FA73B5" w:rsidRPr="00A035F3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2E7468CC" w14:textId="509955CC" w:rsidR="00FA73B5" w:rsidRPr="00A035F3" w:rsidRDefault="00680A95" w:rsidP="00911F35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p</w:t>
            </w:r>
            <w:r w:rsidR="00FA73B5" w:rsidRPr="00A035F3">
              <w:rPr>
                <w:rFonts w:ascii="Times New Roman" w:hAnsi="Times New Roman"/>
              </w:rPr>
              <w:t>rofil kształcenia</w:t>
            </w:r>
            <w:r w:rsidR="00765852" w:rsidRPr="00A035F3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vAlign w:val="center"/>
          </w:tcPr>
          <w:p w14:paraId="42E515FA" w14:textId="65698C2E" w:rsidR="00FA73B5" w:rsidRPr="00A035F3" w:rsidRDefault="00FC1862" w:rsidP="00FA73B5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praktyczny</w:t>
            </w:r>
          </w:p>
        </w:tc>
      </w:tr>
      <w:tr w:rsidR="007A47E9" w:rsidRPr="00A035F3" w14:paraId="0014F666" w14:textId="77777777" w:rsidTr="00DA18BE">
        <w:tc>
          <w:tcPr>
            <w:tcW w:w="210" w:type="pct"/>
            <w:vAlign w:val="center"/>
          </w:tcPr>
          <w:p w14:paraId="466C4967" w14:textId="77777777" w:rsidR="007A47E9" w:rsidRPr="00A035F3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4348C63D" w14:textId="30E619B1" w:rsidR="007A47E9" w:rsidRPr="00A035F3" w:rsidRDefault="00680A95" w:rsidP="00911F35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f</w:t>
            </w:r>
            <w:r w:rsidR="007A47E9" w:rsidRPr="00A035F3">
              <w:rPr>
                <w:rFonts w:ascii="Times New Roman" w:hAnsi="Times New Roman"/>
              </w:rPr>
              <w:t>orma studiów</w:t>
            </w:r>
            <w:r w:rsidR="007A47E9" w:rsidRPr="00A035F3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vAlign w:val="center"/>
          </w:tcPr>
          <w:p w14:paraId="59E9F97C" w14:textId="60AC5F50" w:rsidR="007A47E9" w:rsidRPr="00A035F3" w:rsidRDefault="00FC1862" w:rsidP="00FA73B5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stacjonarne</w:t>
            </w:r>
          </w:p>
        </w:tc>
      </w:tr>
      <w:tr w:rsidR="007A47E9" w:rsidRPr="00A035F3" w14:paraId="362DA4A1" w14:textId="77777777" w:rsidTr="00DA18BE">
        <w:tc>
          <w:tcPr>
            <w:tcW w:w="210" w:type="pct"/>
            <w:vAlign w:val="center"/>
          </w:tcPr>
          <w:p w14:paraId="3F3D4D32" w14:textId="77777777" w:rsidR="007A47E9" w:rsidRPr="00A035F3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2DC73C1A" w14:textId="1E23DA9E" w:rsidR="007A47E9" w:rsidRPr="00A035F3" w:rsidRDefault="00680A95" w:rsidP="00911F35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l</w:t>
            </w:r>
            <w:r w:rsidR="007A47E9" w:rsidRPr="00A035F3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vAlign w:val="center"/>
          </w:tcPr>
          <w:p w14:paraId="4F5976C1" w14:textId="4FD17879" w:rsidR="007A47E9" w:rsidRPr="00A035F3" w:rsidRDefault="00FC1862" w:rsidP="00FA73B5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6</w:t>
            </w:r>
          </w:p>
        </w:tc>
      </w:tr>
      <w:tr w:rsidR="00B51E2B" w:rsidRPr="00A035F3" w14:paraId="4CB5E739" w14:textId="77777777" w:rsidTr="00DA18BE">
        <w:tc>
          <w:tcPr>
            <w:tcW w:w="210" w:type="pct"/>
            <w:vAlign w:val="center"/>
          </w:tcPr>
          <w:p w14:paraId="10117827" w14:textId="77777777" w:rsidR="00B51E2B" w:rsidRPr="00A035F3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93B2479" w14:textId="3175FC11" w:rsidR="00B51E2B" w:rsidRPr="00A035F3" w:rsidRDefault="00680A95" w:rsidP="00B51E2B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ł</w:t>
            </w:r>
            <w:r w:rsidR="00B51E2B" w:rsidRPr="00A035F3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vAlign w:val="center"/>
          </w:tcPr>
          <w:p w14:paraId="3CF2E131" w14:textId="2839ACE6" w:rsidR="00B51E2B" w:rsidRPr="00A035F3" w:rsidRDefault="00A609D9" w:rsidP="00B51E2B">
            <w:pPr>
              <w:rPr>
                <w:rFonts w:ascii="Times New Roman" w:hAnsi="Times New Roman"/>
                <w:b/>
                <w:bCs/>
              </w:rPr>
            </w:pPr>
            <w:r w:rsidRPr="00A035F3">
              <w:rPr>
                <w:rFonts w:ascii="Times New Roman" w:hAnsi="Times New Roman"/>
                <w:b/>
                <w:bCs/>
              </w:rPr>
              <w:t>26</w:t>
            </w:r>
            <w:r w:rsidR="00066E50" w:rsidRPr="00A035F3">
              <w:rPr>
                <w:rFonts w:ascii="Times New Roman" w:hAnsi="Times New Roman"/>
                <w:b/>
                <w:bCs/>
              </w:rPr>
              <w:t>78</w:t>
            </w:r>
          </w:p>
        </w:tc>
      </w:tr>
      <w:tr w:rsidR="00B51E2B" w:rsidRPr="00A035F3" w14:paraId="6A3294DF" w14:textId="77777777" w:rsidTr="00DA18BE">
        <w:tc>
          <w:tcPr>
            <w:tcW w:w="210" w:type="pct"/>
            <w:vAlign w:val="center"/>
          </w:tcPr>
          <w:p w14:paraId="7974480D" w14:textId="77777777" w:rsidR="00B51E2B" w:rsidRPr="00A035F3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7CFD0C76" w14:textId="1738500F" w:rsidR="00B51E2B" w:rsidRPr="00A035F3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 w:rsidRPr="00A035F3"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A035F3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vAlign w:val="center"/>
          </w:tcPr>
          <w:p w14:paraId="12D400E2" w14:textId="55B4430B" w:rsidR="00B51E2B" w:rsidRPr="00A035F3" w:rsidRDefault="00DA18BE" w:rsidP="00B51E2B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n</w:t>
            </w:r>
            <w:r w:rsidR="00FC1862" w:rsidRPr="00A035F3">
              <w:rPr>
                <w:rFonts w:ascii="Times New Roman" w:hAnsi="Times New Roman"/>
              </w:rPr>
              <w:t>auki o zdrowiu</w:t>
            </w:r>
            <w:r w:rsidRPr="00A035F3">
              <w:rPr>
                <w:rFonts w:ascii="Times New Roman" w:hAnsi="Times New Roman"/>
              </w:rPr>
              <w:t>, nauki farmaceutyczne</w:t>
            </w:r>
          </w:p>
        </w:tc>
      </w:tr>
      <w:tr w:rsidR="00B51E2B" w:rsidRPr="00A035F3" w14:paraId="2C54B8C4" w14:textId="77777777" w:rsidTr="00DA18BE">
        <w:tc>
          <w:tcPr>
            <w:tcW w:w="210" w:type="pct"/>
            <w:vAlign w:val="center"/>
          </w:tcPr>
          <w:p w14:paraId="318626C0" w14:textId="77777777" w:rsidR="00B51E2B" w:rsidRPr="00A035F3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2895145" w14:textId="1D53A621" w:rsidR="00B51E2B" w:rsidRPr="00A035F3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 w:rsidRPr="00A035F3"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A035F3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vAlign w:val="center"/>
          </w:tcPr>
          <w:p w14:paraId="68FF7C69" w14:textId="4AFF0B68" w:rsidR="00B51E2B" w:rsidRPr="00A035F3" w:rsidRDefault="00F07E61" w:rsidP="00B51E2B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l</w:t>
            </w:r>
            <w:r w:rsidR="00FC1862" w:rsidRPr="00A035F3">
              <w:rPr>
                <w:rFonts w:ascii="Times New Roman" w:hAnsi="Times New Roman"/>
              </w:rPr>
              <w:t>icencjat</w:t>
            </w:r>
          </w:p>
        </w:tc>
      </w:tr>
    </w:tbl>
    <w:p w14:paraId="494101E8" w14:textId="77777777" w:rsidR="00765852" w:rsidRPr="00A035F3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A035F3">
        <w:rPr>
          <w:rFonts w:ascii="Times New Roman" w:hAnsi="Times New Roman"/>
          <w:b/>
          <w:sz w:val="18"/>
          <w:szCs w:val="18"/>
        </w:rPr>
        <w:t>*</w:t>
      </w:r>
      <w:r w:rsidR="00160C59" w:rsidRPr="00A035F3">
        <w:rPr>
          <w:rFonts w:ascii="Times New Roman" w:hAnsi="Times New Roman"/>
          <w:sz w:val="18"/>
          <w:szCs w:val="18"/>
        </w:rPr>
        <w:t xml:space="preserve"> </w:t>
      </w:r>
      <w:r w:rsidR="005E0D5B" w:rsidRPr="00A035F3">
        <w:rPr>
          <w:rFonts w:ascii="Times New Roman" w:hAnsi="Times New Roman"/>
          <w:sz w:val="18"/>
          <w:szCs w:val="18"/>
        </w:rPr>
        <w:t>studia I st.</w:t>
      </w:r>
      <w:r w:rsidR="00160C59" w:rsidRPr="00A035F3">
        <w:rPr>
          <w:rFonts w:ascii="Times New Roman" w:hAnsi="Times New Roman"/>
          <w:sz w:val="18"/>
          <w:szCs w:val="18"/>
        </w:rPr>
        <w:t>/</w:t>
      </w:r>
      <w:r w:rsidR="005E0D5B" w:rsidRPr="00A035F3">
        <w:rPr>
          <w:rFonts w:ascii="Times New Roman" w:hAnsi="Times New Roman"/>
          <w:sz w:val="18"/>
          <w:szCs w:val="18"/>
        </w:rPr>
        <w:t>studia II st.</w:t>
      </w:r>
      <w:r w:rsidR="00160C59" w:rsidRPr="00A035F3">
        <w:rPr>
          <w:rFonts w:ascii="Times New Roman" w:hAnsi="Times New Roman"/>
          <w:sz w:val="18"/>
          <w:szCs w:val="18"/>
        </w:rPr>
        <w:t>/</w:t>
      </w:r>
      <w:r w:rsidRPr="00A035F3">
        <w:rPr>
          <w:rFonts w:ascii="Times New Roman" w:hAnsi="Times New Roman"/>
          <w:sz w:val="18"/>
          <w:szCs w:val="18"/>
        </w:rPr>
        <w:t xml:space="preserve">jednolite </w:t>
      </w:r>
      <w:r w:rsidR="005E0D5B" w:rsidRPr="00A035F3">
        <w:rPr>
          <w:rFonts w:ascii="Times New Roman" w:hAnsi="Times New Roman"/>
          <w:sz w:val="18"/>
          <w:szCs w:val="18"/>
        </w:rPr>
        <w:t xml:space="preserve">studia </w:t>
      </w:r>
      <w:r w:rsidRPr="00A035F3">
        <w:rPr>
          <w:rFonts w:ascii="Times New Roman" w:hAnsi="Times New Roman"/>
          <w:sz w:val="18"/>
          <w:szCs w:val="18"/>
        </w:rPr>
        <w:t>magisterskie</w:t>
      </w:r>
      <w:r w:rsidR="00160C59" w:rsidRPr="00A035F3">
        <w:rPr>
          <w:rFonts w:ascii="Times New Roman" w:hAnsi="Times New Roman"/>
          <w:sz w:val="18"/>
          <w:szCs w:val="18"/>
        </w:rPr>
        <w:t>/</w:t>
      </w:r>
      <w:r w:rsidR="005E0D5B" w:rsidRPr="00A035F3">
        <w:rPr>
          <w:rFonts w:ascii="Times New Roman" w:hAnsi="Times New Roman"/>
          <w:sz w:val="18"/>
          <w:szCs w:val="18"/>
        </w:rPr>
        <w:t>studia III st.</w:t>
      </w:r>
      <w:r w:rsidR="00160C59" w:rsidRPr="00A035F3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A035F3" w:rsidRDefault="00765852" w:rsidP="00765852">
      <w:pPr>
        <w:rPr>
          <w:rFonts w:ascii="Times New Roman" w:hAnsi="Times New Roman"/>
          <w:sz w:val="18"/>
          <w:szCs w:val="18"/>
        </w:rPr>
      </w:pPr>
      <w:r w:rsidRPr="00A035F3">
        <w:rPr>
          <w:rFonts w:ascii="Times New Roman" w:hAnsi="Times New Roman"/>
          <w:b/>
          <w:sz w:val="18"/>
          <w:szCs w:val="18"/>
        </w:rPr>
        <w:t>**</w:t>
      </w:r>
      <w:r w:rsidR="00160C59" w:rsidRPr="00A035F3">
        <w:rPr>
          <w:rFonts w:ascii="Times New Roman" w:hAnsi="Times New Roman"/>
          <w:sz w:val="18"/>
          <w:szCs w:val="18"/>
        </w:rPr>
        <w:t>ogólnoakademicki/</w:t>
      </w:r>
      <w:r w:rsidRPr="00A035F3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A035F3" w:rsidRDefault="007A47E9" w:rsidP="00765852">
      <w:pPr>
        <w:rPr>
          <w:rFonts w:ascii="Times New Roman" w:hAnsi="Times New Roman"/>
          <w:sz w:val="18"/>
          <w:szCs w:val="18"/>
        </w:rPr>
      </w:pPr>
      <w:r w:rsidRPr="00A035F3">
        <w:rPr>
          <w:rFonts w:ascii="Times New Roman" w:hAnsi="Times New Roman"/>
          <w:sz w:val="18"/>
          <w:szCs w:val="18"/>
        </w:rPr>
        <w:t>***stacjonarne/niestacjona</w:t>
      </w:r>
      <w:r w:rsidR="00601A71" w:rsidRPr="00A035F3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A035F3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A035F3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A035F3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A035F3" w14:paraId="404BD717" w14:textId="77777777" w:rsidTr="00DA18BE">
        <w:tc>
          <w:tcPr>
            <w:tcW w:w="495" w:type="dxa"/>
            <w:vAlign w:val="center"/>
          </w:tcPr>
          <w:p w14:paraId="315E031F" w14:textId="77777777" w:rsidR="008A2BFB" w:rsidRPr="00A035F3" w:rsidRDefault="00FF2839" w:rsidP="005E0D5B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10</w:t>
            </w:r>
            <w:r w:rsidR="008A2BFB" w:rsidRPr="00A035F3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A035F3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A035F3"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A035F3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A035F3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  <w:vAlign w:val="center"/>
          </w:tcPr>
          <w:p w14:paraId="6EDD712E" w14:textId="67132F2B" w:rsidR="008A2BFB" w:rsidRPr="00A035F3" w:rsidRDefault="00395BA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  <w:b/>
              </w:rPr>
              <w:t>180</w:t>
            </w:r>
          </w:p>
        </w:tc>
      </w:tr>
      <w:tr w:rsidR="008A2BFB" w:rsidRPr="00A035F3" w14:paraId="0D4916D8" w14:textId="77777777" w:rsidTr="00DA18BE">
        <w:tc>
          <w:tcPr>
            <w:tcW w:w="495" w:type="dxa"/>
            <w:vAlign w:val="center"/>
          </w:tcPr>
          <w:p w14:paraId="38875E0E" w14:textId="77777777" w:rsidR="008A2BFB" w:rsidRPr="00A035F3" w:rsidRDefault="00FF2839" w:rsidP="00204C52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11</w:t>
            </w:r>
            <w:r w:rsidR="008A2BFB" w:rsidRPr="00A035F3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A035F3" w:rsidRDefault="00680A95" w:rsidP="008A2BFB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w</w:t>
            </w:r>
            <w:r w:rsidR="00786F5F" w:rsidRPr="00A035F3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578CAADF" w:rsidR="008A2BFB" w:rsidRPr="00A035F3" w:rsidRDefault="00A609D9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  <w:b/>
              </w:rPr>
              <w:t>10</w:t>
            </w:r>
            <w:r w:rsidR="00003984" w:rsidRPr="00A035F3">
              <w:rPr>
                <w:rFonts w:ascii="Times New Roman" w:hAnsi="Times New Roman"/>
                <w:b/>
              </w:rPr>
              <w:t>0</w:t>
            </w:r>
          </w:p>
        </w:tc>
      </w:tr>
      <w:tr w:rsidR="008A2BFB" w:rsidRPr="00A035F3" w14:paraId="1B6BA9F7" w14:textId="77777777" w:rsidTr="00DA18BE">
        <w:tc>
          <w:tcPr>
            <w:tcW w:w="495" w:type="dxa"/>
            <w:vAlign w:val="center"/>
          </w:tcPr>
          <w:p w14:paraId="47FE0980" w14:textId="77777777" w:rsidR="008A2BFB" w:rsidRPr="00A035F3" w:rsidRDefault="00FF2839" w:rsidP="00204C52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12</w:t>
            </w:r>
            <w:r w:rsidR="008A2BFB" w:rsidRPr="00A035F3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7BF53B4" w14:textId="5FFED3BA" w:rsidR="008A2BFB" w:rsidRPr="00A035F3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A035F3">
              <w:rPr>
                <w:rFonts w:ascii="Times New Roman" w:hAnsi="Times New Roman"/>
              </w:rPr>
              <w:t>k</w:t>
            </w:r>
            <w:r w:rsidR="00786F5F" w:rsidRPr="00A035F3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  <w:vAlign w:val="center"/>
          </w:tcPr>
          <w:p w14:paraId="01FB294A" w14:textId="4ADD8799" w:rsidR="008A2BFB" w:rsidRPr="00A035F3" w:rsidRDefault="00511698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  <w:b/>
              </w:rPr>
              <w:t>5</w:t>
            </w:r>
          </w:p>
        </w:tc>
      </w:tr>
      <w:tr w:rsidR="008A2BFB" w:rsidRPr="00A035F3" w14:paraId="7180E6BF" w14:textId="77777777" w:rsidTr="00DA18BE">
        <w:tc>
          <w:tcPr>
            <w:tcW w:w="495" w:type="dxa"/>
            <w:vAlign w:val="center"/>
          </w:tcPr>
          <w:p w14:paraId="0C643769" w14:textId="77777777" w:rsidR="008A2BFB" w:rsidRPr="00A035F3" w:rsidRDefault="00FF2839" w:rsidP="00204C52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13</w:t>
            </w:r>
            <w:r w:rsidR="008A2BFB" w:rsidRPr="00A035F3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A035F3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A035F3">
              <w:rPr>
                <w:rFonts w:ascii="Times New Roman" w:hAnsi="Times New Roman"/>
              </w:rPr>
              <w:t>k</w:t>
            </w:r>
            <w:r w:rsidR="00786F5F" w:rsidRPr="00A035F3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  <w:vAlign w:val="center"/>
          </w:tcPr>
          <w:p w14:paraId="6F177218" w14:textId="77AD2A45" w:rsidR="008A2BFB" w:rsidRPr="00A035F3" w:rsidRDefault="00E84DF3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  <w:b/>
              </w:rPr>
              <w:t>4</w:t>
            </w:r>
          </w:p>
        </w:tc>
      </w:tr>
      <w:tr w:rsidR="00786F5F" w:rsidRPr="00A035F3" w14:paraId="5BADEC97" w14:textId="77777777" w:rsidTr="00DA18BE">
        <w:tc>
          <w:tcPr>
            <w:tcW w:w="495" w:type="dxa"/>
            <w:vAlign w:val="center"/>
          </w:tcPr>
          <w:p w14:paraId="79211A1B" w14:textId="77777777" w:rsidR="00786F5F" w:rsidRPr="00A035F3" w:rsidRDefault="00FF2839" w:rsidP="00204C52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14</w:t>
            </w:r>
            <w:r w:rsidR="00F16554" w:rsidRPr="00A035F3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A035F3" w:rsidRDefault="00680A95" w:rsidP="008A2BFB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k</w:t>
            </w:r>
            <w:r w:rsidR="00786F5F" w:rsidRPr="00A035F3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  <w:vAlign w:val="center"/>
          </w:tcPr>
          <w:p w14:paraId="66B227CE" w14:textId="0545E2A5" w:rsidR="00786F5F" w:rsidRPr="00A035F3" w:rsidRDefault="00D85808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  <w:b/>
              </w:rPr>
              <w:t>54</w:t>
            </w:r>
          </w:p>
        </w:tc>
      </w:tr>
      <w:tr w:rsidR="00F16554" w:rsidRPr="00A035F3" w14:paraId="08C9E6DA" w14:textId="77777777" w:rsidTr="00DA18BE">
        <w:tc>
          <w:tcPr>
            <w:tcW w:w="495" w:type="dxa"/>
            <w:vAlign w:val="center"/>
          </w:tcPr>
          <w:p w14:paraId="3A5A4621" w14:textId="77777777" w:rsidR="00F16554" w:rsidRPr="00A035F3" w:rsidRDefault="00FF2839" w:rsidP="00204C52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A035F3" w:rsidRDefault="00680A95" w:rsidP="008A2BFB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k</w:t>
            </w:r>
            <w:r w:rsidR="00F16554" w:rsidRPr="00A035F3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  <w:vAlign w:val="center"/>
          </w:tcPr>
          <w:p w14:paraId="46821E1C" w14:textId="4D4F50F8" w:rsidR="00F16554" w:rsidRPr="00A035F3" w:rsidRDefault="00522D9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  <w:b/>
              </w:rPr>
              <w:t>28</w:t>
            </w:r>
          </w:p>
        </w:tc>
      </w:tr>
      <w:tr w:rsidR="00F16554" w:rsidRPr="00A035F3" w14:paraId="3BD4BE2B" w14:textId="77777777" w:rsidTr="00DA18BE">
        <w:tc>
          <w:tcPr>
            <w:tcW w:w="495" w:type="dxa"/>
            <w:vAlign w:val="center"/>
          </w:tcPr>
          <w:p w14:paraId="44A9E208" w14:textId="77777777" w:rsidR="00F16554" w:rsidRPr="00A035F3" w:rsidRDefault="00FF2839" w:rsidP="00204C52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16</w:t>
            </w:r>
            <w:r w:rsidR="00F16554" w:rsidRPr="00A035F3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44512685" w14:textId="3DA6593D" w:rsidR="00F16554" w:rsidRPr="00A035F3" w:rsidRDefault="00680A95" w:rsidP="00F16554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p</w:t>
            </w:r>
            <w:r w:rsidR="00F16554" w:rsidRPr="00A035F3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  <w:vAlign w:val="center"/>
          </w:tcPr>
          <w:p w14:paraId="6818E918" w14:textId="77777777" w:rsidR="00DA18BE" w:rsidRPr="00A035F3" w:rsidRDefault="00DA18BE" w:rsidP="00F16554">
            <w:pPr>
              <w:spacing w:before="240"/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nauki o zdrowiu 70%</w:t>
            </w:r>
          </w:p>
          <w:p w14:paraId="783F9F72" w14:textId="48BE6AA1" w:rsidR="00F16554" w:rsidRPr="00A035F3" w:rsidRDefault="00DA18BE" w:rsidP="00F16554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</w:rPr>
              <w:t>nauki farmaceutyczne 30%</w:t>
            </w:r>
          </w:p>
        </w:tc>
      </w:tr>
      <w:tr w:rsidR="001B1656" w:rsidRPr="00A035F3" w14:paraId="143DC4F7" w14:textId="77777777" w:rsidTr="00DA18BE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A035F3" w:rsidRDefault="001B1656" w:rsidP="001B1656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A035F3" w:rsidRDefault="00680A95" w:rsidP="001B1656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p</w:t>
            </w:r>
            <w:r w:rsidR="001B1656" w:rsidRPr="00A035F3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  <w:vAlign w:val="center"/>
          </w:tcPr>
          <w:p w14:paraId="066D48C9" w14:textId="77777777" w:rsidR="001B1656" w:rsidRPr="00A035F3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0CDFD09A" w:rsidR="001B1656" w:rsidRPr="00A035F3" w:rsidRDefault="001B1656" w:rsidP="001B1656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 xml:space="preserve">       </w:t>
            </w:r>
            <w:r w:rsidR="00522D9F" w:rsidRPr="00A035F3">
              <w:rPr>
                <w:rFonts w:ascii="Times New Roman" w:hAnsi="Times New Roman"/>
              </w:rPr>
              <w:t>X</w:t>
            </w:r>
            <w:r w:rsidRPr="00A035F3">
              <w:rPr>
                <w:rFonts w:ascii="Times New Roman" w:hAnsi="Times New Roman"/>
              </w:rPr>
              <w:t xml:space="preserve">   tak                       </w:t>
            </w:r>
            <w:r w:rsidRPr="00A035F3">
              <w:rPr>
                <w:rFonts w:ascii="Times New Roman" w:hAnsi="Times New Roman"/>
              </w:rPr>
              <w:sym w:font="Symbol" w:char="F07F"/>
            </w:r>
            <w:r w:rsidRPr="00A035F3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A035F3" w14:paraId="2751A6B8" w14:textId="77777777" w:rsidTr="00DA18BE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A035F3" w:rsidRDefault="001B1656" w:rsidP="001B1656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  <w:vAlign w:val="center"/>
          </w:tcPr>
          <w:p w14:paraId="1DC78B98" w14:textId="4933C31D" w:rsidR="001B1656" w:rsidRPr="00A035F3" w:rsidRDefault="00680A95" w:rsidP="001B1656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p</w:t>
            </w:r>
            <w:r w:rsidR="001B1656" w:rsidRPr="00A035F3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  <w:vAlign w:val="center"/>
          </w:tcPr>
          <w:p w14:paraId="38D720A5" w14:textId="77777777" w:rsidR="001B1656" w:rsidRPr="00A035F3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A035F3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52351646" w:rsidR="001B1656" w:rsidRPr="00A035F3" w:rsidRDefault="001B1656" w:rsidP="001B1656">
            <w:pPr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</w:rPr>
              <w:t xml:space="preserve">       </w:t>
            </w:r>
            <w:r w:rsidRPr="00A035F3">
              <w:rPr>
                <w:rFonts w:ascii="Times New Roman" w:hAnsi="Times New Roman"/>
              </w:rPr>
              <w:sym w:font="Symbol" w:char="F07F"/>
            </w:r>
            <w:r w:rsidRPr="00A035F3">
              <w:rPr>
                <w:rFonts w:ascii="Times New Roman" w:hAnsi="Times New Roman"/>
              </w:rPr>
              <w:t xml:space="preserve">   tak                       </w:t>
            </w:r>
            <w:r w:rsidR="00522D9F" w:rsidRPr="00A035F3">
              <w:rPr>
                <w:rFonts w:ascii="Times New Roman" w:hAnsi="Times New Roman"/>
              </w:rPr>
              <w:t>X</w:t>
            </w:r>
            <w:r w:rsidRPr="00A035F3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Pr="00A035F3" w:rsidRDefault="00446BB5" w:rsidP="00351B32"/>
    <w:p w14:paraId="2ECBE399" w14:textId="07B3C35B" w:rsidR="004C47FD" w:rsidRPr="00A035F3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A035F3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A035F3" w14:paraId="33D119B8" w14:textId="77777777" w:rsidTr="00451D80">
        <w:tc>
          <w:tcPr>
            <w:tcW w:w="495" w:type="dxa"/>
            <w:vAlign w:val="center"/>
          </w:tcPr>
          <w:p w14:paraId="4C593EF5" w14:textId="3C78329C" w:rsidR="00BE181F" w:rsidRPr="00A035F3" w:rsidRDefault="00BE181F" w:rsidP="00451D80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A035F3" w:rsidRDefault="009F5F04" w:rsidP="00451D80">
            <w:pPr>
              <w:rPr>
                <w:rFonts w:ascii="Times New Roman" w:hAnsi="Times New Roman"/>
                <w:color w:val="000000" w:themeColor="text1"/>
              </w:rPr>
            </w:pPr>
            <w:r w:rsidRPr="00A035F3">
              <w:rPr>
                <w:rFonts w:ascii="Times New Roman" w:hAnsi="Times New Roman"/>
                <w:color w:val="000000" w:themeColor="text1"/>
              </w:rPr>
              <w:t>zajęć wychowania fizycznego</w:t>
            </w:r>
          </w:p>
        </w:tc>
        <w:tc>
          <w:tcPr>
            <w:tcW w:w="4447" w:type="dxa"/>
          </w:tcPr>
          <w:p w14:paraId="6DDC3459" w14:textId="0302238C" w:rsidR="00BE181F" w:rsidRPr="00A035F3" w:rsidRDefault="00E4674E" w:rsidP="00451D80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A035F3" w14:paraId="366E0C21" w14:textId="77777777" w:rsidTr="00451D80">
        <w:tc>
          <w:tcPr>
            <w:tcW w:w="495" w:type="dxa"/>
            <w:vAlign w:val="center"/>
          </w:tcPr>
          <w:p w14:paraId="77D46428" w14:textId="74D60817" w:rsidR="00BE181F" w:rsidRPr="00A035F3" w:rsidRDefault="00BE181F" w:rsidP="00BE181F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A035F3" w:rsidRDefault="009F5F04" w:rsidP="00451D80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0D20A921" w:rsidR="00BE181F" w:rsidRPr="00A035F3" w:rsidRDefault="00FF4563" w:rsidP="00451D80">
            <w:pPr>
              <w:spacing w:before="240"/>
              <w:rPr>
                <w:rFonts w:ascii="Times New Roman" w:hAnsi="Times New Roman"/>
                <w:b/>
              </w:rPr>
            </w:pPr>
            <w:r w:rsidRPr="00A035F3">
              <w:rPr>
                <w:rFonts w:ascii="Times New Roman" w:hAnsi="Times New Roman"/>
                <w:b/>
              </w:rPr>
              <w:t>840</w:t>
            </w:r>
          </w:p>
        </w:tc>
      </w:tr>
    </w:tbl>
    <w:p w14:paraId="1C5B80F7" w14:textId="64C05030" w:rsidR="003565F3" w:rsidRPr="00A035F3" w:rsidRDefault="003565F3" w:rsidP="004C47FD">
      <w:pPr>
        <w:rPr>
          <w:rFonts w:ascii="Times New Roman" w:hAnsi="Times New Roman"/>
          <w:b/>
          <w:sz w:val="24"/>
          <w:szCs w:val="24"/>
        </w:rPr>
      </w:pPr>
    </w:p>
    <w:p w14:paraId="40D133B4" w14:textId="77777777" w:rsidR="003565F3" w:rsidRPr="00A035F3" w:rsidRDefault="003565F3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br w:type="page"/>
      </w:r>
    </w:p>
    <w:p w14:paraId="52E309B9" w14:textId="1D85EE09" w:rsidR="004C47FD" w:rsidRPr="00A035F3" w:rsidRDefault="004C47FD" w:rsidP="00390319"/>
    <w:p w14:paraId="4DA008DB" w14:textId="6120F731" w:rsidR="00390319" w:rsidRPr="00A035F3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PROGRAM STUDIÓW dla cyklu kształcenia 20</w:t>
      </w:r>
      <w:r w:rsidR="004042D6" w:rsidRPr="00A035F3">
        <w:rPr>
          <w:rFonts w:ascii="Times New Roman" w:hAnsi="Times New Roman"/>
          <w:b/>
          <w:sz w:val="24"/>
          <w:szCs w:val="24"/>
        </w:rPr>
        <w:t>2</w:t>
      </w:r>
      <w:r w:rsidR="00066E50" w:rsidRPr="00A035F3">
        <w:rPr>
          <w:rFonts w:ascii="Times New Roman" w:hAnsi="Times New Roman"/>
          <w:b/>
          <w:sz w:val="24"/>
          <w:szCs w:val="24"/>
        </w:rPr>
        <w:t>3</w:t>
      </w:r>
      <w:r w:rsidRPr="00A035F3">
        <w:rPr>
          <w:rFonts w:ascii="Times New Roman" w:hAnsi="Times New Roman"/>
          <w:b/>
          <w:sz w:val="24"/>
          <w:szCs w:val="24"/>
        </w:rPr>
        <w:t>/20</w:t>
      </w:r>
      <w:r w:rsidR="004042D6" w:rsidRPr="00A035F3">
        <w:rPr>
          <w:rFonts w:ascii="Times New Roman" w:hAnsi="Times New Roman"/>
          <w:b/>
          <w:sz w:val="24"/>
          <w:szCs w:val="24"/>
        </w:rPr>
        <w:t>2</w:t>
      </w:r>
      <w:r w:rsidR="00066E50" w:rsidRPr="00A035F3">
        <w:rPr>
          <w:rFonts w:ascii="Times New Roman" w:hAnsi="Times New Roman"/>
          <w:b/>
          <w:sz w:val="24"/>
          <w:szCs w:val="24"/>
        </w:rPr>
        <w:t>4</w:t>
      </w:r>
      <w:r w:rsidRPr="00A035F3">
        <w:rPr>
          <w:rFonts w:ascii="Times New Roman" w:hAnsi="Times New Roman"/>
          <w:b/>
          <w:sz w:val="24"/>
          <w:szCs w:val="24"/>
        </w:rPr>
        <w:t xml:space="preserve"> – 20</w:t>
      </w:r>
      <w:r w:rsidR="004042D6" w:rsidRPr="00A035F3">
        <w:rPr>
          <w:rFonts w:ascii="Times New Roman" w:hAnsi="Times New Roman"/>
          <w:b/>
          <w:sz w:val="24"/>
          <w:szCs w:val="24"/>
        </w:rPr>
        <w:t>2</w:t>
      </w:r>
      <w:r w:rsidR="00066E50" w:rsidRPr="00A035F3">
        <w:rPr>
          <w:rFonts w:ascii="Times New Roman" w:hAnsi="Times New Roman"/>
          <w:b/>
          <w:sz w:val="24"/>
          <w:szCs w:val="24"/>
        </w:rPr>
        <w:t>5</w:t>
      </w:r>
      <w:r w:rsidRPr="00A035F3">
        <w:rPr>
          <w:rFonts w:ascii="Times New Roman" w:hAnsi="Times New Roman"/>
          <w:b/>
          <w:sz w:val="24"/>
          <w:szCs w:val="24"/>
        </w:rPr>
        <w:t>/20</w:t>
      </w:r>
      <w:r w:rsidR="004042D6" w:rsidRPr="00A035F3">
        <w:rPr>
          <w:rFonts w:ascii="Times New Roman" w:hAnsi="Times New Roman"/>
          <w:b/>
          <w:sz w:val="24"/>
          <w:szCs w:val="24"/>
        </w:rPr>
        <w:t>2</w:t>
      </w:r>
      <w:r w:rsidR="00066E50" w:rsidRPr="00A035F3">
        <w:rPr>
          <w:rFonts w:ascii="Times New Roman" w:hAnsi="Times New Roman"/>
          <w:b/>
          <w:sz w:val="24"/>
          <w:szCs w:val="24"/>
        </w:rPr>
        <w:t>6</w:t>
      </w:r>
    </w:p>
    <w:p w14:paraId="0F808A42" w14:textId="2B99E1C1" w:rsidR="00390319" w:rsidRPr="00A035F3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Rok akademicki</w:t>
      </w:r>
      <w:r w:rsidR="004042D6" w:rsidRPr="00A035F3">
        <w:rPr>
          <w:rFonts w:ascii="Times New Roman" w:hAnsi="Times New Roman"/>
          <w:b/>
          <w:sz w:val="24"/>
          <w:szCs w:val="24"/>
        </w:rPr>
        <w:t xml:space="preserve"> 202</w:t>
      </w:r>
      <w:r w:rsidR="00066E50" w:rsidRPr="00A035F3">
        <w:rPr>
          <w:rFonts w:ascii="Times New Roman" w:hAnsi="Times New Roman"/>
          <w:b/>
          <w:sz w:val="24"/>
          <w:szCs w:val="24"/>
        </w:rPr>
        <w:t>3</w:t>
      </w:r>
      <w:r w:rsidR="004042D6" w:rsidRPr="00A035F3">
        <w:rPr>
          <w:rFonts w:ascii="Times New Roman" w:hAnsi="Times New Roman"/>
          <w:b/>
          <w:sz w:val="24"/>
          <w:szCs w:val="24"/>
        </w:rPr>
        <w:t>/202</w:t>
      </w:r>
      <w:r w:rsidR="00066E50" w:rsidRPr="00A035F3">
        <w:rPr>
          <w:rFonts w:ascii="Times New Roman" w:hAnsi="Times New Roman"/>
          <w:b/>
          <w:sz w:val="24"/>
          <w:szCs w:val="24"/>
        </w:rPr>
        <w:t>4</w:t>
      </w:r>
    </w:p>
    <w:p w14:paraId="5144D181" w14:textId="2CE875D5" w:rsidR="00390319" w:rsidRPr="00A035F3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Rok 1</w:t>
      </w:r>
      <w:r w:rsidR="00CA39E0" w:rsidRPr="00A035F3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A035F3" w:rsidRDefault="00FA67F8" w:rsidP="00FA67F8">
      <w:pPr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A035F3" w14:paraId="10805628" w14:textId="77777777" w:rsidTr="004042D6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AB40BF5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383B6FD9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5B3EBA5D" w14:textId="25CB928E" w:rsidR="00FA67F8" w:rsidRPr="00A035F3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A035F3" w14:paraId="345C4E08" w14:textId="77777777" w:rsidTr="00B81BD4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676043D" w14:textId="37E02C53" w:rsidR="00FA67F8" w:rsidRPr="00A035F3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  <w:hideMark/>
          </w:tcPr>
          <w:p w14:paraId="188D6B7C" w14:textId="77777777" w:rsidR="00FA67F8" w:rsidRPr="00A035F3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A035F3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91133F6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032F99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45C225" w14:textId="4826A67C" w:rsidR="00FA67F8" w:rsidRPr="00A035F3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435DCCE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A035F3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AF26DB" w14:textId="613DCBED" w:rsidR="00FA67F8" w:rsidRPr="00A035F3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A035F3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A035F3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81BD4" w:rsidRPr="00A035F3" w14:paraId="7C89E6F4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874F1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B27E7" w14:textId="2E6920EB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Anatomia człowieka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6A767" w14:textId="31231677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0F622" w14:textId="091BEEB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3669" w14:textId="64D4ACEE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  <w:r w:rsidR="006B43B7"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765F6" w14:textId="636DAB5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661D" w14:textId="0152B50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0E8D" w14:textId="5CF846AE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EA8C" w14:textId="5335C468" w:rsidR="00B81BD4" w:rsidRPr="00A035F3" w:rsidRDefault="0090220B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4CBDE143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830E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D85E2" w14:textId="43BBC1D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Fizjologia człowieka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E1C1" w14:textId="7277F630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7ADD" w14:textId="6BEE3F7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02A48" w14:textId="6C83AD4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  <w:r w:rsidR="006B43B7"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2D642" w14:textId="226080BA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9477" w14:textId="6B37158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880C" w14:textId="3B4160C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2713" w14:textId="49C8BBDD" w:rsidR="00B81BD4" w:rsidRPr="00A035F3" w:rsidRDefault="0090220B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66D56EA7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29C4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527EE" w14:textId="24DF316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Genetyka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9CC99" w14:textId="2176DC90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ADC15" w14:textId="03E743F7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C495" w14:textId="4EC9AAFC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74F63" w14:textId="0BC0FEC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58D7" w14:textId="05FA3E7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5FBB5" w14:textId="6C3ACA2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63329" w14:textId="1BA731F6" w:rsidR="00B81BD4" w:rsidRPr="00A035F3" w:rsidRDefault="0090220B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138CD197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391FF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4BC47" w14:textId="466D401B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Biochemia ogólna i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7C510" w14:textId="3F1C0158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FC56A" w14:textId="25FAC6BB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3BBC" w14:textId="4BB64D98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5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9F66" w14:textId="350991F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CC885" w14:textId="4B316F8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5868F" w14:textId="4290236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7F989" w14:textId="24E62ADB" w:rsidR="00B81BD4" w:rsidRPr="00A035F3" w:rsidRDefault="00263755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173878A0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DC364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D932B" w14:textId="6A1FE740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Parazytologia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3A92B" w14:textId="64F779A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DBA94" w14:textId="05041CF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B7F14" w14:textId="09D738B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0EC3" w14:textId="20A8C02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2947" w14:textId="04E00D3B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26BD9" w14:textId="22685658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0429E" w14:textId="17C5338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A035F3" w14:paraId="0932E179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2B74F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F18A7" w14:textId="0355A4E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Psychologia ogólna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1BF65" w14:textId="07A4A909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861EE" w14:textId="52F573B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1B1F1" w14:textId="2D643AB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43329" w14:textId="792C9FFE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5FBE" w14:textId="4002D19A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F08A" w14:textId="472FE460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A2EA" w14:textId="1359122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A035F3" w14:paraId="59D5A9AC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654A1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97B7B" w14:textId="5B19ABB2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Chemia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F31B" w14:textId="3AE25A2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  <w:r w:rsidR="006B43B7" w:rsidRPr="00A035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508FB" w14:textId="65787B0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66B8A" w14:textId="24D031C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  <w:r w:rsidR="006B43B7"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4568" w14:textId="620FE0A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6A11" w14:textId="162A155A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0EC5D" w14:textId="6781D76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86BA0" w14:textId="1AEB73AB" w:rsidR="00B81BD4" w:rsidRPr="00A035F3" w:rsidRDefault="00263755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74FD4849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5F0E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859D4" w14:textId="1281221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Prawo  w ochronie zdrowia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AE744" w14:textId="5022B24A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FFF6" w14:textId="5E1E9B3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63532" w14:textId="57369BF9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74D1" w14:textId="650A825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52B80" w14:textId="5F37FAA2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A279" w14:textId="0196F252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AEAF" w14:textId="16DAE29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A035F3" w14:paraId="03E1895D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FBA2F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65C63" w14:textId="7F0589F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Ekonomika w ochronie zdrowia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32E77" w14:textId="0F1FBB8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3F4F" w14:textId="4F6AAF8B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7663" w14:textId="4ADD3E7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9B91D" w14:textId="24B316D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5ED5" w14:textId="057F9F8E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5EE4A" w14:textId="0C18CA9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36FB7" w14:textId="2AEFEB0C" w:rsidR="00B81BD4" w:rsidRPr="00A035F3" w:rsidRDefault="00263755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0BE77B01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8064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C69F4" w14:textId="0C058D0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Żywienie człowieka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95F26" w14:textId="751DC3C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426C6" w14:textId="493EA838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380C" w14:textId="0695D4E6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EE17" w14:textId="3D89B158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B801" w14:textId="666556A8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DB6D" w14:textId="58BA552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5AF00" w14:textId="0AAAD62A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A035F3" w14:paraId="75C1073A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8AD4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FE652" w14:textId="3BFE053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Chemia ogólna / nieorganiczna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B108" w14:textId="7E5510F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  <w:r w:rsidR="006B43B7" w:rsidRPr="00A035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4032" w14:textId="13D8909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9229" w14:textId="6E53881F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5FA20" w14:textId="050373F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5F31" w14:textId="7083E7B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8BCF" w14:textId="0F5E8C9E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12FBC" w14:textId="39453130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A035F3" w14:paraId="26D4BB86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73CB1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0417F" w14:textId="2E7CC339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Podstawy biofizyczne diagnostyki i terapii/Biofizyka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6DE4" w14:textId="035A31C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DABFB" w14:textId="36358C58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B8218" w14:textId="3F55E40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A9841" w14:textId="5D190AF9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FBEAC" w14:textId="24C6E20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283C7" w14:textId="7CD9EBC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6B72" w14:textId="4F3704D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A035F3" w14:paraId="246EC671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BC3A0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7EFB" w14:textId="0CC173F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Chemia organiczna/Związki organiczne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4352" w14:textId="748A859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355FD" w14:textId="01351C20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6A367" w14:textId="6D84B8B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76DC0" w14:textId="17AFFE9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3598" w14:textId="55C669E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CFB3" w14:textId="37DA9419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EACE" w14:textId="5770453E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A035F3" w14:paraId="15436208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1D098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C0DD7" w14:textId="091D444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Technologia informacyjna/Podstawy informatyki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DAE8" w14:textId="42D108B9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BC0A" w14:textId="68486C22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FA998" w14:textId="3D6946C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FD83" w14:textId="0ACCB50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8DDD" w14:textId="6A4AAA7B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23A1D" w14:textId="4D7B2D10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C5AC8" w14:textId="097CACB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A035F3" w14:paraId="135A4613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21D1E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FDDDB" w14:textId="513B73E5" w:rsidR="002A573F" w:rsidRPr="00A035F3" w:rsidRDefault="00B81BD4" w:rsidP="002A57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Związki biologicznie czynne w żywności/</w:t>
            </w:r>
            <w:r w:rsidR="00856C8A" w:rsidRPr="00A035F3">
              <w:t xml:space="preserve"> </w:t>
            </w:r>
            <w:r w:rsidR="002A573F" w:rsidRPr="00A035F3">
              <w:rPr>
                <w:rFonts w:ascii="Times New Roman" w:hAnsi="Times New Roman"/>
                <w:sz w:val="20"/>
                <w:szCs w:val="20"/>
              </w:rPr>
              <w:t>Biologiczna aktywność składników</w:t>
            </w:r>
          </w:p>
          <w:p w14:paraId="160EF1A1" w14:textId="7651C114" w:rsidR="002A573F" w:rsidRPr="00A035F3" w:rsidRDefault="002A573F" w:rsidP="002A57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 xml:space="preserve">żywności </w:t>
            </w:r>
          </w:p>
          <w:p w14:paraId="6F03D67F" w14:textId="10BAF63D" w:rsidR="00B81BD4" w:rsidRPr="00A035F3" w:rsidRDefault="002A573F" w:rsidP="002A57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pochodzenia roślinnego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8B4BC" w14:textId="5EAB8DB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A47AB" w14:textId="7667A53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4DE2" w14:textId="013996E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7F1D" w14:textId="195FF69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D5539" w14:textId="1184A9D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55CE" w14:textId="2973B8E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7A178" w14:textId="5788CB9F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A035F3" w14:paraId="67E5BBBF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EFE52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F6056" w14:textId="1EF7A62B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Biologia medyczna</w:t>
            </w:r>
            <w:r w:rsidR="00FF036C" w:rsidRPr="00A03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5F3">
              <w:rPr>
                <w:rFonts w:ascii="Times New Roman" w:hAnsi="Times New Roman"/>
                <w:sz w:val="20"/>
                <w:szCs w:val="20"/>
              </w:rPr>
              <w:t>/ Wykorzystanie nauk biologicznych w medycynie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A732" w14:textId="1635F40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0ED8" w14:textId="77E42074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3A9B" w14:textId="360626AB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10063" w14:textId="3B1D863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892A8" w14:textId="76B22D90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15D0" w14:textId="2C8AE1C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C427" w14:textId="6703671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A035F3" w14:paraId="5D3292B0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C4485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DA405" w14:textId="08964C6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Ewolucja żywienia/Historia żywienia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177A" w14:textId="08FEA32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7DFC" w14:textId="3D2FFDB7" w:rsidR="00B81BD4" w:rsidRPr="00A035F3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FE25" w14:textId="752526E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6A3DD" w14:textId="110627B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27A1" w14:textId="342DD89E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23D3A" w14:textId="5DDBF00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D015" w14:textId="5994131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A035F3" w14:paraId="64B05B5B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D6C52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12961" w14:textId="20AD04F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Fakultet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D52CB" w14:textId="631F5FD6" w:rsidR="00B81BD4" w:rsidRPr="00A035F3" w:rsidRDefault="00984E7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E0698" w14:textId="4AB54724" w:rsidR="00B81BD4" w:rsidRPr="00A035F3" w:rsidRDefault="00984E7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  <w:r w:rsidR="00B81BD4"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CEAF" w14:textId="60D6FE78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E4C4" w14:textId="32ED25D9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D2134" w14:textId="4ED1D10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6DE1" w14:textId="624C88D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72E19" w14:textId="2D2A08F4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A035F3" w14:paraId="1DB24AE0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864F5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5CE70" w14:textId="5093036D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WF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8ACF" w14:textId="46FC32C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3053C" w14:textId="54343B8E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CA710" w14:textId="0506D8D3" w:rsidR="00B81BD4" w:rsidRPr="00A035F3" w:rsidRDefault="0039320E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1E99B" w14:textId="39567322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B9C27" w14:textId="1187B04D" w:rsidR="00B81BD4" w:rsidRPr="00A035F3" w:rsidRDefault="002F6B49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24A86" w14:textId="3CBCFBF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1E605" w14:textId="391AD24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A035F3" w14:paraId="2E725B7F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9847C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C73D2" w14:textId="32F74E0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412E9" w14:textId="3D496692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4365" w14:textId="43F0CCB3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4FDC" w14:textId="07E9CAD1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806A" w14:textId="2F167AF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34603" w14:textId="0C77EA5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C353" w14:textId="6F65BD35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FFA5" w14:textId="2D187D89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A035F3" w14:paraId="133D2125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736C7" w14:textId="77777777" w:rsidR="00B81BD4" w:rsidRPr="00A035F3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D75E3" w14:textId="1F94BE2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Praktyka  wstępna w szpitalu (wakacyjna)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8093" w14:textId="285069D0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4BA9" w14:textId="2FF82382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07E72" w14:textId="5D770EFC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F8C0A" w14:textId="1F62650E" w:rsidR="00B81BD4" w:rsidRPr="00A035F3" w:rsidRDefault="002F6B49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576B" w14:textId="29C32940" w:rsidR="00B81BD4" w:rsidRPr="00A035F3" w:rsidRDefault="002F6B49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711F" w14:textId="6990F7D6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A9684" w14:textId="7980CEF7" w:rsidR="00B81BD4" w:rsidRPr="00A035F3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81BD4" w:rsidRPr="00A035F3" w14:paraId="4B74CBD9" w14:textId="77777777" w:rsidTr="00FF036C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6219DF80" w14:textId="77777777" w:rsidR="00B81BD4" w:rsidRPr="00A035F3" w:rsidRDefault="00B81BD4" w:rsidP="00A739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  <w:hideMark/>
          </w:tcPr>
          <w:p w14:paraId="15A01B60" w14:textId="73928F51" w:rsidR="00B81BD4" w:rsidRPr="00A035F3" w:rsidRDefault="00984E77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  <w:r w:rsidR="0039320E"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3" w:type="dxa"/>
            <w:noWrap/>
            <w:vAlign w:val="center"/>
            <w:hideMark/>
          </w:tcPr>
          <w:p w14:paraId="3A46FE9A" w14:textId="1EEBDD56" w:rsidR="00B81BD4" w:rsidRPr="00A035F3" w:rsidRDefault="00984E77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39320E"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14:paraId="50A233C9" w14:textId="73EF3A20" w:rsidR="00B81BD4" w:rsidRPr="00A035F3" w:rsidRDefault="0039320E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9A977B0" w14:textId="4158BAC3" w:rsidR="00B81BD4" w:rsidRPr="00A035F3" w:rsidRDefault="002F6B49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518BEB71" w:rsidR="00B81BD4" w:rsidRPr="00A035F3" w:rsidRDefault="00A7391A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044D9F"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39A40ED4" w:rsidR="00B81BD4" w:rsidRPr="00A035F3" w:rsidRDefault="00A7391A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6D3954BD" w14:textId="65D9B3E1" w:rsidR="00B81BD4" w:rsidRPr="00A035F3" w:rsidRDefault="00B81BD4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ABEE0E0" w14:textId="77777777" w:rsidR="004042D6" w:rsidRPr="00A035F3" w:rsidRDefault="004042D6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br w:type="page"/>
      </w:r>
    </w:p>
    <w:p w14:paraId="6E73E6B6" w14:textId="2239CE1F" w:rsidR="004042D6" w:rsidRPr="00A035F3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066E50" w:rsidRPr="00A035F3">
        <w:rPr>
          <w:rFonts w:ascii="Times New Roman" w:hAnsi="Times New Roman"/>
          <w:b/>
          <w:sz w:val="24"/>
          <w:szCs w:val="24"/>
        </w:rPr>
        <w:t>2023/2024 – 2025/2026</w:t>
      </w:r>
    </w:p>
    <w:p w14:paraId="6F66BDC3" w14:textId="026E3EC5" w:rsidR="004042D6" w:rsidRPr="00A035F3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Rok akademicki</w:t>
      </w:r>
      <w:r w:rsidR="00A16A62" w:rsidRPr="00A035F3">
        <w:rPr>
          <w:rFonts w:ascii="Times New Roman" w:hAnsi="Times New Roman"/>
          <w:b/>
          <w:sz w:val="24"/>
          <w:szCs w:val="24"/>
        </w:rPr>
        <w:t xml:space="preserve"> 202</w:t>
      </w:r>
      <w:r w:rsidR="00066E50" w:rsidRPr="00A035F3">
        <w:rPr>
          <w:rFonts w:ascii="Times New Roman" w:hAnsi="Times New Roman"/>
          <w:b/>
          <w:sz w:val="24"/>
          <w:szCs w:val="24"/>
        </w:rPr>
        <w:t>4</w:t>
      </w:r>
      <w:r w:rsidR="00A16A62" w:rsidRPr="00A035F3">
        <w:rPr>
          <w:rFonts w:ascii="Times New Roman" w:hAnsi="Times New Roman"/>
          <w:b/>
          <w:sz w:val="24"/>
          <w:szCs w:val="24"/>
        </w:rPr>
        <w:t>/202</w:t>
      </w:r>
      <w:r w:rsidR="00066E50" w:rsidRPr="00A035F3">
        <w:rPr>
          <w:rFonts w:ascii="Times New Roman" w:hAnsi="Times New Roman"/>
          <w:b/>
          <w:sz w:val="24"/>
          <w:szCs w:val="24"/>
        </w:rPr>
        <w:t>5</w:t>
      </w:r>
    </w:p>
    <w:p w14:paraId="538AE689" w14:textId="3E46E505" w:rsidR="004042D6" w:rsidRPr="00A035F3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 xml:space="preserve">Rok </w:t>
      </w:r>
      <w:r w:rsidR="00C920DD" w:rsidRPr="00A035F3">
        <w:rPr>
          <w:rFonts w:ascii="Times New Roman" w:hAnsi="Times New Roman"/>
          <w:b/>
          <w:sz w:val="24"/>
          <w:szCs w:val="24"/>
        </w:rPr>
        <w:t>2</w:t>
      </w:r>
      <w:r w:rsidRPr="00A035F3">
        <w:rPr>
          <w:rFonts w:ascii="Times New Roman" w:hAnsi="Times New Roman"/>
          <w:b/>
          <w:sz w:val="24"/>
          <w:szCs w:val="24"/>
        </w:rPr>
        <w:t>*</w:t>
      </w:r>
    </w:p>
    <w:p w14:paraId="2C7AD7D3" w14:textId="77777777" w:rsidR="004042D6" w:rsidRPr="00A035F3" w:rsidRDefault="004042D6" w:rsidP="004042D6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4042D6" w:rsidRPr="00A035F3" w14:paraId="0106577F" w14:textId="77777777" w:rsidTr="00EF25A1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FB673DE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15881106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2001D2F2" w14:textId="1E3D776A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FF036C"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FF036C"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4042D6" w:rsidRPr="00A035F3" w14:paraId="52A11F97" w14:textId="77777777" w:rsidTr="00EF25A1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5764D9" w14:textId="77777777" w:rsidR="004042D6" w:rsidRPr="00A035F3" w:rsidRDefault="004042D6" w:rsidP="00451D8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  <w:hideMark/>
          </w:tcPr>
          <w:p w14:paraId="12C4BE24" w14:textId="77777777" w:rsidR="004042D6" w:rsidRPr="00A035F3" w:rsidRDefault="004042D6" w:rsidP="00451D8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0BF19E9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5E51C746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56BB26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5657CD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7339C1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27B6945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8252D5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9B09C42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675284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1D550D1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8A4AFA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676B259F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48F2592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EF25A1" w:rsidRPr="00A035F3" w14:paraId="3BC484EA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5BDA0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4777" w14:textId="0A9BBD2A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Mikrobiologia ogólna i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DBD" w14:textId="12B67E71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AFE0" w14:textId="1417E13C" w:rsidR="00EF25A1" w:rsidRPr="00A035F3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F3B9" w14:textId="7B269BC7" w:rsidR="00EF25A1" w:rsidRPr="00A035F3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E7C1" w14:textId="0BF37300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D85E" w14:textId="3F45CA5E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4E5D" w14:textId="5DB964B3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12D0" w14:textId="402E2F87" w:rsidR="00EF25A1" w:rsidRPr="00A035F3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A035F3" w14:paraId="677AFDBE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5BF0B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0500" w14:textId="62F8DB9C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Żywienie człowieka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C285" w14:textId="60626783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22EA" w14:textId="779337F0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2021" w14:textId="57F523C9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89DF" w14:textId="04A99CEA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21D5" w14:textId="56062C72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987C" w14:textId="53FE6BB3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980D" w14:textId="6FB24EA7" w:rsidR="00EF25A1" w:rsidRPr="00A035F3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A035F3" w14:paraId="5AE05057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545C0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CDE2" w14:textId="5053F705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Podstawy dietetyki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501C" w14:textId="403B7518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2980" w14:textId="7C7EA35D" w:rsidR="00EF25A1" w:rsidRPr="00A035F3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D97C" w14:textId="7D467EAD" w:rsidR="00EF25A1" w:rsidRPr="00A035F3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368D" w14:textId="1F683F06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8429" w14:textId="2262FA70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D091" w14:textId="6D6553D5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22F0" w14:textId="5E688F7D" w:rsidR="00EF25A1" w:rsidRPr="00A035F3" w:rsidRDefault="00952BA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egz</w:t>
            </w:r>
            <w:r w:rsidR="00EF25A1" w:rsidRPr="00A035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F25A1" w:rsidRPr="00A035F3" w14:paraId="251AF292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FCE2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5DCA" w14:textId="37EE2953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Analiza i ocena jakości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F99A" w14:textId="08B26100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8672" w14:textId="5178403A" w:rsidR="00EF25A1" w:rsidRPr="00A035F3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CD23" w14:textId="236E1B37" w:rsidR="00EF25A1" w:rsidRPr="00A035F3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  <w:r w:rsidR="00EF25A1"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65CC" w14:textId="67EF219F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11CA" w14:textId="33502D6C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3239" w14:textId="5018DBDA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8542" w14:textId="21307A1C" w:rsidR="00EF25A1" w:rsidRPr="00A035F3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A035F3" w14:paraId="33C756C2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8A5C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96B2" w14:textId="684EA96F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Kliniczny zarys chorób z patofizjologią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ED63" w14:textId="66FD7FCE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D270" w14:textId="3DCDBA61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B7DA" w14:textId="34120BFD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03A2" w14:textId="6F1B0E51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24BC" w14:textId="52A88E4A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13B1" w14:textId="4D2ED045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4D83" w14:textId="5303BA7B" w:rsidR="00EF25A1" w:rsidRPr="00A035F3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A035F3" w14:paraId="5D1A6AEA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824DA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608A" w14:textId="1DEFDBB4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Farmakologia i farmakoterapia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6175" w14:textId="16BB6B70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83E1" w14:textId="6BD5E6C6" w:rsidR="00EF25A1" w:rsidRPr="00A035F3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440A" w14:textId="7A30AF69" w:rsidR="00EF25A1" w:rsidRPr="00A035F3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0814" w14:textId="54405AC3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B5F1" w14:textId="068A1F18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ADC1" w14:textId="1871F945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785D" w14:textId="5207CED6" w:rsidR="00EF25A1" w:rsidRPr="00A035F3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A035F3" w14:paraId="5E371150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C63C7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BEDC" w14:textId="25CC747F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Higiena i toksykologia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B12B" w14:textId="58616725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C81E" w14:textId="51C211E8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E65C" w14:textId="33F4D37A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51DB" w14:textId="0C215F10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10E8" w14:textId="36FCBBED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5FA9" w14:textId="71B51D5B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A5E5" w14:textId="0575C14F" w:rsidR="00EF25A1" w:rsidRPr="00A035F3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A035F3" w14:paraId="4D7DE20D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02313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50CA" w14:textId="0A4F01A9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Seminarium licencjackie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3AC3" w14:textId="47CC9201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2714" w14:textId="2FDD7998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F4BF" w14:textId="1BE6943D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0BFF" w14:textId="4400F7B3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E97C" w14:textId="401FC29D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2E8F" w14:textId="672A90E8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0F2C" w14:textId="6CB78876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EF25A1" w:rsidRPr="00A035F3" w14:paraId="2D56913B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E91B" w14:textId="77777777" w:rsidR="00EF25A1" w:rsidRPr="00A035F3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AF97" w14:textId="36E8790B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Podstawy dia</w:t>
            </w:r>
            <w:r w:rsidR="00D046EA" w:rsidRPr="00A035F3">
              <w:rPr>
                <w:rFonts w:ascii="Times New Roman" w:hAnsi="Times New Roman"/>
                <w:sz w:val="20"/>
                <w:szCs w:val="20"/>
              </w:rPr>
              <w:t>g</w:t>
            </w:r>
            <w:r w:rsidRPr="00A035F3">
              <w:rPr>
                <w:rFonts w:ascii="Times New Roman" w:hAnsi="Times New Roman"/>
                <w:sz w:val="20"/>
                <w:szCs w:val="20"/>
              </w:rPr>
              <w:t>nostyki laboratoryjnej/Fizyczne podstawy diagnostyki medycznej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F438" w14:textId="7FB64935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E34E" w14:textId="5E4D9AA2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14CF" w14:textId="362F0009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0B23" w14:textId="451D9419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118F" w14:textId="6EBD2A76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7E9A" w14:textId="733B76C5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CA1E" w14:textId="30E68862" w:rsidR="00EF25A1" w:rsidRPr="00A035F3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233453" w:rsidRPr="00A035F3" w14:paraId="019F128A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072F" w14:textId="77777777" w:rsidR="00233453" w:rsidRPr="00A035F3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6C2B" w14:textId="12BDD85A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Wybrane zagadnienia z metodologii badań żywieniowych/Podstawy analizy wyników badań żywieniowych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57C25" w14:textId="1821ADDE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87F12" w14:textId="5F17E7D3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9107" w14:textId="3325831D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C24A" w14:textId="4123B3DF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95765" w14:textId="11B83EAB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A6E3E" w14:textId="6448D2A0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3556" w14:textId="58C54048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A035F3" w14:paraId="55718020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15391" w14:textId="77777777" w:rsidR="00233453" w:rsidRPr="00A035F3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D418" w14:textId="7FF2451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Immunologia/ Immunogenetyka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5E35" w14:textId="2EA6B15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E7A6" w14:textId="6CA25DB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C7B0" w14:textId="74027B8D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7E" w14:textId="383BCB2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3785" w14:textId="5C2E0CC6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CACD" w14:textId="1BF978C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DA03" w14:textId="68E27538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233453" w:rsidRPr="00A035F3" w14:paraId="44061951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77E84" w14:textId="77777777" w:rsidR="00233453" w:rsidRPr="00A035F3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7BB9" w14:textId="5DA39189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Fakultet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04604" w14:textId="18FE085F" w:rsidR="00233453" w:rsidRPr="00A035F3" w:rsidRDefault="00984E77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AF12D" w14:textId="71D7907D" w:rsidR="00233453" w:rsidRPr="00A035F3" w:rsidRDefault="00984E77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3080" w14:textId="21E37270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88095" w14:textId="2DA9ECD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9A50D" w14:textId="6AEF7F6B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DC429" w14:textId="00F81620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039C" w14:textId="48756C9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233453" w:rsidRPr="00A035F3" w14:paraId="013159CA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19EED" w14:textId="77777777" w:rsidR="00233453" w:rsidRPr="00A035F3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F95" w14:textId="5BD4BC9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Praktyka w szpitalu dla dorosłych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5024" w14:textId="0B5303CF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360A" w14:textId="0AC5DCB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09FA" w14:textId="63B11B0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AEB0" w14:textId="75D4431D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5ADE" w14:textId="0B1E3A7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CFB0B" w14:textId="07D3D82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7D3B3" w14:textId="6517BDE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233453" w:rsidRPr="00A035F3" w14:paraId="3A788156" w14:textId="77777777" w:rsidTr="00451D80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1664" w14:textId="77777777" w:rsidR="00233453" w:rsidRPr="00A035F3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EE82D" w14:textId="4B904315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Praktyka w szpitalu dziecięcym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C4EA" w14:textId="786A6CCB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8122F" w14:textId="25DCA4BA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E725D" w14:textId="1CA84C83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612BB" w14:textId="2F6788B2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96B93" w14:textId="69AD9004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09F80" w14:textId="73E8044A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3B4B6" w14:textId="26F987DD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zal.</w:t>
            </w:r>
          </w:p>
        </w:tc>
      </w:tr>
      <w:tr w:rsidR="00233453" w:rsidRPr="00A035F3" w14:paraId="51453491" w14:textId="77777777" w:rsidTr="00451D80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E6E83" w14:textId="77777777" w:rsidR="00233453" w:rsidRPr="00A035F3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29566" w14:textId="2345ED53" w:rsidR="00233453" w:rsidRPr="00A035F3" w:rsidRDefault="0041563B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1C8E" w14:textId="55B24BFD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65DC3" w14:textId="341A1675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7C415" w14:textId="67DC4F68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9FC9F" w14:textId="74EC69B9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D32F0" w14:textId="7E5A5B1C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7D484" w14:textId="27E90F7F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08FB0" w14:textId="33043D26" w:rsidR="00233453" w:rsidRPr="00A035F3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5F3">
              <w:rPr>
                <w:rFonts w:ascii="Times New Roman" w:hAnsi="Times New Roman"/>
              </w:rPr>
              <w:t>zal.</w:t>
            </w:r>
          </w:p>
        </w:tc>
      </w:tr>
      <w:tr w:rsidR="00233453" w:rsidRPr="00A035F3" w14:paraId="5C223370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8CDED" w14:textId="77777777" w:rsidR="00233453" w:rsidRPr="00A035F3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F428" w14:textId="5ADC7B0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Praktyka w Poradni Dietetycznej i Dziale Żywienia w szpitalu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947F" w14:textId="5768223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B08A" w14:textId="50F5890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8741" w14:textId="76976ED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2C2BF" w14:textId="3230B783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F614" w14:textId="49A2572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04D4" w14:textId="5389656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C0F42" w14:textId="5903FB4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233453" w:rsidRPr="00A035F3" w14:paraId="54432A11" w14:textId="77777777" w:rsidTr="00451D80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1BDFF11A" w14:textId="7777777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bottom"/>
            <w:hideMark/>
          </w:tcPr>
          <w:p w14:paraId="79313E58" w14:textId="670CA6FD" w:rsidR="00233453" w:rsidRPr="00A035F3" w:rsidRDefault="00984E77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  <w:r w:rsidR="00233453"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noWrap/>
            <w:vAlign w:val="bottom"/>
            <w:hideMark/>
          </w:tcPr>
          <w:p w14:paraId="7131B63E" w14:textId="772AAD6F" w:rsidR="00233453" w:rsidRPr="00A035F3" w:rsidRDefault="00984E77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233453"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noWrap/>
            <w:vAlign w:val="bottom"/>
            <w:hideMark/>
          </w:tcPr>
          <w:p w14:paraId="1B296788" w14:textId="3AAE2050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3A42E3"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1E757B63" w14:textId="7A455E16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0B5A89" w14:textId="204550A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9</w:t>
            </w:r>
            <w:r w:rsidR="003A42E3" w:rsidRPr="00A035F3">
              <w:rPr>
                <w:rFonts w:ascii="Times New Roman" w:hAnsi="Times New Roman"/>
                <w:sz w:val="20"/>
                <w:szCs w:val="20"/>
              </w:rPr>
              <w:t>1</w:t>
            </w:r>
            <w:r w:rsidRPr="00A03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9CFDE0" w14:textId="2B060DF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73C47ED8" w14:textId="523766F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 egz</w:t>
            </w:r>
          </w:p>
        </w:tc>
      </w:tr>
    </w:tbl>
    <w:p w14:paraId="1E0BA397" w14:textId="77777777" w:rsidR="004042D6" w:rsidRPr="00A035F3" w:rsidRDefault="004042D6">
      <w:r w:rsidRPr="00A035F3">
        <w:br w:type="page"/>
      </w:r>
    </w:p>
    <w:p w14:paraId="59F4CB41" w14:textId="77777777" w:rsidR="00FA67F8" w:rsidRPr="00A035F3" w:rsidRDefault="00FA67F8" w:rsidP="004F4505"/>
    <w:p w14:paraId="77C5AB11" w14:textId="4D88CB27" w:rsidR="004042D6" w:rsidRPr="00A035F3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066E50" w:rsidRPr="00A035F3">
        <w:rPr>
          <w:rFonts w:ascii="Times New Roman" w:hAnsi="Times New Roman"/>
          <w:b/>
          <w:sz w:val="24"/>
          <w:szCs w:val="24"/>
        </w:rPr>
        <w:t>2023/2024 – 2025/2026</w:t>
      </w:r>
    </w:p>
    <w:p w14:paraId="7540A621" w14:textId="7F687135" w:rsidR="004042D6" w:rsidRPr="00A035F3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Rok akademicki</w:t>
      </w:r>
      <w:r w:rsidR="00C920DD" w:rsidRPr="00A035F3">
        <w:rPr>
          <w:rFonts w:ascii="Times New Roman" w:hAnsi="Times New Roman"/>
          <w:b/>
          <w:sz w:val="24"/>
          <w:szCs w:val="24"/>
        </w:rPr>
        <w:t xml:space="preserve"> 202</w:t>
      </w:r>
      <w:r w:rsidR="00066E50" w:rsidRPr="00A035F3">
        <w:rPr>
          <w:rFonts w:ascii="Times New Roman" w:hAnsi="Times New Roman"/>
          <w:b/>
          <w:sz w:val="24"/>
          <w:szCs w:val="24"/>
        </w:rPr>
        <w:t>5</w:t>
      </w:r>
      <w:r w:rsidR="00C920DD" w:rsidRPr="00A035F3">
        <w:rPr>
          <w:rFonts w:ascii="Times New Roman" w:hAnsi="Times New Roman"/>
          <w:b/>
          <w:sz w:val="24"/>
          <w:szCs w:val="24"/>
        </w:rPr>
        <w:t>/202</w:t>
      </w:r>
      <w:r w:rsidR="00066E50" w:rsidRPr="00A035F3">
        <w:rPr>
          <w:rFonts w:ascii="Times New Roman" w:hAnsi="Times New Roman"/>
          <w:b/>
          <w:sz w:val="24"/>
          <w:szCs w:val="24"/>
        </w:rPr>
        <w:t>6</w:t>
      </w:r>
    </w:p>
    <w:p w14:paraId="4C32430A" w14:textId="02495C7E" w:rsidR="004042D6" w:rsidRPr="00A035F3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 xml:space="preserve">Rok </w:t>
      </w:r>
      <w:r w:rsidR="00C920DD" w:rsidRPr="00A035F3">
        <w:rPr>
          <w:rFonts w:ascii="Times New Roman" w:hAnsi="Times New Roman"/>
          <w:b/>
          <w:sz w:val="24"/>
          <w:szCs w:val="24"/>
        </w:rPr>
        <w:t>3</w:t>
      </w:r>
      <w:r w:rsidRPr="00A035F3">
        <w:rPr>
          <w:rFonts w:ascii="Times New Roman" w:hAnsi="Times New Roman"/>
          <w:b/>
          <w:sz w:val="24"/>
          <w:szCs w:val="24"/>
        </w:rPr>
        <w:t>*</w:t>
      </w:r>
    </w:p>
    <w:tbl>
      <w:tblPr>
        <w:tblW w:w="1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878"/>
        <w:gridCol w:w="767"/>
        <w:gridCol w:w="964"/>
        <w:gridCol w:w="983"/>
        <w:gridCol w:w="983"/>
        <w:gridCol w:w="1039"/>
        <w:gridCol w:w="993"/>
        <w:gridCol w:w="918"/>
        <w:gridCol w:w="926"/>
      </w:tblGrid>
      <w:tr w:rsidR="004042D6" w:rsidRPr="00A035F3" w14:paraId="52194FB2" w14:textId="77777777" w:rsidTr="00F56BAD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54C1627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78" w:type="dxa"/>
            <w:tcBorders>
              <w:top w:val="nil"/>
              <w:left w:val="nil"/>
            </w:tcBorders>
            <w:vAlign w:val="bottom"/>
          </w:tcPr>
          <w:p w14:paraId="42FAB600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647" w:type="dxa"/>
            <w:gridSpan w:val="7"/>
            <w:noWrap/>
            <w:vAlign w:val="center"/>
          </w:tcPr>
          <w:p w14:paraId="2725040E" w14:textId="7EB97338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CC0202"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CC0202" w:rsidRPr="00A03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4042D6" w:rsidRPr="00A035F3" w14:paraId="2589D582" w14:textId="77777777" w:rsidTr="00F56BAD">
        <w:trPr>
          <w:gridAfter w:val="1"/>
          <w:wAfter w:w="926" w:type="dxa"/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134BDD" w14:textId="77777777" w:rsidR="004042D6" w:rsidRPr="00A035F3" w:rsidRDefault="004042D6" w:rsidP="00451D8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vAlign w:val="center"/>
            <w:hideMark/>
          </w:tcPr>
          <w:p w14:paraId="6F521BD9" w14:textId="77777777" w:rsidR="004042D6" w:rsidRPr="00A035F3" w:rsidRDefault="004042D6" w:rsidP="00451D8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C03475F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4D5E4F2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BD0528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A7BC949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9E5FC2A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07C0D6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7D82AB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D0ACB6A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2A6D8F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0B9EECC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0AFEDF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8E0871B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68ABE555" w14:textId="77777777" w:rsidR="004042D6" w:rsidRPr="00A035F3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47695D" w:rsidRPr="00A035F3" w14:paraId="54E1D66F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97B8" w14:textId="77777777" w:rsidR="0047695D" w:rsidRPr="00A035F3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5039" w14:textId="000DDA73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Podstawy dietetyki 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8781" w14:textId="1D00FF49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2FD1" w14:textId="39C6E222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1122" w14:textId="6BD9B636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25A3" w14:textId="4299B88F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A15A" w14:textId="1C987B39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C9F3" w14:textId="6444D8B8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10FE" w14:textId="68CACC8E" w:rsidR="0047695D" w:rsidRPr="00A035F3" w:rsidRDefault="002666C6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</w:rPr>
              <w:t>egz.</w:t>
            </w:r>
          </w:p>
        </w:tc>
      </w:tr>
      <w:tr w:rsidR="0047695D" w:rsidRPr="00A035F3" w14:paraId="69C3D3A2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75243" w14:textId="77777777" w:rsidR="0047695D" w:rsidRPr="00A035F3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AEDA" w14:textId="031B8196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Edukacja żywieniowa z elementami epidemiologii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CB38" w14:textId="51470AAB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FE16" w14:textId="2D711E49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4432" w14:textId="67A3B108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0076" w14:textId="0DCB69EF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EA7F3" w14:textId="4FABAA20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E037E" w14:textId="07AA5F3A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0078" w14:textId="2E13E021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47695D" w:rsidRPr="00A035F3" w14:paraId="49827DAF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F7DB4" w14:textId="77777777" w:rsidR="0047695D" w:rsidRPr="00A035F3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44C6" w14:textId="4B8A2456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Dietetyka pediatryczna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9265C" w14:textId="0DA0C2A0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8DBD" w14:textId="6B571D42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37F2" w14:textId="080A6278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9FFCE" w14:textId="117041E1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740DA" w14:textId="1A9C15A1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BBD1" w14:textId="70F68080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42D9" w14:textId="40443676" w:rsidR="0047695D" w:rsidRPr="00A035F3" w:rsidRDefault="002666C6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</w:rPr>
              <w:t>egz.</w:t>
            </w:r>
          </w:p>
        </w:tc>
      </w:tr>
      <w:tr w:rsidR="0047695D" w:rsidRPr="00A035F3" w14:paraId="7283473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0891" w14:textId="77777777" w:rsidR="0047695D" w:rsidRPr="00A035F3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7EEA" w14:textId="695570F8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Technologia żywności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8A17C" w14:textId="0DDBBBA7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0103" w14:textId="41BABC2D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D0BF" w14:textId="33D1E144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3DE37" w14:textId="15BBBC28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0D1FB" w14:textId="5E2E04D3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302C" w14:textId="267BF8A2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E559" w14:textId="4B272CDF" w:rsidR="0047695D" w:rsidRPr="00A035F3" w:rsidRDefault="002666C6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egz.</w:t>
            </w:r>
          </w:p>
        </w:tc>
      </w:tr>
      <w:tr w:rsidR="0047695D" w:rsidRPr="00A035F3" w14:paraId="683FA2D9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B365" w14:textId="77777777" w:rsidR="0047695D" w:rsidRPr="00A035F3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2C9" w14:textId="3B4B4417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Technologia potraw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8B60" w14:textId="51800AFC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97C1" w14:textId="38323D37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26B3B" w14:textId="7A632E62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87F0B" w14:textId="49F769C6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E7CD8" w14:textId="33A1BAA8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85EFC" w14:textId="5E827DD2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0AE68" w14:textId="51534BF6" w:rsidR="0047695D" w:rsidRPr="00A035F3" w:rsidRDefault="002666C6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egz.</w:t>
            </w:r>
          </w:p>
        </w:tc>
      </w:tr>
      <w:tr w:rsidR="0047695D" w:rsidRPr="00A035F3" w14:paraId="047DB123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02719" w14:textId="77777777" w:rsidR="0047695D" w:rsidRPr="00A035F3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BF6E" w14:textId="5D50E46F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Towaroznawstwo i przechowalnictwo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48E2A" w14:textId="035856C3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CBBC" w14:textId="6F05218C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A31F" w14:textId="32E4E63B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9C1A" w14:textId="12612E58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17900" w14:textId="353B8F55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A987" w14:textId="48F66D8B" w:rsidR="0047695D" w:rsidRPr="00A035F3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602F" w14:textId="60C4D88E" w:rsidR="0047695D" w:rsidRPr="00A035F3" w:rsidRDefault="002666C6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egz.</w:t>
            </w:r>
          </w:p>
        </w:tc>
      </w:tr>
      <w:tr w:rsidR="00233453" w:rsidRPr="00A035F3" w14:paraId="736E0D4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81023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1702" w14:textId="2A4F71BA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Kwalifikowana pierwsza pomoc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F9126" w14:textId="44CAC2D0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4E72" w14:textId="31A08206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E5DFA" w14:textId="75A8FF8F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8359C" w14:textId="6F6119EA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69D4" w14:textId="7B2C27B5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C0C8" w14:textId="67FC34C6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9F89" w14:textId="51819108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233453" w:rsidRPr="00A035F3" w14:paraId="22EA31E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C7A8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2909" w14:textId="03EFFF7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Seminarium licencjackie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1102B" w14:textId="2927DFF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6098E" w14:textId="79C7732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94E73" w14:textId="5582BD7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5EA7" w14:textId="01E9C14B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1471" w14:textId="38FBB1F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422D7" w14:textId="1260D0D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929C" w14:textId="2737A22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A035F3" w14:paraId="4369F1A3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3CFF2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4C8E" w14:textId="7B7079B1" w:rsidR="00233453" w:rsidRPr="00A035F3" w:rsidRDefault="00CB1208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Kuchnie świata w alternatywnych terapiach żywieniowych/Diety alternatywne z uwzględnieniem regionalnych zwyczajów żywieniowych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ED508" w14:textId="5F613728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F47AF" w14:textId="2F8DE11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CBC1" w14:textId="18A8406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E9A61" w14:textId="4473577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57167" w14:textId="78D88E4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410D" w14:textId="43830CC8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8783F" w14:textId="158E3BD6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A035F3" w14:paraId="4465DAA8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F8C5B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57A1" w14:textId="4A7C40F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Ochrona własności intelektualnej/Podstawy ekonomii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636C" w14:textId="1381722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1F52" w14:textId="6804202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54A4" w14:textId="01531D1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B1F33" w14:textId="6C8EC9E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8B8AC" w14:textId="3CE55E2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193D3" w14:textId="465976C0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CA84" w14:textId="712D7E43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A035F3" w14:paraId="52201221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94E2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6C0F" w14:textId="7951BA5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Żywność dla szczególnych grup ludności/ Żywność specjalnego przeznaczenia medycznego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39A4" w14:textId="4F675C86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1946" w14:textId="216D1F48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58451" w14:textId="5EBAE36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1B3A" w14:textId="3D81320D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4707" w14:textId="2069E4F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0B1E7" w14:textId="1981426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ED5F" w14:textId="0EDC3FA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A035F3" w14:paraId="52014EA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4B65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512F" w14:textId="029326C8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Organizacja pracy/Zarządzanie zasobami własnymi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5CB3" w14:textId="688ABBD9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3D0F" w14:textId="3DF0416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2FDC" w14:textId="04A858B3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C25F" w14:textId="72030FD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79DF" w14:textId="0C600936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50AB" w14:textId="5F501D6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7A86" w14:textId="61D4797D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A035F3" w14:paraId="0245B68D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4478C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93A2" w14:textId="71CEAFF0" w:rsidR="00233453" w:rsidRPr="00A035F3" w:rsidRDefault="00C6239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Antropologia żywienia i diety /Filozofia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9C85" w14:textId="1B0C0C2B" w:rsidR="00233453" w:rsidRPr="00A035F3" w:rsidRDefault="00C6239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7F05" w14:textId="18255AE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C173" w14:textId="61C8403B" w:rsidR="00233453" w:rsidRPr="00A035F3" w:rsidRDefault="00C6239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</w:t>
            </w:r>
            <w:r w:rsidR="00233453" w:rsidRPr="00A035F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426E" w14:textId="71EAB7C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2DC8" w14:textId="0561AC28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37DD" w14:textId="5EDC0C5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C378" w14:textId="170DBC2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A035F3" w14:paraId="5BF900CA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8FE89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BA46" w14:textId="1423AB2B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Podstawy pracy z pacjentem w poradni dietetycznej/Pacjent w poradni dietetycznej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B425" w14:textId="629B51E0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C96E" w14:textId="3B0337B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6091" w14:textId="7571AF3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22F" w14:textId="51E27D89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0A7D" w14:textId="4E91888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2917" w14:textId="7EAC8B43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1C5E" w14:textId="692041B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A035F3" w14:paraId="5E022763" w14:textId="00E7AEBC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9763E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FF4B" w14:textId="0D55E8C5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Interakcje leków z żywnością i suplementami diety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3A0C3" w14:textId="33CF7FC5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B1B61" w14:textId="3A6576DE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6171A" w14:textId="618DF55E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12980" w14:textId="1E0B055F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1B9F1" w14:textId="27D9C868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70CFF" w14:textId="68EA0EC7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6BB0" w14:textId="7645CFB1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  <w:tc>
          <w:tcPr>
            <w:tcW w:w="926" w:type="dxa"/>
            <w:vAlign w:val="center"/>
          </w:tcPr>
          <w:p w14:paraId="532707AF" w14:textId="2A3F4F6F" w:rsidR="00233453" w:rsidRPr="00A035F3" w:rsidRDefault="00233453" w:rsidP="00233453">
            <w:pPr>
              <w:rPr>
                <w:sz w:val="18"/>
                <w:szCs w:val="18"/>
              </w:rPr>
            </w:pPr>
          </w:p>
        </w:tc>
      </w:tr>
      <w:tr w:rsidR="00233453" w:rsidRPr="00A035F3" w14:paraId="78A23818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1986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2935" w14:textId="79A069E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Zaburzenia odżywiania o podłożu psychogennym/Psychologiczne uwarunkowania otyłości i niedożywienia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B617" w14:textId="6AD1BC7C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501F" w14:textId="7C68B8F5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7ED7" w14:textId="032FAC2F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F492" w14:textId="01BA184B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3F2E" w14:textId="2707B61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C61E" w14:textId="1FC4B27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30DB" w14:textId="5745699A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A035F3" w14:paraId="467C75FC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715B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8CE5" w14:textId="10C03E3F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Podstawy psychodietetyki/ Psychologiczne podstawy zaburzeń odżywiania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5090E" w14:textId="3A20B18E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2C17" w14:textId="1348770B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2534" w14:textId="5E0BAE65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143B" w14:textId="012E4AE3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9FB32" w14:textId="67FB930C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665E2" w14:textId="3945101F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7C32" w14:textId="2988559F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A035F3" w14:paraId="489743B2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9936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69E8" w14:textId="20D7ABE4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Zarys chirurgii z elementami żywienia w okresie okołooperacyjnym</w:t>
            </w:r>
            <w:r w:rsidR="004E22E1" w:rsidRPr="00A035F3">
              <w:rPr>
                <w:rFonts w:ascii="Times New Roman" w:hAnsi="Times New Roman"/>
                <w:sz w:val="18"/>
                <w:szCs w:val="18"/>
              </w:rPr>
              <w:t>/Żywienie w okresie okołooperacyjnym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5E716" w14:textId="15E89FAF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F0FEF" w14:textId="1842AD0E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30E9B" w14:textId="50F5B991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0E6D" w14:textId="7DDCD473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A3554" w14:textId="1BCF4BBF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B589" w14:textId="7A999D8C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D028B" w14:textId="723E08C8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A035F3" w14:paraId="4EC88B84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822FF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8860" w14:textId="0872620C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Dietoterapia bloków metabolicznych/Bloki metaboliczne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888A" w14:textId="27280CB9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A02C7" w14:textId="467CEF0C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74D2" w14:textId="41EB7108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35EC1" w14:textId="005C194D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CA03" w14:textId="684346D5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09BE7" w14:textId="78014B7E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992FC" w14:textId="64BA2180" w:rsidR="00233453" w:rsidRPr="00A035F3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A035F3" w14:paraId="3DC3D83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ED833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CA29" w14:textId="6AAC152F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Fakultet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5221" w14:textId="40A07624" w:rsidR="00233453" w:rsidRPr="00A035F3" w:rsidRDefault="00984E77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6E30" w14:textId="5468454C" w:rsidR="00233453" w:rsidRPr="00A035F3" w:rsidRDefault="00984E77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1C19" w14:textId="3BC4A298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42B" w14:textId="385C7AB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0D7A" w14:textId="5A4B8EDF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E294" w14:textId="7B81293B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518C4" w14:textId="191CFCDE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A035F3" w14:paraId="738FBB9A" w14:textId="77777777" w:rsidTr="00044D9F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B8F7A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03B3" w14:textId="6EECB699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Praktyka w Poradni Chorób Układu Pokarmowego i Chorób Metabolicznych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D5B4" w14:textId="6D20F7E9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0E9F" w14:textId="63160F9D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8E06" w14:textId="272C05F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77916" w14:textId="6953A3A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216D" w14:textId="04A049F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23AC" w14:textId="106E245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457D" w14:textId="4ADBA1B1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A035F3" w14:paraId="1044EBD9" w14:textId="77777777" w:rsidTr="00044D9F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0227C" w14:textId="77777777" w:rsidR="00233453" w:rsidRPr="00A035F3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C969" w14:textId="1E019C4F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Praktyka z technologii potraw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9D3A" w14:textId="3E19894B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C358" w14:textId="566F6C10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B174" w14:textId="6A7D621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8889B" w14:textId="278013E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D7780" w14:textId="26E10CA2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577E" w14:textId="362A7359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6F7D" w14:textId="7E15512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zal.</w:t>
            </w:r>
          </w:p>
        </w:tc>
      </w:tr>
      <w:tr w:rsidR="00233453" w:rsidRPr="00A035F3" w14:paraId="67750B63" w14:textId="77777777" w:rsidTr="00FF036C">
        <w:trPr>
          <w:gridAfter w:val="1"/>
          <w:wAfter w:w="926" w:type="dxa"/>
          <w:trHeight w:val="276"/>
        </w:trPr>
        <w:tc>
          <w:tcPr>
            <w:tcW w:w="3552" w:type="dxa"/>
            <w:gridSpan w:val="2"/>
            <w:noWrap/>
            <w:vAlign w:val="center"/>
            <w:hideMark/>
          </w:tcPr>
          <w:p w14:paraId="47EC36EE" w14:textId="7777777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767" w:type="dxa"/>
            <w:noWrap/>
            <w:vAlign w:val="center"/>
            <w:hideMark/>
          </w:tcPr>
          <w:p w14:paraId="4C042A9E" w14:textId="00FE2026" w:rsidR="00233453" w:rsidRPr="00A035F3" w:rsidRDefault="00984E77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14</w:t>
            </w:r>
            <w:r w:rsidR="00233453"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4" w:type="dxa"/>
            <w:noWrap/>
            <w:vAlign w:val="center"/>
            <w:hideMark/>
          </w:tcPr>
          <w:p w14:paraId="56E3C74A" w14:textId="313FCA83" w:rsidR="00233453" w:rsidRPr="00A035F3" w:rsidRDefault="00984E77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</w:t>
            </w:r>
            <w:r w:rsidR="00233453"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3" w:type="dxa"/>
            <w:noWrap/>
            <w:vAlign w:val="center"/>
            <w:hideMark/>
          </w:tcPr>
          <w:p w14:paraId="7B613E31" w14:textId="7C906517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  <w:r w:rsidR="003A42E3"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C9BD59C" w14:textId="535E87C9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5EAC98" w14:textId="2279A7F9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8</w:t>
            </w:r>
            <w:r w:rsidR="003A42E3" w:rsidRPr="00A035F3">
              <w:rPr>
                <w:rFonts w:ascii="Times New Roman" w:hAnsi="Times New Roman"/>
                <w:sz w:val="18"/>
                <w:szCs w:val="18"/>
              </w:rPr>
              <w:t>8</w:t>
            </w:r>
            <w:r w:rsidRPr="00A035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1024C7" w14:textId="53826AB8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6E5FACCC" w14:textId="0A07DCB4" w:rsidR="00233453" w:rsidRPr="00A035F3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035F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 egz</w:t>
            </w:r>
          </w:p>
        </w:tc>
      </w:tr>
    </w:tbl>
    <w:p w14:paraId="082CEA1A" w14:textId="3BEC91E4" w:rsidR="00FA67F8" w:rsidRPr="00A035F3" w:rsidRDefault="00CA39E0" w:rsidP="004F4505">
      <w:pPr>
        <w:rPr>
          <w:rFonts w:ascii="Times New Roman" w:hAnsi="Times New Roman"/>
          <w:sz w:val="16"/>
          <w:szCs w:val="16"/>
        </w:rPr>
      </w:pPr>
      <w:r w:rsidRPr="00A035F3">
        <w:rPr>
          <w:rFonts w:ascii="Times New Roman" w:hAnsi="Times New Roman"/>
          <w:sz w:val="16"/>
          <w:szCs w:val="16"/>
        </w:rPr>
        <w:t>*tabelę należy powielić tyle razy ile jest lat w danym cyklu kształcenia</w:t>
      </w:r>
    </w:p>
    <w:p w14:paraId="3E1D8B56" w14:textId="7466EEE4" w:rsidR="00FA67F8" w:rsidRPr="00A035F3" w:rsidRDefault="00CA39E0" w:rsidP="00CA39E0">
      <w:pPr>
        <w:rPr>
          <w:rFonts w:ascii="Times New Roman" w:hAnsi="Times New Roman"/>
          <w:sz w:val="16"/>
          <w:szCs w:val="16"/>
        </w:rPr>
      </w:pPr>
      <w:r w:rsidRPr="00A035F3">
        <w:rPr>
          <w:rFonts w:ascii="Times New Roman" w:hAnsi="Times New Roman"/>
          <w:sz w:val="16"/>
          <w:szCs w:val="16"/>
        </w:rPr>
        <w:t>**</w:t>
      </w:r>
      <w:r w:rsidR="00611C96" w:rsidRPr="00A035F3">
        <w:rPr>
          <w:rFonts w:ascii="Times New Roman" w:hAnsi="Times New Roman"/>
          <w:sz w:val="16"/>
          <w:szCs w:val="16"/>
        </w:rPr>
        <w:t>w przypadku kierunków regulowanych wpisać symbol grupy zajęć, do jakiej należy dany przedmiot</w:t>
      </w:r>
      <w:r w:rsidRPr="00A035F3">
        <w:rPr>
          <w:rFonts w:ascii="Times New Roman" w:hAnsi="Times New Roman"/>
          <w:sz w:val="16"/>
          <w:szCs w:val="16"/>
        </w:rPr>
        <w:t>, tzw. ”kod grupy”</w:t>
      </w:r>
    </w:p>
    <w:p w14:paraId="6F6FE935" w14:textId="77777777" w:rsidR="00A16A62" w:rsidRPr="00A035F3" w:rsidRDefault="00A16A62" w:rsidP="00A16A62">
      <w:pPr>
        <w:rPr>
          <w:sz w:val="16"/>
          <w:szCs w:val="16"/>
        </w:rPr>
      </w:pPr>
      <w:r w:rsidRPr="00A035F3">
        <w:rPr>
          <w:sz w:val="16"/>
          <w:szCs w:val="16"/>
        </w:rPr>
        <w:t>***</w:t>
      </w:r>
      <w:r w:rsidRPr="00A035F3">
        <w:rPr>
          <w:rFonts w:ascii="Times New Roman" w:hAnsi="Times New Roman"/>
          <w:sz w:val="16"/>
          <w:szCs w:val="16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16A62" w:rsidRPr="00A035F3" w14:paraId="082D1B34" w14:textId="77777777" w:rsidTr="00451D80">
        <w:tc>
          <w:tcPr>
            <w:tcW w:w="846" w:type="dxa"/>
          </w:tcPr>
          <w:p w14:paraId="33527C9B" w14:textId="77777777" w:rsidR="00A16A62" w:rsidRPr="00A035F3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A035F3">
              <w:rPr>
                <w:rFonts w:ascii="Times New Roman" w:hAnsi="Times New Roman"/>
                <w:sz w:val="16"/>
                <w:szCs w:val="16"/>
              </w:rPr>
              <w:t>zal</w:t>
            </w:r>
          </w:p>
        </w:tc>
        <w:tc>
          <w:tcPr>
            <w:tcW w:w="1984" w:type="dxa"/>
          </w:tcPr>
          <w:p w14:paraId="7E8324F1" w14:textId="77777777" w:rsidR="00A16A62" w:rsidRPr="00A035F3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A035F3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A16A62" w:rsidRPr="00A035F3" w14:paraId="57D3831E" w14:textId="77777777" w:rsidTr="00451D80">
        <w:tc>
          <w:tcPr>
            <w:tcW w:w="846" w:type="dxa"/>
          </w:tcPr>
          <w:p w14:paraId="457951DD" w14:textId="77777777" w:rsidR="00A16A62" w:rsidRPr="00A035F3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A035F3">
              <w:rPr>
                <w:rFonts w:ascii="Times New Roman" w:hAnsi="Times New Roman"/>
                <w:sz w:val="16"/>
                <w:szCs w:val="16"/>
              </w:rPr>
              <w:t>zal/o</w:t>
            </w:r>
          </w:p>
        </w:tc>
        <w:tc>
          <w:tcPr>
            <w:tcW w:w="1984" w:type="dxa"/>
          </w:tcPr>
          <w:p w14:paraId="5A46590F" w14:textId="77777777" w:rsidR="00A16A62" w:rsidRPr="00A035F3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A035F3">
              <w:rPr>
                <w:rFonts w:ascii="Times New Roman" w:hAnsi="Times New Roman"/>
                <w:sz w:val="16"/>
                <w:szCs w:val="16"/>
              </w:rPr>
              <w:t>zaliczenie na ocenę</w:t>
            </w:r>
          </w:p>
        </w:tc>
      </w:tr>
      <w:tr w:rsidR="00A16A62" w:rsidRPr="00A035F3" w14:paraId="2F554B6A" w14:textId="77777777" w:rsidTr="00451D80">
        <w:tc>
          <w:tcPr>
            <w:tcW w:w="846" w:type="dxa"/>
          </w:tcPr>
          <w:p w14:paraId="6859FA9A" w14:textId="77777777" w:rsidR="00A16A62" w:rsidRPr="00A035F3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A035F3">
              <w:rPr>
                <w:rFonts w:ascii="Times New Roman" w:hAnsi="Times New Roman"/>
                <w:sz w:val="16"/>
                <w:szCs w:val="16"/>
              </w:rPr>
              <w:t>egz</w:t>
            </w:r>
          </w:p>
        </w:tc>
        <w:tc>
          <w:tcPr>
            <w:tcW w:w="1984" w:type="dxa"/>
          </w:tcPr>
          <w:p w14:paraId="5EEFC494" w14:textId="77777777" w:rsidR="00A16A62" w:rsidRPr="00A035F3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A035F3">
              <w:rPr>
                <w:rFonts w:ascii="Times New Roman" w:hAnsi="Times New Roman"/>
                <w:sz w:val="16"/>
                <w:szCs w:val="16"/>
              </w:rPr>
              <w:t xml:space="preserve">egzamin </w:t>
            </w:r>
          </w:p>
        </w:tc>
      </w:tr>
    </w:tbl>
    <w:p w14:paraId="15BD6C7D" w14:textId="77777777" w:rsidR="00FF036C" w:rsidRPr="00A035F3" w:rsidRDefault="00FF036C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br w:type="page"/>
      </w:r>
    </w:p>
    <w:p w14:paraId="7DAA664A" w14:textId="77777777" w:rsidR="00FF036C" w:rsidRPr="00A035F3" w:rsidRDefault="00FF036C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40385E9F" w:rsidR="00BC1CA0" w:rsidRPr="00A035F3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A035F3">
        <w:rPr>
          <w:rFonts w:ascii="Times New Roman" w:hAnsi="Times New Roman"/>
          <w:b/>
          <w:sz w:val="24"/>
          <w:szCs w:val="24"/>
        </w:rPr>
        <w:t>Efekty uczenia się</w:t>
      </w:r>
    </w:p>
    <w:p w14:paraId="3311C51E" w14:textId="4D0BBF6F" w:rsidR="00BC1CA0" w:rsidRPr="00A035F3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A035F3" w14:paraId="5A9C3E1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BC3DC1A" w14:textId="27F92F7F" w:rsidR="0030511E" w:rsidRPr="00A035F3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s</w:t>
            </w:r>
            <w:r w:rsidR="00CA39E0" w:rsidRPr="00A035F3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A035F3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DFB7E0" w14:textId="77777777" w:rsidR="0030511E" w:rsidRPr="00A035F3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35F3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A035F3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A035F3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</w:t>
            </w:r>
            <w:r w:rsidR="0030511E" w:rsidRPr="00A035F3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2391FD6" w14:textId="77777777" w:rsidR="00CA39E0" w:rsidRPr="00A035F3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A035F3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PRK</w:t>
            </w:r>
            <w:r w:rsidRPr="00A035F3"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A035F3" w14:paraId="1CF10BDF" w14:textId="77777777" w:rsidTr="00AD63D2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A035F3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35F3">
              <w:rPr>
                <w:rFonts w:ascii="Times New Roman" w:hAnsi="Times New Roman"/>
                <w:b/>
                <w:color w:val="000000"/>
              </w:rPr>
              <w:t>WIEDZA</w:t>
            </w:r>
            <w:r w:rsidR="00CA39E0" w:rsidRPr="00A035F3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A035F3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482616" w:rsidRPr="00A035F3" w14:paraId="6C297F30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2C52" w14:textId="1FC1A281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E3C7A" w14:textId="257129DB" w:rsidR="00482616" w:rsidRPr="00A035F3" w:rsidRDefault="00482616" w:rsidP="00295997">
            <w:pPr>
              <w:rPr>
                <w:rFonts w:ascii="Times New Roman" w:hAnsi="Times New Roman"/>
                <w:bCs/>
              </w:rPr>
            </w:pPr>
            <w:r w:rsidRPr="00A035F3">
              <w:rPr>
                <w:rFonts w:ascii="Times New Roman" w:hAnsi="Times New Roman"/>
                <w:bCs/>
              </w:rPr>
              <w:t>podstawy chemii ogólnej i  nieorganicznej</w:t>
            </w:r>
          </w:p>
        </w:tc>
        <w:tc>
          <w:tcPr>
            <w:tcW w:w="622" w:type="pct"/>
            <w:vMerge w:val="restart"/>
            <w:vAlign w:val="center"/>
          </w:tcPr>
          <w:p w14:paraId="2ED51433" w14:textId="77777777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VI*</w:t>
            </w:r>
          </w:p>
          <w:p w14:paraId="2692E35F" w14:textId="46ECC447" w:rsidR="00482616" w:rsidRPr="00A035F3" w:rsidRDefault="00482616" w:rsidP="004826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7E75452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3FD0" w14:textId="6283EE2D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9CD47" w14:textId="07EF067D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biofizyczne podstawy nauki o żywności  i analizy składu ciała</w:t>
            </w:r>
          </w:p>
        </w:tc>
        <w:tc>
          <w:tcPr>
            <w:tcW w:w="622" w:type="pct"/>
            <w:vMerge/>
          </w:tcPr>
          <w:p w14:paraId="3344F7E8" w14:textId="6271479C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8C691A2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D437" w14:textId="7A5520D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CBF05C" w14:textId="41CA09E2" w:rsidR="00482616" w:rsidRPr="00A035F3" w:rsidRDefault="00482616" w:rsidP="00295997">
            <w:pPr>
              <w:pStyle w:val="Tekstpodstawowy"/>
              <w:spacing w:before="7" w:line="240" w:lineRule="auto"/>
              <w:ind w:right="38"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 xml:space="preserve">anatomię człowieka ze szczególnym uwzględnieniem układu pokarmowego </w:t>
            </w:r>
          </w:p>
        </w:tc>
        <w:tc>
          <w:tcPr>
            <w:tcW w:w="622" w:type="pct"/>
            <w:vMerge/>
          </w:tcPr>
          <w:p w14:paraId="00D0E3FA" w14:textId="48485233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3A906E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ED50" w14:textId="2ED9D8E9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5E5DD" w14:textId="7EE9FA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podstawy biochemii ogólnej i klinicznej</w:t>
            </w:r>
          </w:p>
        </w:tc>
        <w:tc>
          <w:tcPr>
            <w:tcW w:w="622" w:type="pct"/>
            <w:vMerge/>
          </w:tcPr>
          <w:p w14:paraId="622013EB" w14:textId="04BB6780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E09911B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67F2" w14:textId="76631F69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25FD8" w14:textId="545B994A" w:rsidR="00482616" w:rsidRPr="00A035F3" w:rsidRDefault="00482616" w:rsidP="00295997">
            <w:pPr>
              <w:pStyle w:val="Tekstpodstawowy"/>
              <w:spacing w:before="11" w:line="240" w:lineRule="auto"/>
              <w:ind w:right="41"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mechanizmy dziedziczenia;</w:t>
            </w:r>
          </w:p>
        </w:tc>
        <w:tc>
          <w:tcPr>
            <w:tcW w:w="622" w:type="pct"/>
            <w:vMerge/>
          </w:tcPr>
          <w:p w14:paraId="0D53AC67" w14:textId="2B343261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8A25EC2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A0A9" w14:textId="53B8E4E5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043CC" w14:textId="59147F5A" w:rsidR="00482616" w:rsidRPr="00A035F3" w:rsidRDefault="00482616" w:rsidP="00295997">
            <w:pPr>
              <w:pStyle w:val="Tekstpodstawowy"/>
              <w:spacing w:before="12" w:line="240" w:lineRule="auto"/>
              <w:ind w:right="38"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genetyczne i środowiskowe uwarunkowania cech człowieka;</w:t>
            </w:r>
          </w:p>
        </w:tc>
        <w:tc>
          <w:tcPr>
            <w:tcW w:w="622" w:type="pct"/>
            <w:vMerge/>
          </w:tcPr>
          <w:p w14:paraId="046598C5" w14:textId="4096A555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600BFA5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243A" w14:textId="773218CD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C8030" w14:textId="1D44D616" w:rsidR="00482616" w:rsidRPr="00A035F3" w:rsidRDefault="00482616" w:rsidP="00295997">
            <w:pPr>
              <w:pStyle w:val="Tekstpodstawowy"/>
              <w:spacing w:before="13" w:line="240" w:lineRule="auto"/>
              <w:ind w:right="40"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 xml:space="preserve">choroby uwarunkowane genetycznie i ich związek z żywieniem </w:t>
            </w:r>
          </w:p>
        </w:tc>
        <w:tc>
          <w:tcPr>
            <w:tcW w:w="622" w:type="pct"/>
            <w:vMerge/>
          </w:tcPr>
          <w:p w14:paraId="34FE9757" w14:textId="29B8087A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4DD1DAD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EB05" w14:textId="57EE7B1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8DCA1" w14:textId="3250F76C" w:rsidR="00482616" w:rsidRPr="00A035F3" w:rsidRDefault="00482616" w:rsidP="00295997">
            <w:pPr>
              <w:pStyle w:val="Tekstpodstawowy"/>
              <w:spacing w:before="9" w:line="240" w:lineRule="auto"/>
              <w:ind w:right="41"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funkcje fizjologiczne białek, tłuszczów, węglowodanów oraz elektrolitów, pierwiastków śladowych, witamin i hormonów;</w:t>
            </w:r>
          </w:p>
        </w:tc>
        <w:tc>
          <w:tcPr>
            <w:tcW w:w="622" w:type="pct"/>
            <w:vMerge/>
          </w:tcPr>
          <w:p w14:paraId="2DB50713" w14:textId="2596A78D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EA32DF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2B0D" w14:textId="72F4FCB1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K_W09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2843D9" w14:textId="6730BEFB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terminologię związaną z technologią potraw oraz podstawami towaroznawstwa;</w:t>
            </w:r>
          </w:p>
        </w:tc>
        <w:tc>
          <w:tcPr>
            <w:tcW w:w="622" w:type="pct"/>
            <w:vMerge/>
          </w:tcPr>
          <w:p w14:paraId="5EBFC987" w14:textId="29490501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D14A8E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221D" w14:textId="3B8EFC40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4942A" w14:textId="18D7D1C5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 xml:space="preserve">warunki sanitarno-higieniczne produkcji żywności w zakładach żywienia zbiorowego i przemysłu spożywczego </w:t>
            </w:r>
          </w:p>
        </w:tc>
        <w:tc>
          <w:tcPr>
            <w:tcW w:w="622" w:type="pct"/>
            <w:vMerge/>
          </w:tcPr>
          <w:p w14:paraId="1CC50319" w14:textId="764F7BED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67531AD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B21" w14:textId="776FF71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1EB619" w14:textId="2AF3C20A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podstawowe zasady organizacji pracy w zakładach żywienia zbiorowego typu zamkniętego i otwartego;</w:t>
            </w:r>
          </w:p>
        </w:tc>
        <w:tc>
          <w:tcPr>
            <w:tcW w:w="622" w:type="pct"/>
            <w:vMerge/>
          </w:tcPr>
          <w:p w14:paraId="413CD99D" w14:textId="053BB10C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055FD9C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80D6" w14:textId="1D673760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5C8B48" w14:textId="647A5FB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procesy rozwoju osobniczego od dzieciństwa do późnej starości;</w:t>
            </w:r>
          </w:p>
        </w:tc>
        <w:tc>
          <w:tcPr>
            <w:tcW w:w="622" w:type="pct"/>
            <w:vMerge/>
          </w:tcPr>
          <w:p w14:paraId="7857EE18" w14:textId="4F7248CB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C785A58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1DA9" w14:textId="1BC427D5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FA17A" w14:textId="03B3005F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psychologiczne uwarunkowania kontaktu z pacjentem, style komunikowania oraz bariery w komunikowaniu;</w:t>
            </w:r>
          </w:p>
        </w:tc>
        <w:tc>
          <w:tcPr>
            <w:tcW w:w="622" w:type="pct"/>
            <w:vMerge/>
          </w:tcPr>
          <w:p w14:paraId="30A2B14B" w14:textId="53D3F7F5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E36DA80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8FAF" w14:textId="4F38D492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F1F195" w14:textId="0521EF3E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wzajemne zależności pomiędzy układem pokarmowym a układem nerwowym, krążenia i oddychania, moczowym i dokrewnym;</w:t>
            </w:r>
          </w:p>
        </w:tc>
        <w:tc>
          <w:tcPr>
            <w:tcW w:w="622" w:type="pct"/>
            <w:vMerge/>
          </w:tcPr>
          <w:p w14:paraId="11CDC623" w14:textId="70D1A787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C9A848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F58" w14:textId="523FB5BC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3489D" w14:textId="01E3CFE1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społeczne i ekonomiczne uwarunkowania zdrowia i choroby;</w:t>
            </w:r>
          </w:p>
        </w:tc>
        <w:tc>
          <w:tcPr>
            <w:tcW w:w="622" w:type="pct"/>
            <w:vMerge/>
          </w:tcPr>
          <w:p w14:paraId="26357A1D" w14:textId="6259981A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A1B7A89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2630" w14:textId="712BDF2F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DD11D" w14:textId="1BAAA09D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przyczyny i skutki zaburzeń odżywiania;</w:t>
            </w:r>
          </w:p>
        </w:tc>
        <w:tc>
          <w:tcPr>
            <w:tcW w:w="622" w:type="pct"/>
            <w:vMerge/>
          </w:tcPr>
          <w:p w14:paraId="361BF890" w14:textId="1BBDE3BE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198BE5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CCD9" w14:textId="3B1E11E0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3A36F" w14:textId="7BE07183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zasady zdrowego żywienia i stylu życia młodzieży i dorosłych;</w:t>
            </w:r>
          </w:p>
        </w:tc>
        <w:tc>
          <w:tcPr>
            <w:tcW w:w="622" w:type="pct"/>
            <w:vMerge/>
          </w:tcPr>
          <w:p w14:paraId="0C21A3E2" w14:textId="139084A1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AA5646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CA5" w14:textId="0BA08556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89FB05" w14:textId="45B6E26C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zasady i podstawy fizjologiczne dietetyki pediatrycznej oraz zasady żywienia kobiet w okresie ciąży i w okresie karmienia piersią;</w:t>
            </w:r>
          </w:p>
        </w:tc>
        <w:tc>
          <w:tcPr>
            <w:tcW w:w="622" w:type="pct"/>
            <w:vMerge/>
          </w:tcPr>
          <w:p w14:paraId="4B6FCA01" w14:textId="7A474D9F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570CDB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8E90" w14:textId="2827E83F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K_W19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D0774" w14:textId="146EC976" w:rsidR="00482616" w:rsidRPr="00A035F3" w:rsidRDefault="00482616" w:rsidP="00295997">
            <w:pPr>
              <w:pStyle w:val="Tekstpodstawowy"/>
              <w:spacing w:before="11" w:line="240" w:lineRule="auto"/>
              <w:ind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podstawy farmakologii i farmakoterapii żywieniowej;</w:t>
            </w:r>
          </w:p>
        </w:tc>
        <w:tc>
          <w:tcPr>
            <w:tcW w:w="622" w:type="pct"/>
            <w:vMerge/>
          </w:tcPr>
          <w:p w14:paraId="5A839826" w14:textId="5950FCDB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0A84DC9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FAB" w14:textId="1E056E9D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ED4EF1" w14:textId="62C1CEDD" w:rsidR="00482616" w:rsidRPr="00A035F3" w:rsidRDefault="00482616" w:rsidP="00295997">
            <w:pPr>
              <w:pStyle w:val="Tekstpodstawowy"/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interakcje leków z żywnością i suplementami diety;</w:t>
            </w:r>
          </w:p>
        </w:tc>
        <w:tc>
          <w:tcPr>
            <w:tcW w:w="622" w:type="pct"/>
            <w:vMerge/>
          </w:tcPr>
          <w:p w14:paraId="75FA5BFF" w14:textId="09E623BA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E14518B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CD24" w14:textId="51713994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6D5F7" w14:textId="3C5AE436" w:rsidR="00482616" w:rsidRPr="00A035F3" w:rsidRDefault="00482616" w:rsidP="00295997">
            <w:pPr>
              <w:pStyle w:val="Tekstpodstawowy"/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wpływ chorób zakaźnych (w tym wirusowych) i chorób pasożytniczych na stan odżywienia</w:t>
            </w:r>
          </w:p>
        </w:tc>
        <w:tc>
          <w:tcPr>
            <w:tcW w:w="622" w:type="pct"/>
            <w:vMerge/>
          </w:tcPr>
          <w:p w14:paraId="601B302E" w14:textId="200DDCC0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A200E0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86B8" w14:textId="70D91694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</w:t>
            </w:r>
            <w:r w:rsidR="008624D4" w:rsidRPr="00A035F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001609" w14:textId="682C0AAD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pojęcia z zakresu medycyny klinicznej</w:t>
            </w:r>
          </w:p>
        </w:tc>
        <w:tc>
          <w:tcPr>
            <w:tcW w:w="622" w:type="pct"/>
            <w:vMerge/>
          </w:tcPr>
          <w:p w14:paraId="085A4545" w14:textId="414540FB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56849C2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0C73" w14:textId="777A704E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</w:t>
            </w:r>
            <w:r w:rsidR="008624D4" w:rsidRPr="00A035F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257B1" w14:textId="7CA2811C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diagnostykę laboratoryjną na poziomie podstawowym</w:t>
            </w:r>
          </w:p>
        </w:tc>
        <w:tc>
          <w:tcPr>
            <w:tcW w:w="622" w:type="pct"/>
            <w:vMerge/>
          </w:tcPr>
          <w:p w14:paraId="043AF8D2" w14:textId="7D2BF4DD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A7DAB1B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7D87" w14:textId="610E3FAC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</w:t>
            </w:r>
            <w:r w:rsidR="008624D4" w:rsidRPr="00A035F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68D04" w14:textId="01400F74" w:rsidR="00482616" w:rsidRPr="00A035F3" w:rsidRDefault="00482616" w:rsidP="00295997">
            <w:pPr>
              <w:pStyle w:val="Tekstpodstawowy"/>
              <w:spacing w:before="7" w:line="240" w:lineRule="auto"/>
              <w:ind w:right="426"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organizację ochrony zdrowia w Polsce oraz programy profilaktyczne realizowane w ramach zdrowia publicznego</w:t>
            </w:r>
          </w:p>
        </w:tc>
        <w:tc>
          <w:tcPr>
            <w:tcW w:w="622" w:type="pct"/>
            <w:vMerge/>
            <w:vAlign w:val="center"/>
          </w:tcPr>
          <w:p w14:paraId="588CBEB9" w14:textId="70C7B661" w:rsidR="00482616" w:rsidRPr="00A035F3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E5CD56C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3DD" w14:textId="72A43E7F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</w:t>
            </w:r>
            <w:r w:rsidR="008624D4" w:rsidRPr="00A035F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AD42F3" w14:textId="14191524" w:rsidR="00482616" w:rsidRPr="00A035F3" w:rsidRDefault="00482616" w:rsidP="00295997">
            <w:pPr>
              <w:pStyle w:val="Tekstpodstawowy"/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cele i zadania zdrowia publicznego, czynniki determinujące zdrowie oraz aktualne problemy zdrowotne ludności w Polsce i metody ich zaspakajania</w:t>
            </w:r>
          </w:p>
        </w:tc>
        <w:tc>
          <w:tcPr>
            <w:tcW w:w="622" w:type="pct"/>
            <w:vMerge/>
          </w:tcPr>
          <w:p w14:paraId="19EE19B4" w14:textId="5839CBD4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373800E3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7839" w14:textId="2F9415BE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</w:t>
            </w:r>
            <w:r w:rsidR="008624D4" w:rsidRPr="00A035F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50D61B" w14:textId="6360E924" w:rsidR="00482616" w:rsidRPr="00A035F3" w:rsidRDefault="00482616" w:rsidP="00295997">
            <w:pPr>
              <w:pStyle w:val="Tekstpodstawowy"/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podstawy prawa i ekonomiki w ochronie zdrowia;</w:t>
            </w:r>
          </w:p>
        </w:tc>
        <w:tc>
          <w:tcPr>
            <w:tcW w:w="622" w:type="pct"/>
            <w:vMerge/>
          </w:tcPr>
          <w:p w14:paraId="6A32BAE0" w14:textId="4B448FB4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003695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3BB" w14:textId="75D74ECE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</w:t>
            </w:r>
            <w:r w:rsidR="008624D4" w:rsidRPr="00A035F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DA6FF" w14:textId="17DCE42F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zasady i znaczenie promocji zdrowia, właściwego odżywiania i zdrowego stylu życia w profilaktyce chorób społecznych i dietozależnych;</w:t>
            </w:r>
          </w:p>
        </w:tc>
        <w:tc>
          <w:tcPr>
            <w:tcW w:w="622" w:type="pct"/>
            <w:vMerge/>
          </w:tcPr>
          <w:p w14:paraId="671C33FD" w14:textId="5969D5BC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F47E799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D3FF" w14:textId="2AFF63B1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K_W2</w:t>
            </w:r>
            <w:r w:rsidR="008624D4" w:rsidRPr="00A035F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C7CA94" w14:textId="102A8FA2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etyczne i prawne uwarunkowania zawodu dietetyka;</w:t>
            </w:r>
          </w:p>
        </w:tc>
        <w:tc>
          <w:tcPr>
            <w:tcW w:w="622" w:type="pct"/>
            <w:vMerge/>
          </w:tcPr>
          <w:p w14:paraId="17B3942B" w14:textId="29B3025A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A5A7A8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029" w14:textId="4C1AEFB1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</w:t>
            </w:r>
            <w:r w:rsidR="008624D4" w:rsidRPr="00A035F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234A02" w14:textId="4BD4E1F0" w:rsidR="00482616" w:rsidRPr="00A035F3" w:rsidRDefault="00482616" w:rsidP="00295997">
            <w:pPr>
              <w:pStyle w:val="Tekstpodstawowy"/>
              <w:spacing w:before="9"/>
              <w:ind w:firstLine="0"/>
              <w:jc w:val="left"/>
            </w:pPr>
            <w:r w:rsidRPr="00A035F3">
              <w:rPr>
                <w:color w:val="000000"/>
                <w:sz w:val="22"/>
                <w:szCs w:val="22"/>
              </w:rPr>
              <w:t>wzajemne relacje pomiędzy przewlekłymi chorobami a stanem odżywienia;</w:t>
            </w:r>
          </w:p>
        </w:tc>
        <w:tc>
          <w:tcPr>
            <w:tcW w:w="622" w:type="pct"/>
            <w:vMerge/>
          </w:tcPr>
          <w:p w14:paraId="61DB04F8" w14:textId="07436C50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EAA8ED5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9B6" w14:textId="4383D168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9E17D6" w14:textId="7D0C4C9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rolę dietetyka w monitorowaniu żywienia chorych w szpitalu;</w:t>
            </w:r>
          </w:p>
        </w:tc>
        <w:tc>
          <w:tcPr>
            <w:tcW w:w="622" w:type="pct"/>
            <w:vMerge/>
          </w:tcPr>
          <w:p w14:paraId="1E055C17" w14:textId="7E30548F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9B9253E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8EEA" w14:textId="7190BC7B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589C4" w14:textId="4F170872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zasady udzielania pierwszej pomocy;</w:t>
            </w:r>
          </w:p>
        </w:tc>
        <w:tc>
          <w:tcPr>
            <w:tcW w:w="622" w:type="pct"/>
            <w:vMerge/>
          </w:tcPr>
          <w:p w14:paraId="7792E71C" w14:textId="29808DF4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C4DFC12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3C7F" w14:textId="66FC03A0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EB8EB" w14:textId="5275A5CC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ewolucję żywności, żywienia i diet</w:t>
            </w:r>
          </w:p>
        </w:tc>
        <w:tc>
          <w:tcPr>
            <w:tcW w:w="622" w:type="pct"/>
            <w:vMerge/>
          </w:tcPr>
          <w:p w14:paraId="26E8CEB0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BB025A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83BF" w14:textId="1B6638F1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81FD0" w14:textId="61BA3A25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podstawowe metody analizy składu i jakości poszczególnych grup produktów spożywczych;</w:t>
            </w:r>
          </w:p>
        </w:tc>
        <w:tc>
          <w:tcPr>
            <w:tcW w:w="622" w:type="pct"/>
            <w:vMerge/>
          </w:tcPr>
          <w:p w14:paraId="1B0937D8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094D3E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DE0A" w14:textId="7E04FC3A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7E82B" w14:textId="0085F979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źródła i wpływ na zdrowie człowieka zanieczyszczeń występujących w żywności</w:t>
            </w:r>
          </w:p>
        </w:tc>
        <w:tc>
          <w:tcPr>
            <w:tcW w:w="622" w:type="pct"/>
            <w:vMerge/>
          </w:tcPr>
          <w:p w14:paraId="55029ED9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7201C9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7120" w14:textId="4F486BC3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A4DAA1" w14:textId="61A464B1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podstawy towaroznawstwa żywności pochodzenia zwierzęcego i roślinnego oraz rodzaje opakowań do żywności</w:t>
            </w:r>
          </w:p>
        </w:tc>
        <w:tc>
          <w:tcPr>
            <w:tcW w:w="622" w:type="pct"/>
            <w:vMerge/>
          </w:tcPr>
          <w:p w14:paraId="66640BA8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1E0DE1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F881" w14:textId="43249B53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93E8A" w14:textId="04D35EF4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rodzaje, skład i wskazania do stosowania żywności dla szczególnych grup ludności</w:t>
            </w:r>
          </w:p>
        </w:tc>
        <w:tc>
          <w:tcPr>
            <w:tcW w:w="622" w:type="pct"/>
            <w:vMerge/>
          </w:tcPr>
          <w:p w14:paraId="71F0E728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E3A17F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D0BD" w14:textId="166B0533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49876" w14:textId="5F34800C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metody oceny sposobu żywienia stosowane w badaniach epidemiologicznych</w:t>
            </w:r>
          </w:p>
        </w:tc>
        <w:tc>
          <w:tcPr>
            <w:tcW w:w="622" w:type="pct"/>
            <w:vMerge/>
          </w:tcPr>
          <w:p w14:paraId="3BE9AA61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553D87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996C" w14:textId="502746CA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K_W3</w:t>
            </w:r>
            <w:r w:rsidR="008624D4" w:rsidRPr="00A035F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07529" w14:textId="04B5018B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zasady organizacji pracy i wyposażenia poradni dietetycznej</w:t>
            </w:r>
          </w:p>
        </w:tc>
        <w:tc>
          <w:tcPr>
            <w:tcW w:w="622" w:type="pct"/>
            <w:vMerge/>
          </w:tcPr>
          <w:p w14:paraId="2A2B9730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A32C592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9C10" w14:textId="53B89AD6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</w:t>
            </w:r>
            <w:r w:rsidR="008624D4" w:rsidRPr="00A035F3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1E7D5" w14:textId="73824CCC" w:rsidR="00482616" w:rsidRPr="00A035F3" w:rsidRDefault="00482616" w:rsidP="00596BFA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psychologiczne mechanizmy zachowania człowieka, w tym zachowań związanych z odżywianiem</w:t>
            </w:r>
          </w:p>
        </w:tc>
        <w:tc>
          <w:tcPr>
            <w:tcW w:w="622" w:type="pct"/>
            <w:vMerge/>
          </w:tcPr>
          <w:p w14:paraId="77B79DEF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E565147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1416" w14:textId="14520844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346C5" w14:textId="3CE49C26" w:rsidR="00482616" w:rsidRPr="00A035F3" w:rsidRDefault="00482616" w:rsidP="00596BFA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specyfikę problemów psychologicznych pacjentów w chorobach somatycznych</w:t>
            </w:r>
          </w:p>
        </w:tc>
        <w:tc>
          <w:tcPr>
            <w:tcW w:w="622" w:type="pct"/>
            <w:vMerge/>
          </w:tcPr>
          <w:p w14:paraId="753E9E93" w14:textId="77777777" w:rsidR="00482616" w:rsidRPr="00A035F3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EB9036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FDC8" w14:textId="546A53EF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90E442" w14:textId="467F1A04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fizjologię człowieka ze szczególnym uwzględnieniem układu pokarmowego oraz procesów trawienia i wchłaniania</w:t>
            </w:r>
          </w:p>
        </w:tc>
        <w:tc>
          <w:tcPr>
            <w:tcW w:w="622" w:type="pct"/>
            <w:vMerge/>
          </w:tcPr>
          <w:p w14:paraId="4A919975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F9AE4E9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3905" w14:textId="6A6A6610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31BDA" w14:textId="70AA4B93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podstawowe metody badań genetycznych i ich zastosowanie w diagnostyce chorób dziedzicznych</w:t>
            </w:r>
          </w:p>
        </w:tc>
        <w:tc>
          <w:tcPr>
            <w:tcW w:w="622" w:type="pct"/>
            <w:vMerge/>
          </w:tcPr>
          <w:p w14:paraId="20906C63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C160B8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843C" w14:textId="6C1AA0B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06BED2" w14:textId="172AD4F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podstawy parazytologii</w:t>
            </w:r>
          </w:p>
        </w:tc>
        <w:tc>
          <w:tcPr>
            <w:tcW w:w="622" w:type="pct"/>
            <w:vMerge/>
          </w:tcPr>
          <w:p w14:paraId="65D37400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DDA7E36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B92C" w14:textId="59D6042D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B815C" w14:textId="2E8FA774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podstawy chemii żywności oraz wpływ warunków przechowywania i przetwarzania na składniki żywności</w:t>
            </w:r>
          </w:p>
        </w:tc>
        <w:tc>
          <w:tcPr>
            <w:tcW w:w="622" w:type="pct"/>
            <w:vMerge/>
          </w:tcPr>
          <w:p w14:paraId="367E7EFD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68E7AE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357" w14:textId="61772B5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EB43A9" w14:textId="7A7DAE1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budowę, nazewnictwo, metody otrzymywania i reaktywność związków organicznych, w tym związków występujących w żywności jako podstawowych jej składników odżywczych</w:t>
            </w:r>
          </w:p>
        </w:tc>
        <w:tc>
          <w:tcPr>
            <w:tcW w:w="622" w:type="pct"/>
            <w:vMerge/>
          </w:tcPr>
          <w:p w14:paraId="0D8F892F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09676F4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DFE0" w14:textId="47F5FE90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856FD" w14:textId="5F81F119" w:rsidR="00482616" w:rsidRPr="00A035F3" w:rsidRDefault="00482616" w:rsidP="00CC548E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surowce pochodzenia naturalnego stosowane w lecznictwie oraz wykorzystywane w przemyśle spożywczym</w:t>
            </w:r>
          </w:p>
        </w:tc>
        <w:tc>
          <w:tcPr>
            <w:tcW w:w="622" w:type="pct"/>
            <w:vMerge/>
          </w:tcPr>
          <w:p w14:paraId="78FDEDBD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7E401C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FB3A" w14:textId="33987690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F9FE9" w14:textId="22C0763C" w:rsidR="00482616" w:rsidRPr="00A035F3" w:rsidRDefault="00482616" w:rsidP="00CC548E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grupy związków chemicznych – metabolitów pierwotnych i wtórnych, decydujących o aktywności  biologicznej i farmakologicznej surowców roślinnych wykorzystywanych w produkcji żywności</w:t>
            </w:r>
          </w:p>
        </w:tc>
        <w:tc>
          <w:tcPr>
            <w:tcW w:w="622" w:type="pct"/>
            <w:vMerge/>
          </w:tcPr>
          <w:p w14:paraId="46C67E31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6E71A1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081E" w14:textId="2CBB9CDC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K_W4</w:t>
            </w:r>
            <w:r w:rsidR="008624D4" w:rsidRPr="00A035F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2191A" w14:textId="2358FDC7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etapy cyklu  komórkowego, w tym molekularne aspekty jego regulacji</w:t>
            </w:r>
          </w:p>
        </w:tc>
        <w:tc>
          <w:tcPr>
            <w:tcW w:w="622" w:type="pct"/>
            <w:vMerge/>
          </w:tcPr>
          <w:p w14:paraId="1E89C8BF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A55A177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D8FF" w14:textId="6B4B93C3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</w:t>
            </w:r>
            <w:r w:rsidR="008624D4" w:rsidRPr="00A035F3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57B97" w14:textId="2924B77D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o pozytywnych i negatywnych efektach oddziaływań zewnętrznych czynników biologicznych, chemicznych i  fizycznych  na organizm</w:t>
            </w:r>
          </w:p>
        </w:tc>
        <w:tc>
          <w:tcPr>
            <w:tcW w:w="622" w:type="pct"/>
            <w:vMerge/>
          </w:tcPr>
          <w:p w14:paraId="11D3183D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35FBDDD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4177" w14:textId="71CD395D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04087" w14:textId="0E96378A" w:rsidR="00482616" w:rsidRPr="00A035F3" w:rsidRDefault="00482616" w:rsidP="00CC548E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podstawy mikrobiologii ogólnej i żywności</w:t>
            </w:r>
          </w:p>
        </w:tc>
        <w:tc>
          <w:tcPr>
            <w:tcW w:w="622" w:type="pct"/>
            <w:vMerge/>
          </w:tcPr>
          <w:p w14:paraId="07287422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4534A7A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0A67" w14:textId="583EE923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9F033" w14:textId="37474894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zagadnienia dotyczące mikrobiologii ogólnej oraz wpływ drobnoustrojów na jakość zdrowotną żywności oraz ich udział w procesach technologicznych</w:t>
            </w:r>
          </w:p>
        </w:tc>
        <w:tc>
          <w:tcPr>
            <w:tcW w:w="622" w:type="pct"/>
            <w:vMerge/>
          </w:tcPr>
          <w:p w14:paraId="2A70CC1D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08B5B7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F170" w14:textId="31F3EAAA" w:rsidR="00482616" w:rsidRPr="00A035F3" w:rsidRDefault="00482616" w:rsidP="008B1453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331DA" w14:textId="3D2B18FE" w:rsidR="00482616" w:rsidRPr="00A035F3" w:rsidRDefault="00482616" w:rsidP="008B1453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metody przechowywania i utrwalania żywności, zmiany zachodzące podczas jej przechowywania</w:t>
            </w:r>
          </w:p>
        </w:tc>
        <w:tc>
          <w:tcPr>
            <w:tcW w:w="622" w:type="pct"/>
            <w:vMerge/>
          </w:tcPr>
          <w:p w14:paraId="3DFC3BB5" w14:textId="77777777" w:rsidR="00482616" w:rsidRPr="00A035F3" w:rsidRDefault="00482616" w:rsidP="008B145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EEF7456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137" w14:textId="0A7B8DB3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A3AD19" w14:textId="2F227509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wpływ chorób niezakaźnych na stan odżywienia</w:t>
            </w:r>
          </w:p>
        </w:tc>
        <w:tc>
          <w:tcPr>
            <w:tcW w:w="622" w:type="pct"/>
            <w:vMerge/>
          </w:tcPr>
          <w:p w14:paraId="6234640F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B2635DB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24B5" w14:textId="7B638A91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F29FD" w14:textId="64393DC7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zmiany organiczne, czynnościowe i metaboliczne zachodzące pod wpływem choroby i towarzyszących jej zaburzeń odżywiania</w:t>
            </w:r>
          </w:p>
        </w:tc>
        <w:tc>
          <w:tcPr>
            <w:tcW w:w="622" w:type="pct"/>
            <w:vMerge/>
          </w:tcPr>
          <w:p w14:paraId="18DAC0E1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8999CF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2DFE" w14:textId="71913F9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977A4" w14:textId="68097895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podstawy immunologii klinicznej oraz wzajemne związki występujące pomiędzy stanem odżywienia i stanem odporności ustroju</w:t>
            </w:r>
          </w:p>
        </w:tc>
        <w:tc>
          <w:tcPr>
            <w:tcW w:w="622" w:type="pct"/>
            <w:vMerge/>
          </w:tcPr>
          <w:p w14:paraId="62BF868C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5D30705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CEBD" w14:textId="091D4E13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CEB7E" w14:textId="35DD9C24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 xml:space="preserve">terminologię związaną z technologią żywności </w:t>
            </w:r>
          </w:p>
        </w:tc>
        <w:tc>
          <w:tcPr>
            <w:tcW w:w="622" w:type="pct"/>
            <w:vMerge/>
          </w:tcPr>
          <w:p w14:paraId="281341E0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B946E0B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AEB3" w14:textId="3A0201D8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C0C57F" w14:textId="025C4440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organizację stanowisk pracy zgodnie z wymogami ergonomii</w:t>
            </w:r>
          </w:p>
        </w:tc>
        <w:tc>
          <w:tcPr>
            <w:tcW w:w="622" w:type="pct"/>
            <w:vMerge/>
          </w:tcPr>
          <w:p w14:paraId="1B656305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E101900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5684" w14:textId="74991B3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K_W5</w:t>
            </w:r>
            <w:r w:rsidR="008624D4" w:rsidRPr="00A035F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4D035" w14:textId="4EBC20DE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pojęcia z zakresu chirurgii ogólnej</w:t>
            </w:r>
          </w:p>
        </w:tc>
        <w:tc>
          <w:tcPr>
            <w:tcW w:w="622" w:type="pct"/>
            <w:vMerge/>
          </w:tcPr>
          <w:p w14:paraId="2D645B52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372FFEA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B2F1" w14:textId="476D8BF1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</w:t>
            </w:r>
            <w:r w:rsidR="008624D4" w:rsidRPr="00A035F3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9AE0E" w14:textId="7F13113A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zasady postępowania żywieniowego i suplementacji w różnych rodzajach sportów</w:t>
            </w:r>
          </w:p>
        </w:tc>
        <w:tc>
          <w:tcPr>
            <w:tcW w:w="622" w:type="pct"/>
            <w:vMerge/>
          </w:tcPr>
          <w:p w14:paraId="50771525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4681C6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7DC" w14:textId="6CCE6DDD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K_W6</w:t>
            </w:r>
            <w:r w:rsidR="008624D4" w:rsidRPr="00A035F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726BB" w14:textId="32342513" w:rsidR="00482616" w:rsidRPr="00A035F3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założenia i znaczenie badań epidemiologicznych dotyczących związków miedzy żywieniem a występowaniem chorób</w:t>
            </w:r>
          </w:p>
        </w:tc>
        <w:tc>
          <w:tcPr>
            <w:tcW w:w="622" w:type="pct"/>
            <w:vMerge/>
          </w:tcPr>
          <w:p w14:paraId="22D58550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33AB5" w:rsidRPr="00A035F3" w14:paraId="5168EF4C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85BA" w14:textId="7AA4AAF2" w:rsidR="00F33AB5" w:rsidRPr="00A035F3" w:rsidRDefault="00F33AB5" w:rsidP="00F33AB5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 xml:space="preserve">K_W61 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6E8D8" w14:textId="10E3B041" w:rsidR="00F33AB5" w:rsidRPr="00A035F3" w:rsidRDefault="00F33AB5" w:rsidP="00F33AB5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zasady i znaczenie stosowania suplementów diety</w:t>
            </w:r>
          </w:p>
        </w:tc>
        <w:tc>
          <w:tcPr>
            <w:tcW w:w="622" w:type="pct"/>
            <w:vMerge/>
            <w:tcBorders>
              <w:bottom w:val="single" w:sz="4" w:space="0" w:color="auto"/>
            </w:tcBorders>
          </w:tcPr>
          <w:p w14:paraId="725F69C0" w14:textId="77777777" w:rsidR="00F33AB5" w:rsidRPr="00A035F3" w:rsidRDefault="00F33AB5" w:rsidP="00F33AB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27CE" w:rsidRPr="00A035F3" w14:paraId="30D1E1A3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263D" w14:textId="7C98B8B6" w:rsidR="001427CE" w:rsidRPr="00A035F3" w:rsidRDefault="001427CE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K_W6</w:t>
            </w:r>
            <w:r w:rsidR="008624D4" w:rsidRPr="00A035F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4BC1E3" w14:textId="6C2E9A2B" w:rsidR="001427CE" w:rsidRPr="00A035F3" w:rsidRDefault="00F33AB5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zasady postępowania dietetycznego w chorobach kości i stawów, nerek, przewodu pokarmowego, alergiach i nietolerancjach pokarmowych, chorobach przebiegających z zaburzeniami metabolicznymi, w zależności od stopnia zaawansowania choroby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659DF22" w14:textId="77777777" w:rsidR="001427CE" w:rsidRPr="00A035F3" w:rsidRDefault="001427CE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27CE" w:rsidRPr="00A035F3" w14:paraId="10581C80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F66" w14:textId="4A1AA11A" w:rsidR="001427CE" w:rsidRPr="00A035F3" w:rsidRDefault="001427CE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K_W6</w:t>
            </w:r>
            <w:r w:rsidR="008624D4" w:rsidRPr="00A035F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7B8CA" w14:textId="1E0EF23D" w:rsidR="001427CE" w:rsidRPr="00A035F3" w:rsidRDefault="00F33AB5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ocenić składniki i produkty o działaniu pro- i antyzapalnym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D8E1B7" w14:textId="77777777" w:rsidR="001427CE" w:rsidRPr="00A035F3" w:rsidRDefault="001427CE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27CE" w:rsidRPr="00A035F3" w14:paraId="43C2131D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6224" w14:textId="651B595E" w:rsidR="001427CE" w:rsidRPr="00A035F3" w:rsidRDefault="001427CE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K_W6</w:t>
            </w:r>
            <w:r w:rsidR="008624D4" w:rsidRPr="00A035F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EECD74" w14:textId="7FF9A240" w:rsidR="001427CE" w:rsidRPr="00A035F3" w:rsidRDefault="00F33AB5" w:rsidP="00955411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zasady postępowania dietetycznego w chorobach autoimmunologicznych, skóry, nowotworowych, w niedokrwistościach w zależności od stopnia zaawansowania choroby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4CB4D5" w14:textId="77777777" w:rsidR="001427CE" w:rsidRPr="00A035F3" w:rsidRDefault="001427CE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50359FA4" w14:textId="77777777" w:rsidTr="00C07DD8">
        <w:tc>
          <w:tcPr>
            <w:tcW w:w="5000" w:type="pct"/>
            <w:gridSpan w:val="3"/>
            <w:shd w:val="pct10" w:color="auto" w:fill="auto"/>
            <w:vAlign w:val="center"/>
          </w:tcPr>
          <w:p w14:paraId="2A747191" w14:textId="321E232D" w:rsidR="00A62407" w:rsidRPr="00A035F3" w:rsidRDefault="00A62407" w:rsidP="00A6240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35F3">
              <w:rPr>
                <w:rFonts w:ascii="Times New Roman" w:hAnsi="Times New Roman"/>
                <w:b/>
                <w:color w:val="000000"/>
              </w:rPr>
              <w:t xml:space="preserve">UMIEJĘTNOŚCI </w:t>
            </w:r>
            <w:r w:rsidRPr="00A035F3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482616" w:rsidRPr="00A035F3" w14:paraId="5CE43F3D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39DC" w14:textId="47C55D5A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CA7A40" w14:textId="6F4E0629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zastosować nazewnictwo chemiczne do wybranych grup produktów żywnościowych;</w:t>
            </w:r>
          </w:p>
        </w:tc>
        <w:tc>
          <w:tcPr>
            <w:tcW w:w="622" w:type="pct"/>
            <w:vMerge w:val="restart"/>
            <w:vAlign w:val="center"/>
          </w:tcPr>
          <w:p w14:paraId="06112D4F" w14:textId="77777777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VI*</w:t>
            </w:r>
          </w:p>
          <w:p w14:paraId="4AC0AE1C" w14:textId="1953A57E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1DE477E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E38C" w14:textId="799B1D8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D84A47" w14:textId="326838D6" w:rsidR="00482616" w:rsidRPr="00A035F3" w:rsidRDefault="00482616" w:rsidP="00A62407">
            <w:pPr>
              <w:pStyle w:val="Tekstpodstawowy"/>
              <w:ind w:firstLine="0"/>
            </w:pPr>
            <w:r w:rsidRPr="00A035F3">
              <w:rPr>
                <w:color w:val="000000"/>
                <w:sz w:val="22"/>
                <w:szCs w:val="22"/>
              </w:rPr>
              <w:t>wykonać podstawowe czynności laboratoryjne i obliczenia chemiczne związane z żywnością i żywieniem;</w:t>
            </w:r>
          </w:p>
        </w:tc>
        <w:tc>
          <w:tcPr>
            <w:tcW w:w="622" w:type="pct"/>
            <w:vMerge/>
          </w:tcPr>
          <w:p w14:paraId="0CA64629" w14:textId="555702BF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3BE899CB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9A3F" w14:textId="4EC7FFEF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F24D4" w14:textId="3E201B44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wykonać wybrane procedury analizy chemicznej żywności</w:t>
            </w:r>
          </w:p>
        </w:tc>
        <w:tc>
          <w:tcPr>
            <w:tcW w:w="622" w:type="pct"/>
            <w:vMerge/>
          </w:tcPr>
          <w:p w14:paraId="0C448680" w14:textId="15D5F21C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BADA523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CA8C" w14:textId="69B249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4759D7" w14:textId="70C2CA54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zastosować terminologię fizyczną i biofizyczną do opisu i interpretacji zjawisk związanych z żywnością i żywieniem;</w:t>
            </w:r>
          </w:p>
        </w:tc>
        <w:tc>
          <w:tcPr>
            <w:tcW w:w="622" w:type="pct"/>
            <w:vMerge/>
          </w:tcPr>
          <w:p w14:paraId="454E660C" w14:textId="680827B1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E85220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1431" w14:textId="77B94BA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48BF7" w14:textId="7BD8F56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wykonać podstawowe czynności laboratoryjne i obliczenia biofizyczne obejmujące żywienie i żywność;</w:t>
            </w:r>
          </w:p>
        </w:tc>
        <w:tc>
          <w:tcPr>
            <w:tcW w:w="622" w:type="pct"/>
            <w:vMerge/>
          </w:tcPr>
          <w:p w14:paraId="787A7FC8" w14:textId="05A371A6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3586DDC5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4E11" w14:textId="1A98DF7A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9DA383" w14:textId="562EF864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wykonać podstawowe procedury określania parametrów energetycznych żywności metodą kalorymetrii;</w:t>
            </w:r>
          </w:p>
        </w:tc>
        <w:tc>
          <w:tcPr>
            <w:tcW w:w="622" w:type="pct"/>
            <w:vMerge/>
          </w:tcPr>
          <w:p w14:paraId="5F96C16A" w14:textId="25FC3780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B903221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9560" w14:textId="75C204A3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D504D" w14:textId="0A088A9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 xml:space="preserve">wykorzystać w praktyce wiedzę z zakresu fizjologii </w:t>
            </w:r>
          </w:p>
        </w:tc>
        <w:tc>
          <w:tcPr>
            <w:tcW w:w="622" w:type="pct"/>
            <w:vMerge/>
          </w:tcPr>
          <w:p w14:paraId="4E8E7E4D" w14:textId="27E2867D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3968378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F3E0" w14:textId="2F38DFB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9BDB0D" w14:textId="408D5809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zaplanować żywienie dostosowane do naturalnych etapów rozwoju człowieka;</w:t>
            </w:r>
          </w:p>
        </w:tc>
        <w:tc>
          <w:tcPr>
            <w:tcW w:w="622" w:type="pct"/>
            <w:vMerge/>
          </w:tcPr>
          <w:p w14:paraId="152F532C" w14:textId="10D9F5FE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09433CB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6D2E" w14:textId="33EA7A85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K_U09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F6EB5" w14:textId="1E367279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wykorzystać podstawy wiedzy psychologicznej w prowadzeniu edukacji żywieniowej;</w:t>
            </w:r>
          </w:p>
        </w:tc>
        <w:tc>
          <w:tcPr>
            <w:tcW w:w="622" w:type="pct"/>
            <w:vMerge/>
          </w:tcPr>
          <w:p w14:paraId="4D76C5EF" w14:textId="536EBDE8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FA214B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E803" w14:textId="456B056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878D5" w14:textId="3950BEC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wdrażać zasady zdrowego żywienia i stylu życia dla młodzieży i dorosłych;</w:t>
            </w:r>
          </w:p>
        </w:tc>
        <w:tc>
          <w:tcPr>
            <w:tcW w:w="622" w:type="pct"/>
            <w:vMerge/>
          </w:tcPr>
          <w:p w14:paraId="528050A1" w14:textId="05B8B708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39B799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9837" w14:textId="35BB060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62BA2" w14:textId="103569D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rozpoznać problemy żywieniowe i dokonać korekty sposobu żywienia u osób z nieprawidłowa masą ciała (niedożywionych oraz/lub osób z nadwagą/otyłością)</w:t>
            </w:r>
          </w:p>
        </w:tc>
        <w:tc>
          <w:tcPr>
            <w:tcW w:w="622" w:type="pct"/>
            <w:vMerge/>
          </w:tcPr>
          <w:p w14:paraId="4A149B6D" w14:textId="77C93284" w:rsidR="00482616" w:rsidRPr="00A035F3" w:rsidRDefault="00482616" w:rsidP="00A624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82616" w:rsidRPr="00A035F3" w14:paraId="094EE927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88C4" w14:textId="62E30A91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29FEC" w14:textId="3E59A5AB" w:rsidR="00482616" w:rsidRPr="00A035F3" w:rsidRDefault="00482616" w:rsidP="00A62407">
            <w:pPr>
              <w:pStyle w:val="Tekstpodstawowy"/>
              <w:spacing w:before="10"/>
              <w:ind w:firstLine="0"/>
            </w:pPr>
            <w:r w:rsidRPr="00A035F3">
              <w:rPr>
                <w:color w:val="000000"/>
                <w:sz w:val="22"/>
                <w:szCs w:val="22"/>
              </w:rPr>
              <w:t>zastosować wiedzę o interakcjach leków z żywnością i suplementami diety</w:t>
            </w:r>
          </w:p>
        </w:tc>
        <w:tc>
          <w:tcPr>
            <w:tcW w:w="622" w:type="pct"/>
            <w:vMerge/>
          </w:tcPr>
          <w:p w14:paraId="52EDD69B" w14:textId="3DA30C53" w:rsidR="00482616" w:rsidRPr="00A035F3" w:rsidRDefault="00482616" w:rsidP="00A6240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2616" w:rsidRPr="00A035F3" w14:paraId="4ADD7001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45C6" w14:textId="3B19363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A89725" w14:textId="4A26977F" w:rsidR="00482616" w:rsidRPr="00A035F3" w:rsidRDefault="00482616" w:rsidP="00CA42D2">
            <w:pPr>
              <w:pStyle w:val="Tekstpodstawowy"/>
              <w:spacing w:before="10"/>
              <w:ind w:right="590" w:firstLine="0"/>
              <w:jc w:val="left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 xml:space="preserve">wykorzystać w codziennej praktyce podstawy farmakologii i farmakoterapii żywieniowej; </w:t>
            </w:r>
          </w:p>
        </w:tc>
        <w:tc>
          <w:tcPr>
            <w:tcW w:w="622" w:type="pct"/>
            <w:vMerge/>
          </w:tcPr>
          <w:p w14:paraId="0ABB3498" w14:textId="3147E1F7" w:rsidR="00482616" w:rsidRPr="00A035F3" w:rsidRDefault="00482616" w:rsidP="00A6240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2616" w:rsidRPr="00A035F3" w14:paraId="2A8A924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677" w14:textId="5141B824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4DD60" w14:textId="7716FA2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prowadzić edukację żywieniową dla osób zdrowych i chorych, ich rodzin oraz pracowników ochrony zdrowia;</w:t>
            </w:r>
          </w:p>
        </w:tc>
        <w:tc>
          <w:tcPr>
            <w:tcW w:w="622" w:type="pct"/>
            <w:vMerge/>
          </w:tcPr>
          <w:p w14:paraId="1D0D83EB" w14:textId="4E373992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0DEDDBE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B72F" w14:textId="614226F3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54B4E" w14:textId="4786DC9E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udzielić porady dietetycznej w ramach zespołu terapeutycznego;</w:t>
            </w:r>
          </w:p>
        </w:tc>
        <w:tc>
          <w:tcPr>
            <w:tcW w:w="622" w:type="pct"/>
            <w:vMerge/>
          </w:tcPr>
          <w:p w14:paraId="6476E93E" w14:textId="6E81297C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4E8586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58B2" w14:textId="41DD2B5E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B2938E" w14:textId="1BCA7364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>pracować w zespole wielodyscyplinarnym w celu zapewnienia ciągłości opieki nad pacjentem;</w:t>
            </w:r>
          </w:p>
        </w:tc>
        <w:tc>
          <w:tcPr>
            <w:tcW w:w="622" w:type="pct"/>
            <w:vMerge/>
          </w:tcPr>
          <w:p w14:paraId="1AD3A832" w14:textId="25316BEF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2F12341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1E3F" w14:textId="5CD58EFC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32C61" w14:textId="40B97C93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>przygotować materiały edukacyjne dla pacjenta;</w:t>
            </w:r>
          </w:p>
        </w:tc>
        <w:tc>
          <w:tcPr>
            <w:tcW w:w="622" w:type="pct"/>
            <w:vMerge/>
          </w:tcPr>
          <w:p w14:paraId="51DA68BE" w14:textId="00666F69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C198F59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690B" w14:textId="07DB519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92A06B" w14:textId="26ECE48D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>zaplanować i wdrożyć żywienie dostosowane do zaburzeń metabolicznych wywołanych urazem lub chorobą;</w:t>
            </w:r>
          </w:p>
        </w:tc>
        <w:tc>
          <w:tcPr>
            <w:tcW w:w="622" w:type="pct"/>
            <w:vMerge/>
          </w:tcPr>
          <w:p w14:paraId="1420DF0C" w14:textId="2B384F8B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0C61A49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041A" w14:textId="03D59A8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K_U19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02DBD" w14:textId="6908C432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>przewidzieć skutki wstrzymania podaży pożywienia w przebiegu choroby i zaplanować odpowiednie postępowanie żywieniowe w celu zapobiegania następstwom głodzenia;</w:t>
            </w:r>
          </w:p>
        </w:tc>
        <w:tc>
          <w:tcPr>
            <w:tcW w:w="622" w:type="pct"/>
            <w:vMerge/>
          </w:tcPr>
          <w:p w14:paraId="0CF792C4" w14:textId="16F716E8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301A5BE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CEF1" w14:textId="3495AE8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FED17" w14:textId="105B9D3D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 xml:space="preserve">wykorzystać wyniki badań laboratoryjnych w planowaniu żywienia; </w:t>
            </w:r>
          </w:p>
        </w:tc>
        <w:tc>
          <w:tcPr>
            <w:tcW w:w="622" w:type="pct"/>
            <w:vMerge/>
          </w:tcPr>
          <w:p w14:paraId="72473071" w14:textId="5C20AE75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EFDCD97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5D20" w14:textId="6D55D63F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C8000" w14:textId="25ABF64B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>przeprowadzić wywiad żywieniowy i dokonać oceny stanu odżywienia w oparciu o badania przesiewowe i pogłębiona ocenę stanu odżywienia;</w:t>
            </w:r>
          </w:p>
        </w:tc>
        <w:tc>
          <w:tcPr>
            <w:tcW w:w="622" w:type="pct"/>
            <w:vMerge/>
          </w:tcPr>
          <w:p w14:paraId="06073EB8" w14:textId="36EC647E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3DD9B9D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68EB" w14:textId="1109213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4C654" w14:textId="51145983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>dokonać odpowiedniego doboru surowców do produkcji potraw stosowanych w dietoterapii oraz zastosować odpowiednie techniki sporządzania potraw;</w:t>
            </w:r>
          </w:p>
        </w:tc>
        <w:tc>
          <w:tcPr>
            <w:tcW w:w="622" w:type="pct"/>
            <w:vMerge/>
          </w:tcPr>
          <w:p w14:paraId="53995EE1" w14:textId="27E7F91A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08892F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37C4" w14:textId="264C8F1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3E4174" w14:textId="14BACE42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>obliczyć indywidualne zapotrzebowanie na energię oraz makro i mikroskładniki odżywcze;</w:t>
            </w:r>
          </w:p>
        </w:tc>
        <w:tc>
          <w:tcPr>
            <w:tcW w:w="622" w:type="pct"/>
            <w:vMerge/>
            <w:vAlign w:val="center"/>
          </w:tcPr>
          <w:p w14:paraId="5261E485" w14:textId="08CE9C08" w:rsidR="00482616" w:rsidRPr="00A035F3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DFF58FA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6174" w14:textId="621ABAE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F70BC" w14:textId="5D878162" w:rsidR="00482616" w:rsidRPr="00A035F3" w:rsidRDefault="00482616" w:rsidP="00A62407">
            <w:pPr>
              <w:rPr>
                <w:rFonts w:ascii="Times New Roman" w:hAnsi="Times New Roman"/>
              </w:rPr>
            </w:pPr>
            <w:r w:rsidRPr="00A035F3">
              <w:rPr>
                <w:rFonts w:ascii="Times New Roman" w:hAnsi="Times New Roman"/>
                <w:color w:val="000000"/>
              </w:rPr>
              <w:t>określić wartość odżywczą i energetyczną diet na podstawie tabel wartości odżywczej produktów spożywczych i typowych potraw oraz programów komputerowych;</w:t>
            </w:r>
          </w:p>
        </w:tc>
        <w:tc>
          <w:tcPr>
            <w:tcW w:w="622" w:type="pct"/>
            <w:vMerge/>
          </w:tcPr>
          <w:p w14:paraId="06D4D516" w14:textId="6633D081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36BA498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FD64" w14:textId="3680FD5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AFCB87" w14:textId="327B6A6A" w:rsidR="00482616" w:rsidRPr="00A035F3" w:rsidRDefault="00482616" w:rsidP="00A62407">
            <w:pPr>
              <w:pStyle w:val="Tekstpodstawowy"/>
              <w:spacing w:before="10"/>
              <w:ind w:firstLine="0"/>
            </w:pPr>
            <w:r w:rsidRPr="00A035F3">
              <w:rPr>
                <w:color w:val="000000"/>
                <w:sz w:val="22"/>
                <w:szCs w:val="22"/>
              </w:rPr>
              <w:t>zaplanować i wdrożyć żywienia dostosowane do potrzeb osób w podeszłym wieku;</w:t>
            </w:r>
          </w:p>
        </w:tc>
        <w:tc>
          <w:tcPr>
            <w:tcW w:w="622" w:type="pct"/>
            <w:vMerge/>
          </w:tcPr>
          <w:p w14:paraId="6B1FF0F4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6EBA5C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594B" w14:textId="0D82FE9F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8706F" w14:textId="273B91B4" w:rsidR="00482616" w:rsidRPr="00A035F3" w:rsidRDefault="00482616" w:rsidP="00A62407">
            <w:pPr>
              <w:pStyle w:val="Tekstpodstawowy"/>
              <w:spacing w:before="10"/>
              <w:ind w:firstLine="0"/>
            </w:pPr>
            <w:r w:rsidRPr="00A035F3">
              <w:rPr>
                <w:color w:val="000000"/>
                <w:sz w:val="22"/>
                <w:szCs w:val="22"/>
              </w:rPr>
              <w:t>w oparciu o znajomość fizjologii wysiłku zaplanować i wdrożyć żywienie dostosowane do rodzaju uprawianej dyscypliny sportowej</w:t>
            </w:r>
          </w:p>
        </w:tc>
        <w:tc>
          <w:tcPr>
            <w:tcW w:w="622" w:type="pct"/>
            <w:vMerge/>
          </w:tcPr>
          <w:p w14:paraId="6F5E1229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38DD3221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FB8E" w14:textId="756EC65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F603D" w14:textId="75E682F9" w:rsidR="00482616" w:rsidRPr="00A035F3" w:rsidRDefault="00482616" w:rsidP="00A62407">
            <w:pPr>
              <w:pStyle w:val="Tekstpodstawowy"/>
              <w:spacing w:before="10"/>
              <w:ind w:firstLine="0"/>
            </w:pPr>
            <w:r w:rsidRPr="00A035F3">
              <w:rPr>
                <w:color w:val="000000"/>
                <w:sz w:val="22"/>
                <w:szCs w:val="22"/>
              </w:rPr>
              <w:t>zaplanować prawidłowe żywienia kobiety w ciąży i karmiącej</w:t>
            </w:r>
          </w:p>
        </w:tc>
        <w:tc>
          <w:tcPr>
            <w:tcW w:w="622" w:type="pct"/>
            <w:vMerge/>
          </w:tcPr>
          <w:p w14:paraId="502BBC22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6E7F1B6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9283" w14:textId="35BBFAB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18CDA" w14:textId="3C572300" w:rsidR="00482616" w:rsidRPr="00A035F3" w:rsidRDefault="00482616" w:rsidP="00A62407">
            <w:pPr>
              <w:pStyle w:val="Tekstpodstawowy"/>
              <w:spacing w:before="10"/>
              <w:ind w:firstLine="0"/>
            </w:pPr>
            <w:r w:rsidRPr="00A035F3">
              <w:rPr>
                <w:color w:val="000000"/>
                <w:sz w:val="22"/>
                <w:szCs w:val="22"/>
              </w:rPr>
              <w:t>posługiwać się zaleceniami żywieniowymi i normami stosowanymi w zakładach żywienia zbiorowego</w:t>
            </w:r>
          </w:p>
        </w:tc>
        <w:tc>
          <w:tcPr>
            <w:tcW w:w="622" w:type="pct"/>
            <w:vMerge/>
          </w:tcPr>
          <w:p w14:paraId="63A548D5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08DA1DA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6D18" w14:textId="078EACF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K_U29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FD6BB" w14:textId="04B8E484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 xml:space="preserve">zaplanować i wdrożyć odpowiednie postępowanie żywieniowe w celu zapobiegania i leczenia chorób układu pokarmowego i metabolicznych </w:t>
            </w:r>
          </w:p>
        </w:tc>
        <w:tc>
          <w:tcPr>
            <w:tcW w:w="622" w:type="pct"/>
            <w:vMerge/>
          </w:tcPr>
          <w:p w14:paraId="33BDB9CC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05967D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49C9" w14:textId="078ED2E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F86042" w14:textId="24D5E24B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obsługiwać programy komputerowe do pozyskiwania i gromadzenia danych związanych z wykonywanym zawodem</w:t>
            </w:r>
          </w:p>
        </w:tc>
        <w:tc>
          <w:tcPr>
            <w:tcW w:w="622" w:type="pct"/>
            <w:vMerge/>
          </w:tcPr>
          <w:p w14:paraId="3191C5AE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2BBB7F9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3C40" w14:textId="0D3CD65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5C3586" w14:textId="19B3E145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porozumiewać się w języku obcym w stopniu umożliwiającym korzystanie z piśmiennictwa zawodowego i podstawową komunikację</w:t>
            </w:r>
          </w:p>
        </w:tc>
        <w:tc>
          <w:tcPr>
            <w:tcW w:w="622" w:type="pct"/>
            <w:vMerge/>
          </w:tcPr>
          <w:p w14:paraId="1A7E1A18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25D7F6D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1D57" w14:textId="71F7577D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543FC" w14:textId="4768C755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udzielić pierwszej pomocy w stanach zagrożenia życia</w:t>
            </w:r>
          </w:p>
        </w:tc>
        <w:tc>
          <w:tcPr>
            <w:tcW w:w="622" w:type="pct"/>
            <w:vMerge/>
          </w:tcPr>
          <w:p w14:paraId="6D7DE8EB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B42C97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A4A5" w14:textId="38E443B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80684" w14:textId="0B9DFFBE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stosować się do zasad bezpieczeństwa i higieny pracy oraz ergonomii</w:t>
            </w:r>
          </w:p>
        </w:tc>
        <w:tc>
          <w:tcPr>
            <w:tcW w:w="622" w:type="pct"/>
            <w:vMerge/>
          </w:tcPr>
          <w:p w14:paraId="11BEAEC0" w14:textId="10151D0F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3DE6BF5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D6F9" w14:textId="576D7C75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2EB72" w14:textId="14E23796" w:rsidR="00482616" w:rsidRPr="00A035F3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wykorzystać w praktyce wiedzę z historii żywności, żywienia i diet</w:t>
            </w:r>
          </w:p>
        </w:tc>
        <w:tc>
          <w:tcPr>
            <w:tcW w:w="622" w:type="pct"/>
            <w:vMerge/>
          </w:tcPr>
          <w:p w14:paraId="150F37DA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D40BD46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15D3" w14:textId="3DBE3C61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D033D" w14:textId="372E4908" w:rsidR="00482616" w:rsidRPr="00A035F3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wykorzystać w praktyce wiedzę z higieny, toksykologii i bezpieczeństwa żywności</w:t>
            </w:r>
          </w:p>
        </w:tc>
        <w:tc>
          <w:tcPr>
            <w:tcW w:w="622" w:type="pct"/>
            <w:vMerge/>
          </w:tcPr>
          <w:p w14:paraId="2C420EDB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44E40B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DBBE" w14:textId="19840B99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803F4" w14:textId="67258CFF" w:rsidR="00482616" w:rsidRPr="00A035F3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wykorzystać w praktyce wiedzę z towaroznawstwa żywności</w:t>
            </w:r>
          </w:p>
        </w:tc>
        <w:tc>
          <w:tcPr>
            <w:tcW w:w="622" w:type="pct"/>
            <w:vMerge/>
          </w:tcPr>
          <w:p w14:paraId="430C921D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C72305A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3F1E" w14:textId="1E3222FA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296000" w14:textId="788FFC19" w:rsidR="00482616" w:rsidRPr="00A035F3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zastosować w praktyce żywność dla szczególnych grup ludności</w:t>
            </w:r>
          </w:p>
        </w:tc>
        <w:tc>
          <w:tcPr>
            <w:tcW w:w="622" w:type="pct"/>
            <w:vMerge/>
          </w:tcPr>
          <w:p w14:paraId="1754D4BE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D981FDE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A028" w14:textId="14BF0E3C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1F1EC" w14:textId="130E9EC1" w:rsidR="00482616" w:rsidRPr="00A035F3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zastosować w praktyce zasady pisania prac naukowych</w:t>
            </w:r>
          </w:p>
        </w:tc>
        <w:tc>
          <w:tcPr>
            <w:tcW w:w="622" w:type="pct"/>
            <w:vMerge/>
          </w:tcPr>
          <w:p w14:paraId="3DCAF14E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52B522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EC3D" w14:textId="247D6DA5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K_U39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1AC6D0" w14:textId="32ED0451" w:rsidR="00482616" w:rsidRPr="00A035F3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opracować wyniki badań żywieniowych z zastosowaniem znajomości podstawowych pojęć statystyki opisowej</w:t>
            </w:r>
          </w:p>
        </w:tc>
        <w:tc>
          <w:tcPr>
            <w:tcW w:w="622" w:type="pct"/>
            <w:vMerge/>
          </w:tcPr>
          <w:p w14:paraId="5E49ED8E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8B14A94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4C65" w14:textId="72C569A1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8CC509" w14:textId="583E290C" w:rsidR="00482616" w:rsidRPr="00A035F3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korzystać z piśmiennictwa naukowego</w:t>
            </w:r>
          </w:p>
        </w:tc>
        <w:tc>
          <w:tcPr>
            <w:tcW w:w="622" w:type="pct"/>
            <w:vMerge/>
          </w:tcPr>
          <w:p w14:paraId="426FDE55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A4E8C0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90C2" w14:textId="5165060A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94DB2" w14:textId="01055056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używać właściwej terminologii anatomicznej, precyzyjne opisać położenie poszczególnych narządów i wyjaśnić zależności między narządami</w:t>
            </w:r>
          </w:p>
        </w:tc>
        <w:tc>
          <w:tcPr>
            <w:tcW w:w="622" w:type="pct"/>
            <w:vMerge/>
          </w:tcPr>
          <w:p w14:paraId="4926A32B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3C30B0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FA43" w14:textId="13A656E5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2ED859" w14:textId="14EFA56E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wykonać proste testy czynnościowe oceniające człowieka jako układ regulacji stabilnej (testy obciążeniowe, wysiłkowe)</w:t>
            </w:r>
          </w:p>
        </w:tc>
        <w:tc>
          <w:tcPr>
            <w:tcW w:w="622" w:type="pct"/>
            <w:vMerge/>
          </w:tcPr>
          <w:p w14:paraId="312E997D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5E73B7B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BC14" w14:textId="3FD39778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E1646" w14:textId="2771CDC2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udzielić wyjaśnień dotyczących badania przesiewowego noworodków</w:t>
            </w:r>
          </w:p>
        </w:tc>
        <w:tc>
          <w:tcPr>
            <w:tcW w:w="622" w:type="pct"/>
            <w:vMerge/>
          </w:tcPr>
          <w:p w14:paraId="72A92816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2BC14E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4980" w14:textId="38C2E4A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DA637" w14:textId="42B54FF4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wykorzystać w praktyce wiedzę z zakresu mikrobiologii ogólnej i żywności</w:t>
            </w:r>
          </w:p>
        </w:tc>
        <w:tc>
          <w:tcPr>
            <w:tcW w:w="622" w:type="pct"/>
            <w:vMerge/>
          </w:tcPr>
          <w:p w14:paraId="2D1E6958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CEB385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54F7" w14:textId="253E51B0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3B6312" w14:textId="45F4869A" w:rsidR="00482616" w:rsidRPr="00A035F3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wykorzystać w praktyce wiedzę z zakresu parazytologii</w:t>
            </w:r>
          </w:p>
        </w:tc>
        <w:tc>
          <w:tcPr>
            <w:tcW w:w="622" w:type="pct"/>
            <w:vMerge/>
          </w:tcPr>
          <w:p w14:paraId="17546D21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FABADE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A94" w14:textId="7D8FE921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48F1D" w14:textId="2E5C64AF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scharakteryzować interakcje w układzie pasożyt-żywiciel, wyjaśnić przyczyny objawów występujących w chorobach pasożytniczych oraz metody wykrywania pasożytów w materiale biologicznym i w środowisku</w:t>
            </w:r>
          </w:p>
        </w:tc>
        <w:tc>
          <w:tcPr>
            <w:tcW w:w="622" w:type="pct"/>
            <w:vMerge/>
          </w:tcPr>
          <w:p w14:paraId="43633316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376CAF9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9D04" w14:textId="47848830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0768F6" w14:textId="3D71B5BB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wykorzystać w praktyce wiedzę z zakresu chemii żywności</w:t>
            </w:r>
          </w:p>
        </w:tc>
        <w:tc>
          <w:tcPr>
            <w:tcW w:w="622" w:type="pct"/>
            <w:vMerge/>
          </w:tcPr>
          <w:p w14:paraId="1C527C49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7877AA4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73B9" w14:textId="0CE1744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C3E67" w14:textId="03CEC077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zinterpretować regulacje prawne w dziedzinie ochrony zdrowia</w:t>
            </w:r>
          </w:p>
        </w:tc>
        <w:tc>
          <w:tcPr>
            <w:tcW w:w="622" w:type="pct"/>
            <w:vMerge/>
          </w:tcPr>
          <w:p w14:paraId="4A129FC1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89FB11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9A6D" w14:textId="7D34BC10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K_U49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F503C4" w14:textId="38EE3180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sformułować opinie na temat spraw społecznych</w:t>
            </w:r>
          </w:p>
        </w:tc>
        <w:tc>
          <w:tcPr>
            <w:tcW w:w="622" w:type="pct"/>
            <w:vMerge/>
          </w:tcPr>
          <w:p w14:paraId="099E4A93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479DC2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0F05" w14:textId="1EAEAAC1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DFE0A" w14:textId="067A05C8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wykonać reakcje charakterystyczne wybranych kationów i anionów, sporządzić roztwory o różnym stężeniu, w tym buforowe</w:t>
            </w:r>
          </w:p>
        </w:tc>
        <w:tc>
          <w:tcPr>
            <w:tcW w:w="622" w:type="pct"/>
            <w:vMerge/>
          </w:tcPr>
          <w:p w14:paraId="5FA7D3EC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D55CCE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0692" w14:textId="70C09F16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E802A7" w14:textId="32D21FF7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wykonać podstawowe analizy z zakresu chemii organicznej</w:t>
            </w:r>
          </w:p>
        </w:tc>
        <w:tc>
          <w:tcPr>
            <w:tcW w:w="622" w:type="pct"/>
            <w:vMerge/>
          </w:tcPr>
          <w:p w14:paraId="42BAA4EC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07666629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CB5B" w14:textId="1150619F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41468" w14:textId="6D995C0A" w:rsidR="00482616" w:rsidRPr="00A035F3" w:rsidRDefault="00482616" w:rsidP="006A48A4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udzielić informacji o leczniczym surowcu roślinnym, określ</w:t>
            </w:r>
            <w:r w:rsidR="00D05D3C" w:rsidRPr="00A035F3">
              <w:rPr>
                <w:sz w:val="22"/>
                <w:szCs w:val="22"/>
              </w:rPr>
              <w:t>ić</w:t>
            </w:r>
            <w:r w:rsidRPr="00A035F3">
              <w:rPr>
                <w:sz w:val="22"/>
                <w:szCs w:val="22"/>
              </w:rPr>
              <w:t xml:space="preserve"> jego skład chemiczny, aktywność biologiczną, działania uboczne i interakcje z innymi składnikami żywności</w:t>
            </w:r>
          </w:p>
        </w:tc>
        <w:tc>
          <w:tcPr>
            <w:tcW w:w="622" w:type="pct"/>
            <w:vMerge/>
          </w:tcPr>
          <w:p w14:paraId="3D6FDC62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B38B9B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E78D" w14:textId="6A7B33A5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0CC398" w14:textId="3021D234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identyfikować i opisywać składniki strukturalne komórek, tkanek i narządów metodami mikroskopowymi</w:t>
            </w:r>
          </w:p>
        </w:tc>
        <w:tc>
          <w:tcPr>
            <w:tcW w:w="622" w:type="pct"/>
            <w:vMerge/>
          </w:tcPr>
          <w:p w14:paraId="22B880FA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AC0BFE0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38C3" w14:textId="5590F27C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D34416" w14:textId="282706D8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 xml:space="preserve">przeprowadzić obserwację mikroskopową, </w:t>
            </w:r>
            <w:r w:rsidR="00A766F0" w:rsidRPr="00A035F3">
              <w:rPr>
                <w:sz w:val="22"/>
                <w:szCs w:val="22"/>
              </w:rPr>
              <w:t xml:space="preserve">sporządzić </w:t>
            </w:r>
            <w:r w:rsidRPr="00A035F3">
              <w:rPr>
                <w:sz w:val="22"/>
                <w:szCs w:val="22"/>
              </w:rPr>
              <w:t>rysunek i opis obrazu spod mikroskopu oraz</w:t>
            </w:r>
            <w:r w:rsidR="00A766F0" w:rsidRPr="00A035F3">
              <w:rPr>
                <w:sz w:val="22"/>
                <w:szCs w:val="22"/>
              </w:rPr>
              <w:t xml:space="preserve"> </w:t>
            </w:r>
            <w:r w:rsidRPr="00A035F3">
              <w:rPr>
                <w:sz w:val="22"/>
                <w:szCs w:val="22"/>
              </w:rPr>
              <w:t>ocenić czystość mikrobiologiczną otoczenia i opakowań</w:t>
            </w:r>
          </w:p>
        </w:tc>
        <w:tc>
          <w:tcPr>
            <w:tcW w:w="622" w:type="pct"/>
            <w:vMerge/>
          </w:tcPr>
          <w:p w14:paraId="72E8097C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24A2CFE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6B44" w14:textId="5DCC562B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B1DA8E" w14:textId="600177B6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opisywać i tłumaczyć mechanizmy i procesy immunologiczne w warunkach zdrowia i choroby</w:t>
            </w:r>
          </w:p>
        </w:tc>
        <w:tc>
          <w:tcPr>
            <w:tcW w:w="622" w:type="pct"/>
            <w:vMerge/>
          </w:tcPr>
          <w:p w14:paraId="191A6509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1B1E00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2C11" w14:textId="7F62F193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F4120" w14:textId="02D42DDC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wykorzystywać wiedzę dotyczącą własności intelektualnej w działalności gospodarczej</w:t>
            </w:r>
          </w:p>
        </w:tc>
        <w:tc>
          <w:tcPr>
            <w:tcW w:w="622" w:type="pct"/>
            <w:vMerge/>
          </w:tcPr>
          <w:p w14:paraId="14321DE7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1D03EBE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56D4" w14:textId="45E37298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0EA7E" w14:textId="69C6D31D" w:rsidR="00482616" w:rsidRPr="00A035F3" w:rsidRDefault="00482616" w:rsidP="000F3EAF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rozpoznawać motywację pacjentów do działań prozdrowotnych, w tym do zmiany wzorów żywienia</w:t>
            </w:r>
          </w:p>
        </w:tc>
        <w:tc>
          <w:tcPr>
            <w:tcW w:w="622" w:type="pct"/>
            <w:vMerge/>
          </w:tcPr>
          <w:p w14:paraId="3930B7B2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6F989DB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25BF" w14:textId="7FA08ECF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ED05F" w14:textId="72680B52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rozpoznać problemy żywieniowe i dokonać korekty sposobu żywienia u chorych w okresie okołoo</w:t>
            </w:r>
            <w:r w:rsidR="00A766F0" w:rsidRPr="00A035F3">
              <w:rPr>
                <w:sz w:val="22"/>
                <w:szCs w:val="22"/>
              </w:rPr>
              <w:t>p</w:t>
            </w:r>
            <w:r w:rsidRPr="00A035F3">
              <w:rPr>
                <w:sz w:val="22"/>
                <w:szCs w:val="22"/>
              </w:rPr>
              <w:t>eracyjnym</w:t>
            </w:r>
          </w:p>
        </w:tc>
        <w:tc>
          <w:tcPr>
            <w:tcW w:w="622" w:type="pct"/>
            <w:vMerge/>
          </w:tcPr>
          <w:p w14:paraId="5F1CD15C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4A4ACBE0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C9A" w14:textId="7A602702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K_U59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46299" w14:textId="1C37E162" w:rsidR="00482616" w:rsidRPr="00A035F3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rPr>
                <w:sz w:val="22"/>
                <w:szCs w:val="22"/>
              </w:rPr>
              <w:t>rozpoznać problemy żywieniowe i dokonać korekty sposobu żywienia u osób z chorobami układu pokarmowego i metabolicznymi</w:t>
            </w:r>
          </w:p>
        </w:tc>
        <w:tc>
          <w:tcPr>
            <w:tcW w:w="622" w:type="pct"/>
            <w:vMerge/>
          </w:tcPr>
          <w:p w14:paraId="75975953" w14:textId="77777777" w:rsidR="00482616" w:rsidRPr="00A035F3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7C303EB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26F6" w14:textId="2490D1CB" w:rsidR="00482616" w:rsidRPr="00A035F3" w:rsidRDefault="00482616" w:rsidP="007E0A59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K_U60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946F1B" w14:textId="67D5209C" w:rsidR="00482616" w:rsidRPr="00A035F3" w:rsidRDefault="00482616" w:rsidP="007E0A59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t>ułożyć jadłospisy w wybranych jednostkach chorobowych uwzględniające regionalne zwyczaje żywieniowe</w:t>
            </w:r>
          </w:p>
        </w:tc>
        <w:tc>
          <w:tcPr>
            <w:tcW w:w="622" w:type="pct"/>
            <w:vMerge/>
          </w:tcPr>
          <w:p w14:paraId="28771A14" w14:textId="77777777" w:rsidR="00482616" w:rsidRPr="00A035F3" w:rsidRDefault="00482616" w:rsidP="007E0A5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A035F3" w14:paraId="38DF7A37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16C0" w14:textId="210A671B" w:rsidR="00482616" w:rsidRPr="00A035F3" w:rsidRDefault="00482616" w:rsidP="007E0A59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K_U61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F681A5" w14:textId="7650FD80" w:rsidR="00482616" w:rsidRPr="00A035F3" w:rsidRDefault="00482616" w:rsidP="007E0A59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A035F3">
              <w:t>ułożyć jadłospisy zgodne z zasadami wybranych diet alternatywnych zalecanych w terapii wybranych jednostek chorobowych</w:t>
            </w:r>
          </w:p>
        </w:tc>
        <w:tc>
          <w:tcPr>
            <w:tcW w:w="622" w:type="pct"/>
            <w:vMerge/>
            <w:tcBorders>
              <w:bottom w:val="single" w:sz="4" w:space="0" w:color="auto"/>
            </w:tcBorders>
          </w:tcPr>
          <w:p w14:paraId="44D84BC4" w14:textId="77777777" w:rsidR="00482616" w:rsidRPr="00A035F3" w:rsidRDefault="00482616" w:rsidP="007E0A5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33AB5" w:rsidRPr="00A035F3" w14:paraId="4D8122B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9D8B" w14:textId="4C9603D4" w:rsidR="00F33AB5" w:rsidRPr="00A035F3" w:rsidRDefault="00F33AB5" w:rsidP="007E0A59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K_U62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57A342" w14:textId="6EA92E4A" w:rsidR="00F33AB5" w:rsidRPr="00A035F3" w:rsidRDefault="00F33AB5" w:rsidP="007E0A59">
            <w:pPr>
              <w:pStyle w:val="Tekstpodstawowy"/>
              <w:spacing w:before="10"/>
              <w:ind w:firstLine="0"/>
            </w:pPr>
            <w:r w:rsidRPr="00A035F3">
              <w:rPr>
                <w:sz w:val="22"/>
                <w:szCs w:val="22"/>
              </w:rPr>
              <w:t xml:space="preserve">wykorzystywać wiedzę dotyczącą </w:t>
            </w:r>
            <w:r w:rsidRPr="00A035F3">
              <w:t>podstaw biochemii ogólnej i klinicznej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41ED293" w14:textId="77777777" w:rsidR="00F33AB5" w:rsidRPr="00A035F3" w:rsidRDefault="00F33AB5" w:rsidP="007E0A5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779DD227" w14:textId="77777777" w:rsidTr="00C07DD8">
        <w:tc>
          <w:tcPr>
            <w:tcW w:w="5000" w:type="pct"/>
            <w:gridSpan w:val="3"/>
            <w:shd w:val="pct10" w:color="auto" w:fill="auto"/>
            <w:vAlign w:val="center"/>
          </w:tcPr>
          <w:p w14:paraId="40EDA348" w14:textId="648A4C30" w:rsidR="00A62407" w:rsidRPr="00A035F3" w:rsidRDefault="00A62407" w:rsidP="00A6240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35F3">
              <w:rPr>
                <w:rFonts w:ascii="Times New Roman" w:hAnsi="Times New Roman"/>
                <w:b/>
                <w:color w:val="000000"/>
              </w:rPr>
              <w:t xml:space="preserve">KOMPETENCJE SPOŁECZNE </w:t>
            </w:r>
            <w:r w:rsidRPr="00A035F3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A62407" w:rsidRPr="00A035F3" w14:paraId="04904C37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0991" w14:textId="43D0DA4A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3FF2FD" w14:textId="3FF7EB3B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świadomego przekraczania własnych ograniczeń i zwracania się do innych specjalistów</w:t>
            </w:r>
          </w:p>
        </w:tc>
        <w:tc>
          <w:tcPr>
            <w:tcW w:w="622" w:type="pct"/>
            <w:vMerge w:val="restart"/>
            <w:vAlign w:val="center"/>
          </w:tcPr>
          <w:p w14:paraId="6E59C2BA" w14:textId="761D05E3" w:rsidR="00A62407" w:rsidRPr="00A035F3" w:rsidRDefault="00A62407" w:rsidP="00A624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VI*</w:t>
            </w:r>
          </w:p>
        </w:tc>
      </w:tr>
      <w:tr w:rsidR="00A62407" w:rsidRPr="00A035F3" w14:paraId="70EC9DF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8A29" w14:textId="3E532F4F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918DD" w14:textId="6A946B6F" w:rsidR="00A62407" w:rsidRPr="00A035F3" w:rsidRDefault="00A62407" w:rsidP="00A62407">
            <w:pPr>
              <w:pStyle w:val="Tekstpodstawowy"/>
              <w:spacing w:before="11"/>
              <w:ind w:right="344" w:firstLine="0"/>
              <w:rPr>
                <w:sz w:val="22"/>
                <w:szCs w:val="22"/>
              </w:rPr>
            </w:pPr>
            <w:r w:rsidRPr="00A035F3">
              <w:rPr>
                <w:color w:val="000000"/>
                <w:sz w:val="22"/>
                <w:szCs w:val="22"/>
              </w:rPr>
              <w:t>zgodnego z zasadami współżycia społecznego i skutecznego sugerowania pacjentowi uzasadnionej potrzeby konsultacji medycznej</w:t>
            </w:r>
          </w:p>
        </w:tc>
        <w:tc>
          <w:tcPr>
            <w:tcW w:w="622" w:type="pct"/>
            <w:vMerge/>
          </w:tcPr>
          <w:p w14:paraId="00EBCB8D" w14:textId="671D626D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697B4770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D9FC" w14:textId="184ACF28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B620D" w14:textId="425B3473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przestrzegania zasad etyki zawodowej</w:t>
            </w:r>
          </w:p>
        </w:tc>
        <w:tc>
          <w:tcPr>
            <w:tcW w:w="622" w:type="pct"/>
            <w:vMerge/>
          </w:tcPr>
          <w:p w14:paraId="444D6DD4" w14:textId="2CC677A6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57E75253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3B9" w14:textId="08F9E2C3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692B3" w14:textId="12B845D2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stawiania dobra pacjenta oraz grup społecznych na pierwszym miejscu i okazywania szacunku wobec pacjenta (klienta) i grup społecznych</w:t>
            </w:r>
          </w:p>
        </w:tc>
        <w:tc>
          <w:tcPr>
            <w:tcW w:w="622" w:type="pct"/>
            <w:vMerge/>
          </w:tcPr>
          <w:p w14:paraId="1766A57C" w14:textId="77777777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24F5023E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8355" w14:textId="757D1346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6B2015" w14:textId="31AB4664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przestrzegania praw pacjenta, w tym prawa pacjenta do informacji dotyczącej proponowanego postępowania dietetycznego oraz jego możliwych następstw i ograniczeń</w:t>
            </w:r>
          </w:p>
        </w:tc>
        <w:tc>
          <w:tcPr>
            <w:tcW w:w="622" w:type="pct"/>
            <w:vMerge/>
          </w:tcPr>
          <w:p w14:paraId="24BA950E" w14:textId="31714687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7747631A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DB4A" w14:textId="5A596CB9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08CC3" w14:textId="53E12E26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przestrzegania tajemnicy obowiązującej pracowników ochrony zdrowia;</w:t>
            </w:r>
          </w:p>
        </w:tc>
        <w:tc>
          <w:tcPr>
            <w:tcW w:w="622" w:type="pct"/>
            <w:vMerge/>
          </w:tcPr>
          <w:p w14:paraId="0484D761" w14:textId="6F53464F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7C4A3FF7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C580" w14:textId="33ACDEA2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26617" w14:textId="06B6E63C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współdziałania i pracy w grupie, przyjmując w niej różne role oraz rozwiązując najczęstsze problemy związane z danym zadaniem</w:t>
            </w:r>
          </w:p>
        </w:tc>
        <w:tc>
          <w:tcPr>
            <w:tcW w:w="622" w:type="pct"/>
            <w:vMerge/>
          </w:tcPr>
          <w:p w14:paraId="3C4348BD" w14:textId="2E9B302F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5088CFC5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19AF" w14:textId="09E5B623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3702F3" w14:textId="2BC02E24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brania odpowiedzialności za działania własne i do właściwej organizacji pracy własnej</w:t>
            </w:r>
          </w:p>
        </w:tc>
        <w:tc>
          <w:tcPr>
            <w:tcW w:w="622" w:type="pct"/>
            <w:vMerge/>
          </w:tcPr>
          <w:p w14:paraId="2478FCD9" w14:textId="77777777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A035F3" w14:paraId="38D298F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633" w14:textId="4C89028E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K_K09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8FEEEB" w14:textId="66D24579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A035F3">
              <w:rPr>
                <w:rFonts w:ascii="Times New Roman" w:hAnsi="Times New Roman"/>
                <w:color w:val="000000"/>
              </w:rPr>
              <w:t>stałego dokształcania się</w:t>
            </w:r>
          </w:p>
        </w:tc>
        <w:tc>
          <w:tcPr>
            <w:tcW w:w="622" w:type="pct"/>
            <w:vMerge/>
          </w:tcPr>
          <w:p w14:paraId="43CD5F6C" w14:textId="77777777" w:rsidR="00A62407" w:rsidRPr="00A035F3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0670A47C" w14:textId="56A405C2" w:rsidR="0030511E" w:rsidRPr="004700F4" w:rsidRDefault="004700F4" w:rsidP="004F4505">
      <w:pPr>
        <w:rPr>
          <w:rFonts w:ascii="Times New Roman" w:hAnsi="Times New Roman"/>
          <w:bCs/>
          <w:sz w:val="24"/>
          <w:szCs w:val="24"/>
        </w:rPr>
      </w:pPr>
      <w:r w:rsidRPr="00A035F3">
        <w:rPr>
          <w:rFonts w:ascii="Times New Roman" w:hAnsi="Times New Roman"/>
          <w:bCs/>
          <w:sz w:val="24"/>
          <w:szCs w:val="24"/>
        </w:rPr>
        <w:t>VI* - studia pierwszego stopnia</w:t>
      </w:r>
    </w:p>
    <w:sectPr w:rsidR="0030511E" w:rsidRPr="004700F4" w:rsidSect="00295997">
      <w:headerReference w:type="default" r:id="rId12"/>
      <w:footerReference w:type="default" r:id="rId13"/>
      <w:footnotePr>
        <w:pos w:val="beneathText"/>
        <w:numRestart w:val="eachSect"/>
      </w:footnotePr>
      <w:pgSz w:w="11906" w:h="16838" w:code="9"/>
      <w:pgMar w:top="425" w:right="851" w:bottom="425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929D4" w14:textId="77777777" w:rsidR="00B73AA5" w:rsidRDefault="00B73AA5" w:rsidP="00E91587">
      <w:r>
        <w:separator/>
      </w:r>
    </w:p>
  </w:endnote>
  <w:endnote w:type="continuationSeparator" w:id="0">
    <w:p w14:paraId="04AECA54" w14:textId="77777777" w:rsidR="00B73AA5" w:rsidRDefault="00B73AA5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6AF52763" w:rsidR="00984E77" w:rsidRDefault="00984E77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2C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2C4F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984E77" w:rsidRDefault="00984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26129" w14:textId="77777777" w:rsidR="00B73AA5" w:rsidRDefault="00B73AA5" w:rsidP="00E91587">
      <w:r>
        <w:separator/>
      </w:r>
    </w:p>
  </w:footnote>
  <w:footnote w:type="continuationSeparator" w:id="0">
    <w:p w14:paraId="1472BDBA" w14:textId="77777777" w:rsidR="00B73AA5" w:rsidRDefault="00B73AA5" w:rsidP="00E91587">
      <w:r>
        <w:continuationSeparator/>
      </w:r>
    </w:p>
  </w:footnote>
  <w:footnote w:id="1">
    <w:p w14:paraId="6353F687" w14:textId="756115E3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  <w:r w:rsidRPr="006A2EF0">
        <w:t xml:space="preserve"> </w:t>
      </w:r>
    </w:p>
    <w:p w14:paraId="272580F8" w14:textId="07B4CDAB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984E77" w:rsidRPr="00CA39E0" w:rsidRDefault="00984E77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984E77" w:rsidRPr="00CA39E0" w:rsidRDefault="00984E77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984E77" w:rsidRDefault="00984E77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984E77" w:rsidRPr="00645354" w:rsidRDefault="00984E77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984E77" w:rsidRPr="00645354" w:rsidRDefault="00984E77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55231"/>
    <w:multiLevelType w:val="hybridMultilevel"/>
    <w:tmpl w:val="E6FAA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299633B"/>
    <w:multiLevelType w:val="hybridMultilevel"/>
    <w:tmpl w:val="26B40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9" w15:restartNumberingAfterBreak="0">
    <w:nsid w:val="7C1325BA"/>
    <w:multiLevelType w:val="hybridMultilevel"/>
    <w:tmpl w:val="2D020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3984"/>
    <w:rsid w:val="00011097"/>
    <w:rsid w:val="0003094F"/>
    <w:rsid w:val="00030973"/>
    <w:rsid w:val="00033B9D"/>
    <w:rsid w:val="000356A7"/>
    <w:rsid w:val="00041527"/>
    <w:rsid w:val="00044D9F"/>
    <w:rsid w:val="000452E4"/>
    <w:rsid w:val="000512BE"/>
    <w:rsid w:val="00051446"/>
    <w:rsid w:val="00064766"/>
    <w:rsid w:val="00066E50"/>
    <w:rsid w:val="00081883"/>
    <w:rsid w:val="000A53D7"/>
    <w:rsid w:val="000C0D36"/>
    <w:rsid w:val="000C698F"/>
    <w:rsid w:val="000E04FD"/>
    <w:rsid w:val="000E1146"/>
    <w:rsid w:val="000E40F8"/>
    <w:rsid w:val="000E42AA"/>
    <w:rsid w:val="000F3EAF"/>
    <w:rsid w:val="001039CF"/>
    <w:rsid w:val="00103AB8"/>
    <w:rsid w:val="0011338A"/>
    <w:rsid w:val="0012233B"/>
    <w:rsid w:val="00124BA7"/>
    <w:rsid w:val="00130276"/>
    <w:rsid w:val="001345D0"/>
    <w:rsid w:val="001370F4"/>
    <w:rsid w:val="001427CE"/>
    <w:rsid w:val="00144C33"/>
    <w:rsid w:val="001526FA"/>
    <w:rsid w:val="001565D7"/>
    <w:rsid w:val="00160C59"/>
    <w:rsid w:val="001624E9"/>
    <w:rsid w:val="001A2632"/>
    <w:rsid w:val="001A2A3F"/>
    <w:rsid w:val="001B1656"/>
    <w:rsid w:val="001B7E33"/>
    <w:rsid w:val="001F03EE"/>
    <w:rsid w:val="00204C52"/>
    <w:rsid w:val="002051C8"/>
    <w:rsid w:val="00207099"/>
    <w:rsid w:val="00212320"/>
    <w:rsid w:val="00215C12"/>
    <w:rsid w:val="00230252"/>
    <w:rsid w:val="00230369"/>
    <w:rsid w:val="002314DD"/>
    <w:rsid w:val="00233453"/>
    <w:rsid w:val="00243520"/>
    <w:rsid w:val="002450B6"/>
    <w:rsid w:val="00246CCF"/>
    <w:rsid w:val="002529F2"/>
    <w:rsid w:val="00254219"/>
    <w:rsid w:val="00263755"/>
    <w:rsid w:val="002666C6"/>
    <w:rsid w:val="002719ED"/>
    <w:rsid w:val="0027692E"/>
    <w:rsid w:val="0029469A"/>
    <w:rsid w:val="00295997"/>
    <w:rsid w:val="002A573F"/>
    <w:rsid w:val="002B1EC8"/>
    <w:rsid w:val="002B21DC"/>
    <w:rsid w:val="002B3474"/>
    <w:rsid w:val="002E5ADF"/>
    <w:rsid w:val="002F17D5"/>
    <w:rsid w:val="002F6B49"/>
    <w:rsid w:val="00302056"/>
    <w:rsid w:val="0030511E"/>
    <w:rsid w:val="00306265"/>
    <w:rsid w:val="00347843"/>
    <w:rsid w:val="00351B32"/>
    <w:rsid w:val="003565F3"/>
    <w:rsid w:val="00360381"/>
    <w:rsid w:val="00376107"/>
    <w:rsid w:val="00383E73"/>
    <w:rsid w:val="00387E06"/>
    <w:rsid w:val="00390319"/>
    <w:rsid w:val="00391790"/>
    <w:rsid w:val="0039320E"/>
    <w:rsid w:val="00395BAF"/>
    <w:rsid w:val="003A42E3"/>
    <w:rsid w:val="003A610B"/>
    <w:rsid w:val="003B0CBE"/>
    <w:rsid w:val="003B74AB"/>
    <w:rsid w:val="003C2577"/>
    <w:rsid w:val="003C45E2"/>
    <w:rsid w:val="004042D6"/>
    <w:rsid w:val="004100FB"/>
    <w:rsid w:val="0041563B"/>
    <w:rsid w:val="00430740"/>
    <w:rsid w:val="00435EED"/>
    <w:rsid w:val="00440516"/>
    <w:rsid w:val="00441D17"/>
    <w:rsid w:val="00446BB5"/>
    <w:rsid w:val="00451D80"/>
    <w:rsid w:val="004532C5"/>
    <w:rsid w:val="0045565E"/>
    <w:rsid w:val="00456D0E"/>
    <w:rsid w:val="00465F2F"/>
    <w:rsid w:val="004700F4"/>
    <w:rsid w:val="0047656E"/>
    <w:rsid w:val="0047695D"/>
    <w:rsid w:val="00482616"/>
    <w:rsid w:val="004938DD"/>
    <w:rsid w:val="00493ACA"/>
    <w:rsid w:val="00497D9D"/>
    <w:rsid w:val="004C47FD"/>
    <w:rsid w:val="004C5924"/>
    <w:rsid w:val="004D31B7"/>
    <w:rsid w:val="004E22E1"/>
    <w:rsid w:val="004F4505"/>
    <w:rsid w:val="004F712A"/>
    <w:rsid w:val="005106B7"/>
    <w:rsid w:val="00511293"/>
    <w:rsid w:val="00511698"/>
    <w:rsid w:val="00511C04"/>
    <w:rsid w:val="00512096"/>
    <w:rsid w:val="00516D08"/>
    <w:rsid w:val="00517101"/>
    <w:rsid w:val="00522D9F"/>
    <w:rsid w:val="0052338D"/>
    <w:rsid w:val="00527E04"/>
    <w:rsid w:val="005518DD"/>
    <w:rsid w:val="00551F97"/>
    <w:rsid w:val="00576755"/>
    <w:rsid w:val="00581200"/>
    <w:rsid w:val="00586909"/>
    <w:rsid w:val="0059058B"/>
    <w:rsid w:val="00593F73"/>
    <w:rsid w:val="00596BFA"/>
    <w:rsid w:val="00597814"/>
    <w:rsid w:val="005A04EA"/>
    <w:rsid w:val="005A1124"/>
    <w:rsid w:val="005A2E81"/>
    <w:rsid w:val="005A50C1"/>
    <w:rsid w:val="005C35C7"/>
    <w:rsid w:val="005D037C"/>
    <w:rsid w:val="005E0D5B"/>
    <w:rsid w:val="005E5527"/>
    <w:rsid w:val="005E7216"/>
    <w:rsid w:val="005F7B1B"/>
    <w:rsid w:val="00600781"/>
    <w:rsid w:val="00601A71"/>
    <w:rsid w:val="0060531C"/>
    <w:rsid w:val="00611C96"/>
    <w:rsid w:val="006156F5"/>
    <w:rsid w:val="006210A3"/>
    <w:rsid w:val="006228D5"/>
    <w:rsid w:val="00645354"/>
    <w:rsid w:val="00657F8B"/>
    <w:rsid w:val="00677424"/>
    <w:rsid w:val="00680A95"/>
    <w:rsid w:val="00682763"/>
    <w:rsid w:val="00691729"/>
    <w:rsid w:val="006A2EF0"/>
    <w:rsid w:val="006A48A4"/>
    <w:rsid w:val="006A4BBE"/>
    <w:rsid w:val="006B032F"/>
    <w:rsid w:val="006B43B7"/>
    <w:rsid w:val="006B6D11"/>
    <w:rsid w:val="006C1DA7"/>
    <w:rsid w:val="006C5F58"/>
    <w:rsid w:val="006D4843"/>
    <w:rsid w:val="0070514C"/>
    <w:rsid w:val="007058B5"/>
    <w:rsid w:val="00717D65"/>
    <w:rsid w:val="00721CC5"/>
    <w:rsid w:val="0072236C"/>
    <w:rsid w:val="00744441"/>
    <w:rsid w:val="00747A5D"/>
    <w:rsid w:val="00747F53"/>
    <w:rsid w:val="00753749"/>
    <w:rsid w:val="007636FF"/>
    <w:rsid w:val="007649B1"/>
    <w:rsid w:val="00765852"/>
    <w:rsid w:val="00786F5F"/>
    <w:rsid w:val="00796F3C"/>
    <w:rsid w:val="007A47E9"/>
    <w:rsid w:val="007C3388"/>
    <w:rsid w:val="007D10D1"/>
    <w:rsid w:val="007D1B3A"/>
    <w:rsid w:val="007D1CCA"/>
    <w:rsid w:val="007D3361"/>
    <w:rsid w:val="007D7C3B"/>
    <w:rsid w:val="007E0A59"/>
    <w:rsid w:val="007E298A"/>
    <w:rsid w:val="007F755C"/>
    <w:rsid w:val="00810E08"/>
    <w:rsid w:val="0081103C"/>
    <w:rsid w:val="008158E0"/>
    <w:rsid w:val="008159E2"/>
    <w:rsid w:val="00824E6F"/>
    <w:rsid w:val="008275F8"/>
    <w:rsid w:val="00830C12"/>
    <w:rsid w:val="00832C4F"/>
    <w:rsid w:val="00837719"/>
    <w:rsid w:val="0084404B"/>
    <w:rsid w:val="00853AFF"/>
    <w:rsid w:val="0085470A"/>
    <w:rsid w:val="00856C8A"/>
    <w:rsid w:val="00861DF5"/>
    <w:rsid w:val="008624D4"/>
    <w:rsid w:val="008845EF"/>
    <w:rsid w:val="00891C66"/>
    <w:rsid w:val="008A2BFB"/>
    <w:rsid w:val="008A4A35"/>
    <w:rsid w:val="008A4D97"/>
    <w:rsid w:val="008B1453"/>
    <w:rsid w:val="008C4795"/>
    <w:rsid w:val="008C5F04"/>
    <w:rsid w:val="008D1DDE"/>
    <w:rsid w:val="008F5B64"/>
    <w:rsid w:val="008F76C3"/>
    <w:rsid w:val="0090220B"/>
    <w:rsid w:val="00911F35"/>
    <w:rsid w:val="009225B1"/>
    <w:rsid w:val="009230C7"/>
    <w:rsid w:val="00935283"/>
    <w:rsid w:val="009359CA"/>
    <w:rsid w:val="009527F2"/>
    <w:rsid w:val="00952BAC"/>
    <w:rsid w:val="00955411"/>
    <w:rsid w:val="009628FD"/>
    <w:rsid w:val="00981BC9"/>
    <w:rsid w:val="00984E77"/>
    <w:rsid w:val="009853E2"/>
    <w:rsid w:val="009858F0"/>
    <w:rsid w:val="009A4E3A"/>
    <w:rsid w:val="009B21DC"/>
    <w:rsid w:val="009B7E04"/>
    <w:rsid w:val="009D2AE1"/>
    <w:rsid w:val="009D4E48"/>
    <w:rsid w:val="009D73A7"/>
    <w:rsid w:val="009D7DA7"/>
    <w:rsid w:val="009F5F04"/>
    <w:rsid w:val="00A01E54"/>
    <w:rsid w:val="00A035F3"/>
    <w:rsid w:val="00A07BF7"/>
    <w:rsid w:val="00A153E0"/>
    <w:rsid w:val="00A16A62"/>
    <w:rsid w:val="00A2023C"/>
    <w:rsid w:val="00A23234"/>
    <w:rsid w:val="00A336B5"/>
    <w:rsid w:val="00A34CB0"/>
    <w:rsid w:val="00A45C82"/>
    <w:rsid w:val="00A5098A"/>
    <w:rsid w:val="00A609D9"/>
    <w:rsid w:val="00A62407"/>
    <w:rsid w:val="00A67BEB"/>
    <w:rsid w:val="00A7391A"/>
    <w:rsid w:val="00A766F0"/>
    <w:rsid w:val="00A802FB"/>
    <w:rsid w:val="00A80935"/>
    <w:rsid w:val="00A9091C"/>
    <w:rsid w:val="00AA642E"/>
    <w:rsid w:val="00AC116C"/>
    <w:rsid w:val="00AC6219"/>
    <w:rsid w:val="00AD63D2"/>
    <w:rsid w:val="00AF1FBC"/>
    <w:rsid w:val="00AF4299"/>
    <w:rsid w:val="00B007D7"/>
    <w:rsid w:val="00B04C49"/>
    <w:rsid w:val="00B12780"/>
    <w:rsid w:val="00B24CA1"/>
    <w:rsid w:val="00B456AD"/>
    <w:rsid w:val="00B50435"/>
    <w:rsid w:val="00B50862"/>
    <w:rsid w:val="00B51E2B"/>
    <w:rsid w:val="00B65082"/>
    <w:rsid w:val="00B67BC3"/>
    <w:rsid w:val="00B73AA5"/>
    <w:rsid w:val="00B81BD4"/>
    <w:rsid w:val="00B850B7"/>
    <w:rsid w:val="00B93570"/>
    <w:rsid w:val="00BA05AA"/>
    <w:rsid w:val="00BA7AFF"/>
    <w:rsid w:val="00BC1CA0"/>
    <w:rsid w:val="00BC4B79"/>
    <w:rsid w:val="00BC4DC6"/>
    <w:rsid w:val="00BD10FE"/>
    <w:rsid w:val="00BE181F"/>
    <w:rsid w:val="00BF35C1"/>
    <w:rsid w:val="00BF696C"/>
    <w:rsid w:val="00C00FD4"/>
    <w:rsid w:val="00C06AAB"/>
    <w:rsid w:val="00C07C7B"/>
    <w:rsid w:val="00C07DD8"/>
    <w:rsid w:val="00C11DEC"/>
    <w:rsid w:val="00C13300"/>
    <w:rsid w:val="00C13725"/>
    <w:rsid w:val="00C2233B"/>
    <w:rsid w:val="00C236F8"/>
    <w:rsid w:val="00C35D4D"/>
    <w:rsid w:val="00C403E9"/>
    <w:rsid w:val="00C42F34"/>
    <w:rsid w:val="00C458F5"/>
    <w:rsid w:val="00C46894"/>
    <w:rsid w:val="00C5079F"/>
    <w:rsid w:val="00C50ADA"/>
    <w:rsid w:val="00C51AD7"/>
    <w:rsid w:val="00C62393"/>
    <w:rsid w:val="00C63A46"/>
    <w:rsid w:val="00C70083"/>
    <w:rsid w:val="00C8570E"/>
    <w:rsid w:val="00C920DD"/>
    <w:rsid w:val="00CA315E"/>
    <w:rsid w:val="00CA39E0"/>
    <w:rsid w:val="00CA42D2"/>
    <w:rsid w:val="00CB1208"/>
    <w:rsid w:val="00CC0202"/>
    <w:rsid w:val="00CC5263"/>
    <w:rsid w:val="00CC548E"/>
    <w:rsid w:val="00CC79FF"/>
    <w:rsid w:val="00CF442E"/>
    <w:rsid w:val="00CF51AD"/>
    <w:rsid w:val="00D00BCD"/>
    <w:rsid w:val="00D046EA"/>
    <w:rsid w:val="00D05D3C"/>
    <w:rsid w:val="00D10486"/>
    <w:rsid w:val="00D10936"/>
    <w:rsid w:val="00D31E73"/>
    <w:rsid w:val="00D32028"/>
    <w:rsid w:val="00D32C01"/>
    <w:rsid w:val="00D5688A"/>
    <w:rsid w:val="00D71B44"/>
    <w:rsid w:val="00D76878"/>
    <w:rsid w:val="00D85808"/>
    <w:rsid w:val="00D93B69"/>
    <w:rsid w:val="00D968EC"/>
    <w:rsid w:val="00DA18BE"/>
    <w:rsid w:val="00DA3BCC"/>
    <w:rsid w:val="00DA6AC8"/>
    <w:rsid w:val="00DB7281"/>
    <w:rsid w:val="00DC1564"/>
    <w:rsid w:val="00DD2601"/>
    <w:rsid w:val="00DD4C94"/>
    <w:rsid w:val="00DD4EDA"/>
    <w:rsid w:val="00DE19E1"/>
    <w:rsid w:val="00E02C31"/>
    <w:rsid w:val="00E215FA"/>
    <w:rsid w:val="00E3636F"/>
    <w:rsid w:val="00E4674E"/>
    <w:rsid w:val="00E575DA"/>
    <w:rsid w:val="00E6364B"/>
    <w:rsid w:val="00E8077D"/>
    <w:rsid w:val="00E83549"/>
    <w:rsid w:val="00E84DF3"/>
    <w:rsid w:val="00E91587"/>
    <w:rsid w:val="00E922F5"/>
    <w:rsid w:val="00E96C8D"/>
    <w:rsid w:val="00E97EE6"/>
    <w:rsid w:val="00EA3F82"/>
    <w:rsid w:val="00EA66B5"/>
    <w:rsid w:val="00EB0535"/>
    <w:rsid w:val="00EB7EEB"/>
    <w:rsid w:val="00EF25A1"/>
    <w:rsid w:val="00F03A41"/>
    <w:rsid w:val="00F03DEE"/>
    <w:rsid w:val="00F07E61"/>
    <w:rsid w:val="00F15D1F"/>
    <w:rsid w:val="00F16554"/>
    <w:rsid w:val="00F2399B"/>
    <w:rsid w:val="00F25BDC"/>
    <w:rsid w:val="00F33AB5"/>
    <w:rsid w:val="00F33B4F"/>
    <w:rsid w:val="00F37D27"/>
    <w:rsid w:val="00F41A5B"/>
    <w:rsid w:val="00F50521"/>
    <w:rsid w:val="00F54C01"/>
    <w:rsid w:val="00F54EC4"/>
    <w:rsid w:val="00F56BAD"/>
    <w:rsid w:val="00F8238A"/>
    <w:rsid w:val="00F85AF8"/>
    <w:rsid w:val="00F8653E"/>
    <w:rsid w:val="00F872CC"/>
    <w:rsid w:val="00F957A1"/>
    <w:rsid w:val="00FA0218"/>
    <w:rsid w:val="00FA67F8"/>
    <w:rsid w:val="00FA73B5"/>
    <w:rsid w:val="00FC1862"/>
    <w:rsid w:val="00FC45AD"/>
    <w:rsid w:val="00FF036C"/>
    <w:rsid w:val="00FF2839"/>
    <w:rsid w:val="00FF4563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06E4B492ED949A40438F28C58CA90" ma:contentTypeVersion="18" ma:contentTypeDescription="Utwórz nowy dokument." ma:contentTypeScope="" ma:versionID="bca3ef35a7a4923d390c9b304506064f">
  <xsd:schema xmlns:xsd="http://www.w3.org/2001/XMLSchema" xmlns:xs="http://www.w3.org/2001/XMLSchema" xmlns:p="http://schemas.microsoft.com/office/2006/metadata/properties" xmlns:ns3="ebbc2150-96ae-4c2a-b460-8cac06fb3668" xmlns:ns4="7b3e1816-5133-47c8-99ab-aea295511987" targetNamespace="http://schemas.microsoft.com/office/2006/metadata/properties" ma:root="true" ma:fieldsID="7c2180febbad1c25ab5493283be09cc9" ns3:_="" ns4:_="">
    <xsd:import namespace="ebbc2150-96ae-4c2a-b460-8cac06fb3668"/>
    <xsd:import namespace="7b3e1816-5133-47c8-99ab-aea2955119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2150-96ae-4c2a-b460-8cac06fb36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1816-5133-47c8-99ab-aea295511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e1816-5133-47c8-99ab-aea2955119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18A88-5747-4158-A628-D76CAB955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c2150-96ae-4c2a-b460-8cac06fb3668"/>
    <ds:schemaRef ds:uri="7b3e1816-5133-47c8-99ab-aea295511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8E961-8269-43A5-980B-559C59A66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3D781-00C9-4A3A-A3BD-B40243E0C8EB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7b3e1816-5133-47c8-99ab-aea295511987"/>
    <ds:schemaRef ds:uri="ebbc2150-96ae-4c2a-b460-8cac06fb366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78CB4E-3F73-41FC-A2D3-EC9666A1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2874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Senatu nr 2472/2023</vt:lpstr>
    </vt:vector>
  </TitlesOfParts>
  <Company>KEP</Company>
  <LinksUpToDate>false</LinksUpToDate>
  <CharactersWithSpaces>20081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Senatu nr 2807/2025</dc:title>
  <dc:subject/>
  <dc:creator>Centrum Kultury Jakości Kształcenia</dc:creator>
  <cp:keywords>PROGRAM KSZTAŁCENIA</cp:keywords>
  <dc:description/>
  <cp:lastModifiedBy>MKapera</cp:lastModifiedBy>
  <cp:revision>6</cp:revision>
  <cp:lastPrinted>2025-09-04T05:03:00Z</cp:lastPrinted>
  <dcterms:created xsi:type="dcterms:W3CDTF">2025-09-03T15:33:00Z</dcterms:created>
  <dcterms:modified xsi:type="dcterms:W3CDTF">2025-09-26T08:32:00Z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0x010100ECC06E4B492ED949A40438F28C58CA90</vt:lpwstr>
  </property>
</Properties>
</file>