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125F" w14:textId="5345C8B2" w:rsidR="00CE50F8" w:rsidRPr="007B16AA" w:rsidRDefault="00CE50F8" w:rsidP="00CE50F8">
      <w:pPr>
        <w:spacing w:after="0" w:line="240" w:lineRule="auto"/>
        <w:ind w:left="4395"/>
        <w:textAlignment w:val="baseline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Załącznik nr 6</w:t>
      </w:r>
    </w:p>
    <w:p w14:paraId="0F22AA78" w14:textId="4CB964B8" w:rsidR="00CE50F8" w:rsidRPr="007B16AA" w:rsidRDefault="00CE50F8" w:rsidP="00CE50F8">
      <w:pPr>
        <w:spacing w:after="0" w:line="240" w:lineRule="auto"/>
        <w:ind w:left="4395"/>
        <w:textAlignment w:val="baseline"/>
        <w:rPr>
          <w:color w:val="000000" w:themeColor="text1"/>
          <w:sz w:val="20"/>
          <w:szCs w:val="20"/>
        </w:rPr>
      </w:pPr>
      <w:r w:rsidRPr="60AD4E90">
        <w:rPr>
          <w:sz w:val="20"/>
          <w:szCs w:val="20"/>
        </w:rPr>
        <w:t>do zarządzenia nr</w:t>
      </w:r>
      <w:r w:rsidR="007750A4">
        <w:rPr>
          <w:sz w:val="20"/>
          <w:szCs w:val="20"/>
        </w:rPr>
        <w:t xml:space="preserve"> 150</w:t>
      </w:r>
      <w:r>
        <w:rPr>
          <w:sz w:val="20"/>
          <w:szCs w:val="20"/>
        </w:rPr>
        <w:t>/XVI R/2025</w:t>
      </w:r>
    </w:p>
    <w:p w14:paraId="3FF27CE9" w14:textId="77777777" w:rsidR="00CE50F8" w:rsidRPr="007B16AA" w:rsidRDefault="00CE50F8" w:rsidP="00CE50F8">
      <w:pPr>
        <w:spacing w:after="0" w:line="240" w:lineRule="auto"/>
        <w:ind w:left="4395"/>
        <w:textAlignment w:val="baseline"/>
        <w:rPr>
          <w:color w:val="000000" w:themeColor="text1"/>
          <w:sz w:val="20"/>
          <w:szCs w:val="20"/>
        </w:rPr>
      </w:pPr>
      <w:r w:rsidRPr="60AD4E90">
        <w:rPr>
          <w:sz w:val="20"/>
          <w:szCs w:val="20"/>
        </w:rPr>
        <w:t>Rektora Uniwersytetu Medycznego we Wrocławiu</w:t>
      </w:r>
    </w:p>
    <w:p w14:paraId="54AEBCC7" w14:textId="6A56276E" w:rsidR="00CE50F8" w:rsidRPr="007B16AA" w:rsidRDefault="00CE50F8" w:rsidP="00CE50F8">
      <w:pPr>
        <w:spacing w:after="0" w:line="240" w:lineRule="auto"/>
        <w:ind w:left="4395"/>
        <w:textAlignment w:val="baseline"/>
        <w:rPr>
          <w:color w:val="000000" w:themeColor="text1"/>
          <w:sz w:val="20"/>
          <w:szCs w:val="20"/>
        </w:rPr>
      </w:pPr>
      <w:r w:rsidRPr="60AD4E90">
        <w:rPr>
          <w:sz w:val="20"/>
          <w:szCs w:val="20"/>
        </w:rPr>
        <w:t>z dnia</w:t>
      </w:r>
      <w:r w:rsidR="007750A4">
        <w:rPr>
          <w:sz w:val="20"/>
          <w:szCs w:val="20"/>
        </w:rPr>
        <w:t xml:space="preserve"> 18 września </w:t>
      </w:r>
      <w:r>
        <w:rPr>
          <w:sz w:val="20"/>
          <w:szCs w:val="20"/>
        </w:rPr>
        <w:t>2025 r.</w:t>
      </w:r>
    </w:p>
    <w:p w14:paraId="045D808B" w14:textId="235EB7AF" w:rsidR="0A8D2A83" w:rsidRDefault="0A8D2A83" w:rsidP="0A8D2A83">
      <w:pPr>
        <w:spacing w:after="0" w:line="276" w:lineRule="auto"/>
        <w:ind w:hanging="370"/>
        <w:jc w:val="both"/>
        <w:rPr>
          <w:rFonts w:cs="Calibri"/>
          <w:color w:val="000000" w:themeColor="text1"/>
          <w:sz w:val="24"/>
          <w:szCs w:val="24"/>
        </w:rPr>
      </w:pPr>
    </w:p>
    <w:p w14:paraId="73475610" w14:textId="0E51D13F" w:rsidR="18C06FE4" w:rsidRDefault="18C06FE4" w:rsidP="0A8D2A83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A8D2A83">
        <w:rPr>
          <w:rFonts w:ascii="Calibri" w:hAnsi="Calibri" w:cs="Calibri"/>
          <w:b/>
          <w:bCs/>
          <w:color w:val="000000" w:themeColor="text1"/>
          <w:sz w:val="24"/>
          <w:szCs w:val="24"/>
        </w:rPr>
        <w:t>Minimalne w</w:t>
      </w:r>
      <w:r w:rsidR="17488451" w:rsidRPr="0A8D2A83">
        <w:rPr>
          <w:rFonts w:ascii="Calibri" w:hAnsi="Calibri" w:cs="Calibri"/>
          <w:b/>
          <w:bCs/>
          <w:color w:val="000000" w:themeColor="text1"/>
          <w:sz w:val="24"/>
          <w:szCs w:val="24"/>
        </w:rPr>
        <w:t>y</w:t>
      </w:r>
      <w:r w:rsidR="2E03B5AC" w:rsidRPr="0A8D2A8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magania </w:t>
      </w:r>
      <w:r w:rsidR="17488451" w:rsidRPr="0A8D2A83">
        <w:rPr>
          <w:rFonts w:ascii="Calibri" w:hAnsi="Calibri" w:cs="Calibri"/>
          <w:b/>
          <w:bCs/>
          <w:color w:val="000000" w:themeColor="text1"/>
          <w:sz w:val="24"/>
          <w:szCs w:val="24"/>
        </w:rPr>
        <w:t>tworz</w:t>
      </w:r>
      <w:r w:rsidR="4C201360" w:rsidRPr="0A8D2A83">
        <w:rPr>
          <w:rFonts w:ascii="Calibri" w:hAnsi="Calibri" w:cs="Calibri"/>
          <w:b/>
          <w:bCs/>
          <w:color w:val="000000" w:themeColor="text1"/>
          <w:sz w:val="24"/>
          <w:szCs w:val="24"/>
        </w:rPr>
        <w:t>onych</w:t>
      </w:r>
      <w:r w:rsidR="17488451" w:rsidRPr="0A8D2A8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materiałów dydaktycznych</w:t>
      </w:r>
    </w:p>
    <w:p w14:paraId="6CDCACAA" w14:textId="45ADF4E6" w:rsidR="0A8D2A83" w:rsidRDefault="0A8D2A83" w:rsidP="0A8D2A83">
      <w:pPr>
        <w:spacing w:after="0"/>
      </w:pPr>
    </w:p>
    <w:p w14:paraId="7487697B" w14:textId="4FCCA717" w:rsidR="6A3D137E" w:rsidRDefault="6A3D137E" w:rsidP="0A8D2A83">
      <w:pPr>
        <w:spacing w:after="0"/>
        <w:jc w:val="both"/>
      </w:pPr>
      <w:r w:rsidRPr="0A8D2A83">
        <w:t>Podstawowe wym</w:t>
      </w:r>
      <w:r w:rsidR="664732A7" w:rsidRPr="0A8D2A83">
        <w:t>agania</w:t>
      </w:r>
      <w:r w:rsidRPr="0A8D2A83">
        <w:t xml:space="preserve"> </w:t>
      </w:r>
      <w:r w:rsidR="17488451" w:rsidRPr="0A8D2A83">
        <w:t>tworz</w:t>
      </w:r>
      <w:r w:rsidR="472B2A4A" w:rsidRPr="0A8D2A83">
        <w:t>onych</w:t>
      </w:r>
      <w:r w:rsidR="17488451" w:rsidRPr="0A8D2A83">
        <w:t xml:space="preserve"> materiałów dydaktycznych</w:t>
      </w:r>
      <w:r w:rsidR="486D9BA1" w:rsidRPr="0A8D2A83">
        <w:t>,</w:t>
      </w:r>
      <w:r w:rsidR="17488451" w:rsidRPr="0A8D2A83">
        <w:t xml:space="preserve"> </w:t>
      </w:r>
      <w:r w:rsidR="5D964123" w:rsidRPr="0A8D2A83">
        <w:t>które</w:t>
      </w:r>
      <w:r w:rsidR="67AE970C" w:rsidRPr="0A8D2A83">
        <w:t xml:space="preserve"> pozwolą zachować ich spójność oraz </w:t>
      </w:r>
      <w:r w:rsidR="17488451" w:rsidRPr="0A8D2A83">
        <w:t>dostępność treści dla wszystkich użytkowników, w tym osób z</w:t>
      </w:r>
      <w:r w:rsidR="032B025F" w:rsidRPr="0A8D2A83">
        <w:t>e</w:t>
      </w:r>
      <w:r w:rsidR="17488451" w:rsidRPr="0A8D2A83">
        <w:t xml:space="preserve"> szczególnymi potrzebami:</w:t>
      </w:r>
    </w:p>
    <w:p w14:paraId="567EBEE3" w14:textId="4B269329" w:rsidR="0A8D2A83" w:rsidRDefault="0A8D2A83" w:rsidP="0A8D2A83">
      <w:pPr>
        <w:spacing w:after="0"/>
      </w:pPr>
    </w:p>
    <w:p w14:paraId="21D123DA" w14:textId="304E4A9B" w:rsidR="79BAC5EC" w:rsidRDefault="79BAC5EC" w:rsidP="0A8D2A83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A8D2A83">
        <w:rPr>
          <w:b/>
          <w:bCs/>
        </w:rPr>
        <w:t>Postrzegalność</w:t>
      </w:r>
    </w:p>
    <w:p w14:paraId="132E904A" w14:textId="56688898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Czytelna czcionka: rekomendowane są czcionki </w:t>
      </w:r>
      <w:proofErr w:type="spellStart"/>
      <w:r w:rsidRPr="0A8D2A83">
        <w:t>bezszeryfowe</w:t>
      </w:r>
      <w:proofErr w:type="spellEnd"/>
      <w:r w:rsidRPr="0A8D2A83">
        <w:t xml:space="preserve">, takie jak: Arial, Verdana, Tahoma, Calibri, Open Sans. Należy unikać czcionek szeryfowych (np. Times New Roman) oraz ozdobnych (np. Comic Sans, </w:t>
      </w:r>
      <w:proofErr w:type="spellStart"/>
      <w:r w:rsidRPr="0A8D2A83">
        <w:t>Brush</w:t>
      </w:r>
      <w:proofErr w:type="spellEnd"/>
      <w:r w:rsidRPr="0A8D2A83">
        <w:t xml:space="preserve"> </w:t>
      </w:r>
      <w:proofErr w:type="spellStart"/>
      <w:r w:rsidRPr="0A8D2A83">
        <w:t>Script</w:t>
      </w:r>
      <w:proofErr w:type="spellEnd"/>
      <w:r w:rsidRPr="0A8D2A83">
        <w:t>).</w:t>
      </w:r>
    </w:p>
    <w:p w14:paraId="2D5E0CC1" w14:textId="18945258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Wielkość czcionki i styl: </w:t>
      </w:r>
      <w:r w:rsidR="4246B972" w:rsidRPr="0A8D2A83">
        <w:t>m</w:t>
      </w:r>
      <w:r w:rsidRPr="0A8D2A83">
        <w:t>inimalny rozmiar tekstu to 11</w:t>
      </w:r>
      <w:r w:rsidR="707C042B" w:rsidRPr="0A8D2A83">
        <w:t>-</w:t>
      </w:r>
      <w:r w:rsidRPr="0A8D2A83">
        <w:t>14 punktów. Zaleca się unikanie pisania tekstu wyłącznie WIELKIMI LITERAMI</w:t>
      </w:r>
      <w:r w:rsidR="7412D5C9" w:rsidRPr="0A8D2A83">
        <w:t>.</w:t>
      </w:r>
    </w:p>
    <w:p w14:paraId="5073DD6F" w14:textId="23A02B85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Interlinia i akapity: </w:t>
      </w:r>
      <w:r w:rsidR="700A2932" w:rsidRPr="0A8D2A83">
        <w:t>z</w:t>
      </w:r>
      <w:r w:rsidRPr="0A8D2A83">
        <w:t xml:space="preserve">alecany odstęp pomiędzy liniami to co najmniej 1,5x wysokości tekstu. Odstępy między akapitami </w:t>
      </w:r>
      <w:r w:rsidR="33D52206" w:rsidRPr="0A8D2A83">
        <w:t>to co najmniej 2x wysokości tekstu</w:t>
      </w:r>
      <w:r w:rsidRPr="0A8D2A83">
        <w:t>.</w:t>
      </w:r>
    </w:p>
    <w:p w14:paraId="03DE3498" w14:textId="35748495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Odpowiedni kontrast: </w:t>
      </w:r>
      <w:r w:rsidR="03676069" w:rsidRPr="0A8D2A83">
        <w:t>t</w:t>
      </w:r>
      <w:r w:rsidRPr="0A8D2A83">
        <w:t>ekst powinien mieć odpowiedni współczynnik kontrastu względem tła – zaleca się stosowanie ciemnych czcionek na jasnym tle.</w:t>
      </w:r>
    </w:p>
    <w:p w14:paraId="04AD27A6" w14:textId="5414F14A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Struktura nagłówków i tekstu: </w:t>
      </w:r>
      <w:r w:rsidR="7EDCFE31" w:rsidRPr="0A8D2A83">
        <w:t>w</w:t>
      </w:r>
      <w:r w:rsidRPr="0A8D2A83">
        <w:t xml:space="preserve"> celu ułatwienia nawigacji należy stosować logiczną i hierarchiczną strukturę nagłówków.</w:t>
      </w:r>
    </w:p>
    <w:p w14:paraId="6D11F720" w14:textId="66E7D9BF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183E0AC1">
        <w:t xml:space="preserve">Czytelne grafiki: </w:t>
      </w:r>
      <w:r w:rsidR="38649A15" w:rsidRPr="183E0AC1">
        <w:t>w</w:t>
      </w:r>
      <w:r w:rsidRPr="183E0AC1">
        <w:t>szystkie elementy graficzne powinny zawierać tekst alternatywny, który opisuje ich treść w sposób zrozumiały.</w:t>
      </w:r>
    </w:p>
    <w:p w14:paraId="4CCB1FA7" w14:textId="18144B20" w:rsidR="439B5BCD" w:rsidRDefault="439B5BCD" w:rsidP="0A8D2A83">
      <w:pPr>
        <w:pStyle w:val="Akapitzlist"/>
        <w:numPr>
          <w:ilvl w:val="1"/>
          <w:numId w:val="1"/>
        </w:numPr>
        <w:spacing w:after="0"/>
        <w:jc w:val="both"/>
      </w:pPr>
      <w:r w:rsidRPr="183E0AC1">
        <w:t xml:space="preserve">Materiały multimedialne: </w:t>
      </w:r>
      <w:r w:rsidR="7A63D506" w:rsidRPr="183E0AC1">
        <w:t>p</w:t>
      </w:r>
      <w:r w:rsidRPr="183E0AC1">
        <w:t>owinny zawierać napisy (dla filmów) oraz transkrypcję (dla nagrań audio)</w:t>
      </w:r>
      <w:r w:rsidR="10CF6A20" w:rsidRPr="183E0AC1">
        <w:t>.</w:t>
      </w:r>
    </w:p>
    <w:p w14:paraId="31C95D47" w14:textId="63AA285D" w:rsidR="183E0AC1" w:rsidRDefault="183E0AC1" w:rsidP="183E0AC1">
      <w:pPr>
        <w:pStyle w:val="Akapitzlist"/>
        <w:spacing w:after="0"/>
        <w:ind w:left="1440"/>
        <w:jc w:val="both"/>
      </w:pPr>
    </w:p>
    <w:p w14:paraId="1DC370A2" w14:textId="318CE22F" w:rsidR="79BAC5EC" w:rsidRDefault="79BAC5EC" w:rsidP="0A8D2A83">
      <w:pPr>
        <w:pStyle w:val="Akapitzlist"/>
        <w:numPr>
          <w:ilvl w:val="0"/>
          <w:numId w:val="1"/>
        </w:numPr>
        <w:spacing w:before="240" w:after="0"/>
        <w:rPr>
          <w:b/>
          <w:bCs/>
        </w:rPr>
      </w:pPr>
      <w:r w:rsidRPr="0A8D2A83">
        <w:rPr>
          <w:b/>
          <w:bCs/>
        </w:rPr>
        <w:t>Funkcjonalność</w:t>
      </w:r>
    </w:p>
    <w:p w14:paraId="6F815AD2" w14:textId="0CF4A0D4" w:rsidR="79BAC5EC" w:rsidRDefault="79BAC5EC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Spójna nawigacja: </w:t>
      </w:r>
      <w:r w:rsidR="02269745" w:rsidRPr="0A8D2A83">
        <w:t>m</w:t>
      </w:r>
      <w:r w:rsidRPr="0A8D2A83">
        <w:t xml:space="preserve">enu, nagłówki, teksty oraz </w:t>
      </w:r>
      <w:r w:rsidR="1E6EE99B" w:rsidRPr="0A8D2A83">
        <w:t xml:space="preserve">ewentualne </w:t>
      </w:r>
      <w:r w:rsidRPr="0A8D2A83">
        <w:t>przyciski powinny być rozmieszczone w przewidywalny i konsekwentny sposób.</w:t>
      </w:r>
      <w:r w:rsidR="443A3997" w:rsidRPr="0A8D2A83">
        <w:t xml:space="preserve"> </w:t>
      </w:r>
    </w:p>
    <w:p w14:paraId="3AEDEA62" w14:textId="33297E2A" w:rsidR="443A3997" w:rsidRDefault="443A3997" w:rsidP="0A8D2A83">
      <w:pPr>
        <w:pStyle w:val="Akapitzlist"/>
        <w:numPr>
          <w:ilvl w:val="1"/>
          <w:numId w:val="1"/>
        </w:numPr>
        <w:spacing w:after="0"/>
        <w:jc w:val="both"/>
      </w:pPr>
      <w:r w:rsidRPr="183E0AC1">
        <w:t>Migające elementy: treści nie powinny migać więcej niż 3 razy na sekundę.</w:t>
      </w:r>
    </w:p>
    <w:p w14:paraId="363AD11F" w14:textId="73D8933F" w:rsidR="183E0AC1" w:rsidRDefault="183E0AC1" w:rsidP="183E0AC1">
      <w:pPr>
        <w:pStyle w:val="Akapitzlist"/>
        <w:spacing w:after="0"/>
        <w:ind w:left="1440"/>
        <w:jc w:val="both"/>
      </w:pPr>
    </w:p>
    <w:p w14:paraId="7D01AF71" w14:textId="0DB1B4D8" w:rsidR="79BAC5EC" w:rsidRDefault="79BAC5EC" w:rsidP="0A8D2A83">
      <w:pPr>
        <w:pStyle w:val="Akapitzlist"/>
        <w:numPr>
          <w:ilvl w:val="0"/>
          <w:numId w:val="1"/>
        </w:numPr>
        <w:spacing w:before="240" w:after="0"/>
        <w:rPr>
          <w:b/>
          <w:bCs/>
        </w:rPr>
      </w:pPr>
      <w:r w:rsidRPr="0A8D2A83">
        <w:rPr>
          <w:b/>
          <w:bCs/>
        </w:rPr>
        <w:t>Zrozumiałość</w:t>
      </w:r>
    </w:p>
    <w:p w14:paraId="3155F245" w14:textId="7565D920" w:rsidR="79BAC5EC" w:rsidRDefault="79BAC5EC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 xml:space="preserve">Jasny język: </w:t>
      </w:r>
      <w:r w:rsidR="787575BE" w:rsidRPr="0A8D2A83">
        <w:t xml:space="preserve">treści powinny być proste, zrozumiałe i pozbawione żargonu </w:t>
      </w:r>
      <w:r w:rsidR="589FEC15" w:rsidRPr="0A8D2A83">
        <w:t>oraz</w:t>
      </w:r>
      <w:r w:rsidR="787575BE" w:rsidRPr="0A8D2A83">
        <w:t xml:space="preserve"> s</w:t>
      </w:r>
      <w:r w:rsidRPr="0A8D2A83">
        <w:t>komplikowanych sformułowań</w:t>
      </w:r>
      <w:r w:rsidR="05648D75" w:rsidRPr="0A8D2A83">
        <w:t>, z wyłączeniem specjalistycznego języka</w:t>
      </w:r>
      <w:r w:rsidRPr="0A8D2A83">
        <w:t>.</w:t>
      </w:r>
    </w:p>
    <w:p w14:paraId="6B6FCFC9" w14:textId="762C9B32" w:rsidR="79BAC5EC" w:rsidRDefault="79BAC5EC" w:rsidP="0A8D2A83">
      <w:pPr>
        <w:pStyle w:val="Akapitzlist"/>
        <w:numPr>
          <w:ilvl w:val="1"/>
          <w:numId w:val="1"/>
        </w:numPr>
        <w:spacing w:after="0"/>
      </w:pPr>
      <w:r w:rsidRPr="183E0AC1">
        <w:t xml:space="preserve">Instrukcje: </w:t>
      </w:r>
      <w:r w:rsidR="29F5AEB8" w:rsidRPr="183E0AC1">
        <w:t>f</w:t>
      </w:r>
      <w:r w:rsidRPr="183E0AC1">
        <w:t xml:space="preserve">ormularze, zadania i polecenia powinny </w:t>
      </w:r>
      <w:r w:rsidR="07A465F2" w:rsidRPr="183E0AC1">
        <w:t xml:space="preserve">być </w:t>
      </w:r>
      <w:r w:rsidRPr="183E0AC1">
        <w:t>jednoznaczne i zrozumiałe.</w:t>
      </w:r>
    </w:p>
    <w:p w14:paraId="421D6D4A" w14:textId="3C1B1F3F" w:rsidR="183E0AC1" w:rsidRDefault="183E0AC1" w:rsidP="183E0AC1">
      <w:pPr>
        <w:pStyle w:val="Akapitzlist"/>
        <w:spacing w:after="0"/>
        <w:ind w:left="1440"/>
      </w:pPr>
    </w:p>
    <w:p w14:paraId="2FA5A951" w14:textId="180F69FA" w:rsidR="79BAC5EC" w:rsidRDefault="79BAC5EC" w:rsidP="0A8D2A83">
      <w:pPr>
        <w:pStyle w:val="Akapitzlist"/>
        <w:numPr>
          <w:ilvl w:val="0"/>
          <w:numId w:val="1"/>
        </w:numPr>
        <w:spacing w:before="240" w:after="0"/>
        <w:rPr>
          <w:b/>
          <w:bCs/>
        </w:rPr>
      </w:pPr>
      <w:r w:rsidRPr="0A8D2A83">
        <w:rPr>
          <w:b/>
          <w:bCs/>
        </w:rPr>
        <w:t>Solidność</w:t>
      </w:r>
    </w:p>
    <w:p w14:paraId="43CECC8C" w14:textId="0784D2AA" w:rsidR="79BAC5EC" w:rsidRDefault="79BAC5EC" w:rsidP="0A8D2A83">
      <w:pPr>
        <w:pStyle w:val="Akapitzlist"/>
        <w:numPr>
          <w:ilvl w:val="1"/>
          <w:numId w:val="1"/>
        </w:numPr>
        <w:spacing w:after="0"/>
        <w:jc w:val="both"/>
      </w:pPr>
      <w:r w:rsidRPr="0A8D2A83">
        <w:t>Zgodność z technologiami wspomagającymi:</w:t>
      </w:r>
      <w:r w:rsidR="2CC57801" w:rsidRPr="0A8D2A83">
        <w:t xml:space="preserve"> </w:t>
      </w:r>
      <w:r w:rsidR="69EBD849" w:rsidRPr="0A8D2A83">
        <w:t>tekst powinien być możliwy do</w:t>
      </w:r>
      <w:r w:rsidR="0E384534" w:rsidRPr="0A8D2A83">
        <w:t xml:space="preserve"> zaznaczenia i odczytania maszynowo</w:t>
      </w:r>
      <w:r w:rsidR="69EBD849" w:rsidRPr="0A8D2A83">
        <w:t xml:space="preserve"> -</w:t>
      </w:r>
      <w:r w:rsidRPr="0A8D2A83">
        <w:t xml:space="preserve"> nie</w:t>
      </w:r>
      <w:r w:rsidR="0BBBA9B5" w:rsidRPr="0A8D2A83">
        <w:t xml:space="preserve"> </w:t>
      </w:r>
      <w:r w:rsidRPr="0A8D2A83">
        <w:t>może być udostępniany jako obraz</w:t>
      </w:r>
      <w:r w:rsidR="4269B688" w:rsidRPr="0A8D2A83">
        <w:t>.</w:t>
      </w:r>
    </w:p>
    <w:p w14:paraId="3B8C7BA8" w14:textId="37A6C4A6" w:rsidR="0A8D2A83" w:rsidRDefault="0A8D2A83" w:rsidP="0A8D2A83">
      <w:pPr>
        <w:pStyle w:val="NormalnyWeb"/>
        <w:spacing w:line="276" w:lineRule="auto"/>
        <w:jc w:val="both"/>
        <w:rPr>
          <w:rFonts w:ascii="Calibri" w:hAnsi="Calibri" w:cs="Calibri"/>
          <w:color w:val="000000" w:themeColor="text1"/>
        </w:rPr>
      </w:pPr>
    </w:p>
    <w:sectPr w:rsidR="0A8D2A83" w:rsidSect="00263D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2C02" w14:textId="77777777" w:rsidR="00713C44" w:rsidRDefault="00713C44" w:rsidP="00831692">
      <w:pPr>
        <w:spacing w:after="0" w:line="240" w:lineRule="auto"/>
      </w:pPr>
      <w:r>
        <w:separator/>
      </w:r>
    </w:p>
  </w:endnote>
  <w:endnote w:type="continuationSeparator" w:id="0">
    <w:p w14:paraId="2F132373" w14:textId="77777777" w:rsidR="00713C44" w:rsidRDefault="00713C44" w:rsidP="0083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5C48" w14:textId="77777777" w:rsidR="00831692" w:rsidRDefault="008316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7068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7815F7" w14:textId="1BC6E788" w:rsidR="00831692" w:rsidRDefault="008316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50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50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00E0ED" w14:textId="77777777" w:rsidR="00831692" w:rsidRDefault="008316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F967" w14:textId="77777777" w:rsidR="00831692" w:rsidRDefault="00831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18C7" w14:textId="77777777" w:rsidR="00713C44" w:rsidRDefault="00713C44" w:rsidP="00831692">
      <w:pPr>
        <w:spacing w:after="0" w:line="240" w:lineRule="auto"/>
      </w:pPr>
      <w:r>
        <w:separator/>
      </w:r>
    </w:p>
  </w:footnote>
  <w:footnote w:type="continuationSeparator" w:id="0">
    <w:p w14:paraId="2E9AE0BE" w14:textId="77777777" w:rsidR="00713C44" w:rsidRDefault="00713C44" w:rsidP="0083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3B5" w14:textId="77777777" w:rsidR="00831692" w:rsidRDefault="008316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48F6" w14:textId="77777777" w:rsidR="00831692" w:rsidRDefault="008316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6CB0" w14:textId="77777777" w:rsidR="00831692" w:rsidRDefault="008316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1881"/>
    <w:multiLevelType w:val="hybridMultilevel"/>
    <w:tmpl w:val="81202390"/>
    <w:lvl w:ilvl="0" w:tplc="B6E61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CE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4D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0E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3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C6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85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A9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3FB0"/>
    <w:multiLevelType w:val="hybridMultilevel"/>
    <w:tmpl w:val="250233E2"/>
    <w:lvl w:ilvl="0" w:tplc="13608E0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DC5CE2">
      <w:start w:val="1"/>
      <w:numFmt w:val="lowerRoman"/>
      <w:lvlText w:val="%3."/>
      <w:lvlJc w:val="right"/>
      <w:pPr>
        <w:ind w:left="2160" w:hanging="180"/>
      </w:pPr>
    </w:lvl>
    <w:lvl w:ilvl="3" w:tplc="D2383B4E">
      <w:start w:val="1"/>
      <w:numFmt w:val="decimal"/>
      <w:lvlText w:val="%4."/>
      <w:lvlJc w:val="left"/>
      <w:pPr>
        <w:ind w:left="2880" w:hanging="360"/>
      </w:pPr>
    </w:lvl>
    <w:lvl w:ilvl="4" w:tplc="AE6C17A0">
      <w:start w:val="1"/>
      <w:numFmt w:val="lowerLetter"/>
      <w:lvlText w:val="%5."/>
      <w:lvlJc w:val="left"/>
      <w:pPr>
        <w:ind w:left="3600" w:hanging="360"/>
      </w:pPr>
    </w:lvl>
    <w:lvl w:ilvl="5" w:tplc="B010EF9C">
      <w:start w:val="1"/>
      <w:numFmt w:val="lowerRoman"/>
      <w:lvlText w:val="%6."/>
      <w:lvlJc w:val="right"/>
      <w:pPr>
        <w:ind w:left="4320" w:hanging="180"/>
      </w:pPr>
    </w:lvl>
    <w:lvl w:ilvl="6" w:tplc="F4061C76">
      <w:start w:val="1"/>
      <w:numFmt w:val="decimal"/>
      <w:lvlText w:val="%7."/>
      <w:lvlJc w:val="left"/>
      <w:pPr>
        <w:ind w:left="5040" w:hanging="360"/>
      </w:pPr>
    </w:lvl>
    <w:lvl w:ilvl="7" w:tplc="3D30AB5C">
      <w:start w:val="1"/>
      <w:numFmt w:val="lowerLetter"/>
      <w:lvlText w:val="%8."/>
      <w:lvlJc w:val="left"/>
      <w:pPr>
        <w:ind w:left="5760" w:hanging="360"/>
      </w:pPr>
    </w:lvl>
    <w:lvl w:ilvl="8" w:tplc="74E62DEE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9220">
    <w:abstractNumId w:val="1"/>
  </w:num>
  <w:num w:numId="2" w16cid:durableId="5093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DA"/>
    <w:rsid w:val="0008165E"/>
    <w:rsid w:val="00255028"/>
    <w:rsid w:val="00263DCB"/>
    <w:rsid w:val="004B6AB2"/>
    <w:rsid w:val="004D2205"/>
    <w:rsid w:val="00713C44"/>
    <w:rsid w:val="007275E4"/>
    <w:rsid w:val="00737F0D"/>
    <w:rsid w:val="007750A4"/>
    <w:rsid w:val="00831692"/>
    <w:rsid w:val="00861B70"/>
    <w:rsid w:val="009620DA"/>
    <w:rsid w:val="00984DC0"/>
    <w:rsid w:val="00A8503B"/>
    <w:rsid w:val="00BA0306"/>
    <w:rsid w:val="00BC0003"/>
    <w:rsid w:val="00C15854"/>
    <w:rsid w:val="00C92049"/>
    <w:rsid w:val="00CE50F8"/>
    <w:rsid w:val="00D94231"/>
    <w:rsid w:val="016B1C48"/>
    <w:rsid w:val="02269745"/>
    <w:rsid w:val="03006B12"/>
    <w:rsid w:val="032B025F"/>
    <w:rsid w:val="03676069"/>
    <w:rsid w:val="046A7BEE"/>
    <w:rsid w:val="05648D75"/>
    <w:rsid w:val="06A9061F"/>
    <w:rsid w:val="06F544AD"/>
    <w:rsid w:val="07A465F2"/>
    <w:rsid w:val="08E3FE31"/>
    <w:rsid w:val="09AF338D"/>
    <w:rsid w:val="09E7D0D5"/>
    <w:rsid w:val="0A22A3C0"/>
    <w:rsid w:val="0A8D2A83"/>
    <w:rsid w:val="0B62DDEC"/>
    <w:rsid w:val="0BBBA9B5"/>
    <w:rsid w:val="0C564C54"/>
    <w:rsid w:val="0CEC5647"/>
    <w:rsid w:val="0DC5B93C"/>
    <w:rsid w:val="0E384534"/>
    <w:rsid w:val="10B64C3C"/>
    <w:rsid w:val="10CF6A20"/>
    <w:rsid w:val="11B0098B"/>
    <w:rsid w:val="11B0E511"/>
    <w:rsid w:val="11E8E2C9"/>
    <w:rsid w:val="1413B6B1"/>
    <w:rsid w:val="17488451"/>
    <w:rsid w:val="17C01E7C"/>
    <w:rsid w:val="183E0AC1"/>
    <w:rsid w:val="188F58A8"/>
    <w:rsid w:val="18C06FE4"/>
    <w:rsid w:val="19162118"/>
    <w:rsid w:val="1951EB6D"/>
    <w:rsid w:val="1A5C1FB7"/>
    <w:rsid w:val="1A5F867F"/>
    <w:rsid w:val="1B2AEC64"/>
    <w:rsid w:val="1C1DA8D2"/>
    <w:rsid w:val="1DD654D2"/>
    <w:rsid w:val="1DF1419D"/>
    <w:rsid w:val="1E26A1E3"/>
    <w:rsid w:val="1E6EE99B"/>
    <w:rsid w:val="1F62583A"/>
    <w:rsid w:val="2462FB51"/>
    <w:rsid w:val="24C228D9"/>
    <w:rsid w:val="26F2E072"/>
    <w:rsid w:val="278CB3DD"/>
    <w:rsid w:val="27BFAA66"/>
    <w:rsid w:val="27D2002E"/>
    <w:rsid w:val="28A0625C"/>
    <w:rsid w:val="290ACCF8"/>
    <w:rsid w:val="29D8C10A"/>
    <w:rsid w:val="29F5AEB8"/>
    <w:rsid w:val="2C07B9F0"/>
    <w:rsid w:val="2C93CE5C"/>
    <w:rsid w:val="2CC57801"/>
    <w:rsid w:val="2D758EF0"/>
    <w:rsid w:val="2DAC3846"/>
    <w:rsid w:val="2E03B5AC"/>
    <w:rsid w:val="2FBE7F5D"/>
    <w:rsid w:val="31FC0C6C"/>
    <w:rsid w:val="32F6DF15"/>
    <w:rsid w:val="33D52206"/>
    <w:rsid w:val="342ABF43"/>
    <w:rsid w:val="34E92C06"/>
    <w:rsid w:val="3567C274"/>
    <w:rsid w:val="367A8BF8"/>
    <w:rsid w:val="38649A15"/>
    <w:rsid w:val="38C89C08"/>
    <w:rsid w:val="3927A79F"/>
    <w:rsid w:val="3C194D7A"/>
    <w:rsid w:val="3D8B98BD"/>
    <w:rsid w:val="41769564"/>
    <w:rsid w:val="420BB8D2"/>
    <w:rsid w:val="4246B972"/>
    <w:rsid w:val="4269B688"/>
    <w:rsid w:val="439B5BCD"/>
    <w:rsid w:val="443A3997"/>
    <w:rsid w:val="452454E6"/>
    <w:rsid w:val="47174CAD"/>
    <w:rsid w:val="472B2A4A"/>
    <w:rsid w:val="47CAD625"/>
    <w:rsid w:val="481AF4DA"/>
    <w:rsid w:val="4839CFF0"/>
    <w:rsid w:val="486D9BA1"/>
    <w:rsid w:val="4AEB3502"/>
    <w:rsid w:val="4C201360"/>
    <w:rsid w:val="4D631ECB"/>
    <w:rsid w:val="4E7DDED2"/>
    <w:rsid w:val="500E4839"/>
    <w:rsid w:val="52A15DC0"/>
    <w:rsid w:val="53FA3310"/>
    <w:rsid w:val="54854428"/>
    <w:rsid w:val="550FE916"/>
    <w:rsid w:val="56E8E0A3"/>
    <w:rsid w:val="589FEC15"/>
    <w:rsid w:val="58AA33C5"/>
    <w:rsid w:val="5963F76F"/>
    <w:rsid w:val="59B9348F"/>
    <w:rsid w:val="5D964123"/>
    <w:rsid w:val="607BAFA0"/>
    <w:rsid w:val="62804E3D"/>
    <w:rsid w:val="6311B29C"/>
    <w:rsid w:val="6424123F"/>
    <w:rsid w:val="664732A7"/>
    <w:rsid w:val="666DBD5A"/>
    <w:rsid w:val="67AE970C"/>
    <w:rsid w:val="67B5F2F1"/>
    <w:rsid w:val="68140561"/>
    <w:rsid w:val="697F3F69"/>
    <w:rsid w:val="69EBD849"/>
    <w:rsid w:val="6A3D137E"/>
    <w:rsid w:val="6D46E583"/>
    <w:rsid w:val="6DAD38A9"/>
    <w:rsid w:val="6DD10617"/>
    <w:rsid w:val="6FBCBEB1"/>
    <w:rsid w:val="700A2932"/>
    <w:rsid w:val="702A21E6"/>
    <w:rsid w:val="707C042B"/>
    <w:rsid w:val="715ABEE3"/>
    <w:rsid w:val="73923E12"/>
    <w:rsid w:val="7412D5C9"/>
    <w:rsid w:val="75A19E89"/>
    <w:rsid w:val="77DF867B"/>
    <w:rsid w:val="787575BE"/>
    <w:rsid w:val="7959C980"/>
    <w:rsid w:val="79BAC5EC"/>
    <w:rsid w:val="79F25075"/>
    <w:rsid w:val="7A63D506"/>
    <w:rsid w:val="7EDCFE31"/>
    <w:rsid w:val="7F3B8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6E89"/>
  <w15:docId w15:val="{7162E2B4-0B2F-487E-84B2-8C8B10E3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0D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uiPriority w:val="9"/>
    <w:qFormat/>
    <w:rsid w:val="481AF4DA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2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1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6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1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4fbf4-76a7-4bdd-9373-09719310a095" xsi:nil="true"/>
    <lcf76f155ced4ddcb4097134ff3c332f xmlns="311ead0a-2bc7-4792-86ae-d62c25dbc9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26553313B4F4FBE3E43DA09CB026A" ma:contentTypeVersion="12" ma:contentTypeDescription="Utwórz nowy dokument." ma:contentTypeScope="" ma:versionID="daf2ad6426005eb9bd2ab04c130c46f2">
  <xsd:schema xmlns:xsd="http://www.w3.org/2001/XMLSchema" xmlns:xs="http://www.w3.org/2001/XMLSchema" xmlns:p="http://schemas.microsoft.com/office/2006/metadata/properties" xmlns:ns2="311ead0a-2bc7-4792-86ae-d62c25dbc957" xmlns:ns3="6894fbf4-76a7-4bdd-9373-09719310a095" targetNamespace="http://schemas.microsoft.com/office/2006/metadata/properties" ma:root="true" ma:fieldsID="df000b3da66b4ada35254e2114b6135b" ns2:_="" ns3:_="">
    <xsd:import namespace="311ead0a-2bc7-4792-86ae-d62c25dbc957"/>
    <xsd:import namespace="6894fbf4-76a7-4bdd-9373-09719310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ad0a-2bc7-4792-86ae-d62c25dbc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4fbf4-76a7-4bdd-9373-09719310a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46c1bd-d138-442a-9ab6-fc5c8bd4e0c9}" ma:internalName="TaxCatchAll" ma:showField="CatchAllData" ma:web="6894fbf4-76a7-4bdd-9373-09719310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1446F-1519-4B37-BBD9-4D97A13C7769}">
  <ds:schemaRefs>
    <ds:schemaRef ds:uri="http://schemas.microsoft.com/office/2006/metadata/properties"/>
    <ds:schemaRef ds:uri="http://schemas.microsoft.com/office/infopath/2007/PartnerControls"/>
    <ds:schemaRef ds:uri="6894fbf4-76a7-4bdd-9373-09719310a095"/>
    <ds:schemaRef ds:uri="311ead0a-2bc7-4792-86ae-d62c25dbc957"/>
  </ds:schemaRefs>
</ds:datastoreItem>
</file>

<file path=customXml/itemProps2.xml><?xml version="1.0" encoding="utf-8"?>
<ds:datastoreItem xmlns:ds="http://schemas.openxmlformats.org/officeDocument/2006/customXml" ds:itemID="{90C79ED1-5B74-4CB4-9B8A-A27F7C7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ad0a-2bc7-4792-86ae-d62c25dbc957"/>
    <ds:schemaRef ds:uri="6894fbf4-76a7-4bdd-9373-09719310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03813-16AE-4979-9C1D-560B6D7BB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150/XVI R/2025</dc:title>
  <dc:creator>Centrum Klutury Jakości Kształcenia</dc:creator>
  <cp:lastModifiedBy>Mateusz Kapera</cp:lastModifiedBy>
  <cp:revision>3</cp:revision>
  <cp:lastPrinted>2021-09-28T06:39:00Z</cp:lastPrinted>
  <dcterms:created xsi:type="dcterms:W3CDTF">2025-09-18T09:39:00Z</dcterms:created>
  <dcterms:modified xsi:type="dcterms:W3CDTF">2025-09-18T10:41:00Z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0x01010021E26553313B4F4FBE3E43DA09CB026A</vt:lpwstr>
  </property>
  <property fmtid="{D5CDD505-2E9C-101B-9397-08002B2CF9AE}" pid="3" name="MediaServiceImageTags">
    <vt:lpwstr/>
  </property>
</Properties>
</file>