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87472" w14:textId="77777777" w:rsidR="00B93F32" w:rsidRDefault="00B93F32" w:rsidP="00B93F32">
      <w:pPr>
        <w:ind w:left="5664"/>
        <w:jc w:val="both"/>
        <w:rPr>
          <w:rFonts w:cs="Calibri"/>
          <w:sz w:val="20"/>
          <w:szCs w:val="20"/>
        </w:rPr>
      </w:pPr>
      <w:r w:rsidRPr="0084404B">
        <w:rPr>
          <w:rFonts w:cs="Calibri"/>
          <w:sz w:val="20"/>
          <w:szCs w:val="20"/>
        </w:rPr>
        <w:t>Załącznik</w:t>
      </w:r>
      <w:r>
        <w:rPr>
          <w:rStyle w:val="Odwoanieprzypisudolnego"/>
          <w:rFonts w:cs="Calibri"/>
          <w:sz w:val="20"/>
          <w:szCs w:val="20"/>
        </w:rPr>
        <w:footnoteReference w:id="1"/>
      </w:r>
    </w:p>
    <w:p w14:paraId="31B80D43" w14:textId="77777777" w:rsidR="00B93F32" w:rsidRPr="0084404B" w:rsidRDefault="00B93F32" w:rsidP="00B93F32">
      <w:pPr>
        <w:ind w:left="5664"/>
        <w:jc w:val="both"/>
        <w:rPr>
          <w:rFonts w:cs="Calibri"/>
          <w:sz w:val="20"/>
          <w:szCs w:val="20"/>
        </w:rPr>
      </w:pPr>
      <w:r w:rsidRPr="0084404B">
        <w:rPr>
          <w:rFonts w:cs="Calibri"/>
          <w:sz w:val="20"/>
          <w:szCs w:val="20"/>
        </w:rPr>
        <w:t xml:space="preserve">do </w:t>
      </w:r>
      <w:r>
        <w:rPr>
          <w:rFonts w:cs="Calibri"/>
          <w:sz w:val="20"/>
          <w:szCs w:val="20"/>
        </w:rPr>
        <w:t>U</w:t>
      </w:r>
      <w:r w:rsidRPr="0084404B">
        <w:rPr>
          <w:rFonts w:cs="Calibri"/>
          <w:sz w:val="20"/>
          <w:szCs w:val="20"/>
        </w:rPr>
        <w:t xml:space="preserve">chwały </w:t>
      </w:r>
      <w:r>
        <w:rPr>
          <w:rFonts w:cs="Calibri"/>
          <w:sz w:val="20"/>
          <w:szCs w:val="20"/>
        </w:rPr>
        <w:t xml:space="preserve">nr 2575 </w:t>
      </w:r>
    </w:p>
    <w:p w14:paraId="7CE180A1" w14:textId="77777777" w:rsidR="00B93F32" w:rsidRPr="0084404B" w:rsidRDefault="00B93F32" w:rsidP="00B93F32">
      <w:pPr>
        <w:ind w:left="5664"/>
        <w:jc w:val="both"/>
        <w:rPr>
          <w:rFonts w:cs="Calibri"/>
          <w:sz w:val="20"/>
          <w:szCs w:val="20"/>
        </w:rPr>
      </w:pPr>
      <w:r w:rsidRPr="0084404B">
        <w:rPr>
          <w:rFonts w:cs="Calibri"/>
          <w:sz w:val="20"/>
          <w:szCs w:val="20"/>
        </w:rPr>
        <w:t>Senatu Uniwersytetu Medycznego we Wrocławiu</w:t>
      </w:r>
    </w:p>
    <w:p w14:paraId="721090A7" w14:textId="77777777" w:rsidR="00B93F32" w:rsidRPr="0084404B" w:rsidRDefault="00B93F32" w:rsidP="00B93F32">
      <w:pPr>
        <w:ind w:left="5664"/>
        <w:jc w:val="both"/>
        <w:rPr>
          <w:rFonts w:cs="Calibri"/>
          <w:sz w:val="20"/>
          <w:szCs w:val="20"/>
        </w:rPr>
      </w:pPr>
      <w:r w:rsidRPr="0084404B">
        <w:rPr>
          <w:rFonts w:cs="Calibri"/>
          <w:sz w:val="20"/>
          <w:szCs w:val="20"/>
        </w:rPr>
        <w:t>z dnia</w:t>
      </w:r>
      <w:r>
        <w:rPr>
          <w:rFonts w:cs="Calibri"/>
          <w:sz w:val="20"/>
          <w:szCs w:val="20"/>
        </w:rPr>
        <w:t xml:space="preserve"> 14 lutego 2024</w:t>
      </w:r>
      <w:r w:rsidRPr="0084404B">
        <w:rPr>
          <w:rFonts w:cs="Calibri"/>
          <w:sz w:val="20"/>
          <w:szCs w:val="20"/>
        </w:rPr>
        <w:t xml:space="preserve"> </w:t>
      </w:r>
      <w:r w:rsidRPr="0084404B">
        <w:rPr>
          <w:rFonts w:cs="Calibri"/>
          <w:bCs/>
          <w:iCs/>
          <w:sz w:val="20"/>
          <w:szCs w:val="20"/>
        </w:rPr>
        <w:t>r.</w:t>
      </w:r>
    </w:p>
    <w:p w14:paraId="099EE035" w14:textId="7F78A7F2" w:rsidR="00B24CA1" w:rsidRPr="00E95000" w:rsidRDefault="00B24CA1" w:rsidP="001F03EE">
      <w:pPr>
        <w:jc w:val="center"/>
        <w:rPr>
          <w:rFonts w:ascii="Times New Roman" w:hAnsi="Times New Roman"/>
        </w:rPr>
      </w:pPr>
    </w:p>
    <w:p w14:paraId="2F0C196A" w14:textId="77777777" w:rsidR="00B24CA1" w:rsidRPr="00E95000" w:rsidRDefault="00B24CA1" w:rsidP="00B24CA1">
      <w:pPr>
        <w:jc w:val="center"/>
      </w:pPr>
    </w:p>
    <w:p w14:paraId="7E37BEE7" w14:textId="77777777" w:rsidR="00B24CA1" w:rsidRPr="00E95000" w:rsidRDefault="00B24CA1" w:rsidP="00B24CA1">
      <w:pPr>
        <w:jc w:val="center"/>
      </w:pPr>
    </w:p>
    <w:p w14:paraId="372DCAE4" w14:textId="72CD6730" w:rsidR="00B24CA1" w:rsidRPr="00E95000" w:rsidRDefault="00B24CA1" w:rsidP="001F03EE"/>
    <w:p w14:paraId="466FE63B" w14:textId="4DE03AC7" w:rsidR="00B24CA1" w:rsidRPr="00E95000" w:rsidRDefault="00B24CA1" w:rsidP="001F03EE"/>
    <w:p w14:paraId="2E3BB9DD" w14:textId="77777777" w:rsidR="00B24CA1" w:rsidRPr="00E95000" w:rsidRDefault="00B24CA1" w:rsidP="00B24CA1">
      <w:pPr>
        <w:jc w:val="center"/>
      </w:pPr>
    </w:p>
    <w:p w14:paraId="0E2B6E83" w14:textId="77777777" w:rsidR="00B24CA1" w:rsidRPr="00E95000" w:rsidRDefault="00B24CA1" w:rsidP="00B24CA1"/>
    <w:p w14:paraId="333B5B7A" w14:textId="77777777" w:rsidR="00B24CA1" w:rsidRPr="00E95000" w:rsidRDefault="00B24CA1" w:rsidP="00B24CA1">
      <w:pPr>
        <w:jc w:val="center"/>
      </w:pPr>
      <w:r w:rsidRPr="00E95000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2087" w14:textId="77777777" w:rsidR="00B24CA1" w:rsidRPr="00E95000" w:rsidRDefault="00B24CA1" w:rsidP="00B24CA1">
      <w:pPr>
        <w:jc w:val="center"/>
      </w:pPr>
    </w:p>
    <w:p w14:paraId="02B9A048" w14:textId="77777777" w:rsidR="00B24CA1" w:rsidRPr="00E95000" w:rsidRDefault="00B24CA1" w:rsidP="00B24CA1">
      <w:pPr>
        <w:jc w:val="center"/>
        <w:rPr>
          <w:rFonts w:ascii="Times New Roman" w:hAnsi="Times New Roman"/>
          <w:b/>
          <w:sz w:val="40"/>
          <w:szCs w:val="40"/>
        </w:rPr>
      </w:pPr>
      <w:r w:rsidRPr="00E95000">
        <w:rPr>
          <w:rFonts w:ascii="Times New Roman" w:hAnsi="Times New Roman"/>
          <w:b/>
          <w:sz w:val="40"/>
          <w:szCs w:val="40"/>
        </w:rPr>
        <w:t>Program studiów</w:t>
      </w:r>
    </w:p>
    <w:p w14:paraId="26469757" w14:textId="77777777" w:rsidR="00B24CA1" w:rsidRPr="00E95000" w:rsidRDefault="00B24CA1" w:rsidP="00B24CA1">
      <w:pPr>
        <w:jc w:val="center"/>
      </w:pPr>
    </w:p>
    <w:p w14:paraId="7D28AC63" w14:textId="77777777" w:rsidR="00B24CA1" w:rsidRPr="00E95000" w:rsidRDefault="00B24CA1" w:rsidP="00B24CA1">
      <w:pPr>
        <w:jc w:val="center"/>
      </w:pPr>
    </w:p>
    <w:p w14:paraId="1C6A4342" w14:textId="77777777" w:rsidR="00B24CA1" w:rsidRPr="00E95000" w:rsidRDefault="00B24CA1" w:rsidP="00B24CA1">
      <w:pPr>
        <w:jc w:val="center"/>
      </w:pPr>
    </w:p>
    <w:p w14:paraId="33A30708" w14:textId="77777777" w:rsidR="00B24CA1" w:rsidRPr="00E95000" w:rsidRDefault="00B24CA1" w:rsidP="00B24CA1">
      <w:pPr>
        <w:jc w:val="center"/>
      </w:pPr>
    </w:p>
    <w:p w14:paraId="10517F66" w14:textId="77777777" w:rsidR="00B24CA1" w:rsidRPr="00E95000" w:rsidRDefault="00B24CA1" w:rsidP="00B24CA1">
      <w:pPr>
        <w:jc w:val="center"/>
      </w:pPr>
    </w:p>
    <w:p w14:paraId="21911617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609465F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CDD986F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C2D9FB6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D54C43D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57F917B3" w14:textId="34FC0FD9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4F8D8A4" w14:textId="199BD922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E5A0C2" w14:textId="2654D6D2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FC1ED70" w14:textId="6DBEAF89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C1D441B" w14:textId="706B7D52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468D4B00" w14:textId="35832BB9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4312131" w14:textId="6BD30521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1978A2E6" w14:textId="440E1836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24F1D2E6" w14:textId="6C347D58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4B99739" w14:textId="4EEB4218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32536B23" w14:textId="4541DE14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F1803B" w14:textId="7777777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</w:p>
    <w:p w14:paraId="0A0F0912" w14:textId="696A4A94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Wydział: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E95000">
        <w:rPr>
          <w:rFonts w:ascii="Times New Roman" w:hAnsi="Times New Roman"/>
          <w:b/>
          <w:sz w:val="24"/>
          <w:szCs w:val="24"/>
        </w:rPr>
        <w:t>f</w:t>
      </w:r>
      <w:r w:rsidR="0085470A" w:rsidRPr="00E95000">
        <w:rPr>
          <w:rFonts w:ascii="Times New Roman" w:hAnsi="Times New Roman"/>
          <w:b/>
          <w:sz w:val="24"/>
          <w:szCs w:val="24"/>
        </w:rPr>
        <w:t>armaceutyczny</w:t>
      </w:r>
    </w:p>
    <w:p w14:paraId="7DDB9F3F" w14:textId="2005CE11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Kierunek: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DA18BE" w:rsidRPr="00E95000">
        <w:rPr>
          <w:rFonts w:ascii="Times New Roman" w:hAnsi="Times New Roman"/>
          <w:b/>
          <w:sz w:val="24"/>
          <w:szCs w:val="24"/>
        </w:rPr>
        <w:t>d</w:t>
      </w:r>
      <w:r w:rsidR="0085470A" w:rsidRPr="00E95000">
        <w:rPr>
          <w:rFonts w:ascii="Times New Roman" w:hAnsi="Times New Roman"/>
          <w:b/>
          <w:sz w:val="24"/>
          <w:szCs w:val="24"/>
        </w:rPr>
        <w:t>ietetyka</w:t>
      </w:r>
    </w:p>
    <w:p w14:paraId="6D793E6D" w14:textId="283C5C4A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Poziom kształcenia: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E95000">
        <w:rPr>
          <w:rFonts w:ascii="Times New Roman" w:hAnsi="Times New Roman"/>
          <w:b/>
          <w:sz w:val="24"/>
          <w:szCs w:val="24"/>
        </w:rPr>
        <w:t xml:space="preserve">studia </w:t>
      </w:r>
      <w:r w:rsidR="00DA18BE" w:rsidRPr="00E95000">
        <w:rPr>
          <w:rFonts w:ascii="Times New Roman" w:hAnsi="Times New Roman"/>
          <w:b/>
          <w:sz w:val="24"/>
          <w:szCs w:val="24"/>
        </w:rPr>
        <w:t>pierwszego</w:t>
      </w:r>
      <w:r w:rsidR="007636FF" w:rsidRPr="00E95000">
        <w:rPr>
          <w:rFonts w:ascii="Times New Roman" w:hAnsi="Times New Roman"/>
          <w:b/>
          <w:sz w:val="24"/>
          <w:szCs w:val="24"/>
        </w:rPr>
        <w:t xml:space="preserve"> st</w:t>
      </w:r>
      <w:r w:rsidR="00DA18BE" w:rsidRPr="00E95000">
        <w:rPr>
          <w:rFonts w:ascii="Times New Roman" w:hAnsi="Times New Roman"/>
          <w:b/>
          <w:sz w:val="24"/>
          <w:szCs w:val="24"/>
        </w:rPr>
        <w:t>opnia</w:t>
      </w:r>
    </w:p>
    <w:p w14:paraId="5F5CD641" w14:textId="59846817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Forma kształcenia:</w:t>
      </w:r>
      <w:r w:rsidR="0085470A" w:rsidRPr="00E95000">
        <w:rPr>
          <w:rFonts w:ascii="Times New Roman" w:hAnsi="Times New Roman"/>
          <w:b/>
          <w:sz w:val="24"/>
          <w:szCs w:val="24"/>
        </w:rPr>
        <w:t xml:space="preserve"> </w:t>
      </w:r>
      <w:r w:rsidR="007636FF" w:rsidRPr="00E95000">
        <w:rPr>
          <w:rFonts w:ascii="Times New Roman" w:hAnsi="Times New Roman"/>
          <w:b/>
          <w:sz w:val="24"/>
          <w:szCs w:val="24"/>
        </w:rPr>
        <w:t>stacjonarne</w:t>
      </w:r>
    </w:p>
    <w:p w14:paraId="079462CB" w14:textId="61B409EB" w:rsidR="00B24CA1" w:rsidRPr="00E95000" w:rsidRDefault="00B24CA1" w:rsidP="00B24CA1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Cykl kształcenia:</w:t>
      </w:r>
      <w:r w:rsidR="00F54EC4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F54EC4" w:rsidRPr="00E95000">
        <w:rPr>
          <w:rFonts w:ascii="Times New Roman" w:hAnsi="Times New Roman"/>
          <w:b/>
          <w:sz w:val="24"/>
          <w:szCs w:val="24"/>
        </w:rPr>
        <w:t>/2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F54EC4" w:rsidRPr="00E95000">
        <w:rPr>
          <w:rFonts w:ascii="Times New Roman" w:hAnsi="Times New Roman"/>
          <w:b/>
          <w:sz w:val="24"/>
          <w:szCs w:val="24"/>
        </w:rPr>
        <w:t>-202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="00233453" w:rsidRPr="00E95000">
        <w:rPr>
          <w:rFonts w:ascii="Times New Roman" w:hAnsi="Times New Roman"/>
          <w:b/>
          <w:sz w:val="24"/>
          <w:szCs w:val="24"/>
        </w:rPr>
        <w:t>/</w:t>
      </w:r>
      <w:r w:rsidR="00F54EC4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7AEB5465" w14:textId="3AB75C45" w:rsidR="00A67BEB" w:rsidRPr="00E95000" w:rsidRDefault="00A67BEB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275B915E" w14:textId="77777777" w:rsidR="00B24CA1" w:rsidRPr="00E95000" w:rsidRDefault="00B24CA1">
      <w:pPr>
        <w:rPr>
          <w:rFonts w:ascii="Times New Roman" w:hAnsi="Times New Roman"/>
          <w:b/>
          <w:sz w:val="24"/>
          <w:szCs w:val="24"/>
        </w:rPr>
      </w:pPr>
    </w:p>
    <w:p w14:paraId="720795BA" w14:textId="12C717DE" w:rsidR="00765852" w:rsidRPr="00E95000" w:rsidRDefault="00517101" w:rsidP="00351B32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Podstawowe informacje</w:t>
      </w:r>
    </w:p>
    <w:p w14:paraId="2807ED5E" w14:textId="77777777" w:rsidR="00517101" w:rsidRPr="00E95000" w:rsidRDefault="00517101" w:rsidP="00351B32">
      <w:pPr>
        <w:rPr>
          <w:rFonts w:ascii="Times New Roman" w:hAnsi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3961"/>
        <w:gridCol w:w="5804"/>
      </w:tblGrid>
      <w:tr w:rsidR="00765852" w:rsidRPr="00E95000" w14:paraId="5E32B5C6" w14:textId="77777777" w:rsidTr="00DA18BE">
        <w:tc>
          <w:tcPr>
            <w:tcW w:w="210" w:type="pct"/>
            <w:vAlign w:val="center"/>
          </w:tcPr>
          <w:p w14:paraId="5329FF19" w14:textId="77777777" w:rsidR="00765852" w:rsidRPr="00E95000" w:rsidRDefault="00765852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0D2C34A8" w14:textId="2DB5390A" w:rsidR="00765852" w:rsidRPr="00E95000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500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E95000">
              <w:rPr>
                <w:rFonts w:ascii="Times New Roman" w:hAnsi="Times New Roman"/>
                <w:b/>
                <w:sz w:val="24"/>
                <w:szCs w:val="24"/>
              </w:rPr>
              <w:t xml:space="preserve">azwa </w:t>
            </w:r>
            <w:r w:rsidR="00765852" w:rsidRPr="00E95000">
              <w:rPr>
                <w:rFonts w:ascii="Times New Roman" w:hAnsi="Times New Roman"/>
                <w:b/>
                <w:sz w:val="24"/>
                <w:szCs w:val="24"/>
              </w:rPr>
              <w:t>Wydział</w:t>
            </w:r>
            <w:r w:rsidR="007A47E9" w:rsidRPr="00E95000">
              <w:rPr>
                <w:rFonts w:ascii="Times New Roman" w:hAnsi="Times New Roman"/>
                <w:b/>
                <w:sz w:val="24"/>
                <w:szCs w:val="24"/>
              </w:rPr>
              <w:t>u</w:t>
            </w:r>
          </w:p>
        </w:tc>
        <w:tc>
          <w:tcPr>
            <w:tcW w:w="2847" w:type="pct"/>
            <w:vAlign w:val="center"/>
          </w:tcPr>
          <w:p w14:paraId="73ECCAF3" w14:textId="08B2EB14" w:rsidR="00765852" w:rsidRPr="00E95000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95000">
              <w:rPr>
                <w:rFonts w:ascii="Times New Roman" w:hAnsi="Times New Roman"/>
                <w:sz w:val="24"/>
                <w:szCs w:val="24"/>
              </w:rPr>
              <w:t>f</w:t>
            </w:r>
            <w:r w:rsidR="00FC1862" w:rsidRPr="00E95000">
              <w:rPr>
                <w:rFonts w:ascii="Times New Roman" w:hAnsi="Times New Roman"/>
                <w:sz w:val="24"/>
                <w:szCs w:val="24"/>
              </w:rPr>
              <w:t>armaceutyczny</w:t>
            </w:r>
          </w:p>
        </w:tc>
      </w:tr>
      <w:tr w:rsidR="00FA73B5" w:rsidRPr="00E95000" w14:paraId="7493D34F" w14:textId="77777777" w:rsidTr="00DA18BE">
        <w:tc>
          <w:tcPr>
            <w:tcW w:w="210" w:type="pct"/>
            <w:vAlign w:val="center"/>
          </w:tcPr>
          <w:p w14:paraId="5A74638A" w14:textId="77777777" w:rsidR="00FA73B5" w:rsidRPr="00E95000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pct"/>
            <w:vAlign w:val="center"/>
          </w:tcPr>
          <w:p w14:paraId="3E1B9394" w14:textId="17B002B5" w:rsidR="00FA73B5" w:rsidRPr="00E95000" w:rsidRDefault="00680A95" w:rsidP="00911F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9500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A47E9" w:rsidRPr="00E95000">
              <w:rPr>
                <w:rFonts w:ascii="Times New Roman" w:hAnsi="Times New Roman"/>
                <w:b/>
                <w:sz w:val="24"/>
                <w:szCs w:val="24"/>
              </w:rPr>
              <w:t>azwa K</w:t>
            </w:r>
            <w:r w:rsidR="00FA73B5" w:rsidRPr="00E95000">
              <w:rPr>
                <w:rFonts w:ascii="Times New Roman" w:hAnsi="Times New Roman"/>
                <w:b/>
                <w:sz w:val="24"/>
                <w:szCs w:val="24"/>
              </w:rPr>
              <w:t>ierunku</w:t>
            </w:r>
          </w:p>
        </w:tc>
        <w:tc>
          <w:tcPr>
            <w:tcW w:w="2847" w:type="pct"/>
            <w:vAlign w:val="center"/>
          </w:tcPr>
          <w:p w14:paraId="42F96490" w14:textId="07FCF846" w:rsidR="00FA73B5" w:rsidRPr="00E95000" w:rsidRDefault="00DA18BE" w:rsidP="00911F35">
            <w:pPr>
              <w:rPr>
                <w:rFonts w:ascii="Times New Roman" w:hAnsi="Times New Roman"/>
                <w:sz w:val="24"/>
                <w:szCs w:val="24"/>
              </w:rPr>
            </w:pPr>
            <w:r w:rsidRPr="00E95000">
              <w:rPr>
                <w:rFonts w:ascii="Times New Roman" w:hAnsi="Times New Roman"/>
                <w:sz w:val="24"/>
                <w:szCs w:val="24"/>
              </w:rPr>
              <w:t>d</w:t>
            </w:r>
            <w:r w:rsidR="00FC1862" w:rsidRPr="00E95000">
              <w:rPr>
                <w:rFonts w:ascii="Times New Roman" w:hAnsi="Times New Roman"/>
                <w:sz w:val="24"/>
                <w:szCs w:val="24"/>
              </w:rPr>
              <w:t>ietetyka</w:t>
            </w:r>
          </w:p>
        </w:tc>
      </w:tr>
      <w:tr w:rsidR="00FA73B5" w:rsidRPr="00E95000" w14:paraId="1C9A92EE" w14:textId="77777777" w:rsidTr="00DA18BE">
        <w:tc>
          <w:tcPr>
            <w:tcW w:w="210" w:type="pct"/>
            <w:vAlign w:val="center"/>
          </w:tcPr>
          <w:p w14:paraId="661E6639" w14:textId="77777777" w:rsidR="00FA73B5" w:rsidRPr="00E95000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37448188" w14:textId="5E38C326" w:rsidR="00FA73B5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FA73B5" w:rsidRPr="00E95000">
              <w:rPr>
                <w:rFonts w:ascii="Times New Roman" w:hAnsi="Times New Roman"/>
              </w:rPr>
              <w:t>oziom kształcenia</w:t>
            </w:r>
            <w:r w:rsidR="00765852" w:rsidRPr="00E95000"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  <w:tc>
          <w:tcPr>
            <w:tcW w:w="2847" w:type="pct"/>
            <w:vAlign w:val="center"/>
          </w:tcPr>
          <w:p w14:paraId="5A2A1CAA" w14:textId="761E0E37" w:rsidR="00FA73B5" w:rsidRPr="00E95000" w:rsidRDefault="00DA18BE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studia pierwszego stopnia</w:t>
            </w:r>
          </w:p>
        </w:tc>
      </w:tr>
      <w:tr w:rsidR="00FA73B5" w:rsidRPr="00E95000" w14:paraId="6988F6AD" w14:textId="77777777" w:rsidTr="00DA18BE">
        <w:tc>
          <w:tcPr>
            <w:tcW w:w="210" w:type="pct"/>
            <w:vAlign w:val="center"/>
          </w:tcPr>
          <w:p w14:paraId="710380E3" w14:textId="77777777" w:rsidR="00FA73B5" w:rsidRPr="00E95000" w:rsidRDefault="00FA73B5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E7468CC" w14:textId="509955CC" w:rsidR="00FA73B5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FA73B5" w:rsidRPr="00E95000">
              <w:rPr>
                <w:rFonts w:ascii="Times New Roman" w:hAnsi="Times New Roman"/>
              </w:rPr>
              <w:t>rofil kształcenia</w:t>
            </w:r>
            <w:r w:rsidR="00765852" w:rsidRPr="00E95000">
              <w:rPr>
                <w:rFonts w:ascii="Times New Roman" w:hAnsi="Times New Roman"/>
                <w:sz w:val="18"/>
                <w:szCs w:val="18"/>
              </w:rPr>
              <w:t>**</w:t>
            </w:r>
          </w:p>
        </w:tc>
        <w:tc>
          <w:tcPr>
            <w:tcW w:w="2847" w:type="pct"/>
            <w:vAlign w:val="center"/>
          </w:tcPr>
          <w:p w14:paraId="42E515FA" w14:textId="65698C2E" w:rsidR="00FA73B5" w:rsidRPr="00E95000" w:rsidRDefault="00FC1862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praktyczny</w:t>
            </w:r>
          </w:p>
        </w:tc>
      </w:tr>
      <w:tr w:rsidR="007A47E9" w:rsidRPr="00E95000" w14:paraId="0014F666" w14:textId="77777777" w:rsidTr="00DA18BE">
        <w:tc>
          <w:tcPr>
            <w:tcW w:w="210" w:type="pct"/>
            <w:vAlign w:val="center"/>
          </w:tcPr>
          <w:p w14:paraId="466C4967" w14:textId="77777777" w:rsidR="007A47E9" w:rsidRPr="00E95000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4348C63D" w14:textId="30E619B1" w:rsidR="007A47E9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f</w:t>
            </w:r>
            <w:r w:rsidR="007A47E9" w:rsidRPr="00E95000">
              <w:rPr>
                <w:rFonts w:ascii="Times New Roman" w:hAnsi="Times New Roman"/>
              </w:rPr>
              <w:t>orma studiów</w:t>
            </w:r>
            <w:r w:rsidR="007A47E9" w:rsidRPr="00E95000">
              <w:rPr>
                <w:rFonts w:ascii="Times New Roman" w:hAnsi="Times New Roman"/>
                <w:sz w:val="18"/>
                <w:szCs w:val="18"/>
              </w:rPr>
              <w:t>***</w:t>
            </w:r>
          </w:p>
        </w:tc>
        <w:tc>
          <w:tcPr>
            <w:tcW w:w="2847" w:type="pct"/>
            <w:vAlign w:val="center"/>
          </w:tcPr>
          <w:p w14:paraId="59E9F97C" w14:textId="60AC5F50" w:rsidR="007A47E9" w:rsidRPr="00E95000" w:rsidRDefault="00FC1862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stacjonarne</w:t>
            </w:r>
          </w:p>
        </w:tc>
      </w:tr>
      <w:tr w:rsidR="007A47E9" w:rsidRPr="00E95000" w14:paraId="362DA4A1" w14:textId="77777777" w:rsidTr="00DA18BE">
        <w:tc>
          <w:tcPr>
            <w:tcW w:w="210" w:type="pct"/>
            <w:vAlign w:val="center"/>
          </w:tcPr>
          <w:p w14:paraId="3F3D4D32" w14:textId="77777777" w:rsidR="007A47E9" w:rsidRPr="00E95000" w:rsidRDefault="007A47E9" w:rsidP="00D5688A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2DC73C1A" w14:textId="1E23DA9E" w:rsidR="007A47E9" w:rsidRPr="00E95000" w:rsidRDefault="00680A95" w:rsidP="00911F3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l</w:t>
            </w:r>
            <w:r w:rsidR="007A47E9" w:rsidRPr="00E95000">
              <w:rPr>
                <w:rFonts w:ascii="Times New Roman" w:hAnsi="Times New Roman"/>
              </w:rPr>
              <w:t>iczba semestrów</w:t>
            </w:r>
          </w:p>
        </w:tc>
        <w:tc>
          <w:tcPr>
            <w:tcW w:w="2847" w:type="pct"/>
            <w:vAlign w:val="center"/>
          </w:tcPr>
          <w:p w14:paraId="4F5976C1" w14:textId="4FD17879" w:rsidR="007A47E9" w:rsidRPr="00E95000" w:rsidRDefault="00FC1862" w:rsidP="00FA73B5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6</w:t>
            </w:r>
          </w:p>
        </w:tc>
      </w:tr>
      <w:tr w:rsidR="00B51E2B" w:rsidRPr="00E95000" w14:paraId="4CB5E739" w14:textId="77777777" w:rsidTr="00DA18BE">
        <w:tc>
          <w:tcPr>
            <w:tcW w:w="210" w:type="pct"/>
            <w:vAlign w:val="center"/>
          </w:tcPr>
          <w:p w14:paraId="10117827" w14:textId="77777777" w:rsidR="00B51E2B" w:rsidRPr="00E95000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93B2479" w14:textId="3175FC11" w:rsidR="00B51E2B" w:rsidRPr="00E95000" w:rsidRDefault="00680A95" w:rsidP="00B51E2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ł</w:t>
            </w:r>
            <w:r w:rsidR="00B51E2B" w:rsidRPr="00E95000">
              <w:rPr>
                <w:rFonts w:ascii="Times New Roman" w:hAnsi="Times New Roman"/>
              </w:rPr>
              <w:t>ączna liczba godzin zajęć</w:t>
            </w:r>
          </w:p>
        </w:tc>
        <w:tc>
          <w:tcPr>
            <w:tcW w:w="2847" w:type="pct"/>
            <w:vAlign w:val="center"/>
          </w:tcPr>
          <w:p w14:paraId="3CF2E131" w14:textId="2839ACE6" w:rsidR="00B51E2B" w:rsidRPr="00E95000" w:rsidRDefault="00A609D9" w:rsidP="00B51E2B">
            <w:pPr>
              <w:rPr>
                <w:rFonts w:ascii="Times New Roman" w:hAnsi="Times New Roman"/>
                <w:b/>
                <w:bCs/>
              </w:rPr>
            </w:pPr>
            <w:r w:rsidRPr="00E95000">
              <w:rPr>
                <w:rFonts w:ascii="Times New Roman" w:hAnsi="Times New Roman"/>
                <w:b/>
                <w:bCs/>
              </w:rPr>
              <w:t>26</w:t>
            </w:r>
            <w:r w:rsidR="00066E50" w:rsidRPr="00E95000">
              <w:rPr>
                <w:rFonts w:ascii="Times New Roman" w:hAnsi="Times New Roman"/>
                <w:b/>
                <w:bCs/>
              </w:rPr>
              <w:t>78</w:t>
            </w:r>
          </w:p>
        </w:tc>
      </w:tr>
      <w:tr w:rsidR="00B51E2B" w:rsidRPr="00E95000" w14:paraId="6A3294DF" w14:textId="77777777" w:rsidTr="00DA18BE">
        <w:tc>
          <w:tcPr>
            <w:tcW w:w="210" w:type="pct"/>
            <w:vAlign w:val="center"/>
          </w:tcPr>
          <w:p w14:paraId="7974480D" w14:textId="77777777" w:rsidR="00B51E2B" w:rsidRPr="00E95000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7CFD0C76" w14:textId="1738500F" w:rsidR="00B51E2B" w:rsidRPr="00E95000" w:rsidRDefault="00680A95" w:rsidP="00B51E2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d</w:t>
            </w:r>
            <w:r w:rsidR="00B51E2B" w:rsidRPr="00E95000">
              <w:rPr>
                <w:rFonts w:ascii="Times New Roman" w:hAnsi="Times New Roman"/>
                <w:color w:val="000000" w:themeColor="text1"/>
              </w:rPr>
              <w:t>yscyplina (lub dyscypliny), do której kierunek jest przyporządkowany ze wskazaniem dyscypliny wiodącej</w:t>
            </w:r>
          </w:p>
        </w:tc>
        <w:tc>
          <w:tcPr>
            <w:tcW w:w="2847" w:type="pct"/>
            <w:vAlign w:val="center"/>
          </w:tcPr>
          <w:p w14:paraId="12D400E2" w14:textId="55B4430B" w:rsidR="00B51E2B" w:rsidRPr="00E95000" w:rsidRDefault="00DA18BE" w:rsidP="00B51E2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n</w:t>
            </w:r>
            <w:r w:rsidR="00FC1862" w:rsidRPr="00E95000">
              <w:rPr>
                <w:rFonts w:ascii="Times New Roman" w:hAnsi="Times New Roman"/>
              </w:rPr>
              <w:t>auki o zdrowiu</w:t>
            </w:r>
            <w:r w:rsidRPr="00E95000">
              <w:rPr>
                <w:rFonts w:ascii="Times New Roman" w:hAnsi="Times New Roman"/>
              </w:rPr>
              <w:t>, nauki farmaceutyczne</w:t>
            </w:r>
          </w:p>
        </w:tc>
      </w:tr>
      <w:tr w:rsidR="00B51E2B" w:rsidRPr="00E95000" w14:paraId="2C54B8C4" w14:textId="77777777" w:rsidTr="00DA18BE">
        <w:tc>
          <w:tcPr>
            <w:tcW w:w="210" w:type="pct"/>
            <w:vAlign w:val="center"/>
          </w:tcPr>
          <w:p w14:paraId="318626C0" w14:textId="77777777" w:rsidR="00B51E2B" w:rsidRPr="00E95000" w:rsidRDefault="00B51E2B" w:rsidP="00B51E2B">
            <w:pPr>
              <w:numPr>
                <w:ilvl w:val="0"/>
                <w:numId w:val="5"/>
              </w:numPr>
              <w:ind w:left="284" w:hanging="284"/>
              <w:rPr>
                <w:rFonts w:ascii="Times New Roman" w:hAnsi="Times New Roman"/>
              </w:rPr>
            </w:pPr>
          </w:p>
        </w:tc>
        <w:tc>
          <w:tcPr>
            <w:tcW w:w="1943" w:type="pct"/>
            <w:vAlign w:val="center"/>
          </w:tcPr>
          <w:p w14:paraId="02895145" w14:textId="1D53A621" w:rsidR="00B51E2B" w:rsidRPr="00E95000" w:rsidRDefault="00680A95" w:rsidP="00680A95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t</w:t>
            </w:r>
            <w:r w:rsidR="00B51E2B" w:rsidRPr="00E95000">
              <w:rPr>
                <w:rFonts w:ascii="Times New Roman" w:hAnsi="Times New Roman"/>
                <w:color w:val="000000" w:themeColor="text1"/>
              </w:rPr>
              <w:t>ytuł zawodowy nadawany absolwentom</w:t>
            </w:r>
          </w:p>
        </w:tc>
        <w:tc>
          <w:tcPr>
            <w:tcW w:w="2847" w:type="pct"/>
            <w:vAlign w:val="center"/>
          </w:tcPr>
          <w:p w14:paraId="68FF7C69" w14:textId="4AFF0B68" w:rsidR="00B51E2B" w:rsidRPr="00E95000" w:rsidRDefault="00F07E61" w:rsidP="00B51E2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l</w:t>
            </w:r>
            <w:r w:rsidR="00FC1862" w:rsidRPr="00E95000">
              <w:rPr>
                <w:rFonts w:ascii="Times New Roman" w:hAnsi="Times New Roman"/>
              </w:rPr>
              <w:t>icencjat</w:t>
            </w:r>
          </w:p>
        </w:tc>
      </w:tr>
    </w:tbl>
    <w:p w14:paraId="494101E8" w14:textId="77777777" w:rsidR="00765852" w:rsidRPr="00E95000" w:rsidRDefault="00765852" w:rsidP="00765852">
      <w:pPr>
        <w:rPr>
          <w:rFonts w:ascii="Times New Roman" w:hAnsi="Times New Roman"/>
          <w:b/>
          <w:sz w:val="18"/>
          <w:szCs w:val="18"/>
        </w:rPr>
      </w:pPr>
      <w:r w:rsidRPr="00E95000">
        <w:rPr>
          <w:rFonts w:ascii="Times New Roman" w:hAnsi="Times New Roman"/>
          <w:b/>
          <w:sz w:val="18"/>
          <w:szCs w:val="18"/>
        </w:rPr>
        <w:t>*</w:t>
      </w:r>
      <w:r w:rsidR="00160C59" w:rsidRPr="00E95000">
        <w:rPr>
          <w:rFonts w:ascii="Times New Roman" w:hAnsi="Times New Roman"/>
          <w:sz w:val="18"/>
          <w:szCs w:val="18"/>
        </w:rPr>
        <w:t xml:space="preserve"> </w:t>
      </w:r>
      <w:r w:rsidR="005E0D5B" w:rsidRPr="00E95000">
        <w:rPr>
          <w:rFonts w:ascii="Times New Roman" w:hAnsi="Times New Roman"/>
          <w:sz w:val="18"/>
          <w:szCs w:val="18"/>
        </w:rPr>
        <w:t>studia I st.</w:t>
      </w:r>
      <w:r w:rsidR="00160C59" w:rsidRPr="00E95000">
        <w:rPr>
          <w:rFonts w:ascii="Times New Roman" w:hAnsi="Times New Roman"/>
          <w:sz w:val="18"/>
          <w:szCs w:val="18"/>
        </w:rPr>
        <w:t>/</w:t>
      </w:r>
      <w:r w:rsidR="005E0D5B" w:rsidRPr="00E95000">
        <w:rPr>
          <w:rFonts w:ascii="Times New Roman" w:hAnsi="Times New Roman"/>
          <w:sz w:val="18"/>
          <w:szCs w:val="18"/>
        </w:rPr>
        <w:t>studia II st.</w:t>
      </w:r>
      <w:r w:rsidR="00160C59" w:rsidRPr="00E95000">
        <w:rPr>
          <w:rFonts w:ascii="Times New Roman" w:hAnsi="Times New Roman"/>
          <w:sz w:val="18"/>
          <w:szCs w:val="18"/>
        </w:rPr>
        <w:t>/</w:t>
      </w:r>
      <w:r w:rsidRPr="00E95000">
        <w:rPr>
          <w:rFonts w:ascii="Times New Roman" w:hAnsi="Times New Roman"/>
          <w:sz w:val="18"/>
          <w:szCs w:val="18"/>
        </w:rPr>
        <w:t xml:space="preserve">jednolite </w:t>
      </w:r>
      <w:r w:rsidR="005E0D5B" w:rsidRPr="00E95000">
        <w:rPr>
          <w:rFonts w:ascii="Times New Roman" w:hAnsi="Times New Roman"/>
          <w:sz w:val="18"/>
          <w:szCs w:val="18"/>
        </w:rPr>
        <w:t xml:space="preserve">studia </w:t>
      </w:r>
      <w:r w:rsidRPr="00E95000">
        <w:rPr>
          <w:rFonts w:ascii="Times New Roman" w:hAnsi="Times New Roman"/>
          <w:sz w:val="18"/>
          <w:szCs w:val="18"/>
        </w:rPr>
        <w:t>magisterskie</w:t>
      </w:r>
      <w:r w:rsidR="00160C59" w:rsidRPr="00E95000">
        <w:rPr>
          <w:rFonts w:ascii="Times New Roman" w:hAnsi="Times New Roman"/>
          <w:sz w:val="18"/>
          <w:szCs w:val="18"/>
        </w:rPr>
        <w:t>/</w:t>
      </w:r>
      <w:r w:rsidR="005E0D5B" w:rsidRPr="00E95000">
        <w:rPr>
          <w:rFonts w:ascii="Times New Roman" w:hAnsi="Times New Roman"/>
          <w:sz w:val="18"/>
          <w:szCs w:val="18"/>
        </w:rPr>
        <w:t>studia III st.</w:t>
      </w:r>
      <w:r w:rsidR="00160C59" w:rsidRPr="00E95000">
        <w:rPr>
          <w:rFonts w:ascii="Times New Roman" w:hAnsi="Times New Roman"/>
          <w:sz w:val="18"/>
          <w:szCs w:val="18"/>
        </w:rPr>
        <w:t xml:space="preserve">/studia podyplomowe </w:t>
      </w:r>
    </w:p>
    <w:p w14:paraId="5DF2FECA" w14:textId="77777777" w:rsidR="00765852" w:rsidRPr="00E95000" w:rsidRDefault="00765852" w:rsidP="00765852">
      <w:pPr>
        <w:rPr>
          <w:rFonts w:ascii="Times New Roman" w:hAnsi="Times New Roman"/>
          <w:sz w:val="18"/>
          <w:szCs w:val="18"/>
        </w:rPr>
      </w:pPr>
      <w:r w:rsidRPr="00E95000">
        <w:rPr>
          <w:rFonts w:ascii="Times New Roman" w:hAnsi="Times New Roman"/>
          <w:b/>
          <w:sz w:val="18"/>
          <w:szCs w:val="18"/>
        </w:rPr>
        <w:t>**</w:t>
      </w:r>
      <w:proofErr w:type="spellStart"/>
      <w:r w:rsidR="00160C59" w:rsidRPr="00E95000">
        <w:rPr>
          <w:rFonts w:ascii="Times New Roman" w:hAnsi="Times New Roman"/>
          <w:sz w:val="18"/>
          <w:szCs w:val="18"/>
        </w:rPr>
        <w:t>ogólnoakademicki</w:t>
      </w:r>
      <w:proofErr w:type="spellEnd"/>
      <w:r w:rsidR="00160C59" w:rsidRPr="00E95000">
        <w:rPr>
          <w:rFonts w:ascii="Times New Roman" w:hAnsi="Times New Roman"/>
          <w:sz w:val="18"/>
          <w:szCs w:val="18"/>
        </w:rPr>
        <w:t>/</w:t>
      </w:r>
      <w:r w:rsidRPr="00E95000">
        <w:rPr>
          <w:rFonts w:ascii="Times New Roman" w:hAnsi="Times New Roman"/>
          <w:sz w:val="18"/>
          <w:szCs w:val="18"/>
        </w:rPr>
        <w:t>praktyczny</w:t>
      </w:r>
    </w:p>
    <w:p w14:paraId="4E257F99" w14:textId="194C58E6" w:rsidR="007A47E9" w:rsidRPr="00E95000" w:rsidRDefault="007A47E9" w:rsidP="00765852">
      <w:pPr>
        <w:rPr>
          <w:rFonts w:ascii="Times New Roman" w:hAnsi="Times New Roman"/>
          <w:sz w:val="18"/>
          <w:szCs w:val="18"/>
        </w:rPr>
      </w:pPr>
      <w:r w:rsidRPr="00E95000">
        <w:rPr>
          <w:rFonts w:ascii="Times New Roman" w:hAnsi="Times New Roman"/>
          <w:sz w:val="18"/>
          <w:szCs w:val="18"/>
        </w:rPr>
        <w:t>***stacjonarne/niestacjona</w:t>
      </w:r>
      <w:r w:rsidR="00601A71" w:rsidRPr="00E95000">
        <w:rPr>
          <w:rFonts w:ascii="Times New Roman" w:hAnsi="Times New Roman"/>
          <w:sz w:val="18"/>
          <w:szCs w:val="18"/>
        </w:rPr>
        <w:t>rne</w:t>
      </w:r>
    </w:p>
    <w:p w14:paraId="0F9CDFDC" w14:textId="77777777" w:rsidR="00786F5F" w:rsidRPr="00E95000" w:rsidRDefault="00786F5F" w:rsidP="00786F5F">
      <w:pPr>
        <w:rPr>
          <w:b/>
          <w:sz w:val="24"/>
          <w:szCs w:val="24"/>
        </w:rPr>
      </w:pPr>
    </w:p>
    <w:p w14:paraId="1044B525" w14:textId="175E6200" w:rsidR="007A47E9" w:rsidRPr="00E95000" w:rsidRDefault="00786F5F" w:rsidP="00786F5F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Liczba punktów ECTS</w:t>
      </w:r>
    </w:p>
    <w:p w14:paraId="36E60517" w14:textId="77777777" w:rsidR="00517101" w:rsidRPr="00E95000" w:rsidRDefault="00517101" w:rsidP="00786F5F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8A2BFB" w:rsidRPr="00E95000" w14:paraId="404BD717" w14:textId="77777777" w:rsidTr="00DA18BE">
        <w:tc>
          <w:tcPr>
            <w:tcW w:w="495" w:type="dxa"/>
            <w:vAlign w:val="center"/>
          </w:tcPr>
          <w:p w14:paraId="315E031F" w14:textId="77777777" w:rsidR="008A2BFB" w:rsidRPr="00E95000" w:rsidRDefault="00FF2839" w:rsidP="005E0D5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10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EAA85D6" w14:textId="39BF4EF6" w:rsidR="008A2BFB" w:rsidRPr="00E9500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k</w:t>
            </w:r>
            <w:r w:rsidR="008A2BFB" w:rsidRPr="00E95000">
              <w:rPr>
                <w:rFonts w:ascii="Times New Roman" w:hAnsi="Times New Roman"/>
                <w:color w:val="000000" w:themeColor="text1"/>
              </w:rPr>
              <w:t>onie</w:t>
            </w:r>
            <w:r w:rsidR="00B51E2B" w:rsidRPr="00E95000">
              <w:rPr>
                <w:rFonts w:ascii="Times New Roman" w:hAnsi="Times New Roman"/>
                <w:color w:val="000000" w:themeColor="text1"/>
              </w:rPr>
              <w:t>czna do ukończenia studiów</w:t>
            </w:r>
          </w:p>
        </w:tc>
        <w:tc>
          <w:tcPr>
            <w:tcW w:w="4447" w:type="dxa"/>
            <w:vAlign w:val="center"/>
          </w:tcPr>
          <w:p w14:paraId="6EDD712E" w14:textId="67132F2B" w:rsidR="008A2BFB" w:rsidRPr="00E95000" w:rsidRDefault="00395BA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180</w:t>
            </w:r>
          </w:p>
        </w:tc>
      </w:tr>
      <w:tr w:rsidR="008A2BFB" w:rsidRPr="00E95000" w14:paraId="0D4916D8" w14:textId="77777777" w:rsidTr="00DA18BE">
        <w:tc>
          <w:tcPr>
            <w:tcW w:w="495" w:type="dxa"/>
            <w:vAlign w:val="center"/>
          </w:tcPr>
          <w:p w14:paraId="38875E0E" w14:textId="77777777" w:rsidR="008A2BFB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11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3C300A9D" w14:textId="24727701" w:rsidR="008A2BFB" w:rsidRPr="00E95000" w:rsidRDefault="00680A95" w:rsidP="008A2BF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w</w:t>
            </w:r>
            <w:r w:rsidR="00786F5F" w:rsidRPr="00E95000">
              <w:rPr>
                <w:rFonts w:ascii="Times New Roman" w:hAnsi="Times New Roman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4447" w:type="dxa"/>
            <w:vAlign w:val="center"/>
          </w:tcPr>
          <w:p w14:paraId="1A140679" w14:textId="578CAADF" w:rsidR="008A2BFB" w:rsidRPr="00E95000" w:rsidRDefault="00A609D9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10</w:t>
            </w:r>
            <w:r w:rsidR="00003984" w:rsidRPr="00E95000">
              <w:rPr>
                <w:rFonts w:ascii="Times New Roman" w:hAnsi="Times New Roman"/>
                <w:b/>
              </w:rPr>
              <w:t>0</w:t>
            </w:r>
          </w:p>
        </w:tc>
      </w:tr>
      <w:tr w:rsidR="008A2BFB" w:rsidRPr="00E95000" w14:paraId="1B6BA9F7" w14:textId="77777777" w:rsidTr="00DA18BE">
        <w:tc>
          <w:tcPr>
            <w:tcW w:w="495" w:type="dxa"/>
            <w:vAlign w:val="center"/>
          </w:tcPr>
          <w:p w14:paraId="47FE0980" w14:textId="77777777" w:rsidR="008A2BFB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12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7BF53B4" w14:textId="5FFED3BA" w:rsidR="008A2BFB" w:rsidRPr="00E9500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786F5F" w:rsidRPr="00E95000">
              <w:rPr>
                <w:rFonts w:ascii="Times New Roman" w:hAnsi="Times New Roman"/>
              </w:rPr>
              <w:t>tórą student musi uzyskać w ramach zajęć z dziedziny nauk humanistycznych lub nauk społecznych</w:t>
            </w:r>
          </w:p>
        </w:tc>
        <w:tc>
          <w:tcPr>
            <w:tcW w:w="4447" w:type="dxa"/>
            <w:vAlign w:val="center"/>
          </w:tcPr>
          <w:p w14:paraId="01FB294A" w14:textId="4ADD8799" w:rsidR="008A2BFB" w:rsidRPr="00E95000" w:rsidRDefault="0051169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5</w:t>
            </w:r>
          </w:p>
        </w:tc>
      </w:tr>
      <w:tr w:rsidR="008A2BFB" w:rsidRPr="00E95000" w14:paraId="7180E6BF" w14:textId="77777777" w:rsidTr="00DA18BE">
        <w:tc>
          <w:tcPr>
            <w:tcW w:w="495" w:type="dxa"/>
            <w:vAlign w:val="center"/>
          </w:tcPr>
          <w:p w14:paraId="0C643769" w14:textId="77777777" w:rsidR="008A2BFB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13</w:t>
            </w:r>
            <w:r w:rsidR="008A2BFB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7BAE76FB" w14:textId="705BB91E" w:rsidR="008A2BFB" w:rsidRPr="00E95000" w:rsidRDefault="00680A95" w:rsidP="008A2BFB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786F5F" w:rsidRPr="00E95000">
              <w:rPr>
                <w:rFonts w:ascii="Times New Roman" w:hAnsi="Times New Roman"/>
              </w:rPr>
              <w:t>tórą student musi uzyskać w ramach zajęć z zakresu nauki języków obcych</w:t>
            </w:r>
          </w:p>
        </w:tc>
        <w:tc>
          <w:tcPr>
            <w:tcW w:w="4447" w:type="dxa"/>
            <w:vAlign w:val="center"/>
          </w:tcPr>
          <w:p w14:paraId="6F177218" w14:textId="77AD2A45" w:rsidR="008A2BFB" w:rsidRPr="00E95000" w:rsidRDefault="00E84DF3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4</w:t>
            </w:r>
          </w:p>
        </w:tc>
      </w:tr>
      <w:tr w:rsidR="00786F5F" w:rsidRPr="00E95000" w14:paraId="5BADEC97" w14:textId="77777777" w:rsidTr="00DA18BE">
        <w:tc>
          <w:tcPr>
            <w:tcW w:w="495" w:type="dxa"/>
            <w:vAlign w:val="center"/>
          </w:tcPr>
          <w:p w14:paraId="79211A1B" w14:textId="77777777" w:rsidR="00786F5F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14</w:t>
            </w:r>
            <w:r w:rsidR="00F16554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05F36D3B" w14:textId="73EE5D61" w:rsidR="00786F5F" w:rsidRPr="00E95000" w:rsidRDefault="00680A95" w:rsidP="008A2BF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786F5F" w:rsidRPr="00E95000">
              <w:rPr>
                <w:rFonts w:ascii="Times New Roman" w:hAnsi="Times New Roman"/>
              </w:rPr>
              <w:t>tórą student musi uzyskać w ramach modułów realizowanych w formie fakultatywnej</w:t>
            </w:r>
          </w:p>
        </w:tc>
        <w:tc>
          <w:tcPr>
            <w:tcW w:w="4447" w:type="dxa"/>
            <w:vAlign w:val="center"/>
          </w:tcPr>
          <w:p w14:paraId="66B227CE" w14:textId="0545E2A5" w:rsidR="00786F5F" w:rsidRPr="00E95000" w:rsidRDefault="00D85808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54</w:t>
            </w:r>
          </w:p>
        </w:tc>
      </w:tr>
      <w:tr w:rsidR="00F16554" w:rsidRPr="00E95000" w14:paraId="08C9E6DA" w14:textId="77777777" w:rsidTr="00DA18BE">
        <w:tc>
          <w:tcPr>
            <w:tcW w:w="495" w:type="dxa"/>
            <w:vAlign w:val="center"/>
          </w:tcPr>
          <w:p w14:paraId="3A5A4621" w14:textId="77777777" w:rsidR="00F16554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15.</w:t>
            </w:r>
          </w:p>
        </w:tc>
        <w:tc>
          <w:tcPr>
            <w:tcW w:w="5252" w:type="dxa"/>
            <w:vAlign w:val="center"/>
          </w:tcPr>
          <w:p w14:paraId="344141B2" w14:textId="4F95A833" w:rsidR="00F16554" w:rsidRPr="00E95000" w:rsidRDefault="00680A95" w:rsidP="008A2BFB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k</w:t>
            </w:r>
            <w:r w:rsidR="00F16554" w:rsidRPr="00E95000">
              <w:rPr>
                <w:rFonts w:ascii="Times New Roman" w:hAnsi="Times New Roman"/>
              </w:rPr>
              <w:t>tórą student musi uzyskać w ramach praktyk zawodowych</w:t>
            </w:r>
          </w:p>
        </w:tc>
        <w:tc>
          <w:tcPr>
            <w:tcW w:w="4447" w:type="dxa"/>
            <w:vAlign w:val="center"/>
          </w:tcPr>
          <w:p w14:paraId="46821E1C" w14:textId="4D4F50F8" w:rsidR="00F16554" w:rsidRPr="00E95000" w:rsidRDefault="00522D9F" w:rsidP="008A2BFB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28</w:t>
            </w:r>
          </w:p>
        </w:tc>
      </w:tr>
      <w:tr w:rsidR="00F16554" w:rsidRPr="00E95000" w14:paraId="3BD4BE2B" w14:textId="77777777" w:rsidTr="00DA18BE">
        <w:tc>
          <w:tcPr>
            <w:tcW w:w="495" w:type="dxa"/>
            <w:vAlign w:val="center"/>
          </w:tcPr>
          <w:p w14:paraId="44A9E208" w14:textId="77777777" w:rsidR="00F16554" w:rsidRPr="00E95000" w:rsidRDefault="00FF2839" w:rsidP="00204C52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16</w:t>
            </w:r>
            <w:r w:rsidR="00F16554" w:rsidRPr="00E95000">
              <w:rPr>
                <w:rFonts w:ascii="Times New Roman" w:hAnsi="Times New Roman"/>
              </w:rPr>
              <w:t>.</w:t>
            </w:r>
          </w:p>
        </w:tc>
        <w:tc>
          <w:tcPr>
            <w:tcW w:w="5252" w:type="dxa"/>
            <w:vAlign w:val="center"/>
          </w:tcPr>
          <w:p w14:paraId="44512685" w14:textId="3DA6593D" w:rsidR="00F16554" w:rsidRPr="00E95000" w:rsidRDefault="00680A95" w:rsidP="00F16554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F16554" w:rsidRPr="00E95000">
              <w:rPr>
                <w:rFonts w:ascii="Times New Roman" w:hAnsi="Times New Roman"/>
              </w:rPr>
              <w:t>rocentowy udział liczby punktów ECTS dla każdej dyscypliny w ogólnej liczbie punktów – w przypadku przypisania studiów do więcej niż jednej dyscypliny</w:t>
            </w:r>
          </w:p>
        </w:tc>
        <w:tc>
          <w:tcPr>
            <w:tcW w:w="4447" w:type="dxa"/>
            <w:vAlign w:val="center"/>
          </w:tcPr>
          <w:p w14:paraId="6818E918" w14:textId="77777777" w:rsidR="00DA18BE" w:rsidRPr="00E95000" w:rsidRDefault="00DA18BE" w:rsidP="00F16554">
            <w:pPr>
              <w:spacing w:before="240"/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nauki o zdrowiu 70%</w:t>
            </w:r>
          </w:p>
          <w:p w14:paraId="783F9F72" w14:textId="48BE6AA1" w:rsidR="00F16554" w:rsidRPr="00E95000" w:rsidRDefault="00DA18BE" w:rsidP="00F16554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</w:rPr>
              <w:t>nauki farmaceutyczne 30%</w:t>
            </w:r>
          </w:p>
        </w:tc>
      </w:tr>
      <w:tr w:rsidR="001B1656" w:rsidRPr="00E95000" w14:paraId="143DC4F7" w14:textId="77777777" w:rsidTr="00DA18BE">
        <w:trPr>
          <w:trHeight w:val="777"/>
        </w:trPr>
        <w:tc>
          <w:tcPr>
            <w:tcW w:w="495" w:type="dxa"/>
            <w:vAlign w:val="center"/>
          </w:tcPr>
          <w:p w14:paraId="4FEC1165" w14:textId="58C2F753" w:rsidR="001B1656" w:rsidRPr="00E95000" w:rsidRDefault="001B1656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17.</w:t>
            </w:r>
          </w:p>
        </w:tc>
        <w:tc>
          <w:tcPr>
            <w:tcW w:w="5252" w:type="dxa"/>
            <w:vAlign w:val="center"/>
          </w:tcPr>
          <w:p w14:paraId="2E643B24" w14:textId="49BB1909" w:rsidR="001B1656" w:rsidRPr="00E95000" w:rsidRDefault="00680A95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1B1656" w:rsidRPr="00E95000">
              <w:rPr>
                <w:rFonts w:ascii="Times New Roman" w:hAnsi="Times New Roman"/>
              </w:rPr>
              <w:t>rofil praktyczny obejmuje zajęcia kształtujące umiejętności praktyczne w wymiarze większym niż 50% liczby pkt. ECTS</w:t>
            </w:r>
          </w:p>
        </w:tc>
        <w:tc>
          <w:tcPr>
            <w:tcW w:w="4447" w:type="dxa"/>
            <w:vAlign w:val="center"/>
          </w:tcPr>
          <w:p w14:paraId="066D48C9" w14:textId="77777777" w:rsidR="001B1656" w:rsidRPr="00E95000" w:rsidRDefault="001B1656" w:rsidP="001B1656">
            <w:pPr>
              <w:rPr>
                <w:rFonts w:ascii="Times New Roman" w:hAnsi="Times New Roman"/>
              </w:rPr>
            </w:pPr>
          </w:p>
          <w:p w14:paraId="563D99AF" w14:textId="0CDFD09A" w:rsidR="001B1656" w:rsidRPr="00E95000" w:rsidRDefault="001B1656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 xml:space="preserve">       </w:t>
            </w:r>
            <w:r w:rsidR="00522D9F" w:rsidRPr="00E95000">
              <w:rPr>
                <w:rFonts w:ascii="Times New Roman" w:hAnsi="Times New Roman"/>
              </w:rPr>
              <w:t>X</w:t>
            </w:r>
            <w:r w:rsidRPr="00E95000">
              <w:rPr>
                <w:rFonts w:ascii="Times New Roman" w:hAnsi="Times New Roman"/>
              </w:rPr>
              <w:t xml:space="preserve">   tak                       </w:t>
            </w:r>
            <w:r w:rsidRPr="00E95000">
              <w:rPr>
                <w:rFonts w:ascii="Times New Roman" w:hAnsi="Times New Roman"/>
              </w:rPr>
              <w:sym w:font="Symbol" w:char="F07F"/>
            </w:r>
            <w:r w:rsidRPr="00E95000">
              <w:rPr>
                <w:rFonts w:ascii="Times New Roman" w:hAnsi="Times New Roman"/>
              </w:rPr>
              <w:t xml:space="preserve">   nie dotyczy</w:t>
            </w:r>
          </w:p>
        </w:tc>
      </w:tr>
      <w:tr w:rsidR="001B1656" w:rsidRPr="00E95000" w14:paraId="2751A6B8" w14:textId="77777777" w:rsidTr="00DA18BE">
        <w:trPr>
          <w:trHeight w:val="1265"/>
        </w:trPr>
        <w:tc>
          <w:tcPr>
            <w:tcW w:w="495" w:type="dxa"/>
            <w:vAlign w:val="center"/>
          </w:tcPr>
          <w:p w14:paraId="1E402491" w14:textId="2DA2CD3D" w:rsidR="001B1656" w:rsidRPr="00E95000" w:rsidRDefault="001B1656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18.</w:t>
            </w:r>
          </w:p>
        </w:tc>
        <w:tc>
          <w:tcPr>
            <w:tcW w:w="5252" w:type="dxa"/>
            <w:vAlign w:val="center"/>
          </w:tcPr>
          <w:p w14:paraId="1DC78B98" w14:textId="4933C31D" w:rsidR="001B1656" w:rsidRPr="00E95000" w:rsidRDefault="00680A95" w:rsidP="001B1656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</w:t>
            </w:r>
            <w:r w:rsidR="001B1656" w:rsidRPr="00E95000">
              <w:rPr>
                <w:rFonts w:ascii="Times New Roman" w:hAnsi="Times New Roman"/>
              </w:rPr>
              <w:t xml:space="preserve">rofil </w:t>
            </w:r>
            <w:proofErr w:type="spellStart"/>
            <w:r w:rsidR="001B1656" w:rsidRPr="00E95000">
              <w:rPr>
                <w:rFonts w:ascii="Times New Roman" w:hAnsi="Times New Roman"/>
              </w:rPr>
              <w:t>ogólnoakademicki</w:t>
            </w:r>
            <w:proofErr w:type="spellEnd"/>
            <w:r w:rsidR="001B1656" w:rsidRPr="00E95000">
              <w:rPr>
                <w:rFonts w:ascii="Times New Roman" w:hAnsi="Times New Roman"/>
              </w:rPr>
              <w:t xml:space="preserve"> obejmuje zajęcia związane z prowadzoną w uczelni działalnością naukową w dyscyplinie lub dyscyplinach, do których przyporządkowany jest kierunek studiów, w wymiarze większym niż 50% liczby pkt. ECTS</w:t>
            </w:r>
          </w:p>
        </w:tc>
        <w:tc>
          <w:tcPr>
            <w:tcW w:w="4447" w:type="dxa"/>
            <w:vAlign w:val="center"/>
          </w:tcPr>
          <w:p w14:paraId="38D720A5" w14:textId="77777777" w:rsidR="001B1656" w:rsidRPr="00E95000" w:rsidRDefault="001B1656" w:rsidP="001B1656">
            <w:pPr>
              <w:rPr>
                <w:rFonts w:ascii="Times New Roman" w:hAnsi="Times New Roman"/>
              </w:rPr>
            </w:pPr>
          </w:p>
          <w:p w14:paraId="5B6B3C86" w14:textId="77777777" w:rsidR="001B1656" w:rsidRPr="00E95000" w:rsidRDefault="001B1656" w:rsidP="001B1656">
            <w:pPr>
              <w:rPr>
                <w:rFonts w:ascii="Times New Roman" w:hAnsi="Times New Roman"/>
              </w:rPr>
            </w:pPr>
          </w:p>
          <w:p w14:paraId="0B43138C" w14:textId="52351646" w:rsidR="001B1656" w:rsidRPr="00E95000" w:rsidRDefault="001B1656" w:rsidP="001B1656">
            <w:pPr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</w:rPr>
              <w:t xml:space="preserve">       </w:t>
            </w:r>
            <w:r w:rsidRPr="00E95000">
              <w:rPr>
                <w:rFonts w:ascii="Times New Roman" w:hAnsi="Times New Roman"/>
              </w:rPr>
              <w:sym w:font="Symbol" w:char="F07F"/>
            </w:r>
            <w:r w:rsidRPr="00E95000">
              <w:rPr>
                <w:rFonts w:ascii="Times New Roman" w:hAnsi="Times New Roman"/>
              </w:rPr>
              <w:t xml:space="preserve">   tak                       </w:t>
            </w:r>
            <w:r w:rsidR="00522D9F" w:rsidRPr="00E95000">
              <w:rPr>
                <w:rFonts w:ascii="Times New Roman" w:hAnsi="Times New Roman"/>
              </w:rPr>
              <w:t>X</w:t>
            </w:r>
            <w:r w:rsidRPr="00E95000">
              <w:rPr>
                <w:rFonts w:ascii="Times New Roman" w:hAnsi="Times New Roman"/>
              </w:rPr>
              <w:t xml:space="preserve">   nie dotyczy</w:t>
            </w:r>
          </w:p>
        </w:tc>
      </w:tr>
    </w:tbl>
    <w:p w14:paraId="6B9044DF" w14:textId="77777777" w:rsidR="00446BB5" w:rsidRPr="00E95000" w:rsidRDefault="00446BB5" w:rsidP="00351B32"/>
    <w:p w14:paraId="2ECBE399" w14:textId="07B3C35B" w:rsidR="004C47FD" w:rsidRPr="00E95000" w:rsidRDefault="00BE181F" w:rsidP="00BE181F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Liczba godzin:</w:t>
      </w:r>
    </w:p>
    <w:p w14:paraId="165A21D9" w14:textId="77777777" w:rsidR="00BE181F" w:rsidRPr="00E95000" w:rsidRDefault="00BE181F" w:rsidP="00BE181F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5252"/>
        <w:gridCol w:w="4447"/>
      </w:tblGrid>
      <w:tr w:rsidR="00BE181F" w:rsidRPr="00E95000" w14:paraId="33D119B8" w14:textId="77777777" w:rsidTr="00451D80">
        <w:tc>
          <w:tcPr>
            <w:tcW w:w="495" w:type="dxa"/>
            <w:vAlign w:val="center"/>
          </w:tcPr>
          <w:p w14:paraId="4C593EF5" w14:textId="3C78329C" w:rsidR="00BE181F" w:rsidRPr="00E95000" w:rsidRDefault="00BE181F" w:rsidP="00451D80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19.</w:t>
            </w:r>
          </w:p>
        </w:tc>
        <w:tc>
          <w:tcPr>
            <w:tcW w:w="5252" w:type="dxa"/>
            <w:vAlign w:val="center"/>
          </w:tcPr>
          <w:p w14:paraId="16D11340" w14:textId="6EA8480E" w:rsidR="00BE181F" w:rsidRPr="00E95000" w:rsidRDefault="009F5F04" w:rsidP="00451D80">
            <w:pPr>
              <w:rPr>
                <w:rFonts w:ascii="Times New Roman" w:hAnsi="Times New Roman"/>
                <w:color w:val="000000" w:themeColor="text1"/>
              </w:rPr>
            </w:pPr>
            <w:r w:rsidRPr="00E95000">
              <w:rPr>
                <w:rFonts w:ascii="Times New Roman" w:hAnsi="Times New Roman"/>
                <w:color w:val="000000" w:themeColor="text1"/>
              </w:rPr>
              <w:t>zajęć wychowania fizycznego</w:t>
            </w:r>
          </w:p>
        </w:tc>
        <w:tc>
          <w:tcPr>
            <w:tcW w:w="4447" w:type="dxa"/>
          </w:tcPr>
          <w:p w14:paraId="6DDC3459" w14:textId="0302238C" w:rsidR="00BE181F" w:rsidRPr="00E95000" w:rsidRDefault="00E4674E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60</w:t>
            </w:r>
          </w:p>
        </w:tc>
      </w:tr>
      <w:tr w:rsidR="00BE181F" w:rsidRPr="00E95000" w14:paraId="366E0C21" w14:textId="77777777" w:rsidTr="00451D80">
        <w:tc>
          <w:tcPr>
            <w:tcW w:w="495" w:type="dxa"/>
            <w:vAlign w:val="center"/>
          </w:tcPr>
          <w:p w14:paraId="77D46428" w14:textId="74D60817" w:rsidR="00BE181F" w:rsidRPr="00E95000" w:rsidRDefault="00BE181F" w:rsidP="00BE181F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20.</w:t>
            </w:r>
          </w:p>
        </w:tc>
        <w:tc>
          <w:tcPr>
            <w:tcW w:w="5252" w:type="dxa"/>
            <w:vAlign w:val="center"/>
          </w:tcPr>
          <w:p w14:paraId="2A135B34" w14:textId="1FB8C3B0" w:rsidR="00BE181F" w:rsidRPr="00E95000" w:rsidRDefault="009F5F04" w:rsidP="00451D80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</w:rPr>
              <w:t>praktyk zawodowych</w:t>
            </w:r>
          </w:p>
        </w:tc>
        <w:tc>
          <w:tcPr>
            <w:tcW w:w="4447" w:type="dxa"/>
          </w:tcPr>
          <w:p w14:paraId="439E995B" w14:textId="0D20A921" w:rsidR="00BE181F" w:rsidRPr="00E95000" w:rsidRDefault="00FF4563" w:rsidP="00451D80">
            <w:pPr>
              <w:spacing w:before="240"/>
              <w:rPr>
                <w:rFonts w:ascii="Times New Roman" w:hAnsi="Times New Roman"/>
                <w:b/>
              </w:rPr>
            </w:pPr>
            <w:r w:rsidRPr="00E95000">
              <w:rPr>
                <w:rFonts w:ascii="Times New Roman" w:hAnsi="Times New Roman"/>
                <w:b/>
              </w:rPr>
              <w:t>840</w:t>
            </w:r>
          </w:p>
        </w:tc>
      </w:tr>
    </w:tbl>
    <w:p w14:paraId="1C5B80F7" w14:textId="64C05030" w:rsidR="003565F3" w:rsidRPr="00E95000" w:rsidRDefault="003565F3" w:rsidP="004C47FD">
      <w:pPr>
        <w:rPr>
          <w:rFonts w:ascii="Times New Roman" w:hAnsi="Times New Roman"/>
          <w:b/>
          <w:sz w:val="24"/>
          <w:szCs w:val="24"/>
        </w:rPr>
      </w:pPr>
    </w:p>
    <w:p w14:paraId="40D133B4" w14:textId="77777777" w:rsidR="003565F3" w:rsidRPr="00E95000" w:rsidRDefault="003565F3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52E309B9" w14:textId="1D85EE09" w:rsidR="004C47FD" w:rsidRPr="00E95000" w:rsidRDefault="004C47FD" w:rsidP="00390319"/>
    <w:p w14:paraId="4DA008DB" w14:textId="66B8D63A" w:rsidR="00390319" w:rsidRPr="00E9500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PROGRAM STUDIÓW dla cyklu kształcenia 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Pr="00E95000">
        <w:rPr>
          <w:rFonts w:ascii="Times New Roman" w:hAnsi="Times New Roman"/>
          <w:b/>
          <w:sz w:val="24"/>
          <w:szCs w:val="24"/>
        </w:rPr>
        <w:t>/20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Pr="00E95000">
        <w:rPr>
          <w:rFonts w:ascii="Times New Roman" w:hAnsi="Times New Roman"/>
          <w:b/>
          <w:sz w:val="24"/>
          <w:szCs w:val="24"/>
        </w:rPr>
        <w:t xml:space="preserve"> – 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Pr="00E95000">
        <w:rPr>
          <w:rFonts w:ascii="Times New Roman" w:hAnsi="Times New Roman"/>
          <w:b/>
          <w:sz w:val="24"/>
          <w:szCs w:val="24"/>
        </w:rPr>
        <w:t>/20</w:t>
      </w:r>
      <w:r w:rsidR="004042D6" w:rsidRPr="00E95000">
        <w:rPr>
          <w:rFonts w:ascii="Times New Roman" w:hAnsi="Times New Roman"/>
          <w:b/>
          <w:sz w:val="24"/>
          <w:szCs w:val="24"/>
        </w:rPr>
        <w:t>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0F808A42" w14:textId="183FE762" w:rsidR="00390319" w:rsidRPr="00E9500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akademicki</w:t>
      </w:r>
      <w:r w:rsidR="004042D6" w:rsidRPr="00E95000">
        <w:rPr>
          <w:rFonts w:ascii="Times New Roman" w:hAnsi="Times New Roman"/>
          <w:b/>
          <w:sz w:val="24"/>
          <w:szCs w:val="24"/>
        </w:rPr>
        <w:t xml:space="preserve"> 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4042D6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</w:p>
    <w:p w14:paraId="5144D181" w14:textId="2CE875D5" w:rsidR="00390319" w:rsidRPr="00E95000" w:rsidRDefault="00390319" w:rsidP="00390319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1</w:t>
      </w:r>
      <w:r w:rsidR="00CA39E0" w:rsidRPr="00E95000">
        <w:rPr>
          <w:rFonts w:ascii="Times New Roman" w:hAnsi="Times New Roman"/>
          <w:b/>
          <w:sz w:val="24"/>
          <w:szCs w:val="24"/>
        </w:rPr>
        <w:t>*</w:t>
      </w:r>
    </w:p>
    <w:p w14:paraId="58261F4C" w14:textId="77777777" w:rsidR="00FA67F8" w:rsidRPr="00E95000" w:rsidRDefault="00FA67F8" w:rsidP="00FA67F8">
      <w:pPr>
        <w:rPr>
          <w:b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FA67F8" w:rsidRPr="00E95000" w14:paraId="10805628" w14:textId="77777777" w:rsidTr="004042D6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AB40BF5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383B6FD9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5B3EBA5D" w14:textId="25CB928E" w:rsidR="00FA67F8" w:rsidRPr="00E95000" w:rsidRDefault="00680A95" w:rsidP="00511C04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</w:t>
            </w:r>
            <w:r w:rsidR="0070514C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emestr 1, 2</w:t>
            </w:r>
          </w:p>
        </w:tc>
      </w:tr>
      <w:tr w:rsidR="00FA67F8" w:rsidRPr="00E95000" w14:paraId="345C4E08" w14:textId="77777777" w:rsidTr="00B81BD4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676043D" w14:textId="37E02C53" w:rsidR="00FA67F8" w:rsidRPr="00E95000" w:rsidRDefault="00680A95" w:rsidP="00680A95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</w:t>
            </w:r>
            <w:r w:rsidR="00FA67F8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</w:t>
            </w:r>
            <w:proofErr w:type="spellEnd"/>
            <w:r w:rsidR="00611C96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</w:t>
            </w:r>
            <w:r w:rsidR="00CA39E0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kod grupy</w:t>
            </w:r>
            <w:r w:rsidR="00611C96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  <w:r w:rsidR="00CA39E0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88D6B7C" w14:textId="77777777" w:rsidR="00FA67F8" w:rsidRPr="00E95000" w:rsidRDefault="00FA67F8" w:rsidP="00511C04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046126ED" w14:textId="68868197" w:rsidR="00FA67F8" w:rsidRPr="00E95000" w:rsidRDefault="00680A95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="00FA67F8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rzedmiot</w:t>
            </w:r>
          </w:p>
          <w:p w14:paraId="1E1F1263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1133F6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032F99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45C225" w14:textId="4826A67C" w:rsidR="00FA67F8" w:rsidRPr="00E95000" w:rsidRDefault="00B65082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435DCCE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19D5E04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0F69D8CF" w14:textId="77777777" w:rsidR="00FA67F8" w:rsidRPr="00E95000" w:rsidRDefault="00FA67F8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AF26DB" w14:textId="613DCBED" w:rsidR="00FA67F8" w:rsidRPr="00E9500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</w:t>
            </w:r>
            <w:r w:rsidR="00FA67F8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orma</w:t>
            </w:r>
          </w:p>
          <w:p w14:paraId="2A99044B" w14:textId="77777777" w:rsidR="00CA39E0" w:rsidRPr="00E9500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</w:t>
            </w:r>
            <w:r w:rsidR="00FA67F8"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eryfikacji</w:t>
            </w:r>
          </w:p>
          <w:p w14:paraId="5C729F76" w14:textId="522D300B" w:rsidR="00FA67F8" w:rsidRPr="00E95000" w:rsidRDefault="00CA39E0" w:rsidP="00511C0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B81BD4" w:rsidRPr="00E95000" w14:paraId="7C89E6F4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74F1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B27E7" w14:textId="2E6920E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Anatomia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6A767" w14:textId="31231677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0F622" w14:textId="091BEEB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3669" w14:textId="64D4ACE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765F6" w14:textId="636DAB5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F661D" w14:textId="0152B50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0E8D" w14:textId="5CF846A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EA8C" w14:textId="5335C468" w:rsidR="00B81BD4" w:rsidRPr="00E95000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4CBDE14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1830E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D85E2" w14:textId="43BBC1D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Fizjologia człowieka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1C1" w14:textId="7277F630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7ADD" w14:textId="6BEE3F7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2A48" w14:textId="6C83AD4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D642" w14:textId="226080B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29477" w14:textId="6B37158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880C" w14:textId="3B4160C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E2713" w14:textId="49C8BBDD" w:rsidR="00B81BD4" w:rsidRPr="00E95000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66D56EA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29C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527EE" w14:textId="24DF316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9CC99" w14:textId="2176DC9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ADC15" w14:textId="03E743F7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C495" w14:textId="4EC9AAFC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4F63" w14:textId="0BC0FEC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D58D7" w14:textId="05FA3E7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FBB5" w14:textId="6C3ACA2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3329" w14:textId="1BA731F6" w:rsidR="00B81BD4" w:rsidRPr="00E95000" w:rsidRDefault="0090220B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38CD197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391FF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BC47" w14:textId="466D401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Biochemia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7C510" w14:textId="3F1C0158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FC56A" w14:textId="25FAC6B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53BBC" w14:textId="4BB64D98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19F66" w14:textId="350991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C885" w14:textId="4B316F8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5868F" w14:textId="4290236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7F989" w14:textId="24E62ADB" w:rsidR="00B81BD4" w:rsidRPr="00E95000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73878A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DC36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D932B" w14:textId="6A1FE74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Parazytologia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3A92B" w14:textId="64F779A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BA94" w14:textId="05041CF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B7F14" w14:textId="09D738B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0EC3" w14:textId="20A8C02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E2947" w14:textId="04E00D3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26BD9" w14:textId="2268565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0429E" w14:textId="17C5338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0932E17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2B74F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F18A7" w14:textId="0355A4E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Psychologia ogólna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1BF65" w14:textId="07A4A90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861EE" w14:textId="52F573B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B1F1" w14:textId="2D643AB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43329" w14:textId="792C9FF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B5FBE" w14:textId="4002D19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4F08A" w14:textId="472FE46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CA2EA" w14:textId="1359122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59D5A9AC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654A1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7B7B" w14:textId="5B19ABB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Chemia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2F31B" w14:textId="3AE25A2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08FB" w14:textId="65787B0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6B8A" w14:textId="24D031C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4568" w14:textId="620FE0A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6A11" w14:textId="162A155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0EC5D" w14:textId="6781D76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86BA0" w14:textId="1AEB73AB" w:rsidR="00B81BD4" w:rsidRPr="00E95000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74FD4849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15F0E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859D4" w14:textId="1281221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Prawo 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E744" w14:textId="5022B24A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6FFF6" w14:textId="5E1E9B3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63532" w14:textId="57369BF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374D1" w14:textId="650A825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2B80" w14:textId="5F37FAA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A279" w14:textId="0196F25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FAEAF" w14:textId="16DAE29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03E1895D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FBA2F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5C63" w14:textId="7F0589F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Ekonomika w ochronie zdrowia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2E77" w14:textId="0F1FBB8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3F4F" w14:textId="4F6AAF8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B7663" w14:textId="4ADD3E7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B91D" w14:textId="24B316D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F5ED5" w14:textId="057F9F8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EE4A" w14:textId="0C18CA9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36FB7" w14:textId="2AEFEB0C" w:rsidR="00B81BD4" w:rsidRPr="00E95000" w:rsidRDefault="00263755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0BE77B0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806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C69F4" w14:textId="0C058D0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Żywienie człowieka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95F26" w14:textId="751DC3C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26C6" w14:textId="493EA838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0380C" w14:textId="0695D4E6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2EE17" w14:textId="3D89B15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4B801" w14:textId="666556A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3DB6D" w14:textId="58BA552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AF00" w14:textId="0AAAD62A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75C1073A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98AD4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FE652" w14:textId="3BFE053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Chemia ogólna / nieorganiczna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3B108" w14:textId="7E5510F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  <w:r w:rsidR="006B43B7" w:rsidRPr="00E9500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4032" w14:textId="13D8909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9229" w14:textId="6E53881F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FA20" w14:textId="050373F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5F31" w14:textId="7083E7B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58BCF" w14:textId="0F5E8C9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12FBC" w14:textId="3945313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26D4BB86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73CB1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417F" w14:textId="2E7CC33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Podstawy biofizyczne diagnostyki i terapii/Biofizyka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D6DE4" w14:textId="035A31C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ABFB" w14:textId="36358C5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B8218" w14:textId="3F55E40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A9841" w14:textId="5D190AF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FBEAC" w14:textId="24C6E20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283C7" w14:textId="7CD9EBC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66B72" w14:textId="4F3704D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246EC671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BC3A0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C7EFB" w14:textId="0CC173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Chemia organiczna/Związki organiczne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04352" w14:textId="748A859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355FD" w14:textId="01351C2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6A367" w14:textId="6D84B8B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6DC0" w14:textId="17AFFE9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3598" w14:textId="55C669E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6CFB3" w14:textId="37DA941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AEACE" w14:textId="5770453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5436208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1D098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C0DD7" w14:textId="091D444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Technologia informacyjna/Podstawy informatyki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DAE8" w14:textId="42D108B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9BC0A" w14:textId="68486C2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FA998" w14:textId="3D6946C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9FD83" w14:textId="0ACCB50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F8DDD" w14:textId="6A4AAA7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23A1D" w14:textId="4D7B2D1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C5AC8" w14:textId="097CACB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35A4613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21D1E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DDDB" w14:textId="513B73E5" w:rsidR="002A573F" w:rsidRPr="00E95000" w:rsidRDefault="00B81BD4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Związki biologicznie czynne w żywności/</w:t>
            </w:r>
            <w:r w:rsidR="00856C8A" w:rsidRPr="00E95000">
              <w:t xml:space="preserve"> </w:t>
            </w:r>
            <w:r w:rsidR="002A573F" w:rsidRPr="00E95000">
              <w:rPr>
                <w:rFonts w:ascii="Times New Roman" w:hAnsi="Times New Roman"/>
                <w:sz w:val="20"/>
                <w:szCs w:val="20"/>
              </w:rPr>
              <w:t>Biologiczna aktywność składników</w:t>
            </w:r>
          </w:p>
          <w:p w14:paraId="160EF1A1" w14:textId="7651C114" w:rsidR="002A573F" w:rsidRPr="00E95000" w:rsidRDefault="002A573F" w:rsidP="002A57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 xml:space="preserve">żywności </w:t>
            </w:r>
          </w:p>
          <w:p w14:paraId="6F03D67F" w14:textId="10BAF63D" w:rsidR="00B81BD4" w:rsidRPr="00E95000" w:rsidRDefault="002A573F" w:rsidP="002A57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pochodzenia roślinnego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8B4BC" w14:textId="5EAB8DB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A47AB" w14:textId="7667A53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C4DE2" w14:textId="013996E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47F1D" w14:textId="195FF69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D5539" w14:textId="1184A9D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B55CE" w14:textId="2973B8E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A178" w14:textId="5788CB9F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67E5BBB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EFE52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F6056" w14:textId="1EF7A62B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Biologia medyczna</w:t>
            </w:r>
            <w:r w:rsidR="00FF036C" w:rsidRPr="00E950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5000">
              <w:rPr>
                <w:rFonts w:ascii="Times New Roman" w:hAnsi="Times New Roman"/>
                <w:sz w:val="20"/>
                <w:szCs w:val="20"/>
              </w:rPr>
              <w:t>/ Wykorzystanie nauk biologicznych w medycynie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A732" w14:textId="1635F40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0ED8" w14:textId="77E42074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C3A9B" w14:textId="360626AB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0063" w14:textId="3B1D863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892A8" w14:textId="76B22D9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15D0" w14:textId="2C8AE1C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C427" w14:textId="6703671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5D3292B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C4485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DA405" w14:textId="08964C6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Ewolucja żywienia/Historia żywienia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177A" w14:textId="08FEA32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37DFC" w14:textId="3D2FFDB7" w:rsidR="00B81BD4" w:rsidRPr="00E95000" w:rsidRDefault="006B43B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FE25" w14:textId="752526E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A3DD" w14:textId="110627B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927A1" w14:textId="342DD89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23D3A" w14:textId="5DDBF00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3D015" w14:textId="5994131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64B05B5B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D6C52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2961" w14:textId="20AD04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D52CB" w14:textId="631F5FD6" w:rsidR="00B81BD4" w:rsidRPr="00E95000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E0698" w14:textId="4AB54724" w:rsidR="00B81BD4" w:rsidRPr="00E95000" w:rsidRDefault="00984E77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B81BD4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FCEAF" w14:textId="60D6FE78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8E4C4" w14:textId="32ED25D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D2134" w14:textId="4ED1D10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F6DE1" w14:textId="624C88D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2E19" w14:textId="2D2A08F4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DB24AE0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864F5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5CE70" w14:textId="5093036D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WF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D8ACF" w14:textId="46FC32C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3053C" w14:textId="54343B8E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A710" w14:textId="0506D8D3" w:rsidR="00B81BD4" w:rsidRPr="00E95000" w:rsidRDefault="0039320E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1E99B" w14:textId="3956732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B9C27" w14:textId="1187B04D" w:rsidR="00B81BD4" w:rsidRPr="00E95000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24A86" w14:textId="3CBCFBF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E605" w14:textId="391AD24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2E725B7F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9847C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C73D2" w14:textId="32F74E0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Język angielski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12E9" w14:textId="3D49669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64365" w14:textId="43F0CCB3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44FDC" w14:textId="07E9CAD1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806A" w14:textId="2F167AF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4603" w14:textId="0C77EA5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1C353" w14:textId="6F65BD35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EFFA5" w14:textId="2D187D89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133D2125" w14:textId="77777777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736C7" w14:textId="77777777" w:rsidR="00B81BD4" w:rsidRPr="00E95000" w:rsidRDefault="00B81BD4" w:rsidP="00C07C7B">
            <w:pPr>
              <w:pStyle w:val="Akapitzlist"/>
              <w:numPr>
                <w:ilvl w:val="0"/>
                <w:numId w:val="12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D75E3" w14:textId="1F94BE2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 wstępna w szpitalu (wakacyjna)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08093" w14:textId="285069D0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14BA9" w14:textId="2FF82382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07E72" w14:textId="5D770EFC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F8C0A" w14:textId="1F62650E" w:rsidR="00B81BD4" w:rsidRPr="00E95000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C576B" w14:textId="29C32940" w:rsidR="00B81BD4" w:rsidRPr="00E95000" w:rsidRDefault="002F6B49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711F" w14:textId="6990F7D6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A9684" w14:textId="7980CEF7" w:rsidR="00B81BD4" w:rsidRPr="00E95000" w:rsidRDefault="00B81BD4" w:rsidP="00B81B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81BD4" w:rsidRPr="00E95000" w14:paraId="4B74CBD9" w14:textId="77777777" w:rsidTr="00FF036C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6219DF80" w14:textId="77777777" w:rsidR="00B81BD4" w:rsidRPr="00E95000" w:rsidRDefault="00B81BD4" w:rsidP="00A7391A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center"/>
            <w:hideMark/>
          </w:tcPr>
          <w:p w14:paraId="15A01B60" w14:textId="73928F51" w:rsidR="00B81BD4" w:rsidRPr="00E95000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  <w:r w:rsidR="0039320E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73" w:type="dxa"/>
            <w:noWrap/>
            <w:vAlign w:val="center"/>
            <w:hideMark/>
          </w:tcPr>
          <w:p w14:paraId="3A46FE9A" w14:textId="1EEBDD56" w:rsidR="00B81BD4" w:rsidRPr="00E95000" w:rsidRDefault="00984E77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39320E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2" w:type="dxa"/>
            <w:noWrap/>
            <w:vAlign w:val="center"/>
            <w:hideMark/>
          </w:tcPr>
          <w:p w14:paraId="50A233C9" w14:textId="73EF3A20" w:rsidR="00B81BD4" w:rsidRPr="00E95000" w:rsidRDefault="0039320E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4158BAC3" w:rsidR="00B81BD4" w:rsidRPr="00E95000" w:rsidRDefault="002F6B49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518BEB71" w:rsidR="00B81BD4" w:rsidRPr="00E95000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="00044D9F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39A40ED4" w:rsidR="00B81BD4" w:rsidRPr="00E95000" w:rsidRDefault="00A7391A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65D9B3E1" w:rsidR="00B81BD4" w:rsidRPr="00E95000" w:rsidRDefault="00B81BD4" w:rsidP="00A7391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2ABEE0E0" w14:textId="77777777" w:rsidR="004042D6" w:rsidRPr="00E95000" w:rsidRDefault="004042D6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6E73E6B6" w14:textId="4FC62EEA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lastRenderedPageBreak/>
        <w:t xml:space="preserve">PROGRAM STUDIÓW dla cyklu kształcenia </w:t>
      </w:r>
      <w:r w:rsidR="00066E50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066E50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066E50" w:rsidRPr="00E95000">
        <w:rPr>
          <w:rFonts w:ascii="Times New Roman" w:hAnsi="Times New Roman"/>
          <w:b/>
          <w:sz w:val="24"/>
          <w:szCs w:val="24"/>
        </w:rPr>
        <w:t xml:space="preserve"> – 202</w:t>
      </w:r>
      <w:r w:rsidR="003E1FEB" w:rsidRPr="00E95000">
        <w:rPr>
          <w:rFonts w:ascii="Times New Roman" w:hAnsi="Times New Roman"/>
          <w:b/>
          <w:sz w:val="24"/>
          <w:szCs w:val="24"/>
        </w:rPr>
        <w:t>6/</w:t>
      </w:r>
      <w:r w:rsidR="00066E50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6F66BDC3" w14:textId="64FD3EAD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akademicki</w:t>
      </w:r>
      <w:r w:rsidR="00A16A62" w:rsidRPr="00E95000">
        <w:rPr>
          <w:rFonts w:ascii="Times New Roman" w:hAnsi="Times New Roman"/>
          <w:b/>
          <w:sz w:val="24"/>
          <w:szCs w:val="24"/>
        </w:rPr>
        <w:t xml:space="preserve"> 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A16A62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</w:p>
    <w:p w14:paraId="538AE689" w14:textId="3E46E505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E95000">
        <w:rPr>
          <w:rFonts w:ascii="Times New Roman" w:hAnsi="Times New Roman"/>
          <w:b/>
          <w:sz w:val="24"/>
          <w:szCs w:val="24"/>
        </w:rPr>
        <w:t>2</w:t>
      </w:r>
      <w:r w:rsidRPr="00E95000">
        <w:rPr>
          <w:rFonts w:ascii="Times New Roman" w:hAnsi="Times New Roman"/>
          <w:b/>
          <w:sz w:val="24"/>
          <w:szCs w:val="24"/>
        </w:rPr>
        <w:t>*</w:t>
      </w:r>
    </w:p>
    <w:p w14:paraId="2C7AD7D3" w14:textId="77777777" w:rsidR="004042D6" w:rsidRPr="00E95000" w:rsidRDefault="004042D6" w:rsidP="004042D6">
      <w:pPr>
        <w:rPr>
          <w:rFonts w:ascii="Times New Roman" w:hAnsi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394"/>
        <w:gridCol w:w="774"/>
        <w:gridCol w:w="973"/>
        <w:gridCol w:w="992"/>
        <w:gridCol w:w="992"/>
        <w:gridCol w:w="1049"/>
        <w:gridCol w:w="1002"/>
        <w:gridCol w:w="926"/>
      </w:tblGrid>
      <w:tr w:rsidR="004042D6" w:rsidRPr="00E95000" w14:paraId="0106577F" w14:textId="77777777" w:rsidTr="00EF25A1">
        <w:trPr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FB673DE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394" w:type="dxa"/>
            <w:tcBorders>
              <w:top w:val="nil"/>
              <w:left w:val="nil"/>
            </w:tcBorders>
            <w:vAlign w:val="bottom"/>
          </w:tcPr>
          <w:p w14:paraId="1588110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708" w:type="dxa"/>
            <w:gridSpan w:val="7"/>
            <w:noWrap/>
            <w:vAlign w:val="center"/>
          </w:tcPr>
          <w:p w14:paraId="2001D2F2" w14:textId="1E3D776A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FF036C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3</w:t>
            </w: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FF036C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4042D6" w:rsidRPr="00E95000" w14:paraId="52A11F97" w14:textId="77777777" w:rsidTr="00EF25A1">
        <w:trPr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B5764D9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  <w:hideMark/>
          </w:tcPr>
          <w:p w14:paraId="12C4BE24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0BF19E9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5E51C74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56BB2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45657CD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7339C1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27B6945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8252D5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9B09C42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675284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41D550D1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2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F8A4AFA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676B259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148F2592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EF25A1" w:rsidRPr="00E95000" w14:paraId="3BC484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5BDA0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4777" w14:textId="0A9BBD2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Mikrobiologia ogólna 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A7DBD" w14:textId="12B67E7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AFE0" w14:textId="1417E13C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F3B9" w14:textId="7B269BC7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E7C1" w14:textId="0BF3730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D85E" w14:textId="3F45CA5E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F4E5D" w14:textId="5DB964B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E12D0" w14:textId="402E2F87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677AFDBE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5BF0B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0500" w14:textId="62F8DB9C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Żywienie człowieka 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C285" w14:textId="6062678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622EA" w14:textId="779337F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62021" w14:textId="57F523C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B89DF" w14:textId="04A99CE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521D5" w14:textId="56062C72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F987C" w14:textId="53FE6BB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980D" w14:textId="6FB24EA7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5AE05057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545C0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CDE2" w14:textId="5053F70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Podstawy dietetyki 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4501C" w14:textId="403B751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2980" w14:textId="7C7EA35D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D97C" w14:textId="7D467EAD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A368D" w14:textId="1F683F06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B8429" w14:textId="2262FA7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9D091" w14:textId="6D6553D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322F0" w14:textId="5E688F7D" w:rsidR="00EF25A1" w:rsidRPr="00E95000" w:rsidRDefault="00952BA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egz</w:t>
            </w:r>
            <w:r w:rsidR="00EF25A1"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F25A1" w:rsidRPr="00E95000" w14:paraId="251AF29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6FCE2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5DCA" w14:textId="37EE295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Analiza i ocena jakości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AF99A" w14:textId="08B2610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8672" w14:textId="5178403A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0CD23" w14:textId="236E1B37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  <w:r w:rsidR="00EF25A1"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A65CC" w14:textId="67EF219F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011CA" w14:textId="33502D6C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73239" w14:textId="5018DBD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E8542" w14:textId="21307A1C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33C756C2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8A5C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096B2" w14:textId="684EA96F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Kliniczny zarys chorób z patofizjologią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1ED63" w14:textId="66FD7FCE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CD270" w14:textId="3DCDBA6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1B7DA" w14:textId="34120BF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703A2" w14:textId="6F1B0E5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24BC" w14:textId="52A88E4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513B1" w14:textId="4D2ED04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14D83" w14:textId="5303BA7B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5D1A6AE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824DA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608A" w14:textId="1DEFDBB4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Farmakologia i farmakoterapia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66175" w14:textId="16BB6B7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583E1" w14:textId="6BD5E6C6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440A" w14:textId="7A30AF69" w:rsidR="00EF25A1" w:rsidRPr="00E95000" w:rsidRDefault="006B43B7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C0814" w14:textId="54405AC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B5F1" w14:textId="068A1F1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6ADC1" w14:textId="1871F94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4785D" w14:textId="5207CED6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5E37115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C63C7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CBEDC" w14:textId="25CC747F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Higiena i toksykologia żywności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2B12B" w14:textId="5861672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3C81E" w14:textId="51C211E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E65C" w14:textId="33F4D37A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251DB" w14:textId="0C215F10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10E8" w14:textId="36FCBBE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45FA9" w14:textId="71B51D5B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6A5E5" w14:textId="0575C14F" w:rsidR="00EF25A1" w:rsidRPr="00E95000" w:rsidRDefault="0060531C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</w:rPr>
              <w:t>egz.</w:t>
            </w:r>
          </w:p>
        </w:tc>
      </w:tr>
      <w:tr w:rsidR="00EF25A1" w:rsidRPr="00E95000" w14:paraId="4D7DE20D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02313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50CA" w14:textId="0A4F01A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Seminarium licencjackie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E3AC3" w14:textId="47CC9201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12714" w14:textId="2FDD799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4F4BF" w14:textId="1BE6943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BFF" w14:textId="4400F7B3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EE97C" w14:textId="401FC29D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02E8F" w14:textId="672A90E8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70F2C" w14:textId="6CB78876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EF25A1" w:rsidRPr="00E95000" w14:paraId="2D56913B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5E91B" w14:textId="77777777" w:rsidR="00EF25A1" w:rsidRPr="00E95000" w:rsidRDefault="00EF25A1" w:rsidP="00C07C7B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AF97" w14:textId="36E8790B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Podstawy dia</w:t>
            </w:r>
            <w:r w:rsidR="00D046EA" w:rsidRPr="00E95000">
              <w:rPr>
                <w:rFonts w:ascii="Times New Roman" w:hAnsi="Times New Roman"/>
                <w:sz w:val="20"/>
                <w:szCs w:val="20"/>
              </w:rPr>
              <w:t>g</w:t>
            </w:r>
            <w:r w:rsidRPr="00E95000">
              <w:rPr>
                <w:rFonts w:ascii="Times New Roman" w:hAnsi="Times New Roman"/>
                <w:sz w:val="20"/>
                <w:szCs w:val="20"/>
              </w:rPr>
              <w:t>nostyki laboratoryjnej/Fizyczne podstawy diagnostyki medycznej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F438" w14:textId="7FB6493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DE34E" w14:textId="5E4D9AA2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614CF" w14:textId="362F000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90B23" w14:textId="451D9419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118F" w14:textId="6EBD2A76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77E9A" w14:textId="733B76C5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00CA1E" w14:textId="30E68862" w:rsidR="00EF25A1" w:rsidRPr="00E95000" w:rsidRDefault="00EF25A1" w:rsidP="00EF25A1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E95000" w14:paraId="019F128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B072F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F6C2B" w14:textId="12BDD85A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Wybrane zagadnienia z metodologii badań żywieniowych/Podstawy analizy wyników badań żywieniowych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7C25" w14:textId="1821ADDE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87F12" w14:textId="5F17E7D3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9107" w14:textId="3325831D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BC24A" w14:textId="4123B3DF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95765" w14:textId="11B83EAB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6E3E" w14:textId="6448D2A0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43556" w14:textId="58C54048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5571802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15391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D418" w14:textId="7FF2451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Immunologia/ Immunogenetyka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5E35" w14:textId="2EA6B15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2E7A6" w14:textId="6CA25DB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C7B0" w14:textId="74027B8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2727E" w14:textId="383BCB2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F3785" w14:textId="5C2E0CC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CACD" w14:textId="1BF978C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DA03" w14:textId="68E2753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E95000" w14:paraId="44061951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77E84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7BB9" w14:textId="5DA3918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Fakultet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04604" w14:textId="18FE085F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AF12D" w14:textId="71D7907D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33080" w14:textId="21E3727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88095" w14:textId="2DA9ECD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9A50D" w14:textId="6AEF7F6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DC429" w14:textId="00F8162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039C" w14:textId="48756C9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E95000" w14:paraId="013159CA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19EED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F95" w14:textId="5BD4BC9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w szpitalu dla dorosłych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05024" w14:textId="0B5303C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360A" w14:textId="0AC5DCB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909FA" w14:textId="63B11B0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AEB0" w14:textId="75D4431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A5ADE" w14:textId="0B1E3A7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CFB0B" w14:textId="07D3D82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7D3B3" w14:textId="6517BDE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E95000" w14:paraId="3A788156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31664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EE82D" w14:textId="4B904315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w szpitalu dziecięcym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DC4EA" w14:textId="786A6CCB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8122F" w14:textId="25DCA4BA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E725D" w14:textId="1CA84C83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12BB" w14:textId="2F6788B2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A96B93" w14:textId="69AD9004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09F80" w14:textId="73E8044A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3B4B6" w14:textId="26F987DD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5000">
              <w:rPr>
                <w:rFonts w:ascii="Times New Roman" w:hAnsi="Times New Roman"/>
              </w:rPr>
              <w:t>zal</w:t>
            </w:r>
            <w:proofErr w:type="spellEnd"/>
            <w:r w:rsidRPr="00E95000">
              <w:rPr>
                <w:rFonts w:ascii="Times New Roman" w:hAnsi="Times New Roman"/>
              </w:rPr>
              <w:t>.</w:t>
            </w:r>
          </w:p>
        </w:tc>
      </w:tr>
      <w:tr w:rsidR="00233453" w:rsidRPr="00E95000" w14:paraId="51453491" w14:textId="77777777" w:rsidTr="00451D80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E6E83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29566" w14:textId="2F14B47B" w:rsidR="00233453" w:rsidRPr="00E95000" w:rsidRDefault="001634B2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 xml:space="preserve">Praktyka w placówce geriatrycznej lub oddziale geriatrycznym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A1C8E" w14:textId="55B24BFD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65DC3" w14:textId="341A1675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7C415" w14:textId="67DC4F68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9FC9F" w14:textId="74EC69B9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D32F0" w14:textId="7E5A5B1C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7D484" w14:textId="27E90F7F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5000">
              <w:rPr>
                <w:rFonts w:ascii="Times New Roman" w:hAnsi="Times New Roman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08FB0" w14:textId="33043D26" w:rsidR="00233453" w:rsidRPr="00E95000" w:rsidRDefault="00233453" w:rsidP="002334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95000">
              <w:rPr>
                <w:rFonts w:ascii="Times New Roman" w:hAnsi="Times New Roman"/>
              </w:rPr>
              <w:t>zal</w:t>
            </w:r>
            <w:proofErr w:type="spellEnd"/>
            <w:r w:rsidRPr="00E95000">
              <w:rPr>
                <w:rFonts w:ascii="Times New Roman" w:hAnsi="Times New Roman"/>
              </w:rPr>
              <w:t>.</w:t>
            </w:r>
          </w:p>
        </w:tc>
      </w:tr>
      <w:tr w:rsidR="00233453" w:rsidRPr="00E95000" w14:paraId="5C223370" w14:textId="77777777" w:rsidTr="00EF25A1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8CDED" w14:textId="77777777" w:rsidR="00233453" w:rsidRPr="00E95000" w:rsidRDefault="00233453" w:rsidP="00233453">
            <w:pPr>
              <w:pStyle w:val="Akapitzlist"/>
              <w:numPr>
                <w:ilvl w:val="0"/>
                <w:numId w:val="11"/>
              </w:num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F428" w14:textId="5ADC7B0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Praktyka w Poradni Dietetycznej i Dziale Żywienia w szpitalu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3947F" w14:textId="5768223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B08A" w14:textId="50F5890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8741" w14:textId="76976ED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C2BF" w14:textId="3230B78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5F614" w14:textId="49A2572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E04D4" w14:textId="5389656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0F42" w14:textId="5903FB4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E95000" w14:paraId="54432A11" w14:textId="77777777" w:rsidTr="00451D80">
        <w:trPr>
          <w:trHeight w:val="276"/>
        </w:trPr>
        <w:tc>
          <w:tcPr>
            <w:tcW w:w="3068" w:type="dxa"/>
            <w:gridSpan w:val="2"/>
            <w:noWrap/>
            <w:vAlign w:val="center"/>
            <w:hideMark/>
          </w:tcPr>
          <w:p w14:paraId="1BDFF11A" w14:textId="7777777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774" w:type="dxa"/>
            <w:noWrap/>
            <w:vAlign w:val="bottom"/>
            <w:hideMark/>
          </w:tcPr>
          <w:p w14:paraId="79313E58" w14:textId="670CA6FD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  <w:r w:rsidR="00233453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73" w:type="dxa"/>
            <w:noWrap/>
            <w:vAlign w:val="bottom"/>
            <w:hideMark/>
          </w:tcPr>
          <w:p w14:paraId="7131B63E" w14:textId="772AAD6F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  <w:r w:rsidR="00233453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noWrap/>
            <w:vAlign w:val="bottom"/>
            <w:hideMark/>
          </w:tcPr>
          <w:p w14:paraId="1B296788" w14:textId="3AAE205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  <w:r w:rsidR="003A42E3"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992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E757B63" w14:textId="7A455E1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C0B5A89" w14:textId="204550A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9</w:t>
            </w:r>
            <w:r w:rsidR="003A42E3" w:rsidRPr="00E95000">
              <w:rPr>
                <w:rFonts w:ascii="Times New Roman" w:hAnsi="Times New Roman"/>
                <w:sz w:val="20"/>
                <w:szCs w:val="20"/>
              </w:rPr>
              <w:t>1</w:t>
            </w:r>
            <w:r w:rsidRPr="00E950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9CFDE0" w14:textId="2B060DF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92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3C47ED8" w14:textId="523766F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7 </w:t>
            </w:r>
            <w:proofErr w:type="spellStart"/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egz</w:t>
            </w:r>
            <w:proofErr w:type="spellEnd"/>
          </w:p>
        </w:tc>
      </w:tr>
    </w:tbl>
    <w:p w14:paraId="1E0BA397" w14:textId="77777777" w:rsidR="004042D6" w:rsidRPr="00E95000" w:rsidRDefault="004042D6">
      <w:r w:rsidRPr="00E95000">
        <w:br w:type="page"/>
      </w:r>
    </w:p>
    <w:p w14:paraId="59F4CB41" w14:textId="77777777" w:rsidR="00FA67F8" w:rsidRPr="00E95000" w:rsidRDefault="00FA67F8" w:rsidP="004F4505"/>
    <w:p w14:paraId="77C5AB11" w14:textId="6CDCEBDD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 xml:space="preserve">PROGRAM STUDIÓW dla cyklu kształcenia </w:t>
      </w:r>
      <w:r w:rsidR="00066E50" w:rsidRPr="00E95000">
        <w:rPr>
          <w:rFonts w:ascii="Times New Roman" w:hAnsi="Times New Roman"/>
          <w:b/>
          <w:sz w:val="24"/>
          <w:szCs w:val="24"/>
        </w:rPr>
        <w:t>202</w:t>
      </w:r>
      <w:r w:rsidR="003E1FEB" w:rsidRPr="00E95000">
        <w:rPr>
          <w:rFonts w:ascii="Times New Roman" w:hAnsi="Times New Roman"/>
          <w:b/>
          <w:sz w:val="24"/>
          <w:szCs w:val="24"/>
        </w:rPr>
        <w:t>4</w:t>
      </w:r>
      <w:r w:rsidR="00066E50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5</w:t>
      </w:r>
      <w:r w:rsidR="00066E50" w:rsidRPr="00E95000">
        <w:rPr>
          <w:rFonts w:ascii="Times New Roman" w:hAnsi="Times New Roman"/>
          <w:b/>
          <w:sz w:val="24"/>
          <w:szCs w:val="24"/>
        </w:rPr>
        <w:t>– 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="00066E50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7540A621" w14:textId="534A4CB8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Rok akademicki</w:t>
      </w:r>
      <w:r w:rsidR="00C920DD" w:rsidRPr="00E95000">
        <w:rPr>
          <w:rFonts w:ascii="Times New Roman" w:hAnsi="Times New Roman"/>
          <w:b/>
          <w:sz w:val="24"/>
          <w:szCs w:val="24"/>
        </w:rPr>
        <w:t xml:space="preserve"> 202</w:t>
      </w:r>
      <w:r w:rsidR="003E1FEB" w:rsidRPr="00E95000">
        <w:rPr>
          <w:rFonts w:ascii="Times New Roman" w:hAnsi="Times New Roman"/>
          <w:b/>
          <w:sz w:val="24"/>
          <w:szCs w:val="24"/>
        </w:rPr>
        <w:t>6</w:t>
      </w:r>
      <w:r w:rsidR="00C920DD" w:rsidRPr="00E95000">
        <w:rPr>
          <w:rFonts w:ascii="Times New Roman" w:hAnsi="Times New Roman"/>
          <w:b/>
          <w:sz w:val="24"/>
          <w:szCs w:val="24"/>
        </w:rPr>
        <w:t>/202</w:t>
      </w:r>
      <w:r w:rsidR="003E1FEB" w:rsidRPr="00E95000">
        <w:rPr>
          <w:rFonts w:ascii="Times New Roman" w:hAnsi="Times New Roman"/>
          <w:b/>
          <w:sz w:val="24"/>
          <w:szCs w:val="24"/>
        </w:rPr>
        <w:t>7</w:t>
      </w:r>
    </w:p>
    <w:p w14:paraId="4C32430A" w14:textId="02495C7E" w:rsidR="004042D6" w:rsidRPr="00E95000" w:rsidRDefault="004042D6" w:rsidP="004042D6">
      <w:pPr>
        <w:jc w:val="center"/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 xml:space="preserve">Rok </w:t>
      </w:r>
      <w:r w:rsidR="00C920DD" w:rsidRPr="00E95000">
        <w:rPr>
          <w:rFonts w:ascii="Times New Roman" w:hAnsi="Times New Roman"/>
          <w:b/>
          <w:sz w:val="24"/>
          <w:szCs w:val="24"/>
        </w:rPr>
        <w:t>3</w:t>
      </w:r>
      <w:r w:rsidRPr="00E95000">
        <w:rPr>
          <w:rFonts w:ascii="Times New Roman" w:hAnsi="Times New Roman"/>
          <w:b/>
          <w:sz w:val="24"/>
          <w:szCs w:val="24"/>
        </w:rPr>
        <w:t>*</w:t>
      </w:r>
    </w:p>
    <w:tbl>
      <w:tblPr>
        <w:tblW w:w="11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"/>
        <w:gridCol w:w="2878"/>
        <w:gridCol w:w="767"/>
        <w:gridCol w:w="964"/>
        <w:gridCol w:w="983"/>
        <w:gridCol w:w="983"/>
        <w:gridCol w:w="1039"/>
        <w:gridCol w:w="993"/>
        <w:gridCol w:w="918"/>
        <w:gridCol w:w="926"/>
      </w:tblGrid>
      <w:tr w:rsidR="004042D6" w:rsidRPr="00E95000" w14:paraId="52194FB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54C1627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878" w:type="dxa"/>
            <w:tcBorders>
              <w:top w:val="nil"/>
              <w:left w:val="nil"/>
            </w:tcBorders>
            <w:vAlign w:val="bottom"/>
          </w:tcPr>
          <w:p w14:paraId="42FAB600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6647" w:type="dxa"/>
            <w:gridSpan w:val="7"/>
            <w:noWrap/>
            <w:vAlign w:val="center"/>
          </w:tcPr>
          <w:p w14:paraId="2725040E" w14:textId="7EB97338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semestr </w:t>
            </w:r>
            <w:r w:rsidR="00CC0202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5</w:t>
            </w:r>
            <w:r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, </w:t>
            </w:r>
            <w:r w:rsidR="00CC0202" w:rsidRPr="00E95000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4042D6" w:rsidRPr="00E95000" w14:paraId="2589D582" w14:textId="77777777" w:rsidTr="00F56BAD">
        <w:trPr>
          <w:gridAfter w:val="1"/>
          <w:wAfter w:w="926" w:type="dxa"/>
          <w:trHeight w:val="276"/>
        </w:trPr>
        <w:tc>
          <w:tcPr>
            <w:tcW w:w="67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134BDD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proofErr w:type="spellStart"/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lp</w:t>
            </w:r>
            <w:proofErr w:type="spellEnd"/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bądź kod grupy**</w:t>
            </w:r>
          </w:p>
        </w:tc>
        <w:tc>
          <w:tcPr>
            <w:tcW w:w="2878" w:type="dxa"/>
            <w:tcBorders>
              <w:bottom w:val="single" w:sz="4" w:space="0" w:color="auto"/>
            </w:tcBorders>
            <w:vAlign w:val="center"/>
            <w:hideMark/>
          </w:tcPr>
          <w:p w14:paraId="6F521BD9" w14:textId="77777777" w:rsidR="004042D6" w:rsidRPr="00E95000" w:rsidRDefault="004042D6" w:rsidP="00451D80">
            <w:pP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3C03475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przedmiot</w:t>
            </w:r>
          </w:p>
          <w:p w14:paraId="64D5E4F2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67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BD0528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wykład</w:t>
            </w:r>
          </w:p>
        </w:tc>
        <w:tc>
          <w:tcPr>
            <w:tcW w:w="964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A7BC949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seminarium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9E5FC2A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pozostałe formy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07C0D6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praktyka zawodowa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7D82AB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SUMA</w:t>
            </w:r>
          </w:p>
          <w:p w14:paraId="1D0ACB6A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GODZIN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2A6D8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PUNKTY</w:t>
            </w:r>
          </w:p>
          <w:p w14:paraId="70B9EECC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ECTS</w:t>
            </w:r>
          </w:p>
        </w:tc>
        <w:tc>
          <w:tcPr>
            <w:tcW w:w="9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0AFEDF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forma</w:t>
            </w:r>
          </w:p>
          <w:p w14:paraId="48E0871B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weryfikacji</w:t>
            </w:r>
          </w:p>
          <w:p w14:paraId="68ABE555" w14:textId="77777777" w:rsidR="004042D6" w:rsidRPr="00E95000" w:rsidRDefault="004042D6" w:rsidP="00451D80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***</w:t>
            </w:r>
          </w:p>
        </w:tc>
      </w:tr>
      <w:tr w:rsidR="0047695D" w:rsidRPr="00E95000" w14:paraId="54E1D66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097B8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5039" w14:textId="000DDA73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Podstawy dietetyki 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78781" w14:textId="1D00FF49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62FD1" w14:textId="39C6E222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51122" w14:textId="6BD9B636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5A3" w14:textId="4299B88F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3A15A" w14:textId="1C987B39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1C9F3" w14:textId="6444D8B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D10FE" w14:textId="68CACC8E" w:rsidR="0047695D" w:rsidRPr="00E95000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E95000" w14:paraId="69C3D3A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75243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AEDA" w14:textId="031B8196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Edukacja żywieniowa z elementami epidemiologii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CB38" w14:textId="51470AAB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FE16" w14:textId="2D711E49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74432" w14:textId="67A3B10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00076" w14:textId="0DCB69EF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A7F3" w14:textId="4FABAA20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E037E" w14:textId="07AA5F3A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90078" w14:textId="2E13E021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47695D" w:rsidRPr="00E95000" w14:paraId="49827DAF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F7DB4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44C6" w14:textId="4B8A2456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Dietetyka pediatryczna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9265C" w14:textId="0DA0C2A0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18DBD" w14:textId="6B571D42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737F2" w14:textId="080A627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9FFCE" w14:textId="117041E1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740DA" w14:textId="1A9C15A1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FBBD1" w14:textId="70F68080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542D9" w14:textId="40443676" w:rsidR="0047695D" w:rsidRPr="00E95000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egz.</w:t>
            </w:r>
          </w:p>
        </w:tc>
      </w:tr>
      <w:tr w:rsidR="0047695D" w:rsidRPr="00E95000" w14:paraId="728347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60891" w14:textId="77777777" w:rsidR="0047695D" w:rsidRPr="00E95000" w:rsidRDefault="0047695D" w:rsidP="00FF036C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7EEA" w14:textId="3A152251" w:rsidR="0047695D" w:rsidRPr="00E95000" w:rsidRDefault="003E1FEB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Technologi</w:t>
            </w:r>
            <w:r w:rsidR="005A0990" w:rsidRPr="00E95000">
              <w:rPr>
                <w:rFonts w:ascii="Times New Roman" w:hAnsi="Times New Roman"/>
                <w:sz w:val="18"/>
                <w:szCs w:val="18"/>
              </w:rPr>
              <w:t>a</w:t>
            </w:r>
            <w:r w:rsidRPr="00E95000">
              <w:rPr>
                <w:rFonts w:ascii="Times New Roman" w:hAnsi="Times New Roman"/>
                <w:sz w:val="18"/>
                <w:szCs w:val="18"/>
              </w:rPr>
              <w:t xml:space="preserve"> żywności i potraw oraz towaroznawstwo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8A17C" w14:textId="271C223B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80103" w14:textId="41BABC2D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BD0BF" w14:textId="1D04CCBD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3DE37" w14:textId="15BBBC28" w:rsidR="0047695D" w:rsidRPr="00E95000" w:rsidRDefault="0047695D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0D1FB" w14:textId="6A33D0FA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302C" w14:textId="491B2A18" w:rsidR="0047695D" w:rsidRPr="00E95000" w:rsidRDefault="00E3732C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8E559" w14:textId="4B272CDF" w:rsidR="0047695D" w:rsidRPr="00E95000" w:rsidRDefault="002666C6" w:rsidP="00FF036C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egz.</w:t>
            </w:r>
          </w:p>
        </w:tc>
      </w:tr>
      <w:tr w:rsidR="00233453" w:rsidRPr="00E95000" w14:paraId="736E0D4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81023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1702" w14:textId="2A4F71BA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Kwalifikowana pierwsza pomoc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9126" w14:textId="44CAC2D0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04E72" w14:textId="31A08206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5DFA" w14:textId="75A8FF8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8359C" w14:textId="6F6119EA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D69D4" w14:textId="7B2C27B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1C0C8" w14:textId="67FC34C6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D9F89" w14:textId="5181910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000">
              <w:rPr>
                <w:rFonts w:ascii="Times New Roman" w:hAnsi="Times New Roman"/>
                <w:sz w:val="20"/>
                <w:szCs w:val="20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3453" w:rsidRPr="00E95000" w14:paraId="22EA31E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C7A8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2909" w14:textId="03EFFF7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Seminarium licencjackie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1102B" w14:textId="2927DFF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6098E" w14:textId="79C7732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94E73" w14:textId="5582BD7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5EA7" w14:textId="01E9C14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31471" w14:textId="38FBB1F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422D7" w14:textId="1260D0D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9929C" w14:textId="2737A22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4369F1A3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CFF2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4C8E" w14:textId="7B7079B1" w:rsidR="00233453" w:rsidRPr="00E95000" w:rsidRDefault="00CB1208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Kuchnie świata w alternatywnych terapiach żywieniowych/Diety alternatywne z uwzględnieniem regionalnych zwyczajów żywieniowych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ED508" w14:textId="5F61372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F47AF" w14:textId="2F8DE11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DCBC1" w14:textId="18A8406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E9A61" w14:textId="4473577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57167" w14:textId="78D88E4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410D" w14:textId="43830CC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8783F" w14:textId="158E3BD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4465DAA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F8C5B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57A1" w14:textId="4A7C40F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Ochrona własności intelektualnej/Podstawy ekonomii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6636C" w14:textId="1381722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11F52" w14:textId="6804202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B54A4" w14:textId="01531D1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B1F33" w14:textId="6C8EC9E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8B8AC" w14:textId="3CE55E2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93D3" w14:textId="465976C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0CA84" w14:textId="712D7E4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52201221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94E2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C0F" w14:textId="7951BA5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Żywność dla szczególnych grup ludności/ Żywność specjalnego przeznaczenia medycznego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739A4" w14:textId="4F675C8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1946" w14:textId="216D1F4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58451" w14:textId="5EBAE36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21B3A" w14:textId="3D81320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B4707" w14:textId="2069E4F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B1E7" w14:textId="1981426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5ED5F" w14:textId="0EDC3FA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52014EA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4B65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512F" w14:textId="029326C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Organizacja pracy/Zarządzanie zasobami własnymi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85CB3" w14:textId="688ABBD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3D0F" w14:textId="3DF0416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82FDC" w14:textId="04A858B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0C25F" w14:textId="72030FD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D79DF" w14:textId="0C600936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950AB" w14:textId="5F501D6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87A86" w14:textId="61D4797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0245B68D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478C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93A2" w14:textId="0001E15B" w:rsidR="00233453" w:rsidRPr="00E95000" w:rsidRDefault="00774ECB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Antropologia żywienia i diety /Filozofia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9C85" w14:textId="632F1F12" w:rsidR="00233453" w:rsidRPr="00E95000" w:rsidRDefault="00774ECB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  <w:r w:rsidR="00233453"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E7F05" w14:textId="18255AE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BC173" w14:textId="0DC9C978" w:rsidR="00233453" w:rsidRPr="00E95000" w:rsidRDefault="00774ECB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  <w:r w:rsidR="00233453" w:rsidRPr="00E95000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9426E" w14:textId="71EAB7C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62DC8" w14:textId="0561AC2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737DD" w14:textId="5EDC0C5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6C378" w14:textId="170DBC2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5BF900CA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FE89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A46" w14:textId="1423AB2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Podstawy pracy z pacjentem w poradni dietetycznej/Pacjent w poradni dietetycznej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BB425" w14:textId="629B51E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AC96E" w14:textId="3B0337B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E6091" w14:textId="7571AF3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B922F" w14:textId="51E27D8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40A7D" w14:textId="4E91888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32917" w14:textId="7EAC8B43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1C5E" w14:textId="692041B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5E022763" w14:textId="00E7AEBC" w:rsidTr="00FF036C">
        <w:trPr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9763E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FF4B" w14:textId="0D55E8C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Interakcje leków z żywnością i suplementami diety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3A0C3" w14:textId="33CF7FC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B1B61" w14:textId="3A6576D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6171A" w14:textId="618DF55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2980" w14:textId="1E0B055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1B9F1" w14:textId="27D9C86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0CFF" w14:textId="68EA0EC7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6BB0" w14:textId="7645CFB1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926" w:type="dxa"/>
            <w:vAlign w:val="center"/>
          </w:tcPr>
          <w:p w14:paraId="532707AF" w14:textId="2A3F4F6F" w:rsidR="00233453" w:rsidRPr="00E95000" w:rsidRDefault="00233453" w:rsidP="00233453">
            <w:pPr>
              <w:rPr>
                <w:sz w:val="18"/>
                <w:szCs w:val="18"/>
              </w:rPr>
            </w:pPr>
          </w:p>
        </w:tc>
      </w:tr>
      <w:tr w:rsidR="00233453" w:rsidRPr="00E95000" w14:paraId="78A23818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1986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02935" w14:textId="79A069E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Zaburzenia odżywiania o podłożu psychogennym/Psychologiczne uwarunkowania otyłości i niedożywienia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9B617" w14:textId="6AD1BC7C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501F" w14:textId="7C68B8F5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D7ED7" w14:textId="032FAC2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7F492" w14:textId="01BA184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E3F2E" w14:textId="2707B61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AC61E" w14:textId="1FC4B27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F30DB" w14:textId="5745699A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467C75FC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6715B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8CE5" w14:textId="10C03E3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 xml:space="preserve">Podstawy </w:t>
            </w: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psychodietetyki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/ Psychologiczne podstawy zaburzeń odżywiania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5090E" w14:textId="3A20B18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92C17" w14:textId="1348770B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D2534" w14:textId="5E0BAE6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9143B" w14:textId="012E4AE3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FB32" w14:textId="67FB930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665E2" w14:textId="3945101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F7C32" w14:textId="2988559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489743B2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9936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69E8" w14:textId="27E8A17D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Zarys chirurgii z elementami żywienia w okresie okołooperacyjnym/</w:t>
            </w:r>
            <w:r w:rsidR="00360CEE" w:rsidRPr="00E95000">
              <w:t xml:space="preserve"> </w:t>
            </w:r>
            <w:r w:rsidR="00360CEE" w:rsidRPr="00E95000">
              <w:rPr>
                <w:rFonts w:ascii="Times New Roman" w:hAnsi="Times New Roman"/>
                <w:sz w:val="18"/>
                <w:szCs w:val="18"/>
              </w:rPr>
              <w:t>Żywienie okołooperacyjne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5E716" w14:textId="15E89FA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F0FEF" w14:textId="1842AD0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30E9B" w14:textId="50F5B991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40E6D" w14:textId="7DDCD473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3554" w14:textId="1BCF4BBF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B589" w14:textId="7A999D8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D028B" w14:textId="723E08C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4EC88B84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22FF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8860" w14:textId="0872620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Dietoterapia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 xml:space="preserve"> bloków metabolicznych/Bloki metaboliczne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888A" w14:textId="27280CB9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02C7" w14:textId="467CEF0C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974D2" w14:textId="41EB7108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5EC1" w14:textId="005C194D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6CA03" w14:textId="684346D5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09BE7" w14:textId="78014B7E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992FC" w14:textId="64BA2180" w:rsidR="00233453" w:rsidRPr="00E95000" w:rsidRDefault="00233453" w:rsidP="0023345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3DC3D83E" w14:textId="77777777" w:rsidTr="00FF036C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ED833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CA29" w14:textId="6AAC152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Fakultet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5221" w14:textId="40A07624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B6E30" w14:textId="5468454C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1C19" w14:textId="3BC4A29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E42B" w14:textId="385C7AB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F0D7A" w14:textId="5A4B8ED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E294" w14:textId="7B81293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518C4" w14:textId="191CFCDE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738FBB9A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B8F7A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03B3" w14:textId="6EECB69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Praktyka w Poradni Chorób Układu Pokarmowego i Chorób Metabolicznych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6D5B4" w14:textId="6D20F7E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E9F" w14:textId="63160F9D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A8E06" w14:textId="272C05F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77916" w14:textId="6953A3A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216D" w14:textId="04A049F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23AC" w14:textId="106E245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D457D" w14:textId="4ADBA1B1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1044EBD9" w14:textId="77777777" w:rsidTr="00044D9F">
        <w:trPr>
          <w:gridAfter w:val="1"/>
          <w:wAfter w:w="926" w:type="dxa"/>
          <w:trHeight w:val="276"/>
        </w:trPr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0227C" w14:textId="77777777" w:rsidR="00233453" w:rsidRPr="00E95000" w:rsidRDefault="00233453" w:rsidP="00233453">
            <w:pPr>
              <w:pStyle w:val="Akapitzlist"/>
              <w:numPr>
                <w:ilvl w:val="0"/>
                <w:numId w:val="13"/>
              </w:num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C969" w14:textId="1E019C4F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Praktyka z technologii potraw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69D3A" w14:textId="3E19894B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AC358" w14:textId="566F6C10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4B174" w14:textId="6A7D621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889B" w14:textId="278013E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D7780" w14:textId="26E10CA2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E577E" w14:textId="362A735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F6F7D" w14:textId="7E155124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proofErr w:type="spellStart"/>
            <w:r w:rsidRPr="00E9500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233453" w:rsidRPr="00E95000" w14:paraId="67750B63" w14:textId="77777777" w:rsidTr="00FF036C">
        <w:trPr>
          <w:gridAfter w:val="1"/>
          <w:wAfter w:w="926" w:type="dxa"/>
          <w:trHeight w:val="276"/>
        </w:trPr>
        <w:tc>
          <w:tcPr>
            <w:tcW w:w="3552" w:type="dxa"/>
            <w:gridSpan w:val="2"/>
            <w:noWrap/>
            <w:vAlign w:val="center"/>
            <w:hideMark/>
          </w:tcPr>
          <w:p w14:paraId="47EC36EE" w14:textId="7777777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767" w:type="dxa"/>
            <w:noWrap/>
            <w:vAlign w:val="center"/>
            <w:hideMark/>
          </w:tcPr>
          <w:p w14:paraId="4C042A9E" w14:textId="00FE2026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14</w:t>
            </w:r>
            <w:r w:rsidR="0023345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64" w:type="dxa"/>
            <w:noWrap/>
            <w:vAlign w:val="center"/>
            <w:hideMark/>
          </w:tcPr>
          <w:p w14:paraId="56E3C74A" w14:textId="313FCA83" w:rsidR="00233453" w:rsidRPr="00E95000" w:rsidRDefault="00984E77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</w:t>
            </w:r>
            <w:r w:rsidR="0023345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983" w:type="dxa"/>
            <w:noWrap/>
            <w:vAlign w:val="center"/>
            <w:hideMark/>
          </w:tcPr>
          <w:p w14:paraId="7B613E31" w14:textId="7C906517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  <w:r w:rsidR="003A42E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</w:t>
            </w: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5C9BD59C" w14:textId="535E87C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130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EAC98" w14:textId="2279A7F9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8</w:t>
            </w:r>
            <w:r w:rsidR="003A42E3" w:rsidRPr="00E95000">
              <w:rPr>
                <w:rFonts w:ascii="Times New Roman" w:hAnsi="Times New Roman"/>
                <w:sz w:val="18"/>
                <w:szCs w:val="18"/>
              </w:rPr>
              <w:t>8</w:t>
            </w:r>
            <w:r w:rsidRPr="00E9500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81024C7" w14:textId="53826AB8" w:rsidR="00233453" w:rsidRPr="00E95000" w:rsidRDefault="00233453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9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E5FACCC" w14:textId="7F63B6CF" w:rsidR="00233453" w:rsidRPr="00E95000" w:rsidRDefault="008A2CB8" w:rsidP="0023345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</w:t>
            </w:r>
            <w:r w:rsidR="0023345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="00233453" w:rsidRPr="00E9500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egz</w:t>
            </w:r>
            <w:proofErr w:type="spellEnd"/>
          </w:p>
        </w:tc>
      </w:tr>
    </w:tbl>
    <w:p w14:paraId="082CEA1A" w14:textId="3BEC91E4" w:rsidR="00FA67F8" w:rsidRPr="00E95000" w:rsidRDefault="00CA39E0" w:rsidP="004F4505">
      <w:pPr>
        <w:rPr>
          <w:rFonts w:ascii="Times New Roman" w:hAnsi="Times New Roman"/>
          <w:sz w:val="16"/>
          <w:szCs w:val="16"/>
        </w:rPr>
      </w:pPr>
      <w:r w:rsidRPr="00E95000">
        <w:rPr>
          <w:rFonts w:ascii="Times New Roman" w:hAnsi="Times New Roman"/>
          <w:sz w:val="16"/>
          <w:szCs w:val="16"/>
        </w:rPr>
        <w:t>*tabelę należy powielić tyle razy ile jest lat w danym cyklu kształcenia</w:t>
      </w:r>
    </w:p>
    <w:p w14:paraId="3E1D8B56" w14:textId="7466EEE4" w:rsidR="00FA67F8" w:rsidRPr="00E95000" w:rsidRDefault="00CA39E0" w:rsidP="00CA39E0">
      <w:pPr>
        <w:rPr>
          <w:rFonts w:ascii="Times New Roman" w:hAnsi="Times New Roman"/>
          <w:sz w:val="16"/>
          <w:szCs w:val="16"/>
        </w:rPr>
      </w:pPr>
      <w:r w:rsidRPr="00E95000">
        <w:rPr>
          <w:rFonts w:ascii="Times New Roman" w:hAnsi="Times New Roman"/>
          <w:sz w:val="16"/>
          <w:szCs w:val="16"/>
        </w:rPr>
        <w:t>**</w:t>
      </w:r>
      <w:r w:rsidR="00611C96" w:rsidRPr="00E95000">
        <w:rPr>
          <w:rFonts w:ascii="Times New Roman" w:hAnsi="Times New Roman"/>
          <w:sz w:val="16"/>
          <w:szCs w:val="16"/>
        </w:rPr>
        <w:t>w przypadku kierunków regulowanych wpisać symbol grupy zajęć, do jakiej należy dany przedmiot</w:t>
      </w:r>
      <w:r w:rsidRPr="00E95000">
        <w:rPr>
          <w:rFonts w:ascii="Times New Roman" w:hAnsi="Times New Roman"/>
          <w:sz w:val="16"/>
          <w:szCs w:val="16"/>
        </w:rPr>
        <w:t>, tzw. ”kod grupy”</w:t>
      </w:r>
    </w:p>
    <w:p w14:paraId="6F6FE935" w14:textId="77777777" w:rsidR="00A16A62" w:rsidRPr="00E95000" w:rsidRDefault="00A16A62" w:rsidP="00A16A62">
      <w:pPr>
        <w:rPr>
          <w:sz w:val="16"/>
          <w:szCs w:val="16"/>
        </w:rPr>
      </w:pPr>
      <w:r w:rsidRPr="00E95000">
        <w:rPr>
          <w:sz w:val="16"/>
          <w:szCs w:val="16"/>
        </w:rPr>
        <w:t>***</w:t>
      </w:r>
      <w:r w:rsidRPr="00E95000">
        <w:rPr>
          <w:rFonts w:ascii="Times New Roman" w:hAnsi="Times New Roman"/>
          <w:sz w:val="16"/>
          <w:szCs w:val="16"/>
        </w:rPr>
        <w:t>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A16A62" w:rsidRPr="00E95000" w14:paraId="082D1B34" w14:textId="77777777" w:rsidTr="00451D80">
        <w:tc>
          <w:tcPr>
            <w:tcW w:w="846" w:type="dxa"/>
          </w:tcPr>
          <w:p w14:paraId="33527C9B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000">
              <w:rPr>
                <w:rFonts w:ascii="Times New Roman" w:hAnsi="Times New Roman"/>
                <w:sz w:val="16"/>
                <w:szCs w:val="16"/>
              </w:rPr>
              <w:t>zal</w:t>
            </w:r>
            <w:proofErr w:type="spellEnd"/>
          </w:p>
        </w:tc>
        <w:tc>
          <w:tcPr>
            <w:tcW w:w="1984" w:type="dxa"/>
          </w:tcPr>
          <w:p w14:paraId="7E8324F1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>zaliczenie</w:t>
            </w:r>
          </w:p>
        </w:tc>
      </w:tr>
      <w:tr w:rsidR="00A16A62" w:rsidRPr="00E95000" w14:paraId="57D3831E" w14:textId="77777777" w:rsidTr="00451D80">
        <w:tc>
          <w:tcPr>
            <w:tcW w:w="846" w:type="dxa"/>
          </w:tcPr>
          <w:p w14:paraId="457951DD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000">
              <w:rPr>
                <w:rFonts w:ascii="Times New Roman" w:hAnsi="Times New Roman"/>
                <w:sz w:val="16"/>
                <w:szCs w:val="16"/>
              </w:rPr>
              <w:t>zal</w:t>
            </w:r>
            <w:proofErr w:type="spellEnd"/>
            <w:r w:rsidRPr="00E95000">
              <w:rPr>
                <w:rFonts w:ascii="Times New Roman" w:hAnsi="Times New Roman"/>
                <w:sz w:val="16"/>
                <w:szCs w:val="16"/>
              </w:rPr>
              <w:t>/o</w:t>
            </w:r>
          </w:p>
        </w:tc>
        <w:tc>
          <w:tcPr>
            <w:tcW w:w="1984" w:type="dxa"/>
          </w:tcPr>
          <w:p w14:paraId="5A46590F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>zaliczenie na ocenę</w:t>
            </w:r>
          </w:p>
        </w:tc>
      </w:tr>
      <w:tr w:rsidR="00A16A62" w:rsidRPr="00E95000" w14:paraId="2F554B6A" w14:textId="77777777" w:rsidTr="00451D80">
        <w:tc>
          <w:tcPr>
            <w:tcW w:w="846" w:type="dxa"/>
          </w:tcPr>
          <w:p w14:paraId="6859FA9A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E95000">
              <w:rPr>
                <w:rFonts w:ascii="Times New Roman" w:hAnsi="Times New Roman"/>
                <w:sz w:val="16"/>
                <w:szCs w:val="16"/>
              </w:rPr>
              <w:t>egz</w:t>
            </w:r>
            <w:proofErr w:type="spellEnd"/>
          </w:p>
        </w:tc>
        <w:tc>
          <w:tcPr>
            <w:tcW w:w="1984" w:type="dxa"/>
          </w:tcPr>
          <w:p w14:paraId="5EEFC494" w14:textId="77777777" w:rsidR="00A16A62" w:rsidRPr="00E95000" w:rsidRDefault="00A16A62" w:rsidP="00451D80">
            <w:pPr>
              <w:rPr>
                <w:rFonts w:ascii="Times New Roman" w:hAnsi="Times New Roman"/>
                <w:sz w:val="16"/>
                <w:szCs w:val="16"/>
              </w:rPr>
            </w:pPr>
            <w:r w:rsidRPr="00E95000">
              <w:rPr>
                <w:rFonts w:ascii="Times New Roman" w:hAnsi="Times New Roman"/>
                <w:sz w:val="16"/>
                <w:szCs w:val="16"/>
              </w:rPr>
              <w:t xml:space="preserve">egzamin </w:t>
            </w:r>
          </w:p>
        </w:tc>
      </w:tr>
    </w:tbl>
    <w:p w14:paraId="15BD6C7D" w14:textId="77777777" w:rsidR="00FF036C" w:rsidRPr="00E95000" w:rsidRDefault="00FF036C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br w:type="page"/>
      </w:r>
    </w:p>
    <w:p w14:paraId="7DAA664A" w14:textId="77777777" w:rsidR="00FF036C" w:rsidRPr="00E95000" w:rsidRDefault="00FF036C" w:rsidP="00BC1CA0">
      <w:pPr>
        <w:rPr>
          <w:rFonts w:ascii="Times New Roman" w:hAnsi="Times New Roman"/>
          <w:b/>
          <w:sz w:val="24"/>
          <w:szCs w:val="24"/>
        </w:rPr>
      </w:pPr>
    </w:p>
    <w:p w14:paraId="0E76C87F" w14:textId="40385E9F" w:rsidR="00BC1CA0" w:rsidRPr="00E95000" w:rsidRDefault="00BC1CA0" w:rsidP="00BC1CA0">
      <w:pPr>
        <w:rPr>
          <w:rFonts w:ascii="Times New Roman" w:hAnsi="Times New Roman"/>
          <w:b/>
          <w:sz w:val="24"/>
          <w:szCs w:val="24"/>
        </w:rPr>
      </w:pPr>
      <w:r w:rsidRPr="00E95000">
        <w:rPr>
          <w:rFonts w:ascii="Times New Roman" w:hAnsi="Times New Roman"/>
          <w:b/>
          <w:sz w:val="24"/>
          <w:szCs w:val="24"/>
        </w:rPr>
        <w:t>Efekty uczenia się</w:t>
      </w:r>
    </w:p>
    <w:p w14:paraId="3311C51E" w14:textId="4D0BBF6F" w:rsidR="00BC1CA0" w:rsidRPr="00E95000" w:rsidRDefault="00BC1CA0" w:rsidP="004F4505">
      <w:pPr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7537"/>
        <w:gridCol w:w="1268"/>
      </w:tblGrid>
      <w:tr w:rsidR="0030511E" w:rsidRPr="00E95000" w14:paraId="5A9C3E17" w14:textId="77777777" w:rsidTr="00CA39E0">
        <w:tc>
          <w:tcPr>
            <w:tcW w:w="681" w:type="pct"/>
            <w:tcBorders>
              <w:bottom w:val="single" w:sz="4" w:space="0" w:color="auto"/>
            </w:tcBorders>
          </w:tcPr>
          <w:p w14:paraId="4BC3DC1A" w14:textId="27F92F7F" w:rsidR="0030511E" w:rsidRPr="00E95000" w:rsidRDefault="00680A95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</w:t>
            </w:r>
            <w:r w:rsidR="00CA39E0" w:rsidRPr="00E95000">
              <w:rPr>
                <w:rFonts w:ascii="Times New Roman" w:hAnsi="Times New Roman"/>
                <w:color w:val="000000"/>
              </w:rPr>
              <w:t>zczegółowy numer efektu uczenia się</w:t>
            </w:r>
            <w:r w:rsidR="0030511E" w:rsidRPr="00E95000">
              <w:rPr>
                <w:rStyle w:val="Odwoanieprzypisudolnego"/>
                <w:rFonts w:ascii="Times New Roman" w:hAnsi="Times New Roman"/>
                <w:color w:val="000000"/>
              </w:rPr>
              <w:footnoteReference w:id="2"/>
            </w:r>
          </w:p>
        </w:tc>
        <w:tc>
          <w:tcPr>
            <w:tcW w:w="3697" w:type="pct"/>
            <w:tcBorders>
              <w:bottom w:val="single" w:sz="4" w:space="0" w:color="auto"/>
            </w:tcBorders>
          </w:tcPr>
          <w:p w14:paraId="33DFB7E0" w14:textId="77777777" w:rsidR="0030511E" w:rsidRPr="00E95000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>Efekty uczenia się</w:t>
            </w:r>
            <w:r w:rsidRPr="00E95000">
              <w:rPr>
                <w:rStyle w:val="Odwoanieprzypisudolnego"/>
                <w:rFonts w:ascii="Times New Roman" w:hAnsi="Times New Roman"/>
                <w:b/>
                <w:color w:val="000000"/>
              </w:rPr>
              <w:footnoteReference w:id="3"/>
            </w:r>
          </w:p>
          <w:p w14:paraId="289DCB77" w14:textId="69DC2B49" w:rsidR="0030511E" w:rsidRPr="00E95000" w:rsidRDefault="00680A95" w:rsidP="00CA39E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</w:t>
            </w:r>
            <w:r w:rsidR="0030511E" w:rsidRPr="00E95000">
              <w:rPr>
                <w:rFonts w:ascii="Times New Roman" w:hAnsi="Times New Roman"/>
                <w:color w:val="000000"/>
              </w:rPr>
              <w:t>o ukończeniu studiów absolwent: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62391FD6" w14:textId="77777777" w:rsidR="00CA39E0" w:rsidRPr="00E9500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14:paraId="48936BD2" w14:textId="508C8F5D" w:rsidR="0030511E" w:rsidRPr="00E95000" w:rsidRDefault="00CA39E0" w:rsidP="00AD63D2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PRK</w:t>
            </w:r>
            <w:r w:rsidRPr="00E95000"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</w:tr>
      <w:tr w:rsidR="0030511E" w:rsidRPr="00E95000" w14:paraId="1CF10BDF" w14:textId="77777777" w:rsidTr="00AD63D2">
        <w:tc>
          <w:tcPr>
            <w:tcW w:w="5000" w:type="pct"/>
            <w:gridSpan w:val="3"/>
            <w:shd w:val="pct10" w:color="auto" w:fill="auto"/>
          </w:tcPr>
          <w:p w14:paraId="3706DA4A" w14:textId="168F70A5" w:rsidR="0030511E" w:rsidRPr="00E95000" w:rsidRDefault="0030511E" w:rsidP="00AD63D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>WIEDZA</w:t>
            </w:r>
            <w:r w:rsidR="00CA39E0" w:rsidRPr="00E95000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CA39E0" w:rsidRPr="00E95000">
              <w:rPr>
                <w:rFonts w:ascii="Times New Roman" w:hAnsi="Times New Roman"/>
                <w:color w:val="000000"/>
              </w:rPr>
              <w:t>(zna i rozumie)</w:t>
            </w:r>
          </w:p>
        </w:tc>
      </w:tr>
      <w:tr w:rsidR="00482616" w:rsidRPr="00E95000" w14:paraId="6C297F3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2C52" w14:textId="1FC1A28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EE3C7A" w14:textId="257129DB" w:rsidR="00482616" w:rsidRPr="00E95000" w:rsidRDefault="00482616" w:rsidP="00295997">
            <w:pPr>
              <w:rPr>
                <w:rFonts w:ascii="Times New Roman" w:hAnsi="Times New Roman"/>
                <w:bCs/>
              </w:rPr>
            </w:pPr>
            <w:r w:rsidRPr="00E95000">
              <w:rPr>
                <w:rFonts w:ascii="Times New Roman" w:hAnsi="Times New Roman"/>
                <w:bCs/>
              </w:rPr>
              <w:t>podstawy chemii ogólnej i  nieorganicznej</w:t>
            </w:r>
          </w:p>
        </w:tc>
        <w:tc>
          <w:tcPr>
            <w:tcW w:w="622" w:type="pct"/>
            <w:vMerge w:val="restart"/>
            <w:vAlign w:val="center"/>
          </w:tcPr>
          <w:p w14:paraId="2ED51433" w14:textId="77777777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VI*</w:t>
            </w:r>
          </w:p>
          <w:p w14:paraId="2692E35F" w14:textId="46ECC447" w:rsidR="00482616" w:rsidRPr="00E95000" w:rsidRDefault="00482616" w:rsidP="0048261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7E7545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FD0" w14:textId="6283EE2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F9CD47" w14:textId="07EF067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biofizyczne podstawy nauki o żywności  i analizy składu ciała</w:t>
            </w:r>
          </w:p>
        </w:tc>
        <w:tc>
          <w:tcPr>
            <w:tcW w:w="622" w:type="pct"/>
            <w:vMerge/>
          </w:tcPr>
          <w:p w14:paraId="3344F7E8" w14:textId="6271479C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8C691A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D437" w14:textId="7A5520D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CBF05C" w14:textId="41CA09E2" w:rsidR="00482616" w:rsidRPr="00E95000" w:rsidRDefault="00482616" w:rsidP="00295997">
            <w:pPr>
              <w:pStyle w:val="Tekstpodstawowy"/>
              <w:spacing w:before="7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anatomię człowieka ze szczególnym uwzględnieniem układu pokarmowego </w:t>
            </w:r>
          </w:p>
        </w:tc>
        <w:tc>
          <w:tcPr>
            <w:tcW w:w="622" w:type="pct"/>
            <w:vMerge/>
          </w:tcPr>
          <w:p w14:paraId="00D0E3FA" w14:textId="48485233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3A906E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ED50" w14:textId="2ED9D8E9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15E5DD" w14:textId="7EE9FA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biochemii ogólnej i klinicznej</w:t>
            </w:r>
          </w:p>
        </w:tc>
        <w:tc>
          <w:tcPr>
            <w:tcW w:w="622" w:type="pct"/>
            <w:vMerge/>
          </w:tcPr>
          <w:p w14:paraId="622013EB" w14:textId="04BB6780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0991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67F2" w14:textId="76631F69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F25FD8" w14:textId="545B994A" w:rsidR="00482616" w:rsidRPr="00E95000" w:rsidRDefault="00482616" w:rsidP="00295997">
            <w:pPr>
              <w:pStyle w:val="Tekstpodstawowy"/>
              <w:spacing w:before="11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mechanizmy dziedziczenia;</w:t>
            </w:r>
          </w:p>
        </w:tc>
        <w:tc>
          <w:tcPr>
            <w:tcW w:w="622" w:type="pct"/>
            <w:vMerge/>
          </w:tcPr>
          <w:p w14:paraId="0D53AC67" w14:textId="2B34326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8A25EC2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A0A9" w14:textId="53B8E4E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043CC" w14:textId="59147F5A" w:rsidR="00482616" w:rsidRPr="00E95000" w:rsidRDefault="00482616" w:rsidP="00295997">
            <w:pPr>
              <w:pStyle w:val="Tekstpodstawowy"/>
              <w:spacing w:before="12" w:line="240" w:lineRule="auto"/>
              <w:ind w:right="38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genetyczne i środowiskowe uwarunkowania cech człowieka;</w:t>
            </w:r>
          </w:p>
        </w:tc>
        <w:tc>
          <w:tcPr>
            <w:tcW w:w="622" w:type="pct"/>
            <w:vMerge/>
          </w:tcPr>
          <w:p w14:paraId="046598C5" w14:textId="4096A555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600BFA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243A" w14:textId="773218C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EC8030" w14:textId="1D44D616" w:rsidR="00482616" w:rsidRPr="00E95000" w:rsidRDefault="00482616" w:rsidP="00295997">
            <w:pPr>
              <w:pStyle w:val="Tekstpodstawowy"/>
              <w:spacing w:before="13" w:line="240" w:lineRule="auto"/>
              <w:ind w:right="40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choroby uwarunkowane genetycznie i ich związek z żywieniem </w:t>
            </w:r>
          </w:p>
        </w:tc>
        <w:tc>
          <w:tcPr>
            <w:tcW w:w="622" w:type="pct"/>
            <w:vMerge/>
          </w:tcPr>
          <w:p w14:paraId="34FE9757" w14:textId="29B8087A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4DD1D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EB05" w14:textId="57EE7B1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8DCA1" w14:textId="3250F76C" w:rsidR="00482616" w:rsidRPr="00E95000" w:rsidRDefault="00482616" w:rsidP="00295997">
            <w:pPr>
              <w:pStyle w:val="Tekstpodstawowy"/>
              <w:spacing w:before="9" w:line="240" w:lineRule="auto"/>
              <w:ind w:right="41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funkcje fizjologiczne białek, tłuszczów, węglowodanów oraz elektrolitów, pierwiastków śladowych, witamin i hormonów;</w:t>
            </w:r>
          </w:p>
        </w:tc>
        <w:tc>
          <w:tcPr>
            <w:tcW w:w="622" w:type="pct"/>
            <w:vMerge/>
          </w:tcPr>
          <w:p w14:paraId="2DB50713" w14:textId="2596A78D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EA32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2B0D" w14:textId="72F4FC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2843D9" w14:textId="6730BEFB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terminologię związaną z technologią potraw oraz podstawami towaroznawstwa;</w:t>
            </w:r>
          </w:p>
        </w:tc>
        <w:tc>
          <w:tcPr>
            <w:tcW w:w="622" w:type="pct"/>
            <w:vMerge/>
          </w:tcPr>
          <w:p w14:paraId="5EBFC987" w14:textId="2949050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D14A8E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221D" w14:textId="3B8EFC4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4942A" w14:textId="18D7D1C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warunki sanitarno-higieniczne produkcji żywności w zakładach żywienia zbiorowego i przemysłu spożywczego </w:t>
            </w:r>
          </w:p>
        </w:tc>
        <w:tc>
          <w:tcPr>
            <w:tcW w:w="622" w:type="pct"/>
            <w:vMerge/>
          </w:tcPr>
          <w:p w14:paraId="1CC50319" w14:textId="764F7BED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67531A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B21" w14:textId="776FF71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1EB619" w14:textId="2AF3C20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podstawowe zasady organizacji pracy w zakładach żywienia zbiorowego typu zamkniętego i otwartego;</w:t>
            </w:r>
          </w:p>
        </w:tc>
        <w:tc>
          <w:tcPr>
            <w:tcW w:w="622" w:type="pct"/>
            <w:vMerge/>
          </w:tcPr>
          <w:p w14:paraId="413CD99D" w14:textId="053BB10C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055FD9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80D6" w14:textId="1D67376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5C8B48" w14:textId="647A5FB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procesy rozwoju osobniczego od dzieciństwa do późnej starości;</w:t>
            </w:r>
          </w:p>
        </w:tc>
        <w:tc>
          <w:tcPr>
            <w:tcW w:w="622" w:type="pct"/>
            <w:vMerge/>
          </w:tcPr>
          <w:p w14:paraId="7857EE18" w14:textId="4F7248CB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C785A58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1DA9" w14:textId="1BC427D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BFA17A" w14:textId="03B3005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psychologiczne uwarunkowania kontaktu z pacjentem, style komunikowania oraz bariery w komunikowaniu;</w:t>
            </w:r>
          </w:p>
        </w:tc>
        <w:tc>
          <w:tcPr>
            <w:tcW w:w="622" w:type="pct"/>
            <w:vMerge/>
          </w:tcPr>
          <w:p w14:paraId="30A2B14B" w14:textId="53D3F7F5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E36DA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8FAF" w14:textId="4F38D492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F1F195" w14:textId="0521EF3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wzajemne zależności pomiędzy układem pokarmowym a układem nerwowym, krążenia i oddychania, moczowym i dokrewnym;</w:t>
            </w:r>
          </w:p>
        </w:tc>
        <w:tc>
          <w:tcPr>
            <w:tcW w:w="622" w:type="pct"/>
            <w:vMerge/>
          </w:tcPr>
          <w:p w14:paraId="11CDC623" w14:textId="70D1A787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C9A848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F58" w14:textId="523FB5B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3489D" w14:textId="01E3CFE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społeczne i ekonomiczne uwarunkowania zdrowia i choroby;</w:t>
            </w:r>
          </w:p>
        </w:tc>
        <w:tc>
          <w:tcPr>
            <w:tcW w:w="622" w:type="pct"/>
            <w:vMerge/>
          </w:tcPr>
          <w:p w14:paraId="26357A1D" w14:textId="6259981A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A1B7A8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2630" w14:textId="712BDF2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0DD11D" w14:textId="1BAAA09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przyczyny i skutki zaburzeń odżywiania;</w:t>
            </w:r>
          </w:p>
        </w:tc>
        <w:tc>
          <w:tcPr>
            <w:tcW w:w="622" w:type="pct"/>
            <w:vMerge/>
          </w:tcPr>
          <w:p w14:paraId="361BF890" w14:textId="1BBDE3BE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198BE5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4CCD9" w14:textId="3B1E11E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83A36F" w14:textId="7BE0718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zdrowego żywienia i stylu życia młodzieży i dorosłych;</w:t>
            </w:r>
          </w:p>
        </w:tc>
        <w:tc>
          <w:tcPr>
            <w:tcW w:w="622" w:type="pct"/>
            <w:vMerge/>
          </w:tcPr>
          <w:p w14:paraId="0C21A3E2" w14:textId="139084A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AA5646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0CA5" w14:textId="0BA08556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89FB05" w14:textId="45B6E26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i podstawy fizjologiczne dietetyki pediatrycznej oraz zasady żywienia kobiet w okresie ciąży i w okresie karmienia piersią;</w:t>
            </w:r>
          </w:p>
        </w:tc>
        <w:tc>
          <w:tcPr>
            <w:tcW w:w="622" w:type="pct"/>
            <w:vMerge/>
          </w:tcPr>
          <w:p w14:paraId="4B6FCA01" w14:textId="7A474D9F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570CDB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8E90" w14:textId="2827E83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D0774" w14:textId="146EC976" w:rsidR="00482616" w:rsidRPr="00E95000" w:rsidRDefault="00482616" w:rsidP="00295997">
            <w:pPr>
              <w:pStyle w:val="Tekstpodstawowy"/>
              <w:spacing w:before="11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podstawy farmakologii i farmakoterapii żywieniowej;</w:t>
            </w:r>
          </w:p>
        </w:tc>
        <w:tc>
          <w:tcPr>
            <w:tcW w:w="622" w:type="pct"/>
            <w:vMerge/>
          </w:tcPr>
          <w:p w14:paraId="5A839826" w14:textId="5950FCDB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0A84DC9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FAB" w14:textId="1E056E9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ED4EF1" w14:textId="62C1CEDD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interakcje leków z żywnością i suplementami diety;</w:t>
            </w:r>
          </w:p>
        </w:tc>
        <w:tc>
          <w:tcPr>
            <w:tcW w:w="622" w:type="pct"/>
            <w:vMerge/>
          </w:tcPr>
          <w:p w14:paraId="75FA5BFF" w14:textId="09E623BA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14518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CD24" w14:textId="5171399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6D5F7" w14:textId="3C5AE436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wpływ chorób zakaźnych (w tym wirusowych) i chorób pasożytniczych na stan odżywienia</w:t>
            </w:r>
          </w:p>
        </w:tc>
        <w:tc>
          <w:tcPr>
            <w:tcW w:w="622" w:type="pct"/>
            <w:vMerge/>
          </w:tcPr>
          <w:p w14:paraId="601B302E" w14:textId="200DDCC0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A200E0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86B8" w14:textId="70D9169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01609" w14:textId="682C0AAD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pojęcia z zakresu medycyny klinicznej</w:t>
            </w:r>
          </w:p>
        </w:tc>
        <w:tc>
          <w:tcPr>
            <w:tcW w:w="622" w:type="pct"/>
            <w:vMerge/>
          </w:tcPr>
          <w:p w14:paraId="085A4545" w14:textId="414540FB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56849C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0C73" w14:textId="777A704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9257B1" w14:textId="7CA2811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diagnostykę laboratoryjną na poziomie podstawowym</w:t>
            </w:r>
          </w:p>
        </w:tc>
        <w:tc>
          <w:tcPr>
            <w:tcW w:w="622" w:type="pct"/>
            <w:vMerge/>
          </w:tcPr>
          <w:p w14:paraId="043AF8D2" w14:textId="7D2BF4DD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A7DAB1B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D87" w14:textId="610E3FA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F68D04" w14:textId="01400F74" w:rsidR="00482616" w:rsidRPr="00E95000" w:rsidRDefault="00482616" w:rsidP="00295997">
            <w:pPr>
              <w:pStyle w:val="Tekstpodstawowy"/>
              <w:spacing w:before="7" w:line="240" w:lineRule="auto"/>
              <w:ind w:right="426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organizację ochrony zdrowia w Polsce oraz programy profilaktyczne realizowane w ramach zdrowia publicznego</w:t>
            </w:r>
          </w:p>
        </w:tc>
        <w:tc>
          <w:tcPr>
            <w:tcW w:w="622" w:type="pct"/>
            <w:vMerge/>
            <w:vAlign w:val="center"/>
          </w:tcPr>
          <w:p w14:paraId="588CBEB9" w14:textId="70C7B661" w:rsidR="00482616" w:rsidRPr="00E95000" w:rsidRDefault="00482616" w:rsidP="00C07DD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5CD56C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F3DD" w14:textId="72A43E7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AD42F3" w14:textId="14191524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cele i zadania zdrowia publicznego, czynniki determinujące zdrowie oraz aktualne problemy zdrowotne ludności w Polsce i metody ich zaspakajania</w:t>
            </w:r>
          </w:p>
        </w:tc>
        <w:tc>
          <w:tcPr>
            <w:tcW w:w="622" w:type="pct"/>
            <w:vMerge/>
          </w:tcPr>
          <w:p w14:paraId="19EE19B4" w14:textId="5839CBD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73800E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7839" w14:textId="2F9415B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50D61B" w14:textId="6360E924" w:rsidR="00482616" w:rsidRPr="00E95000" w:rsidRDefault="00482616" w:rsidP="00295997">
            <w:pPr>
              <w:pStyle w:val="Tekstpodstawowy"/>
              <w:spacing w:before="10" w:line="240" w:lineRule="auto"/>
              <w:ind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podstawy prawa i ekonomiki w ochronie zdrowia;</w:t>
            </w:r>
          </w:p>
        </w:tc>
        <w:tc>
          <w:tcPr>
            <w:tcW w:w="622" w:type="pct"/>
            <w:vMerge/>
          </w:tcPr>
          <w:p w14:paraId="6A32BAE0" w14:textId="4B448FB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03695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ED3BB" w14:textId="75D74ECE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9DA6FF" w14:textId="17DCE42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zasady i znaczenie promocji zdrowia, właściwego odżywiania i zdrowego stylu życia w profilaktyce chorób społecznych i </w:t>
            </w:r>
            <w:proofErr w:type="spellStart"/>
            <w:r w:rsidRPr="00E95000">
              <w:rPr>
                <w:rFonts w:ascii="Times New Roman" w:hAnsi="Times New Roman"/>
                <w:color w:val="000000"/>
              </w:rPr>
              <w:t>dietozależnych</w:t>
            </w:r>
            <w:proofErr w:type="spellEnd"/>
            <w:r w:rsidRPr="00E95000">
              <w:rPr>
                <w:rFonts w:ascii="Times New Roman" w:hAnsi="Times New Roman"/>
                <w:color w:val="000000"/>
              </w:rPr>
              <w:t>;</w:t>
            </w:r>
          </w:p>
        </w:tc>
        <w:tc>
          <w:tcPr>
            <w:tcW w:w="622" w:type="pct"/>
            <w:vMerge/>
          </w:tcPr>
          <w:p w14:paraId="671C33FD" w14:textId="5969D5B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F47E79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D3FF" w14:textId="2AFF63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K_W2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C7CA94" w14:textId="102A8FA2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etyczne i prawne uwarunkowania zawodu dietetyka;</w:t>
            </w:r>
          </w:p>
        </w:tc>
        <w:tc>
          <w:tcPr>
            <w:tcW w:w="622" w:type="pct"/>
            <w:vMerge/>
          </w:tcPr>
          <w:p w14:paraId="17B3942B" w14:textId="29B3025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A5A7A8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F029" w14:textId="4C1AEF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lastRenderedPageBreak/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234A02" w14:textId="4BD4E1F0" w:rsidR="00482616" w:rsidRPr="00E95000" w:rsidRDefault="00482616" w:rsidP="00295997">
            <w:pPr>
              <w:pStyle w:val="Tekstpodstawowy"/>
              <w:spacing w:before="9"/>
              <w:ind w:firstLine="0"/>
              <w:jc w:val="left"/>
            </w:pPr>
            <w:r w:rsidRPr="00E95000">
              <w:rPr>
                <w:color w:val="000000"/>
                <w:sz w:val="22"/>
                <w:szCs w:val="22"/>
              </w:rPr>
              <w:t>wzajemne relacje pomiędzy przewlekłymi chorobami a stanem odżywienia;</w:t>
            </w:r>
          </w:p>
        </w:tc>
        <w:tc>
          <w:tcPr>
            <w:tcW w:w="622" w:type="pct"/>
            <w:vMerge/>
          </w:tcPr>
          <w:p w14:paraId="61DB04F8" w14:textId="07436C5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EAA8ED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9B6" w14:textId="4383D168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9E17D6" w14:textId="7D0C4C9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rolę dietetyka w monitorowaniu żywienia chorych w szpitalu;</w:t>
            </w:r>
          </w:p>
        </w:tc>
        <w:tc>
          <w:tcPr>
            <w:tcW w:w="622" w:type="pct"/>
            <w:vMerge/>
          </w:tcPr>
          <w:p w14:paraId="1E055C17" w14:textId="7E30548F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9B9253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8EEA" w14:textId="7190BC7B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589C4" w14:textId="4F170872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udzielania pierwszej pomocy;</w:t>
            </w:r>
          </w:p>
        </w:tc>
        <w:tc>
          <w:tcPr>
            <w:tcW w:w="622" w:type="pct"/>
            <w:vMerge/>
          </w:tcPr>
          <w:p w14:paraId="7792E71C" w14:textId="29808DF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C4DFC1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3C7F" w14:textId="66FC03A0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5EB8EB" w14:textId="5275A5C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ewolucję żywności, żywienia i diet</w:t>
            </w:r>
          </w:p>
        </w:tc>
        <w:tc>
          <w:tcPr>
            <w:tcW w:w="622" w:type="pct"/>
            <w:vMerge/>
          </w:tcPr>
          <w:p w14:paraId="26E8CEB0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BB025A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83BF" w14:textId="1B6638F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981FD0" w14:textId="61BA3A25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podstawowe metody analizy składu i jakości poszczególnych grup produktów spożywczych;</w:t>
            </w:r>
          </w:p>
        </w:tc>
        <w:tc>
          <w:tcPr>
            <w:tcW w:w="622" w:type="pct"/>
            <w:vMerge/>
          </w:tcPr>
          <w:p w14:paraId="1B0937D8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094D3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DE0A" w14:textId="7E04FC3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27E82B" w14:textId="0085F979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źródła i wpływ na zdrowie człowieka zanieczyszczeń występujących w żywności</w:t>
            </w:r>
          </w:p>
        </w:tc>
        <w:tc>
          <w:tcPr>
            <w:tcW w:w="622" w:type="pct"/>
            <w:vMerge/>
          </w:tcPr>
          <w:p w14:paraId="55029ED9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7201C9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7120" w14:textId="4F486BC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A4DAA1" w14:textId="61A464B1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towaroznawstwa żywności pochodzenia zwierzęcego i roślinnego oraz rodzaje opakowań do żywności</w:t>
            </w:r>
          </w:p>
        </w:tc>
        <w:tc>
          <w:tcPr>
            <w:tcW w:w="622" w:type="pct"/>
            <w:vMerge/>
          </w:tcPr>
          <w:p w14:paraId="66640BA8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1E0DE1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F881" w14:textId="43249B5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93E8A" w14:textId="04D35EF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rodzaje, skład i wskazania do stosowania żywności dla szczególnych grup ludności</w:t>
            </w:r>
          </w:p>
        </w:tc>
        <w:tc>
          <w:tcPr>
            <w:tcW w:w="622" w:type="pct"/>
            <w:vMerge/>
          </w:tcPr>
          <w:p w14:paraId="71F0E728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3A17F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D0BD" w14:textId="166B0533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D49876" w14:textId="5F34800C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metody oceny sposobu żywienia stosowane w badaniach epidemiologicznych</w:t>
            </w:r>
          </w:p>
        </w:tc>
        <w:tc>
          <w:tcPr>
            <w:tcW w:w="622" w:type="pct"/>
            <w:vMerge/>
          </w:tcPr>
          <w:p w14:paraId="3BE9AA61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553D87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996C" w14:textId="502746CA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K_W3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07529" w14:textId="04B5018B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organizacji pracy i wyposażenia poradni dietetycznej</w:t>
            </w:r>
          </w:p>
        </w:tc>
        <w:tc>
          <w:tcPr>
            <w:tcW w:w="622" w:type="pct"/>
            <w:vMerge/>
          </w:tcPr>
          <w:p w14:paraId="2A2B9730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A32C592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9C10" w14:textId="53B89AD6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1E7D5" w14:textId="73824CCC" w:rsidR="00482616" w:rsidRPr="00E95000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psychologiczne mechanizmy zachowania człowieka, w tym </w:t>
            </w:r>
            <w:proofErr w:type="spellStart"/>
            <w:r w:rsidRPr="00E95000">
              <w:rPr>
                <w:rFonts w:ascii="Times New Roman" w:hAnsi="Times New Roman"/>
                <w:color w:val="000000"/>
              </w:rPr>
              <w:t>zachowań</w:t>
            </w:r>
            <w:proofErr w:type="spellEnd"/>
            <w:r w:rsidRPr="00E95000">
              <w:rPr>
                <w:rFonts w:ascii="Times New Roman" w:hAnsi="Times New Roman"/>
                <w:color w:val="000000"/>
              </w:rPr>
              <w:t xml:space="preserve"> związanych z odżywianiem</w:t>
            </w:r>
          </w:p>
        </w:tc>
        <w:tc>
          <w:tcPr>
            <w:tcW w:w="622" w:type="pct"/>
            <w:vMerge/>
          </w:tcPr>
          <w:p w14:paraId="77B79DEF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E56514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1416" w14:textId="14520844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346C5" w14:textId="3CE49C26" w:rsidR="00482616" w:rsidRPr="00E95000" w:rsidRDefault="00482616" w:rsidP="00596BFA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specyfikę problemów psychologicznych pacjentów w chorobach somatycznych</w:t>
            </w:r>
          </w:p>
        </w:tc>
        <w:tc>
          <w:tcPr>
            <w:tcW w:w="622" w:type="pct"/>
            <w:vMerge/>
          </w:tcPr>
          <w:p w14:paraId="753E9E93" w14:textId="77777777" w:rsidR="00482616" w:rsidRPr="00E95000" w:rsidRDefault="00482616" w:rsidP="0029599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EB9036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FDC8" w14:textId="546A53E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90E442" w14:textId="467F1A0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fizjologię człowieka ze szczególnym uwzględnieniem układu pokarmowego oraz procesów trawienia i wchłaniania</w:t>
            </w:r>
          </w:p>
        </w:tc>
        <w:tc>
          <w:tcPr>
            <w:tcW w:w="622" w:type="pct"/>
            <w:vMerge/>
          </w:tcPr>
          <w:p w14:paraId="4A91997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F9AE4E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3905" w14:textId="6A6A661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431BDA" w14:textId="70AA4B9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podstawowe metody badań genetycznych i ich zastosowanie w diagnostyce chorób dziedzicznych</w:t>
            </w:r>
          </w:p>
        </w:tc>
        <w:tc>
          <w:tcPr>
            <w:tcW w:w="622" w:type="pct"/>
            <w:vMerge/>
          </w:tcPr>
          <w:p w14:paraId="20906C63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C160B8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843C" w14:textId="6C1AA0B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06BED2" w14:textId="172AD4F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parazytologii</w:t>
            </w:r>
          </w:p>
        </w:tc>
        <w:tc>
          <w:tcPr>
            <w:tcW w:w="622" w:type="pct"/>
            <w:vMerge/>
          </w:tcPr>
          <w:p w14:paraId="65D37400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DDA7E3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92C" w14:textId="59D6042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B815C" w14:textId="2E8FA77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chemii żywności oraz wpływ warunków przechowywania i przetwarzania na składniki żywności</w:t>
            </w:r>
          </w:p>
        </w:tc>
        <w:tc>
          <w:tcPr>
            <w:tcW w:w="622" w:type="pct"/>
            <w:vMerge/>
          </w:tcPr>
          <w:p w14:paraId="367E7EF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68E7AE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4357" w14:textId="61772B5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EB43A9" w14:textId="7A7DAE1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budowę, nazewnictwo, metody otrzymywania i reaktywność związków organicznych, w tym związków występujących w żywności jako podstawowych jej składników odżywczych</w:t>
            </w:r>
          </w:p>
        </w:tc>
        <w:tc>
          <w:tcPr>
            <w:tcW w:w="622" w:type="pct"/>
            <w:vMerge/>
          </w:tcPr>
          <w:p w14:paraId="0D8F892F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9676F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DFE0" w14:textId="47F5FE9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856FD" w14:textId="5F81F119" w:rsidR="00482616" w:rsidRPr="00E95000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surowce pochodzenia naturalnego stosowane w lecznictwie oraz wykorzystywane w przemyśle spożywczym</w:t>
            </w:r>
          </w:p>
        </w:tc>
        <w:tc>
          <w:tcPr>
            <w:tcW w:w="622" w:type="pct"/>
            <w:vMerge/>
          </w:tcPr>
          <w:p w14:paraId="78FDEDB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7E401C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FB3A" w14:textId="3398769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9F9FE9" w14:textId="22C0763C" w:rsidR="00482616" w:rsidRPr="00E95000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grupy związków chemicznych – metabolitów pierwotnych i wtórnych, decydujących o aktywności  biologicznej i farmakologicznej surowców roślinnych wykorzystywanych w produkcji żywności</w:t>
            </w:r>
          </w:p>
        </w:tc>
        <w:tc>
          <w:tcPr>
            <w:tcW w:w="622" w:type="pct"/>
            <w:vMerge/>
          </w:tcPr>
          <w:p w14:paraId="46C67E3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6E71A1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081E" w14:textId="2CBB9CD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K_W4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02191A" w14:textId="2358FDC7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etapy cyklu  komórkowego, w tym molekularne aspekty jego regulacji</w:t>
            </w:r>
          </w:p>
        </w:tc>
        <w:tc>
          <w:tcPr>
            <w:tcW w:w="622" w:type="pct"/>
            <w:vMerge/>
          </w:tcPr>
          <w:p w14:paraId="1E89C8BF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A55A17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8FF" w14:textId="6B4B93C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357B97" w14:textId="2924B77D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o pozytywnych i negatywnych efektach oddziaływań zewnętrznych czynników biologicznych, chemicznych i  fizycznych  na organizm</w:t>
            </w:r>
          </w:p>
        </w:tc>
        <w:tc>
          <w:tcPr>
            <w:tcW w:w="622" w:type="pct"/>
            <w:vMerge/>
          </w:tcPr>
          <w:p w14:paraId="11D3183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5FBDDD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4177" w14:textId="71CD395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304087" w14:textId="0E96378A" w:rsidR="00482616" w:rsidRPr="00E95000" w:rsidRDefault="00482616" w:rsidP="00CC548E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mikrobiologii ogólnej i żywności</w:t>
            </w:r>
          </w:p>
        </w:tc>
        <w:tc>
          <w:tcPr>
            <w:tcW w:w="622" w:type="pct"/>
            <w:vMerge/>
          </w:tcPr>
          <w:p w14:paraId="0728742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4534A7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0A67" w14:textId="583EE92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A9F033" w14:textId="37474894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zagadnienia dotyczące mikrobiologii ogólnej oraz wpływ drobnoustrojów na jakość zdrowotną żywności oraz ich udział w procesach technologicznych</w:t>
            </w:r>
          </w:p>
        </w:tc>
        <w:tc>
          <w:tcPr>
            <w:tcW w:w="622" w:type="pct"/>
            <w:vMerge/>
          </w:tcPr>
          <w:p w14:paraId="2A70CC1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8B5B7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F170" w14:textId="31F3EAAA" w:rsidR="00482616" w:rsidRPr="00E95000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E331DA" w14:textId="3D2B18FE" w:rsidR="00482616" w:rsidRPr="00E95000" w:rsidRDefault="00482616" w:rsidP="008B1453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metody przechowywania i utrwalania żywności, zmiany zachodzące podczas jej przechowywania</w:t>
            </w:r>
          </w:p>
        </w:tc>
        <w:tc>
          <w:tcPr>
            <w:tcW w:w="622" w:type="pct"/>
            <w:vMerge/>
          </w:tcPr>
          <w:p w14:paraId="3DFC3BB5" w14:textId="77777777" w:rsidR="00482616" w:rsidRPr="00E95000" w:rsidRDefault="00482616" w:rsidP="008B145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EF745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A137" w14:textId="0A7B8DB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3AD19" w14:textId="2F227509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wpływ chorób niezakaźnych na stan odżywienia</w:t>
            </w:r>
          </w:p>
        </w:tc>
        <w:tc>
          <w:tcPr>
            <w:tcW w:w="622" w:type="pct"/>
            <w:vMerge/>
          </w:tcPr>
          <w:p w14:paraId="6234640F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B2635D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4B5" w14:textId="7B638A9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F29FD" w14:textId="64393DC7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zmiany organiczne, czynnościowe i metaboliczne zachodzące pod wpływem choroby i towarzyszących jej zaburzeń odżywiania</w:t>
            </w:r>
          </w:p>
        </w:tc>
        <w:tc>
          <w:tcPr>
            <w:tcW w:w="622" w:type="pct"/>
            <w:vMerge/>
          </w:tcPr>
          <w:p w14:paraId="18DAC0E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8999CF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2DFE" w14:textId="71913F9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977A4" w14:textId="68097895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podstawy immunologii klinicznej oraz wzajemne związki występujące pomiędzy stanem odżywienia i stanem odporności ustroju</w:t>
            </w:r>
          </w:p>
        </w:tc>
        <w:tc>
          <w:tcPr>
            <w:tcW w:w="622" w:type="pct"/>
            <w:vMerge/>
          </w:tcPr>
          <w:p w14:paraId="62BF868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5D3070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CEBD" w14:textId="091D4E1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ECEB7E" w14:textId="35DD9C24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terminologię związaną z technologią żywności </w:t>
            </w:r>
          </w:p>
        </w:tc>
        <w:tc>
          <w:tcPr>
            <w:tcW w:w="622" w:type="pct"/>
            <w:vMerge/>
          </w:tcPr>
          <w:p w14:paraId="281341E0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B946E0B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AEB3" w14:textId="3A0201D8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C0C57F" w14:textId="025C4440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organizację stanowisk pracy zgodnie z wymogami ergonomii</w:t>
            </w:r>
          </w:p>
        </w:tc>
        <w:tc>
          <w:tcPr>
            <w:tcW w:w="622" w:type="pct"/>
            <w:vMerge/>
          </w:tcPr>
          <w:p w14:paraId="1B65630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E10190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5684" w14:textId="74991B3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K_W5</w:t>
            </w:r>
            <w:r w:rsidR="008624D4" w:rsidRPr="00E9500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4D035" w14:textId="4EBC20DE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pojęcia z zakresu chirurgii ogólnej</w:t>
            </w:r>
          </w:p>
        </w:tc>
        <w:tc>
          <w:tcPr>
            <w:tcW w:w="622" w:type="pct"/>
            <w:vMerge/>
          </w:tcPr>
          <w:p w14:paraId="2D645B5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372FFE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B2F1" w14:textId="476D8BF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</w:t>
            </w:r>
            <w:r w:rsidR="008624D4" w:rsidRPr="00E95000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59AE0E" w14:textId="7F13113A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postępowania żywieniowego i suplementacji w różnych rodzajach sportów</w:t>
            </w:r>
          </w:p>
        </w:tc>
        <w:tc>
          <w:tcPr>
            <w:tcW w:w="622" w:type="pct"/>
            <w:vMerge/>
          </w:tcPr>
          <w:p w14:paraId="5077152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4681C6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7DC" w14:textId="6CCE6DD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3726BB" w14:textId="32342513" w:rsidR="00482616" w:rsidRPr="00E95000" w:rsidRDefault="00482616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założenia i znaczenie badań epidemiologicznych dotyczących związków miedzy żywieniem a występowaniem chorób</w:t>
            </w:r>
          </w:p>
        </w:tc>
        <w:tc>
          <w:tcPr>
            <w:tcW w:w="622" w:type="pct"/>
            <w:vMerge/>
          </w:tcPr>
          <w:p w14:paraId="22D58550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E95000" w14:paraId="5168EF4C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85BA" w14:textId="7AA4AAF2" w:rsidR="00F33AB5" w:rsidRPr="00E95000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K_W61 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46E8D8" w14:textId="10E3B041" w:rsidR="00F33AB5" w:rsidRPr="00E95000" w:rsidRDefault="00F33AB5" w:rsidP="00F33AB5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i znaczenie stosowania suplementów diety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725F69C0" w14:textId="77777777" w:rsidR="00F33AB5" w:rsidRPr="00E95000" w:rsidRDefault="00F33AB5" w:rsidP="00F33AB5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E95000" w14:paraId="30D1E1A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263D" w14:textId="7C98B8B6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4BC1E3" w14:textId="6C2E9A2B" w:rsidR="001427CE" w:rsidRPr="00E95000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zasady postępowania dietetycznego w chorobach kości i stawów, nerek, przewodu pokarmowego, alergiach i nietolerancjach pokarmowych, chorobach </w:t>
            </w:r>
            <w:r w:rsidRPr="00E95000">
              <w:rPr>
                <w:rFonts w:ascii="Times New Roman" w:hAnsi="Times New Roman"/>
                <w:color w:val="000000"/>
              </w:rPr>
              <w:lastRenderedPageBreak/>
              <w:t>przebiegających z zaburzeniami metabolicznymi,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659DF22" w14:textId="77777777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E95000" w14:paraId="10581C8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9F66" w14:textId="4A1AA11A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D7B8CA" w14:textId="1E0EF23D" w:rsidR="001427CE" w:rsidRPr="00E95000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ocenić składniki i produkty o działaniu pro- i antyzapalnym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79D8E1B7" w14:textId="77777777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1427CE" w:rsidRPr="00E95000" w14:paraId="43C2131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6224" w14:textId="651B595E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K_W6</w:t>
            </w:r>
            <w:r w:rsidR="008624D4" w:rsidRPr="00E9500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EECD74" w14:textId="7FF9A240" w:rsidR="001427CE" w:rsidRPr="00E95000" w:rsidRDefault="00F33AB5" w:rsidP="00955411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zasady postępowania dietetycznego w chorobach autoimmunologicznych, skóry, nowotworowych, w niedokrwistościach w zależności od stopnia zaawansowania choroby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324CB4D5" w14:textId="77777777" w:rsidR="001427CE" w:rsidRPr="00E95000" w:rsidRDefault="001427CE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50359FA4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2A747191" w14:textId="321E232D" w:rsidR="00A62407" w:rsidRPr="00E95000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 xml:space="preserve">UMIEJĘTNOŚCI </w:t>
            </w:r>
            <w:r w:rsidRPr="00E95000">
              <w:rPr>
                <w:rFonts w:ascii="Times New Roman" w:hAnsi="Times New Roman"/>
                <w:color w:val="000000"/>
              </w:rPr>
              <w:t>(potrafi)</w:t>
            </w:r>
          </w:p>
        </w:tc>
      </w:tr>
      <w:tr w:rsidR="00482616" w:rsidRPr="00E95000" w14:paraId="5CE43F3D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A39DC" w14:textId="47C55D5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CA7A40" w14:textId="6F4E062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zastosować nazewnictwo chemiczne do wybranych grup produktów żywnościowych;</w:t>
            </w:r>
          </w:p>
        </w:tc>
        <w:tc>
          <w:tcPr>
            <w:tcW w:w="622" w:type="pct"/>
            <w:vMerge w:val="restart"/>
            <w:vAlign w:val="center"/>
          </w:tcPr>
          <w:p w14:paraId="06112D4F" w14:textId="77777777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VI*</w:t>
            </w:r>
          </w:p>
          <w:p w14:paraId="4AC0AE1C" w14:textId="1953A57E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1DE477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E38C" w14:textId="799B1D8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84A47" w14:textId="326838D6" w:rsidR="00482616" w:rsidRPr="00E95000" w:rsidRDefault="00482616" w:rsidP="00A62407">
            <w:pPr>
              <w:pStyle w:val="Tekstpodstawowy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wykonać podstawowe czynności laboratoryjne i obliczenia chemiczne związane z żywnością i żywieniem;</w:t>
            </w:r>
          </w:p>
        </w:tc>
        <w:tc>
          <w:tcPr>
            <w:tcW w:w="622" w:type="pct"/>
            <w:vMerge/>
          </w:tcPr>
          <w:p w14:paraId="0CA64629" w14:textId="555702BF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BE899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9A3F" w14:textId="4EC7FFE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4F24D4" w14:textId="3E201B4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wykonać wybrane procedury analizy chemicznej żywności</w:t>
            </w:r>
          </w:p>
        </w:tc>
        <w:tc>
          <w:tcPr>
            <w:tcW w:w="622" w:type="pct"/>
            <w:vMerge/>
          </w:tcPr>
          <w:p w14:paraId="0C448680" w14:textId="15D5F21C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BADA523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CA8C" w14:textId="69B249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4759D7" w14:textId="70C2CA5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zastosować terminologię fizyczną i biofizyczną do opisu i interpretacji zjawisk związanych z żywnością i żywieniem;</w:t>
            </w:r>
          </w:p>
        </w:tc>
        <w:tc>
          <w:tcPr>
            <w:tcW w:w="622" w:type="pct"/>
            <w:vMerge/>
          </w:tcPr>
          <w:p w14:paraId="454E660C" w14:textId="680827B1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E85220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1431" w14:textId="77B94BA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048BF7" w14:textId="7BD8F56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wykonać podstawowe czynności laboratoryjne i obliczenia biofizyczne obejmujące żywienie i żywność;</w:t>
            </w:r>
          </w:p>
        </w:tc>
        <w:tc>
          <w:tcPr>
            <w:tcW w:w="622" w:type="pct"/>
            <w:vMerge/>
          </w:tcPr>
          <w:p w14:paraId="787A7FC8" w14:textId="05A371A6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586DDC5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4E11" w14:textId="1A98DF7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9DA383" w14:textId="562EF86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wykonać podstawowe procedury określania parametrów energetycznych żywności metodą kalorymetrii;</w:t>
            </w:r>
          </w:p>
        </w:tc>
        <w:tc>
          <w:tcPr>
            <w:tcW w:w="622" w:type="pct"/>
            <w:vMerge/>
          </w:tcPr>
          <w:p w14:paraId="5F96C16A" w14:textId="25FC3780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B90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9560" w14:textId="75C204A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CD504D" w14:textId="0A088A9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wykorzystać w praktyce wiedzę z zakresu fizjologii </w:t>
            </w:r>
          </w:p>
        </w:tc>
        <w:tc>
          <w:tcPr>
            <w:tcW w:w="622" w:type="pct"/>
            <w:vMerge/>
          </w:tcPr>
          <w:p w14:paraId="4E8E7E4D" w14:textId="27E2867D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396837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F3E0" w14:textId="2F38DFB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BDB0D" w14:textId="408D580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zaplanować żywienie dostosowane do naturalnych etapów rozwoju człowieka;</w:t>
            </w:r>
          </w:p>
        </w:tc>
        <w:tc>
          <w:tcPr>
            <w:tcW w:w="622" w:type="pct"/>
            <w:vMerge/>
          </w:tcPr>
          <w:p w14:paraId="152F532C" w14:textId="10D9F5FE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09433CB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6D2E" w14:textId="33EA7A8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F6EB5" w14:textId="1E36727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wykorzystać podstawy wiedzy psychologicznej w prowadzeniu edukacji żywieniowej;</w:t>
            </w:r>
          </w:p>
        </w:tc>
        <w:tc>
          <w:tcPr>
            <w:tcW w:w="622" w:type="pct"/>
            <w:vMerge/>
          </w:tcPr>
          <w:p w14:paraId="4D76C5EF" w14:textId="536EBDE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FA214B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803" w14:textId="456B056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3878D5" w14:textId="3950BEC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wdrażać zasady zdrowego żywienia i stylu życia dla młodzieży i dorosłych;</w:t>
            </w:r>
          </w:p>
        </w:tc>
        <w:tc>
          <w:tcPr>
            <w:tcW w:w="622" w:type="pct"/>
            <w:vMerge/>
          </w:tcPr>
          <w:p w14:paraId="528050A1" w14:textId="05B8B70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39B799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9837" w14:textId="35BB060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62BA2" w14:textId="103569D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rozpoznać problemy żywieniowe i dokonać korekty sposobu żywienia u osób z nieprawidłowa masą ciała (niedożywionych oraz/lub osób z nadwagą/otyłością)</w:t>
            </w:r>
          </w:p>
        </w:tc>
        <w:tc>
          <w:tcPr>
            <w:tcW w:w="622" w:type="pct"/>
            <w:vMerge/>
          </w:tcPr>
          <w:p w14:paraId="4A149B6D" w14:textId="77C93284" w:rsidR="00482616" w:rsidRPr="00E95000" w:rsidRDefault="00482616" w:rsidP="00A6240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482616" w:rsidRPr="00E95000" w14:paraId="094EE92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88C4" w14:textId="62E30A9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F29FEC" w14:textId="3E59A5AB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zastosować wiedzę o interakcjach leków z żywnością i suplementami diety</w:t>
            </w:r>
          </w:p>
        </w:tc>
        <w:tc>
          <w:tcPr>
            <w:tcW w:w="622" w:type="pct"/>
            <w:vMerge/>
          </w:tcPr>
          <w:p w14:paraId="52EDD69B" w14:textId="3DA30C53" w:rsidR="00482616" w:rsidRPr="00E95000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E95000" w14:paraId="4ADD700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45C6" w14:textId="3B19363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A89725" w14:textId="4A26977F" w:rsidR="00482616" w:rsidRPr="00E95000" w:rsidRDefault="00482616" w:rsidP="00CA42D2">
            <w:pPr>
              <w:pStyle w:val="Tekstpodstawowy"/>
              <w:spacing w:before="10"/>
              <w:ind w:right="590" w:firstLine="0"/>
              <w:jc w:val="left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wykorzystać w codziennej praktyce podstawy farmakologii i farmakoterapii żywieniowej; </w:t>
            </w:r>
          </w:p>
        </w:tc>
        <w:tc>
          <w:tcPr>
            <w:tcW w:w="622" w:type="pct"/>
            <w:vMerge/>
          </w:tcPr>
          <w:p w14:paraId="0ABB3498" w14:textId="3147E1F7" w:rsidR="00482616" w:rsidRPr="00E95000" w:rsidRDefault="00482616" w:rsidP="00A6240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482616" w:rsidRPr="00E95000" w14:paraId="2A8A924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677" w14:textId="5141B824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4DD60" w14:textId="7716FA2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prowadzić edukację żywieniową dla osób zdrowych i chorych, ich rodzin oraz pracowników ochrony zdrowia;</w:t>
            </w:r>
          </w:p>
        </w:tc>
        <w:tc>
          <w:tcPr>
            <w:tcW w:w="622" w:type="pct"/>
            <w:vMerge/>
          </w:tcPr>
          <w:p w14:paraId="1D0D83EB" w14:textId="4E373992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DEDDBE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B72F" w14:textId="614226F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954B4E" w14:textId="4786DC9E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udzielić porady dietetycznej w ramach zespołu terapeutycznego;</w:t>
            </w:r>
          </w:p>
        </w:tc>
        <w:tc>
          <w:tcPr>
            <w:tcW w:w="622" w:type="pct"/>
            <w:vMerge/>
          </w:tcPr>
          <w:p w14:paraId="6476E93E" w14:textId="6E81297C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4E8586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58B2" w14:textId="41DD2B5E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B2938E" w14:textId="1BCA7364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pracować w zespole wielodyscyplinarnym w celu zapewnienia ciągłości opieki nad pacjentem;</w:t>
            </w:r>
          </w:p>
        </w:tc>
        <w:tc>
          <w:tcPr>
            <w:tcW w:w="622" w:type="pct"/>
            <w:vMerge/>
          </w:tcPr>
          <w:p w14:paraId="1AD3A832" w14:textId="25316BEF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2F1234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1E3F" w14:textId="5CD58EF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532C61" w14:textId="40B97C93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przygotować materiały edukacyjne dla pacjenta;</w:t>
            </w:r>
          </w:p>
        </w:tc>
        <w:tc>
          <w:tcPr>
            <w:tcW w:w="622" w:type="pct"/>
            <w:vMerge/>
          </w:tcPr>
          <w:p w14:paraId="51DA68BE" w14:textId="00666F69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C198F5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90B" w14:textId="07DB519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2A06B" w14:textId="26ECE48D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zaplanować i wdrożyć żywienie dostosowane do zaburzeń metabolicznych wywołanych urazem lub chorobą;</w:t>
            </w:r>
          </w:p>
        </w:tc>
        <w:tc>
          <w:tcPr>
            <w:tcW w:w="622" w:type="pct"/>
            <w:vMerge/>
          </w:tcPr>
          <w:p w14:paraId="1420DF0C" w14:textId="2B384F8B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C61A4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041A" w14:textId="03D59A8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K_U19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502DBD" w14:textId="6908C432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przewidzieć skutki wstrzymania podaży pożywienia w przebiegu choroby i zaplanować odpowiednie postępowanie żywieniowe w celu zapobiegania następstwom głodzenia;</w:t>
            </w:r>
          </w:p>
        </w:tc>
        <w:tc>
          <w:tcPr>
            <w:tcW w:w="622" w:type="pct"/>
            <w:vMerge/>
          </w:tcPr>
          <w:p w14:paraId="0CF792C4" w14:textId="16F716E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01A5BE2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CEF1" w14:textId="3495AE8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4FED17" w14:textId="105B9D3D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wykorzystać wyniki badań laboratoryjnych w planowaniu żywienia; </w:t>
            </w:r>
          </w:p>
        </w:tc>
        <w:tc>
          <w:tcPr>
            <w:tcW w:w="622" w:type="pct"/>
            <w:vMerge/>
          </w:tcPr>
          <w:p w14:paraId="72473071" w14:textId="5C20AE75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FDCD97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5D20" w14:textId="6D55D63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C8000" w14:textId="25ABF64B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przeprowadzić wywiad żywieniowy i dokonać oceny stanu odżywienia w oparciu o badania przesiewowe i pogłębiona ocenę stanu odżywienia;</w:t>
            </w:r>
          </w:p>
        </w:tc>
        <w:tc>
          <w:tcPr>
            <w:tcW w:w="622" w:type="pct"/>
            <w:vMerge/>
          </w:tcPr>
          <w:p w14:paraId="06073EB8" w14:textId="36EC647E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DD9B9D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68EB" w14:textId="1109213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E4C654" w14:textId="51145983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 xml:space="preserve">dokonać odpowiedniego doboru surowców do produkcji potraw stosowanych w </w:t>
            </w:r>
            <w:proofErr w:type="spellStart"/>
            <w:r w:rsidRPr="00E95000">
              <w:rPr>
                <w:rFonts w:ascii="Times New Roman" w:hAnsi="Times New Roman"/>
                <w:color w:val="000000"/>
              </w:rPr>
              <w:t>dietoterapii</w:t>
            </w:r>
            <w:proofErr w:type="spellEnd"/>
            <w:r w:rsidRPr="00E95000">
              <w:rPr>
                <w:rFonts w:ascii="Times New Roman" w:hAnsi="Times New Roman"/>
                <w:color w:val="000000"/>
              </w:rPr>
              <w:t xml:space="preserve"> oraz zastosować odpowiednie techniki sporządzania potraw;</w:t>
            </w:r>
          </w:p>
        </w:tc>
        <w:tc>
          <w:tcPr>
            <w:tcW w:w="622" w:type="pct"/>
            <w:vMerge/>
          </w:tcPr>
          <w:p w14:paraId="53995EE1" w14:textId="27E7F91A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8892F1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37C4" w14:textId="264C8F1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3E4174" w14:textId="14BACE42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obliczyć indywidualne zapotrzebowanie na energię oraz makro i mikroskładniki odżywcze;</w:t>
            </w:r>
          </w:p>
        </w:tc>
        <w:tc>
          <w:tcPr>
            <w:tcW w:w="622" w:type="pct"/>
            <w:vMerge/>
            <w:vAlign w:val="center"/>
          </w:tcPr>
          <w:p w14:paraId="5261E485" w14:textId="08CE9C08" w:rsidR="00482616" w:rsidRPr="00E95000" w:rsidRDefault="00482616" w:rsidP="00A6240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DFF58F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174" w14:textId="621ABAE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3F70BC" w14:textId="5D878162" w:rsidR="00482616" w:rsidRPr="00E95000" w:rsidRDefault="00482616" w:rsidP="00A62407">
            <w:pPr>
              <w:rPr>
                <w:rFonts w:ascii="Times New Roman" w:hAnsi="Times New Roman"/>
              </w:rPr>
            </w:pPr>
            <w:r w:rsidRPr="00E95000">
              <w:rPr>
                <w:rFonts w:ascii="Times New Roman" w:hAnsi="Times New Roman"/>
                <w:color w:val="000000"/>
              </w:rPr>
              <w:t>określić wartość odżywczą i energetyczną diet na podstawie tabel wartości odżywczej produktów spożywczych i typowych potraw oraz programów komputerowych;</w:t>
            </w:r>
          </w:p>
        </w:tc>
        <w:tc>
          <w:tcPr>
            <w:tcW w:w="622" w:type="pct"/>
            <w:vMerge/>
          </w:tcPr>
          <w:p w14:paraId="06D4D516" w14:textId="6633D08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36BA498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FD64" w14:textId="3680FD5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FCB87" w14:textId="327B6A6A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zaplanować i wdrożyć żywienia dostosowane do potrzeb osób w podeszłym wieku;</w:t>
            </w:r>
          </w:p>
        </w:tc>
        <w:tc>
          <w:tcPr>
            <w:tcW w:w="622" w:type="pct"/>
            <w:vMerge/>
          </w:tcPr>
          <w:p w14:paraId="6B1FF0F4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6EBA5C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594B" w14:textId="0D82FE9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lastRenderedPageBreak/>
              <w:t>K_U26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8706F" w14:textId="273B91B4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w oparciu o znajomość fizjologii wysiłku zaplanować i wdrożyć żywienie dostosowane do rodzaju uprawianej dyscypliny sportowej</w:t>
            </w:r>
          </w:p>
        </w:tc>
        <w:tc>
          <w:tcPr>
            <w:tcW w:w="622" w:type="pct"/>
            <w:vMerge/>
          </w:tcPr>
          <w:p w14:paraId="6F5E1229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8DD3221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FB8E" w14:textId="756EC65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4F603D" w14:textId="75E682F9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zaplanować prawidłowe żywienia kobiety w ciąży i karmiącej</w:t>
            </w:r>
          </w:p>
        </w:tc>
        <w:tc>
          <w:tcPr>
            <w:tcW w:w="622" w:type="pct"/>
            <w:vMerge/>
          </w:tcPr>
          <w:p w14:paraId="502BBC2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6E7F1B6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9283" w14:textId="35BBFAB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A18CDA" w14:textId="3C572300" w:rsidR="00482616" w:rsidRPr="00E95000" w:rsidRDefault="00482616" w:rsidP="00A62407">
            <w:pPr>
              <w:pStyle w:val="Tekstpodstawowy"/>
              <w:spacing w:before="10"/>
              <w:ind w:firstLine="0"/>
            </w:pPr>
            <w:r w:rsidRPr="00E95000">
              <w:rPr>
                <w:color w:val="000000"/>
                <w:sz w:val="22"/>
                <w:szCs w:val="22"/>
              </w:rPr>
              <w:t>posługiwać się zaleceniami żywieniowymi i normami stosowanymi w zakładach żywienia zbiorowego</w:t>
            </w:r>
          </w:p>
        </w:tc>
        <w:tc>
          <w:tcPr>
            <w:tcW w:w="622" w:type="pct"/>
            <w:vMerge/>
          </w:tcPr>
          <w:p w14:paraId="63A548D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08DA1DA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6D18" w14:textId="078EACF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K_U29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FD6BB" w14:textId="04B8E484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 xml:space="preserve">zaplanować i wdrożyć odpowiednie postępowanie żywieniowe w celu zapobiegania i leczenia chorób układu pokarmowego i metabolicznych </w:t>
            </w:r>
          </w:p>
        </w:tc>
        <w:tc>
          <w:tcPr>
            <w:tcW w:w="622" w:type="pct"/>
            <w:vMerge/>
          </w:tcPr>
          <w:p w14:paraId="33BDB9C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05967DF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49C9" w14:textId="078ED2E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F86042" w14:textId="24D5E24B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obsługiwać programy komputerowe do pozyskiwania i gromadzenia danych związanych z wykonywanym zawodem</w:t>
            </w:r>
          </w:p>
        </w:tc>
        <w:tc>
          <w:tcPr>
            <w:tcW w:w="622" w:type="pct"/>
            <w:vMerge/>
          </w:tcPr>
          <w:p w14:paraId="3191C5A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2BBB7F9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3C40" w14:textId="0D3CD65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5C3586" w14:textId="19B3E145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622" w:type="pct"/>
            <w:vMerge/>
          </w:tcPr>
          <w:p w14:paraId="1A7E1A18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25D7F6D" w14:textId="77777777" w:rsidTr="00451D80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1D57" w14:textId="71F7577D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3543FC" w14:textId="4768C755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udzielić pierwszej pomocy w stanach zagrożenia życia</w:t>
            </w:r>
          </w:p>
        </w:tc>
        <w:tc>
          <w:tcPr>
            <w:tcW w:w="622" w:type="pct"/>
            <w:vMerge/>
          </w:tcPr>
          <w:p w14:paraId="6D7DE8EB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B42C97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A4A5" w14:textId="38E443B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180684" w14:textId="0B9DFFBE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stosować się do zasad bezpieczeństwa i higieny pracy oraz ergonomii</w:t>
            </w:r>
          </w:p>
        </w:tc>
        <w:tc>
          <w:tcPr>
            <w:tcW w:w="622" w:type="pct"/>
            <w:vMerge/>
          </w:tcPr>
          <w:p w14:paraId="11BEAEC0" w14:textId="10151D0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3DE6BF5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D6F9" w14:textId="576D7C7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02EB72" w14:textId="14E23796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historii żywności, żywienia i diet</w:t>
            </w:r>
          </w:p>
        </w:tc>
        <w:tc>
          <w:tcPr>
            <w:tcW w:w="622" w:type="pct"/>
            <w:vMerge/>
          </w:tcPr>
          <w:p w14:paraId="150F37DA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D40BD46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15D3" w14:textId="3DBE3C6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0D033D" w14:textId="372E4908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higieny, toksykologii i bezpieczeństwa żywności</w:t>
            </w:r>
          </w:p>
        </w:tc>
        <w:tc>
          <w:tcPr>
            <w:tcW w:w="622" w:type="pct"/>
            <w:vMerge/>
          </w:tcPr>
          <w:p w14:paraId="2C420EDB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44E40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DBBE" w14:textId="19840B99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8803F4" w14:textId="67258CFF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towaroznawstwa żywności</w:t>
            </w:r>
          </w:p>
        </w:tc>
        <w:tc>
          <w:tcPr>
            <w:tcW w:w="622" w:type="pct"/>
            <w:vMerge/>
          </w:tcPr>
          <w:p w14:paraId="430C921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C72305A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3F1E" w14:textId="1E3222F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296000" w14:textId="788FFC19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zastosować w praktyce żywność dla szczególnych grup ludności</w:t>
            </w:r>
          </w:p>
        </w:tc>
        <w:tc>
          <w:tcPr>
            <w:tcW w:w="622" w:type="pct"/>
            <w:vMerge/>
          </w:tcPr>
          <w:p w14:paraId="1754D4B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D981FDE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A028" w14:textId="14BF0E3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A1F1EC" w14:textId="130E9EC1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zastosować w praktyce zasady pisania prac naukowych</w:t>
            </w:r>
          </w:p>
        </w:tc>
        <w:tc>
          <w:tcPr>
            <w:tcW w:w="622" w:type="pct"/>
            <w:vMerge/>
          </w:tcPr>
          <w:p w14:paraId="3DCAF14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52B52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EC3D" w14:textId="247D6DA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K_U39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1AC6D0" w14:textId="32ED0451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opracować wyniki badań żywieniowych z zastosowaniem znajomości podstawowych pojęć statystyki opisowej</w:t>
            </w:r>
          </w:p>
        </w:tc>
        <w:tc>
          <w:tcPr>
            <w:tcW w:w="622" w:type="pct"/>
            <w:vMerge/>
          </w:tcPr>
          <w:p w14:paraId="5E49ED8E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8B14A9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4C65" w14:textId="72C569A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8CC509" w14:textId="583E290C" w:rsidR="00482616" w:rsidRPr="00E95000" w:rsidRDefault="00482616" w:rsidP="00A62407">
            <w:pPr>
              <w:pStyle w:val="Tekstpodstawowy"/>
              <w:spacing w:before="10"/>
              <w:ind w:firstLine="0"/>
              <w:rPr>
                <w:color w:val="000000"/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korzystać z piśmiennictwa naukowego</w:t>
            </w:r>
          </w:p>
        </w:tc>
        <w:tc>
          <w:tcPr>
            <w:tcW w:w="622" w:type="pct"/>
            <w:vMerge/>
          </w:tcPr>
          <w:p w14:paraId="426FDE55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A4E8C0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90C2" w14:textId="5165060A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F94DB2" w14:textId="01055056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używać właściwej terminologii anatomicznej, precyzyjne opisać położenie poszczególnych narządów i wyjaśnić zależności między narządami</w:t>
            </w:r>
          </w:p>
        </w:tc>
        <w:tc>
          <w:tcPr>
            <w:tcW w:w="622" w:type="pct"/>
            <w:vMerge/>
          </w:tcPr>
          <w:p w14:paraId="4926A32B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3C30B0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A43" w14:textId="13A656E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2ED859" w14:textId="14EFA56E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wykonać proste testy czynnościowe oceniające człowieka jako układ regulacji stabilnej (testy obciążeniowe, wysiłkowe)</w:t>
            </w:r>
          </w:p>
        </w:tc>
        <w:tc>
          <w:tcPr>
            <w:tcW w:w="622" w:type="pct"/>
            <w:vMerge/>
          </w:tcPr>
          <w:p w14:paraId="312E997D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5E73B7B8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BC14" w14:textId="3FD39778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FE1646" w14:textId="2771CDC2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udzielić wyjaśnień dotyczących badania przesiewowego noworodków</w:t>
            </w:r>
          </w:p>
        </w:tc>
        <w:tc>
          <w:tcPr>
            <w:tcW w:w="622" w:type="pct"/>
            <w:vMerge/>
          </w:tcPr>
          <w:p w14:paraId="72A92816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2BC14E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4980" w14:textId="38C2E4A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DA637" w14:textId="42B54FF4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wykorzystać w praktyce wiedzę z zakresu mikrobiologii ogólnej i żywności</w:t>
            </w:r>
          </w:p>
        </w:tc>
        <w:tc>
          <w:tcPr>
            <w:tcW w:w="622" w:type="pct"/>
            <w:vMerge/>
          </w:tcPr>
          <w:p w14:paraId="2D1E6958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CEB385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54F7" w14:textId="253E51B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3B6312" w14:textId="45F4869A" w:rsidR="00482616" w:rsidRPr="00E95000" w:rsidRDefault="00482616" w:rsidP="00A62407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zakresu parazytologii</w:t>
            </w:r>
          </w:p>
        </w:tc>
        <w:tc>
          <w:tcPr>
            <w:tcW w:w="622" w:type="pct"/>
            <w:vMerge/>
          </w:tcPr>
          <w:p w14:paraId="17546D2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FABAD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BA94" w14:textId="7D8FE92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48F1D" w14:textId="2E5C64AF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scharakteryzować interakcje w układzie pasożyt-żywiciel, wyjaśnić przyczyny objawów występujących w chorobach pasożytniczych oraz metody wykrywania pasożytów w materiale biologicznym i w środowisku</w:t>
            </w:r>
          </w:p>
        </w:tc>
        <w:tc>
          <w:tcPr>
            <w:tcW w:w="622" w:type="pct"/>
            <w:vMerge/>
          </w:tcPr>
          <w:p w14:paraId="43633316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376CAF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9D04" w14:textId="4784883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0768F6" w14:textId="3D71B5BB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wykorzystać w praktyce wiedzę z zakresu chemii żywności</w:t>
            </w:r>
          </w:p>
        </w:tc>
        <w:tc>
          <w:tcPr>
            <w:tcW w:w="622" w:type="pct"/>
            <w:vMerge/>
          </w:tcPr>
          <w:p w14:paraId="1C527C49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7877AA4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B9" w14:textId="0CE1744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C3E67" w14:textId="03CEC077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zinterpretować regulacje prawne w dziedzinie ochrony zdrowia</w:t>
            </w:r>
          </w:p>
        </w:tc>
        <w:tc>
          <w:tcPr>
            <w:tcW w:w="622" w:type="pct"/>
            <w:vMerge/>
          </w:tcPr>
          <w:p w14:paraId="4A129FC1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89FB11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A6D" w14:textId="7D34BC10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K_U49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F503C4" w14:textId="38EE3180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sformułować opinie na temat spraw społecznych</w:t>
            </w:r>
          </w:p>
        </w:tc>
        <w:tc>
          <w:tcPr>
            <w:tcW w:w="622" w:type="pct"/>
            <w:vMerge/>
          </w:tcPr>
          <w:p w14:paraId="099E4A93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479DC2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0F05" w14:textId="1EAEAAC1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DFE0A" w14:textId="067A05C8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wykonać reakcje charakterystyczne wybranych kationów i anionów, sporządzić roztwory o różnym stężeniu, w tym buforowe</w:t>
            </w:r>
          </w:p>
        </w:tc>
        <w:tc>
          <w:tcPr>
            <w:tcW w:w="622" w:type="pct"/>
            <w:vMerge/>
          </w:tcPr>
          <w:p w14:paraId="5FA7D3E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D55CC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0692" w14:textId="70C09F16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lastRenderedPageBreak/>
              <w:t>K_U51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E802A7" w14:textId="32D21FF7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wykonać podstawowe analizy z zakresu chemii organicznej</w:t>
            </w:r>
          </w:p>
        </w:tc>
        <w:tc>
          <w:tcPr>
            <w:tcW w:w="622" w:type="pct"/>
            <w:vMerge/>
          </w:tcPr>
          <w:p w14:paraId="42BAA4E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07666629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CB5B" w14:textId="1150619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41468" w14:textId="412C9F06" w:rsidR="00482616" w:rsidRPr="00E95000" w:rsidRDefault="00482616" w:rsidP="006A48A4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udzielić informacji o leczniczym surowcu roślinnym, określ</w:t>
            </w:r>
            <w:r w:rsidR="009B30F5" w:rsidRPr="00E95000">
              <w:rPr>
                <w:sz w:val="22"/>
                <w:szCs w:val="22"/>
              </w:rPr>
              <w:t>ić</w:t>
            </w:r>
            <w:r w:rsidRPr="00E95000">
              <w:rPr>
                <w:sz w:val="22"/>
                <w:szCs w:val="22"/>
              </w:rPr>
              <w:t xml:space="preserve"> jego skład chemiczny, aktywność biologiczną, działania uboczne i interakcje z innymi składnikami żywności</w:t>
            </w:r>
          </w:p>
        </w:tc>
        <w:tc>
          <w:tcPr>
            <w:tcW w:w="622" w:type="pct"/>
            <w:vMerge/>
          </w:tcPr>
          <w:p w14:paraId="3D6FDC6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B38B9BC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E78D" w14:textId="6A7B33A5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0CC398" w14:textId="3021D234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identyfikować i opisywać składniki strukturalne komórek, tkanek i narządów metodami mikroskopowymi</w:t>
            </w:r>
          </w:p>
        </w:tc>
        <w:tc>
          <w:tcPr>
            <w:tcW w:w="622" w:type="pct"/>
            <w:vMerge/>
          </w:tcPr>
          <w:p w14:paraId="22B880FA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AC0BF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38C3" w14:textId="5590F27C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D34416" w14:textId="0FFB6ECD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 xml:space="preserve">przeprowadzić obserwację mikroskopową, </w:t>
            </w:r>
            <w:r w:rsidR="009B30F5" w:rsidRPr="00E95000">
              <w:rPr>
                <w:sz w:val="22"/>
                <w:szCs w:val="22"/>
              </w:rPr>
              <w:t xml:space="preserve">sporządzić </w:t>
            </w:r>
            <w:r w:rsidRPr="00E95000">
              <w:rPr>
                <w:sz w:val="22"/>
                <w:szCs w:val="22"/>
              </w:rPr>
              <w:t>rysunek i opis obrazu spod mikroskopu oraz ocenić czystość mikrobiologiczną otoczenia i opakowań</w:t>
            </w:r>
          </w:p>
        </w:tc>
        <w:tc>
          <w:tcPr>
            <w:tcW w:w="622" w:type="pct"/>
            <w:vMerge/>
          </w:tcPr>
          <w:p w14:paraId="72E8097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24A2CFE1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6B44" w14:textId="5DCC562B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B1DA8E" w14:textId="600177B6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opisywać i tłumaczyć mechanizmy i procesy immunologiczne w warunkach zdrowia i choroby</w:t>
            </w:r>
          </w:p>
        </w:tc>
        <w:tc>
          <w:tcPr>
            <w:tcW w:w="622" w:type="pct"/>
            <w:vMerge/>
          </w:tcPr>
          <w:p w14:paraId="191A6509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1B1E00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2C11" w14:textId="7F62F193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F4120" w14:textId="02D42DDC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wykorzystywać wiedzę dotyczącą własności intelektualnej w działalności gospodarczej</w:t>
            </w:r>
          </w:p>
        </w:tc>
        <w:tc>
          <w:tcPr>
            <w:tcW w:w="622" w:type="pct"/>
            <w:vMerge/>
          </w:tcPr>
          <w:p w14:paraId="14321DE7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1D03EBE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56D4" w14:textId="45E37298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00EA7E" w14:textId="69C6D31D" w:rsidR="00482616" w:rsidRPr="00E95000" w:rsidRDefault="00482616" w:rsidP="000F3EAF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rozpoznawać motywację pacjentów do działań prozdrowotnych, w tym do zmiany wzorów żywienia</w:t>
            </w:r>
          </w:p>
        </w:tc>
        <w:tc>
          <w:tcPr>
            <w:tcW w:w="622" w:type="pct"/>
            <w:vMerge/>
          </w:tcPr>
          <w:p w14:paraId="3930B7B2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6F989DBF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25BF" w14:textId="7FA08ECF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ED05F" w14:textId="333F0415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 xml:space="preserve">rozpoznać problemy żywieniowe i dokonać korekty sposobu żywienia u chorych w okresie </w:t>
            </w:r>
            <w:r w:rsidR="005A0990" w:rsidRPr="00E95000">
              <w:rPr>
                <w:sz w:val="22"/>
                <w:szCs w:val="22"/>
              </w:rPr>
              <w:t>okołooperacyjnym</w:t>
            </w:r>
          </w:p>
        </w:tc>
        <w:tc>
          <w:tcPr>
            <w:tcW w:w="622" w:type="pct"/>
            <w:vMerge/>
          </w:tcPr>
          <w:p w14:paraId="5F1CD15C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4A4ACBE0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14C9A" w14:textId="7A602702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K_U59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46299" w14:textId="1C37E162" w:rsidR="00482616" w:rsidRPr="00E95000" w:rsidRDefault="00482616" w:rsidP="007D10D1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rPr>
                <w:sz w:val="22"/>
                <w:szCs w:val="22"/>
              </w:rPr>
              <w:t>rozpoznać problemy żywieniowe i dokonać korekty sposobu żywienia u osób z chorobami układu pokarmowego i metabolicznymi</w:t>
            </w:r>
          </w:p>
        </w:tc>
        <w:tc>
          <w:tcPr>
            <w:tcW w:w="622" w:type="pct"/>
            <w:vMerge/>
          </w:tcPr>
          <w:p w14:paraId="75975953" w14:textId="77777777" w:rsidR="00482616" w:rsidRPr="00E95000" w:rsidRDefault="00482616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7C303EBD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26F6" w14:textId="2490D1CB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K_U60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946F1B" w14:textId="67D5209C" w:rsidR="00482616" w:rsidRPr="00E95000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t>ułożyć jadłospisy w wybranych jednostkach chorobowych uwzględniające regionalne zwyczaje żywieniowe</w:t>
            </w:r>
          </w:p>
        </w:tc>
        <w:tc>
          <w:tcPr>
            <w:tcW w:w="622" w:type="pct"/>
            <w:vMerge/>
          </w:tcPr>
          <w:p w14:paraId="28771A14" w14:textId="77777777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482616" w:rsidRPr="00E95000" w14:paraId="38DF7A37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16C0" w14:textId="210A671B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K_U61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F681A5" w14:textId="7650FD80" w:rsidR="00482616" w:rsidRPr="00E95000" w:rsidRDefault="00482616" w:rsidP="007E0A59">
            <w:pPr>
              <w:pStyle w:val="Tekstpodstawowy"/>
              <w:spacing w:before="10"/>
              <w:ind w:firstLine="0"/>
              <w:rPr>
                <w:sz w:val="22"/>
                <w:szCs w:val="22"/>
              </w:rPr>
            </w:pPr>
            <w:r w:rsidRPr="00E95000">
              <w:t>ułożyć jadłospisy zgodne z zasadami wybranych diet alternatywnych zalecanych w terapii wybranych jednostek chorobowych</w:t>
            </w:r>
          </w:p>
        </w:tc>
        <w:tc>
          <w:tcPr>
            <w:tcW w:w="622" w:type="pct"/>
            <w:vMerge/>
            <w:tcBorders>
              <w:bottom w:val="single" w:sz="4" w:space="0" w:color="auto"/>
            </w:tcBorders>
          </w:tcPr>
          <w:p w14:paraId="44D84BC4" w14:textId="77777777" w:rsidR="00482616" w:rsidRPr="00E95000" w:rsidRDefault="00482616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F33AB5" w:rsidRPr="00E95000" w14:paraId="4D8122B3" w14:textId="77777777" w:rsidTr="00984E77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9D8B" w14:textId="4C9603D4" w:rsidR="00F33AB5" w:rsidRPr="00E95000" w:rsidRDefault="00F33AB5" w:rsidP="007E0A59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K_U62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57A342" w14:textId="6EA92E4A" w:rsidR="00F33AB5" w:rsidRPr="00E95000" w:rsidRDefault="00F33AB5" w:rsidP="007E0A59">
            <w:pPr>
              <w:pStyle w:val="Tekstpodstawowy"/>
              <w:spacing w:before="10"/>
              <w:ind w:firstLine="0"/>
            </w:pPr>
            <w:r w:rsidRPr="00E95000">
              <w:rPr>
                <w:sz w:val="22"/>
                <w:szCs w:val="22"/>
              </w:rPr>
              <w:t xml:space="preserve">wykorzystywać wiedzę dotyczącą </w:t>
            </w:r>
            <w:r w:rsidRPr="00E95000">
              <w:t>podstaw biochemii ogólnej i klinicznej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14:paraId="241ED293" w14:textId="77777777" w:rsidR="00F33AB5" w:rsidRPr="00E95000" w:rsidRDefault="00F33AB5" w:rsidP="007E0A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779DD227" w14:textId="77777777" w:rsidTr="00C07DD8">
        <w:tc>
          <w:tcPr>
            <w:tcW w:w="5000" w:type="pct"/>
            <w:gridSpan w:val="3"/>
            <w:shd w:val="pct10" w:color="auto" w:fill="auto"/>
            <w:vAlign w:val="center"/>
          </w:tcPr>
          <w:p w14:paraId="40EDA348" w14:textId="648A4C30" w:rsidR="00A62407" w:rsidRPr="00E95000" w:rsidRDefault="00A62407" w:rsidP="00A62407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95000">
              <w:rPr>
                <w:rFonts w:ascii="Times New Roman" w:hAnsi="Times New Roman"/>
                <w:b/>
                <w:color w:val="000000"/>
              </w:rPr>
              <w:t xml:space="preserve">KOMPETENCJE SPOŁECZNE </w:t>
            </w:r>
            <w:r w:rsidRPr="00E95000">
              <w:rPr>
                <w:rFonts w:ascii="Times New Roman" w:hAnsi="Times New Roman"/>
                <w:color w:val="000000"/>
              </w:rPr>
              <w:t>(jest gotów do)</w:t>
            </w:r>
          </w:p>
        </w:tc>
      </w:tr>
      <w:tr w:rsidR="00A62407" w:rsidRPr="00E95000" w14:paraId="04904C3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0991" w14:textId="43D0DA4A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K_K01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FF2FD" w14:textId="3FF7EB3B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świadomego przekraczania własnych ograniczeń i zwracania się do innych specjalistów</w:t>
            </w:r>
          </w:p>
        </w:tc>
        <w:tc>
          <w:tcPr>
            <w:tcW w:w="622" w:type="pct"/>
            <w:vMerge w:val="restart"/>
            <w:vAlign w:val="center"/>
          </w:tcPr>
          <w:p w14:paraId="6E59C2BA" w14:textId="761D05E3" w:rsidR="00A62407" w:rsidRPr="00E95000" w:rsidRDefault="00A62407" w:rsidP="00A62407">
            <w:pPr>
              <w:jc w:val="center"/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VI*</w:t>
            </w:r>
          </w:p>
        </w:tc>
      </w:tr>
      <w:tr w:rsidR="00A62407" w:rsidRPr="00E95000" w14:paraId="70EC9D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8A29" w14:textId="3E532F4F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K_K02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6918DD" w14:textId="6A946B6F" w:rsidR="00A62407" w:rsidRPr="00E95000" w:rsidRDefault="00A62407" w:rsidP="00A62407">
            <w:pPr>
              <w:pStyle w:val="Tekstpodstawowy"/>
              <w:spacing w:before="11"/>
              <w:ind w:right="344" w:firstLine="0"/>
              <w:rPr>
                <w:sz w:val="22"/>
                <w:szCs w:val="22"/>
              </w:rPr>
            </w:pPr>
            <w:r w:rsidRPr="00E95000">
              <w:rPr>
                <w:color w:val="000000"/>
                <w:sz w:val="22"/>
                <w:szCs w:val="22"/>
              </w:rPr>
              <w:t>zgodnego z zasadami współżycia społecznego i skutecznego sugerowania pacjentowi uzasadnionej potrzeby konsultacji medycznej</w:t>
            </w:r>
          </w:p>
        </w:tc>
        <w:tc>
          <w:tcPr>
            <w:tcW w:w="622" w:type="pct"/>
            <w:vMerge/>
          </w:tcPr>
          <w:p w14:paraId="00EBCB8D" w14:textId="671D626D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697B4770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9FC" w14:textId="184ACF28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K_K03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B620D" w14:textId="425B3473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przestrzegania zasad etyki zawodowej</w:t>
            </w:r>
          </w:p>
        </w:tc>
        <w:tc>
          <w:tcPr>
            <w:tcW w:w="622" w:type="pct"/>
            <w:vMerge/>
          </w:tcPr>
          <w:p w14:paraId="444D6DD4" w14:textId="2CC677A6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57E75253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3B9" w14:textId="08F9E2C3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K_K04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F692B3" w14:textId="12B845D2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stawiania dobra pacjenta oraz grup społecznych na pierwszym miejscu i okazywania szacunku wobec pacjenta (klienta) i grup społecznych</w:t>
            </w:r>
          </w:p>
        </w:tc>
        <w:tc>
          <w:tcPr>
            <w:tcW w:w="622" w:type="pct"/>
            <w:vMerge/>
          </w:tcPr>
          <w:p w14:paraId="1766A57C" w14:textId="7777777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24F5023E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8355" w14:textId="757D1346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K_K05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B2015" w14:textId="31AB4664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przestrzegania praw pacjenta, w tym prawa pacjenta do informacji dotyczącej proponowanego postępowania dietetycznego oraz jego możliwych następstw i ograniczeń</w:t>
            </w:r>
          </w:p>
        </w:tc>
        <w:tc>
          <w:tcPr>
            <w:tcW w:w="622" w:type="pct"/>
            <w:vMerge/>
          </w:tcPr>
          <w:p w14:paraId="24BA950E" w14:textId="3171468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7747631A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3DB4A" w14:textId="5A596CB9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K_K06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E08CC3" w14:textId="53E12E26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przestrzegania tajemnicy obowiązującej pracowników ochrony zdrowia;</w:t>
            </w:r>
          </w:p>
        </w:tc>
        <w:tc>
          <w:tcPr>
            <w:tcW w:w="622" w:type="pct"/>
            <w:vMerge/>
          </w:tcPr>
          <w:p w14:paraId="0484D761" w14:textId="6F53464F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7C4A3FF7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C580" w14:textId="33ACDEA2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K_K07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F26617" w14:textId="06B6E63C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współdziałania i pracy w grupie, przyjmując w niej różne role oraz rozwiązując najczęstsze problemy związane z danym zadaniem</w:t>
            </w:r>
          </w:p>
        </w:tc>
        <w:tc>
          <w:tcPr>
            <w:tcW w:w="622" w:type="pct"/>
            <w:vMerge/>
          </w:tcPr>
          <w:p w14:paraId="3C4348BD" w14:textId="2E9B302F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5088CFC5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19AF" w14:textId="09E5B623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K_K08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3702F3" w14:textId="2BC02E24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brania odpowiedzialności za działania własne i do właściwej organizacji pracy własnej</w:t>
            </w:r>
          </w:p>
        </w:tc>
        <w:tc>
          <w:tcPr>
            <w:tcW w:w="622" w:type="pct"/>
            <w:vMerge/>
          </w:tcPr>
          <w:p w14:paraId="2478FCD9" w14:textId="7777777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62407" w:rsidRPr="00E95000" w14:paraId="38D298F6" w14:textId="77777777" w:rsidTr="00C07DD8"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4633" w14:textId="4C89028E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K_K09</w:t>
            </w:r>
          </w:p>
        </w:tc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8FEEEB" w14:textId="66D24579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  <w:r w:rsidRPr="00E95000">
              <w:rPr>
                <w:rFonts w:ascii="Times New Roman" w:hAnsi="Times New Roman"/>
                <w:color w:val="000000"/>
              </w:rPr>
              <w:t>stałego dokształcania się</w:t>
            </w:r>
          </w:p>
        </w:tc>
        <w:tc>
          <w:tcPr>
            <w:tcW w:w="622" w:type="pct"/>
            <w:vMerge/>
          </w:tcPr>
          <w:p w14:paraId="43CD5F6C" w14:textId="77777777" w:rsidR="00A62407" w:rsidRPr="00E95000" w:rsidRDefault="00A62407" w:rsidP="00A62407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0670A47C" w14:textId="56A405C2" w:rsidR="0030511E" w:rsidRPr="004700F4" w:rsidRDefault="004700F4" w:rsidP="004F4505">
      <w:pPr>
        <w:rPr>
          <w:rFonts w:ascii="Times New Roman" w:hAnsi="Times New Roman"/>
          <w:bCs/>
          <w:sz w:val="24"/>
          <w:szCs w:val="24"/>
        </w:rPr>
      </w:pPr>
      <w:r w:rsidRPr="00E95000">
        <w:rPr>
          <w:rFonts w:ascii="Times New Roman" w:hAnsi="Times New Roman"/>
          <w:bCs/>
          <w:sz w:val="24"/>
          <w:szCs w:val="24"/>
        </w:rPr>
        <w:t>VI* - studia pierwszego stopnia</w:t>
      </w:r>
    </w:p>
    <w:sectPr w:rsidR="0030511E" w:rsidRPr="004700F4" w:rsidSect="008C3139">
      <w:headerReference w:type="default" r:id="rId12"/>
      <w:footerReference w:type="default" r:id="rId13"/>
      <w:footnotePr>
        <w:pos w:val="beneathText"/>
        <w:numRestart w:val="eachSect"/>
      </w:footnotePr>
      <w:pgSz w:w="11906" w:h="16838" w:code="9"/>
      <w:pgMar w:top="425" w:right="851" w:bottom="425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A6F205" w14:textId="77777777" w:rsidR="00E916FA" w:rsidRDefault="00E916FA" w:rsidP="00E91587">
      <w:r>
        <w:separator/>
      </w:r>
    </w:p>
  </w:endnote>
  <w:endnote w:type="continuationSeparator" w:id="0">
    <w:p w14:paraId="64314E33" w14:textId="77777777" w:rsidR="00E916FA" w:rsidRDefault="00E916FA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7520ED6D" w:rsidR="00984E77" w:rsidRDefault="00984E77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51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517E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984E77" w:rsidRDefault="00984E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F47BB" w14:textId="77777777" w:rsidR="00E916FA" w:rsidRDefault="00E916FA" w:rsidP="00E91587">
      <w:r>
        <w:separator/>
      </w:r>
    </w:p>
  </w:footnote>
  <w:footnote w:type="continuationSeparator" w:id="0">
    <w:p w14:paraId="44469DDD" w14:textId="77777777" w:rsidR="00E916FA" w:rsidRDefault="00E916FA" w:rsidP="00E91587">
      <w:r>
        <w:continuationSeparator/>
      </w:r>
    </w:p>
  </w:footnote>
  <w:footnote w:id="1">
    <w:p w14:paraId="008A53BA" w14:textId="36B79D99" w:rsidR="00B93F32" w:rsidRDefault="00B93F32" w:rsidP="00B93F32">
      <w:pPr>
        <w:pStyle w:val="Tekstprzypisudolnego"/>
      </w:pPr>
      <w:r>
        <w:rPr>
          <w:rStyle w:val="Odwoanieprzypisudolnego"/>
        </w:rPr>
        <w:footnoteRef/>
      </w:r>
      <w:r>
        <w:t xml:space="preserve"> Zał</w:t>
      </w:r>
      <w:r>
        <w:t>ącznik zmieniony uchwałą nr 2808 Senatu UMW z dnia 24 września</w:t>
      </w:r>
      <w:bookmarkStart w:id="0" w:name="_GoBack"/>
      <w:bookmarkEnd w:id="0"/>
      <w:r>
        <w:t xml:space="preserve"> 2025 r. </w:t>
      </w:r>
    </w:p>
  </w:footnote>
  <w:footnote w:id="2">
    <w:p w14:paraId="6353F687" w14:textId="756115E3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  <w:r w:rsidRPr="006A2EF0">
        <w:t xml:space="preserve"> </w:t>
      </w:r>
    </w:p>
    <w:p w14:paraId="272580F8" w14:textId="07B4CDAB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kierunków: lekarskiego, lekarsko- dentystycznego, farmaceutycznego, położnictwa,  pielęgniarstwa, fizjoterapii, ratownictwa medycznego numery są określone w standardach kształcenia dla danego kierunku. </w:t>
      </w:r>
    </w:p>
    <w:p w14:paraId="64D1817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pozostałych przyjmuje się poniższe oznaczenia:</w:t>
      </w:r>
    </w:p>
    <w:p w14:paraId="54605DC3" w14:textId="1B009DED" w:rsidR="00984E77" w:rsidRPr="00CA39E0" w:rsidRDefault="00984E77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 xml:space="preserve">K (przed </w:t>
      </w:r>
      <w:proofErr w:type="spellStart"/>
      <w:r w:rsidRPr="00CA39E0">
        <w:rPr>
          <w:rFonts w:ascii="Times New Roman" w:hAnsi="Times New Roman"/>
        </w:rPr>
        <w:t>podkreślnikiem</w:t>
      </w:r>
      <w:proofErr w:type="spellEnd"/>
      <w:r w:rsidRPr="00CA39E0">
        <w:rPr>
          <w:rFonts w:ascii="Times New Roman" w:hAnsi="Times New Roman"/>
        </w:rPr>
        <w:t>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W — kategoria wiedzy; U — kategoria umiejętności; K (po </w:t>
      </w:r>
      <w:proofErr w:type="spellStart"/>
      <w:r w:rsidRPr="00CA39E0">
        <w:rPr>
          <w:rFonts w:ascii="Times New Roman" w:hAnsi="Times New Roman"/>
        </w:rPr>
        <w:t>podkreślniku</w:t>
      </w:r>
      <w:proofErr w:type="spellEnd"/>
      <w:r w:rsidRPr="00CA39E0">
        <w:rPr>
          <w:rFonts w:ascii="Times New Roman" w:hAnsi="Times New Roman"/>
        </w:rPr>
        <w:t>) — kategoria kompetencji społecznych</w:t>
      </w:r>
    </w:p>
    <w:p w14:paraId="027E3095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3">
    <w:p w14:paraId="3E1A6AA4" w14:textId="77777777" w:rsidR="00984E77" w:rsidRPr="00CA39E0" w:rsidRDefault="00984E77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4">
    <w:p w14:paraId="3B64C22B" w14:textId="00964509" w:rsidR="00984E77" w:rsidRPr="00CA39E0" w:rsidRDefault="00984E77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984E77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984E77" w:rsidRPr="00645354" w:rsidRDefault="00984E77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984E77" w:rsidRPr="00645354" w:rsidRDefault="00984E77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55231"/>
    <w:multiLevelType w:val="hybridMultilevel"/>
    <w:tmpl w:val="E6FAA2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299633B"/>
    <w:multiLevelType w:val="hybridMultilevel"/>
    <w:tmpl w:val="26B40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9" w15:restartNumberingAfterBreak="0">
    <w:nsid w:val="7C1325BA"/>
    <w:multiLevelType w:val="hybridMultilevel"/>
    <w:tmpl w:val="2D020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2"/>
  </w:num>
  <w:num w:numId="10">
    <w:abstractNumId w:val="3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3984"/>
    <w:rsid w:val="00011097"/>
    <w:rsid w:val="00016077"/>
    <w:rsid w:val="0003094F"/>
    <w:rsid w:val="00030973"/>
    <w:rsid w:val="00033B9D"/>
    <w:rsid w:val="000356A7"/>
    <w:rsid w:val="00041527"/>
    <w:rsid w:val="00044D9F"/>
    <w:rsid w:val="000452E4"/>
    <w:rsid w:val="000512BE"/>
    <w:rsid w:val="00051446"/>
    <w:rsid w:val="00064766"/>
    <w:rsid w:val="00066E50"/>
    <w:rsid w:val="00081883"/>
    <w:rsid w:val="00096360"/>
    <w:rsid w:val="000C0D36"/>
    <w:rsid w:val="000C698F"/>
    <w:rsid w:val="000D4710"/>
    <w:rsid w:val="000E04FD"/>
    <w:rsid w:val="000E1146"/>
    <w:rsid w:val="000E40F8"/>
    <w:rsid w:val="000E42AA"/>
    <w:rsid w:val="000F3699"/>
    <w:rsid w:val="000F3EAF"/>
    <w:rsid w:val="001039CF"/>
    <w:rsid w:val="00103AB8"/>
    <w:rsid w:val="00106102"/>
    <w:rsid w:val="0011338A"/>
    <w:rsid w:val="0012233B"/>
    <w:rsid w:val="00130276"/>
    <w:rsid w:val="001345D0"/>
    <w:rsid w:val="001370F4"/>
    <w:rsid w:val="001427CE"/>
    <w:rsid w:val="00144C33"/>
    <w:rsid w:val="001526FA"/>
    <w:rsid w:val="001565D7"/>
    <w:rsid w:val="00160C59"/>
    <w:rsid w:val="001634B2"/>
    <w:rsid w:val="00196135"/>
    <w:rsid w:val="001A2632"/>
    <w:rsid w:val="001A2A3F"/>
    <w:rsid w:val="001B1656"/>
    <w:rsid w:val="001B7E33"/>
    <w:rsid w:val="001F03EE"/>
    <w:rsid w:val="00204C52"/>
    <w:rsid w:val="002051C8"/>
    <w:rsid w:val="00212320"/>
    <w:rsid w:val="00215C12"/>
    <w:rsid w:val="00223A07"/>
    <w:rsid w:val="00230252"/>
    <w:rsid w:val="00230369"/>
    <w:rsid w:val="002314DD"/>
    <w:rsid w:val="00233453"/>
    <w:rsid w:val="002450B6"/>
    <w:rsid w:val="00246CCF"/>
    <w:rsid w:val="002529F2"/>
    <w:rsid w:val="00263755"/>
    <w:rsid w:val="00266036"/>
    <w:rsid w:val="002666C6"/>
    <w:rsid w:val="002719ED"/>
    <w:rsid w:val="0027692E"/>
    <w:rsid w:val="0029469A"/>
    <w:rsid w:val="00295997"/>
    <w:rsid w:val="002A573F"/>
    <w:rsid w:val="002B1EC8"/>
    <w:rsid w:val="002D1F10"/>
    <w:rsid w:val="002E5ADF"/>
    <w:rsid w:val="002F17D5"/>
    <w:rsid w:val="002F6B49"/>
    <w:rsid w:val="00302056"/>
    <w:rsid w:val="0030511E"/>
    <w:rsid w:val="00306265"/>
    <w:rsid w:val="00347843"/>
    <w:rsid w:val="00351B32"/>
    <w:rsid w:val="003565F3"/>
    <w:rsid w:val="00360381"/>
    <w:rsid w:val="00360CEE"/>
    <w:rsid w:val="00376107"/>
    <w:rsid w:val="00383E73"/>
    <w:rsid w:val="00390319"/>
    <w:rsid w:val="00391790"/>
    <w:rsid w:val="0039320E"/>
    <w:rsid w:val="00395BAF"/>
    <w:rsid w:val="003A42E3"/>
    <w:rsid w:val="003A610B"/>
    <w:rsid w:val="003B0CBE"/>
    <w:rsid w:val="003B74AB"/>
    <w:rsid w:val="003C2577"/>
    <w:rsid w:val="003C45E2"/>
    <w:rsid w:val="003E1FEB"/>
    <w:rsid w:val="004042D6"/>
    <w:rsid w:val="004100FB"/>
    <w:rsid w:val="00430740"/>
    <w:rsid w:val="00435A4F"/>
    <w:rsid w:val="00440516"/>
    <w:rsid w:val="00441D17"/>
    <w:rsid w:val="00446BB5"/>
    <w:rsid w:val="00451D80"/>
    <w:rsid w:val="004532C5"/>
    <w:rsid w:val="0045565E"/>
    <w:rsid w:val="00456D0E"/>
    <w:rsid w:val="00465F2F"/>
    <w:rsid w:val="004700F4"/>
    <w:rsid w:val="0047656E"/>
    <w:rsid w:val="0047695D"/>
    <w:rsid w:val="00482616"/>
    <w:rsid w:val="004938DD"/>
    <w:rsid w:val="00493ACA"/>
    <w:rsid w:val="00497D9D"/>
    <w:rsid w:val="004C47FD"/>
    <w:rsid w:val="004C5924"/>
    <w:rsid w:val="004D31B7"/>
    <w:rsid w:val="004F4505"/>
    <w:rsid w:val="004F712A"/>
    <w:rsid w:val="005106B7"/>
    <w:rsid w:val="00511293"/>
    <w:rsid w:val="00511698"/>
    <w:rsid w:val="00511C04"/>
    <w:rsid w:val="00512096"/>
    <w:rsid w:val="00516D08"/>
    <w:rsid w:val="00517101"/>
    <w:rsid w:val="00522D9F"/>
    <w:rsid w:val="0052338D"/>
    <w:rsid w:val="00527E04"/>
    <w:rsid w:val="005518DD"/>
    <w:rsid w:val="00551F97"/>
    <w:rsid w:val="00576755"/>
    <w:rsid w:val="00581200"/>
    <w:rsid w:val="00586909"/>
    <w:rsid w:val="0059058B"/>
    <w:rsid w:val="00593F73"/>
    <w:rsid w:val="00596BFA"/>
    <w:rsid w:val="00597814"/>
    <w:rsid w:val="005A04EA"/>
    <w:rsid w:val="005A0990"/>
    <w:rsid w:val="005A1124"/>
    <w:rsid w:val="005A50C1"/>
    <w:rsid w:val="005C35C7"/>
    <w:rsid w:val="005D037C"/>
    <w:rsid w:val="005E0D5B"/>
    <w:rsid w:val="005E5527"/>
    <w:rsid w:val="005E7216"/>
    <w:rsid w:val="005F7B1B"/>
    <w:rsid w:val="00600781"/>
    <w:rsid w:val="00601A71"/>
    <w:rsid w:val="0060531C"/>
    <w:rsid w:val="00611C96"/>
    <w:rsid w:val="006210A3"/>
    <w:rsid w:val="006228D5"/>
    <w:rsid w:val="00645354"/>
    <w:rsid w:val="00657F8B"/>
    <w:rsid w:val="00677424"/>
    <w:rsid w:val="00680A95"/>
    <w:rsid w:val="00682763"/>
    <w:rsid w:val="00691729"/>
    <w:rsid w:val="006A2EF0"/>
    <w:rsid w:val="006A48A4"/>
    <w:rsid w:val="006A4BBE"/>
    <w:rsid w:val="006B032F"/>
    <w:rsid w:val="006B43B7"/>
    <w:rsid w:val="006B6D11"/>
    <w:rsid w:val="006C1DA7"/>
    <w:rsid w:val="006C5F58"/>
    <w:rsid w:val="006D4843"/>
    <w:rsid w:val="0070514C"/>
    <w:rsid w:val="007058B5"/>
    <w:rsid w:val="007102E5"/>
    <w:rsid w:val="00717D65"/>
    <w:rsid w:val="00721CC5"/>
    <w:rsid w:val="0072236C"/>
    <w:rsid w:val="007237D3"/>
    <w:rsid w:val="00727777"/>
    <w:rsid w:val="00744441"/>
    <w:rsid w:val="00747A5D"/>
    <w:rsid w:val="00747F53"/>
    <w:rsid w:val="007636FF"/>
    <w:rsid w:val="007649B1"/>
    <w:rsid w:val="00765852"/>
    <w:rsid w:val="007718B8"/>
    <w:rsid w:val="00774ECB"/>
    <w:rsid w:val="00786F5F"/>
    <w:rsid w:val="00796F3C"/>
    <w:rsid w:val="007A47E9"/>
    <w:rsid w:val="007C3388"/>
    <w:rsid w:val="007D10D1"/>
    <w:rsid w:val="007D1B3A"/>
    <w:rsid w:val="007D1CCA"/>
    <w:rsid w:val="007D3361"/>
    <w:rsid w:val="007E0A59"/>
    <w:rsid w:val="007E298A"/>
    <w:rsid w:val="007F755C"/>
    <w:rsid w:val="00810E08"/>
    <w:rsid w:val="0081103C"/>
    <w:rsid w:val="008158E0"/>
    <w:rsid w:val="008159E2"/>
    <w:rsid w:val="00824E6F"/>
    <w:rsid w:val="008275F8"/>
    <w:rsid w:val="00830C12"/>
    <w:rsid w:val="00834FF1"/>
    <w:rsid w:val="00837719"/>
    <w:rsid w:val="0084404B"/>
    <w:rsid w:val="00853AFF"/>
    <w:rsid w:val="0085470A"/>
    <w:rsid w:val="00856C8A"/>
    <w:rsid w:val="00861DF5"/>
    <w:rsid w:val="008624D4"/>
    <w:rsid w:val="00864715"/>
    <w:rsid w:val="008845EF"/>
    <w:rsid w:val="00891C66"/>
    <w:rsid w:val="008A2BFB"/>
    <w:rsid w:val="008A2CB8"/>
    <w:rsid w:val="008A4A35"/>
    <w:rsid w:val="008A4D97"/>
    <w:rsid w:val="008B1453"/>
    <w:rsid w:val="008C3139"/>
    <w:rsid w:val="008C4795"/>
    <w:rsid w:val="008C5F04"/>
    <w:rsid w:val="008F5B64"/>
    <w:rsid w:val="008F76C3"/>
    <w:rsid w:val="0090220B"/>
    <w:rsid w:val="00911F35"/>
    <w:rsid w:val="009225B1"/>
    <w:rsid w:val="009230C7"/>
    <w:rsid w:val="00935283"/>
    <w:rsid w:val="009359CA"/>
    <w:rsid w:val="009455FC"/>
    <w:rsid w:val="009527F2"/>
    <w:rsid w:val="00952BAC"/>
    <w:rsid w:val="00955411"/>
    <w:rsid w:val="009628FD"/>
    <w:rsid w:val="00981BC9"/>
    <w:rsid w:val="00984E77"/>
    <w:rsid w:val="009853E2"/>
    <w:rsid w:val="009A4E3A"/>
    <w:rsid w:val="009B21DC"/>
    <w:rsid w:val="009B30F5"/>
    <w:rsid w:val="009B7E04"/>
    <w:rsid w:val="009D2AE1"/>
    <w:rsid w:val="009D4E48"/>
    <w:rsid w:val="009D73A7"/>
    <w:rsid w:val="009F5F04"/>
    <w:rsid w:val="00A01E54"/>
    <w:rsid w:val="00A053B1"/>
    <w:rsid w:val="00A07BF7"/>
    <w:rsid w:val="00A153E0"/>
    <w:rsid w:val="00A16A62"/>
    <w:rsid w:val="00A2023C"/>
    <w:rsid w:val="00A23234"/>
    <w:rsid w:val="00A336B5"/>
    <w:rsid w:val="00A34CB0"/>
    <w:rsid w:val="00A45C82"/>
    <w:rsid w:val="00A5098A"/>
    <w:rsid w:val="00A609D9"/>
    <w:rsid w:val="00A62407"/>
    <w:rsid w:val="00A667E3"/>
    <w:rsid w:val="00A67BEB"/>
    <w:rsid w:val="00A7391A"/>
    <w:rsid w:val="00A80935"/>
    <w:rsid w:val="00A9091C"/>
    <w:rsid w:val="00A9228A"/>
    <w:rsid w:val="00AA0BEC"/>
    <w:rsid w:val="00AA642E"/>
    <w:rsid w:val="00AC116C"/>
    <w:rsid w:val="00AC6219"/>
    <w:rsid w:val="00AD63D2"/>
    <w:rsid w:val="00AF1FBC"/>
    <w:rsid w:val="00AF4299"/>
    <w:rsid w:val="00B007D7"/>
    <w:rsid w:val="00B04C49"/>
    <w:rsid w:val="00B12780"/>
    <w:rsid w:val="00B24CA1"/>
    <w:rsid w:val="00B31F8C"/>
    <w:rsid w:val="00B456AD"/>
    <w:rsid w:val="00B50435"/>
    <w:rsid w:val="00B50862"/>
    <w:rsid w:val="00B51E2B"/>
    <w:rsid w:val="00B65082"/>
    <w:rsid w:val="00B67BC3"/>
    <w:rsid w:val="00B81BD4"/>
    <w:rsid w:val="00B850B7"/>
    <w:rsid w:val="00B93570"/>
    <w:rsid w:val="00B93F32"/>
    <w:rsid w:val="00B95C15"/>
    <w:rsid w:val="00BA05AA"/>
    <w:rsid w:val="00BA7AFF"/>
    <w:rsid w:val="00BC1CA0"/>
    <w:rsid w:val="00BC4B79"/>
    <w:rsid w:val="00BC4DC6"/>
    <w:rsid w:val="00BD10FE"/>
    <w:rsid w:val="00BE181F"/>
    <w:rsid w:val="00BF35C1"/>
    <w:rsid w:val="00BF696C"/>
    <w:rsid w:val="00C00FD4"/>
    <w:rsid w:val="00C06AAB"/>
    <w:rsid w:val="00C07C7B"/>
    <w:rsid w:val="00C07DD8"/>
    <w:rsid w:val="00C11DEC"/>
    <w:rsid w:val="00C13300"/>
    <w:rsid w:val="00C13725"/>
    <w:rsid w:val="00C2233B"/>
    <w:rsid w:val="00C236F8"/>
    <w:rsid w:val="00C35D4D"/>
    <w:rsid w:val="00C403E9"/>
    <w:rsid w:val="00C42F34"/>
    <w:rsid w:val="00C456ED"/>
    <w:rsid w:val="00C458F5"/>
    <w:rsid w:val="00C46894"/>
    <w:rsid w:val="00C5079F"/>
    <w:rsid w:val="00C50ADA"/>
    <w:rsid w:val="00C51AD7"/>
    <w:rsid w:val="00C8570E"/>
    <w:rsid w:val="00C920DD"/>
    <w:rsid w:val="00CA315E"/>
    <w:rsid w:val="00CA39E0"/>
    <w:rsid w:val="00CA42D2"/>
    <w:rsid w:val="00CB1208"/>
    <w:rsid w:val="00CC0202"/>
    <w:rsid w:val="00CC5263"/>
    <w:rsid w:val="00CC548E"/>
    <w:rsid w:val="00CC79FF"/>
    <w:rsid w:val="00CF442E"/>
    <w:rsid w:val="00CF51AD"/>
    <w:rsid w:val="00D00BCD"/>
    <w:rsid w:val="00D046EA"/>
    <w:rsid w:val="00D10486"/>
    <w:rsid w:val="00D10936"/>
    <w:rsid w:val="00D31E73"/>
    <w:rsid w:val="00D32C01"/>
    <w:rsid w:val="00D5688A"/>
    <w:rsid w:val="00D71B44"/>
    <w:rsid w:val="00D76878"/>
    <w:rsid w:val="00D85808"/>
    <w:rsid w:val="00D93B69"/>
    <w:rsid w:val="00D968EC"/>
    <w:rsid w:val="00DA18BE"/>
    <w:rsid w:val="00DA2D23"/>
    <w:rsid w:val="00DA3BCC"/>
    <w:rsid w:val="00DA6AC8"/>
    <w:rsid w:val="00DB7281"/>
    <w:rsid w:val="00DC1564"/>
    <w:rsid w:val="00DD2601"/>
    <w:rsid w:val="00DD4C94"/>
    <w:rsid w:val="00DD4EDA"/>
    <w:rsid w:val="00DE19E1"/>
    <w:rsid w:val="00E02C31"/>
    <w:rsid w:val="00E215FA"/>
    <w:rsid w:val="00E3636F"/>
    <w:rsid w:val="00E3732C"/>
    <w:rsid w:val="00E4674E"/>
    <w:rsid w:val="00E575DA"/>
    <w:rsid w:val="00E6364B"/>
    <w:rsid w:val="00E8077D"/>
    <w:rsid w:val="00E83549"/>
    <w:rsid w:val="00E84DF3"/>
    <w:rsid w:val="00E91587"/>
    <w:rsid w:val="00E916FA"/>
    <w:rsid w:val="00E922F5"/>
    <w:rsid w:val="00E95000"/>
    <w:rsid w:val="00E96C8D"/>
    <w:rsid w:val="00E97EE6"/>
    <w:rsid w:val="00EA3F82"/>
    <w:rsid w:val="00EA66B5"/>
    <w:rsid w:val="00EB0535"/>
    <w:rsid w:val="00EB7EEB"/>
    <w:rsid w:val="00EF25A1"/>
    <w:rsid w:val="00F03A41"/>
    <w:rsid w:val="00F03DEE"/>
    <w:rsid w:val="00F07E61"/>
    <w:rsid w:val="00F15D1F"/>
    <w:rsid w:val="00F16554"/>
    <w:rsid w:val="00F2399B"/>
    <w:rsid w:val="00F2517E"/>
    <w:rsid w:val="00F25BDC"/>
    <w:rsid w:val="00F33AB5"/>
    <w:rsid w:val="00F33B4F"/>
    <w:rsid w:val="00F37D27"/>
    <w:rsid w:val="00F41A5B"/>
    <w:rsid w:val="00F4445C"/>
    <w:rsid w:val="00F50521"/>
    <w:rsid w:val="00F54C01"/>
    <w:rsid w:val="00F54EC4"/>
    <w:rsid w:val="00F56BAD"/>
    <w:rsid w:val="00F8169B"/>
    <w:rsid w:val="00F8238A"/>
    <w:rsid w:val="00F85AF8"/>
    <w:rsid w:val="00F8653E"/>
    <w:rsid w:val="00F872CC"/>
    <w:rsid w:val="00F957A1"/>
    <w:rsid w:val="00FA0218"/>
    <w:rsid w:val="00FA67F8"/>
    <w:rsid w:val="00FA73B5"/>
    <w:rsid w:val="00FB5EA4"/>
    <w:rsid w:val="00FC1862"/>
    <w:rsid w:val="00FC45AD"/>
    <w:rsid w:val="00FF036C"/>
    <w:rsid w:val="00FF2839"/>
    <w:rsid w:val="00FF4563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8CD3-815F-48E7-8C8B-5DE598C6F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D13EC7-938E-4EB8-9A54-5FDFFD065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DDFFE4-EE91-4347-A21D-B7F9A935E876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ebbc2150-96ae-4c2a-b460-8cac06fb3668"/>
    <ds:schemaRef ds:uri="http://schemas.openxmlformats.org/package/2006/metadata/core-properties"/>
    <ds:schemaRef ds:uri="7b3e1816-5133-47c8-99ab-aea295511987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68782C1-0EE8-440B-861E-78170B4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2863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2808/2025</vt:lpstr>
    </vt:vector>
  </TitlesOfParts>
  <Company>KEP</Company>
  <LinksUpToDate>false</LinksUpToDate>
  <CharactersWithSpaces>20002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2575/2024</dc:title>
  <dc:subject/>
  <dc:creator>Dział Organizacyjno-Prawny</dc:creator>
  <cp:keywords>PROGRAM KSZTAŁCENIA</cp:keywords>
  <dc:description/>
  <cp:lastModifiedBy>MKapera</cp:lastModifiedBy>
  <cp:revision>9</cp:revision>
  <cp:lastPrinted>2025-09-04T05:10:00Z</cp:lastPrinted>
  <dcterms:created xsi:type="dcterms:W3CDTF">2025-09-03T15:34:00Z</dcterms:created>
  <dcterms:modified xsi:type="dcterms:W3CDTF">2025-09-30T06:48:00Z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