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0D" w:rsidRPr="00516B88" w:rsidRDefault="00736505" w:rsidP="00F54127">
      <w:pPr>
        <w:spacing w:line="276" w:lineRule="auto"/>
        <w:jc w:val="right"/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</w:rPr>
        <w:t>Wrocław 2025</w:t>
      </w:r>
      <w:r w:rsidR="003523A8">
        <w:rPr>
          <w:rFonts w:ascii="Times New Roman" w:hAnsi="Times New Roman" w:cs="Times New Roman"/>
        </w:rPr>
        <w:t>-10</w:t>
      </w:r>
      <w:r w:rsidR="00F73EDB">
        <w:rPr>
          <w:rFonts w:ascii="Times New Roman" w:hAnsi="Times New Roman" w:cs="Times New Roman"/>
        </w:rPr>
        <w:t>-</w:t>
      </w:r>
      <w:bookmarkEnd w:id="0"/>
      <w:r w:rsidR="009A2CB1">
        <w:rPr>
          <w:rFonts w:ascii="Times New Roman" w:hAnsi="Times New Roman" w:cs="Times New Roman"/>
        </w:rPr>
        <w:t>01</w:t>
      </w:r>
    </w:p>
    <w:p w:rsidR="00F54127" w:rsidRDefault="00F54127" w:rsidP="00F54127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1" w:name="bookmark1"/>
    </w:p>
    <w:p w:rsidR="00F54127" w:rsidRDefault="00F54127" w:rsidP="00F5412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73710D" w:rsidRPr="00516B88" w:rsidRDefault="003F51FC" w:rsidP="00F5412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16B88">
        <w:rPr>
          <w:rFonts w:ascii="Times New Roman" w:hAnsi="Times New Roman" w:cs="Times New Roman"/>
          <w:b/>
        </w:rPr>
        <w:t>P R O G R A M</w:t>
      </w:r>
      <w:bookmarkEnd w:id="1"/>
    </w:p>
    <w:p w:rsidR="0073710D" w:rsidRPr="00516B88" w:rsidRDefault="003F51FC" w:rsidP="00F54127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2" w:name="bookmark2"/>
      <w:r w:rsidRPr="00516B88">
        <w:rPr>
          <w:rFonts w:ascii="Times New Roman" w:hAnsi="Times New Roman" w:cs="Times New Roman"/>
          <w:b/>
        </w:rPr>
        <w:t xml:space="preserve">ĆWICZEŃ </w:t>
      </w:r>
      <w:r w:rsidR="00F73EDB">
        <w:rPr>
          <w:rFonts w:ascii="Times New Roman" w:hAnsi="Times New Roman" w:cs="Times New Roman"/>
          <w:b/>
        </w:rPr>
        <w:t>AUDYTORYJNYCH</w:t>
      </w:r>
      <w:r w:rsidR="00736505">
        <w:rPr>
          <w:rFonts w:ascii="Times New Roman" w:hAnsi="Times New Roman" w:cs="Times New Roman"/>
          <w:b/>
        </w:rPr>
        <w:t xml:space="preserve"> </w:t>
      </w:r>
      <w:bookmarkStart w:id="3" w:name="_GoBack"/>
      <w:bookmarkEnd w:id="3"/>
      <w:r w:rsidR="00736505" w:rsidRPr="00516B88">
        <w:rPr>
          <w:rFonts w:ascii="Times New Roman" w:hAnsi="Times New Roman" w:cs="Times New Roman"/>
          <w:b/>
        </w:rPr>
        <w:t>(</w:t>
      </w:r>
      <w:r w:rsidR="00736505">
        <w:rPr>
          <w:rFonts w:ascii="Times New Roman" w:hAnsi="Times New Roman" w:cs="Times New Roman"/>
          <w:b/>
        </w:rPr>
        <w:t>20</w:t>
      </w:r>
      <w:r w:rsidR="00736505" w:rsidRPr="00516B88">
        <w:rPr>
          <w:rFonts w:ascii="Times New Roman" w:hAnsi="Times New Roman" w:cs="Times New Roman"/>
          <w:b/>
        </w:rPr>
        <w:t xml:space="preserve"> godzin)</w:t>
      </w:r>
      <w:r w:rsidRPr="00516B88">
        <w:rPr>
          <w:rFonts w:ascii="Times New Roman" w:hAnsi="Times New Roman" w:cs="Times New Roman"/>
          <w:b/>
        </w:rPr>
        <w:br/>
      </w:r>
      <w:r w:rsidR="00F73EDB">
        <w:rPr>
          <w:rFonts w:ascii="Times New Roman" w:hAnsi="Times New Roman" w:cs="Times New Roman"/>
          <w:b/>
        </w:rPr>
        <w:t xml:space="preserve">DLA </w:t>
      </w:r>
      <w:r w:rsidR="00AA3E55" w:rsidRPr="00516B88">
        <w:rPr>
          <w:rFonts w:ascii="Times New Roman" w:hAnsi="Times New Roman" w:cs="Times New Roman"/>
          <w:b/>
        </w:rPr>
        <w:t xml:space="preserve">STUDENTÓW </w:t>
      </w:r>
      <w:r w:rsidR="00F73EDB">
        <w:rPr>
          <w:rFonts w:ascii="Times New Roman" w:hAnsi="Times New Roman" w:cs="Times New Roman"/>
          <w:b/>
        </w:rPr>
        <w:t>I</w:t>
      </w:r>
      <w:r w:rsidRPr="00516B88">
        <w:rPr>
          <w:rFonts w:ascii="Times New Roman" w:hAnsi="Times New Roman" w:cs="Times New Roman"/>
          <w:b/>
        </w:rPr>
        <w:t xml:space="preserve"> ROKU </w:t>
      </w:r>
      <w:r w:rsidR="00736505">
        <w:rPr>
          <w:rFonts w:ascii="Times New Roman" w:hAnsi="Times New Roman" w:cs="Times New Roman"/>
          <w:b/>
        </w:rPr>
        <w:t>kierunku DIETETYKA</w:t>
      </w:r>
      <w:r w:rsidR="00F73EDB">
        <w:rPr>
          <w:rFonts w:ascii="Times New Roman" w:hAnsi="Times New Roman" w:cs="Times New Roman"/>
          <w:b/>
        </w:rPr>
        <w:t xml:space="preserve"> </w:t>
      </w:r>
      <w:r w:rsidR="00736505">
        <w:rPr>
          <w:rFonts w:ascii="Times New Roman" w:hAnsi="Times New Roman" w:cs="Times New Roman"/>
          <w:b/>
        </w:rPr>
        <w:br/>
        <w:t xml:space="preserve">WYDZIAŁU FARMACEUTYCZNEGO </w:t>
      </w:r>
      <w:r w:rsidRPr="00516B88">
        <w:rPr>
          <w:rFonts w:ascii="Times New Roman" w:hAnsi="Times New Roman" w:cs="Times New Roman"/>
          <w:b/>
        </w:rPr>
        <w:t xml:space="preserve">UM WE WROCŁAWIU </w:t>
      </w:r>
      <w:bookmarkEnd w:id="2"/>
    </w:p>
    <w:p w:rsidR="0073710D" w:rsidRPr="00516B88" w:rsidRDefault="00736505" w:rsidP="00F54127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4" w:name="bookmark3"/>
      <w:r>
        <w:rPr>
          <w:rFonts w:ascii="Times New Roman" w:hAnsi="Times New Roman" w:cs="Times New Roman"/>
          <w:b/>
        </w:rPr>
        <w:t>rok akademicki 2025/ 202</w:t>
      </w:r>
      <w:bookmarkEnd w:id="4"/>
      <w:r>
        <w:rPr>
          <w:rFonts w:ascii="Times New Roman" w:hAnsi="Times New Roman" w:cs="Times New Roman"/>
          <w:b/>
        </w:rPr>
        <w:t>6</w:t>
      </w:r>
    </w:p>
    <w:p w:rsidR="00F73EDB" w:rsidRDefault="00F73EDB" w:rsidP="00F73EDB">
      <w:pPr>
        <w:jc w:val="both"/>
        <w:rPr>
          <w:rFonts w:ascii="Calibri Light" w:hAnsi="Calibri Light" w:cs="Calibri Light"/>
          <w:b/>
        </w:rPr>
      </w:pPr>
      <w:r w:rsidRPr="00343EDC">
        <w:rPr>
          <w:rFonts w:ascii="Calibri Light" w:hAnsi="Calibri Light" w:cs="Calibri Light"/>
          <w:b/>
        </w:rPr>
        <w:t>Ćwiczenia</w:t>
      </w:r>
      <w:r>
        <w:rPr>
          <w:rFonts w:ascii="Calibri Light" w:hAnsi="Calibri Light" w:cs="Calibri Light"/>
          <w:b/>
        </w:rPr>
        <w:t xml:space="preserve"> audytoryjne (CA)</w:t>
      </w:r>
    </w:p>
    <w:p w:rsidR="003523A8" w:rsidRPr="00343EDC" w:rsidRDefault="003523A8" w:rsidP="00F73EDB">
      <w:pPr>
        <w:jc w:val="both"/>
        <w:rPr>
          <w:rFonts w:ascii="Calibri Light" w:hAnsi="Calibri Light" w:cs="Calibri Light"/>
          <w:b/>
        </w:rPr>
      </w:pPr>
    </w:p>
    <w:p w:rsidR="00F73EDB" w:rsidRPr="00736505" w:rsidRDefault="00F73EDB" w:rsidP="00115020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736505">
        <w:rPr>
          <w:rFonts w:ascii="Calibri Light" w:hAnsi="Calibri Light" w:cs="Calibri Light"/>
          <w:sz w:val="26"/>
          <w:szCs w:val="26"/>
        </w:rPr>
        <w:t xml:space="preserve">Budowa przestrzenna cząsteczek związków organicznych – rysowanie struktur organicznych </w:t>
      </w:r>
      <w:r w:rsidRPr="00736505">
        <w:rPr>
          <w:rFonts w:ascii="Calibri Light" w:hAnsi="Calibri Light" w:cs="Calibri Light"/>
          <w:sz w:val="26"/>
          <w:szCs w:val="26"/>
        </w:rPr>
        <w:br/>
        <w:t>i nomenklatura związków organicznych.</w:t>
      </w:r>
    </w:p>
    <w:p w:rsidR="00F73EDB" w:rsidRPr="00736505" w:rsidRDefault="00F73EDB" w:rsidP="00115020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736505">
        <w:rPr>
          <w:rFonts w:ascii="Calibri Light" w:hAnsi="Calibri Light" w:cs="Calibri Light"/>
          <w:sz w:val="26"/>
          <w:szCs w:val="26"/>
        </w:rPr>
        <w:t>Alkany, alkeny i alkiny (łańcuchowe i cykliczne) - różnice w reaktywności.</w:t>
      </w:r>
    </w:p>
    <w:p w:rsidR="00F73EDB" w:rsidRPr="00736505" w:rsidRDefault="00F73EDB" w:rsidP="00115020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736505">
        <w:rPr>
          <w:rFonts w:ascii="Calibri Light" w:hAnsi="Calibri Light" w:cs="Calibri Light"/>
          <w:sz w:val="26"/>
          <w:szCs w:val="26"/>
        </w:rPr>
        <w:t xml:space="preserve">Rodzaje izomerii występujące w związkach organicznych. </w:t>
      </w:r>
    </w:p>
    <w:p w:rsidR="00F73EDB" w:rsidRPr="00736505" w:rsidRDefault="00F73EDB" w:rsidP="00115020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736505">
        <w:rPr>
          <w:rFonts w:ascii="Calibri Light" w:hAnsi="Calibri Light" w:cs="Calibri Light"/>
          <w:sz w:val="26"/>
          <w:szCs w:val="26"/>
        </w:rPr>
        <w:t xml:space="preserve">Halogenki alkilowe – wykorzystanie w syntezie organicznej. Reakcje substytucji nukleofilowej </w:t>
      </w:r>
      <w:r w:rsidR="002A5280" w:rsidRPr="00736505">
        <w:rPr>
          <w:rFonts w:ascii="Calibri Light" w:hAnsi="Calibri Light" w:cs="Calibri Light"/>
          <w:sz w:val="26"/>
          <w:szCs w:val="26"/>
        </w:rPr>
        <w:br/>
      </w:r>
      <w:r w:rsidRPr="00736505">
        <w:rPr>
          <w:rFonts w:ascii="Calibri Light" w:hAnsi="Calibri Light" w:cs="Calibri Light"/>
          <w:sz w:val="26"/>
          <w:szCs w:val="26"/>
        </w:rPr>
        <w:t xml:space="preserve">i eliminacji. </w:t>
      </w:r>
    </w:p>
    <w:p w:rsidR="00F73EDB" w:rsidRPr="00736505" w:rsidRDefault="00F73EDB" w:rsidP="00115020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736505">
        <w:rPr>
          <w:rFonts w:ascii="Calibri Light" w:hAnsi="Calibri Light" w:cs="Calibri Light"/>
          <w:sz w:val="26"/>
          <w:szCs w:val="26"/>
        </w:rPr>
        <w:t xml:space="preserve">Węglowodory aromatyczne - jony aromatyczne, reguła Hückla. Aromatyczna substytucja nukleofilowa </w:t>
      </w:r>
      <w:r w:rsidRPr="00736505">
        <w:rPr>
          <w:rFonts w:ascii="Calibri Light" w:hAnsi="Calibri Light" w:cs="Calibri Light"/>
          <w:sz w:val="26"/>
          <w:szCs w:val="26"/>
        </w:rPr>
        <w:br/>
        <w:t xml:space="preserve">i elektrofilowa, wpływ podstawników na reakcje podstawienia elektrofilowego. </w:t>
      </w:r>
    </w:p>
    <w:p w:rsidR="00F73EDB" w:rsidRPr="00736505" w:rsidRDefault="00F73EDB" w:rsidP="00115020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736505">
        <w:rPr>
          <w:rFonts w:ascii="Calibri Light" w:hAnsi="Calibri Light" w:cs="Calibri Light"/>
          <w:sz w:val="26"/>
          <w:szCs w:val="26"/>
        </w:rPr>
        <w:t>Alkohole i fenole – różnice w reaktywności. Etery i organiczne związki siarki (tiole, sulfidy) - nazewnictwo, struktura, właściwości i reaktywność.</w:t>
      </w:r>
    </w:p>
    <w:p w:rsidR="00F73EDB" w:rsidRPr="00736505" w:rsidRDefault="00F73EDB" w:rsidP="00115020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736505">
        <w:rPr>
          <w:rFonts w:ascii="Calibri Light" w:hAnsi="Calibri Light" w:cs="Calibri Light"/>
          <w:sz w:val="26"/>
          <w:szCs w:val="26"/>
        </w:rPr>
        <w:t xml:space="preserve">Aldehydy i ketony – różnice w reaktywności. Kwasy karboksylowe i wielokarboksylowe, ich rola </w:t>
      </w:r>
      <w:r w:rsidRPr="00736505">
        <w:rPr>
          <w:rFonts w:ascii="Calibri Light" w:hAnsi="Calibri Light" w:cs="Calibri Light"/>
          <w:sz w:val="26"/>
          <w:szCs w:val="26"/>
        </w:rPr>
        <w:br/>
        <w:t xml:space="preserve">w organizmie. Hydroksykwasy i ich pochodne: laktydy, laktony, laktamy. </w:t>
      </w:r>
    </w:p>
    <w:p w:rsidR="00F73EDB" w:rsidRPr="00736505" w:rsidRDefault="00F73EDB" w:rsidP="00115020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736505">
        <w:rPr>
          <w:rFonts w:ascii="Calibri Light" w:hAnsi="Calibri Light" w:cs="Calibri Light"/>
          <w:sz w:val="26"/>
          <w:szCs w:val="26"/>
        </w:rPr>
        <w:t xml:space="preserve">Pochodne </w:t>
      </w:r>
      <w:r w:rsidR="003523A8" w:rsidRPr="00736505">
        <w:rPr>
          <w:rFonts w:ascii="Calibri Light" w:hAnsi="Calibri Light" w:cs="Calibri Light"/>
          <w:sz w:val="26"/>
          <w:szCs w:val="26"/>
        </w:rPr>
        <w:t xml:space="preserve">kwasów karboksylowych </w:t>
      </w:r>
      <w:r w:rsidRPr="00736505">
        <w:rPr>
          <w:rFonts w:ascii="Calibri Light" w:hAnsi="Calibri Light" w:cs="Calibri Light"/>
          <w:sz w:val="26"/>
          <w:szCs w:val="26"/>
        </w:rPr>
        <w:t xml:space="preserve">(estry, bezwodniki, sole, chlorki, amidy, nitryle, izonitryle) - różnice w reaktywności. Aminy, związki azowe i diazowe - nazewnictwo, struktura i właściwości. </w:t>
      </w:r>
    </w:p>
    <w:p w:rsidR="00F73EDB" w:rsidRPr="00736505" w:rsidRDefault="00F73EDB" w:rsidP="00736505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736505">
        <w:rPr>
          <w:rFonts w:ascii="Calibri Light" w:hAnsi="Calibri Light" w:cs="Calibri Light"/>
          <w:sz w:val="26"/>
          <w:szCs w:val="26"/>
        </w:rPr>
        <w:t>Aminokwasy - nazewnictwo, struktura i właściwości. Peptydy i białka.</w:t>
      </w:r>
    </w:p>
    <w:p w:rsidR="00F73EDB" w:rsidRPr="00736505" w:rsidRDefault="00F73EDB" w:rsidP="00115020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 w:rsidRPr="00736505">
        <w:rPr>
          <w:rFonts w:ascii="Calibri Light" w:hAnsi="Calibri Light" w:cs="Calibri Light"/>
          <w:sz w:val="26"/>
          <w:szCs w:val="26"/>
        </w:rPr>
        <w:t>Węglowodany: podział, zasady projekcji Fischera, struktura łańcuchowa i cykliczna oraz właściwości.</w:t>
      </w:r>
    </w:p>
    <w:p w:rsidR="00F73EDB" w:rsidRPr="000005FA" w:rsidRDefault="00F73EDB" w:rsidP="003523A8">
      <w:pPr>
        <w:widowControl/>
        <w:autoSpaceDE w:val="0"/>
        <w:autoSpaceDN w:val="0"/>
        <w:adjustRightInd w:val="0"/>
        <w:ind w:left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</w:p>
    <w:p w:rsidR="00516B88" w:rsidRDefault="00516B88" w:rsidP="00B84854">
      <w:pPr>
        <w:spacing w:line="276" w:lineRule="auto"/>
        <w:jc w:val="both"/>
        <w:rPr>
          <w:rFonts w:ascii="Times New Roman" w:hAnsi="Times New Roman" w:cs="Times New Roman"/>
        </w:rPr>
      </w:pPr>
    </w:p>
    <w:p w:rsidR="00F73EDB" w:rsidRPr="003523A8" w:rsidRDefault="00F73EDB" w:rsidP="003523A8">
      <w:pPr>
        <w:widowControl/>
        <w:spacing w:line="276" w:lineRule="auto"/>
        <w:rPr>
          <w:rFonts w:ascii="Calibri Light" w:hAnsi="Calibri Light"/>
          <w:iCs/>
          <w:sz w:val="28"/>
          <w:szCs w:val="28"/>
        </w:rPr>
      </w:pPr>
      <w:r w:rsidRPr="003523A8">
        <w:rPr>
          <w:rFonts w:ascii="Calibri Light" w:hAnsi="Calibri Light"/>
          <w:b/>
          <w:iCs/>
          <w:sz w:val="28"/>
          <w:szCs w:val="28"/>
          <w:u w:val="single"/>
        </w:rPr>
        <w:t>Zaliczenie ćwiczeń audytoryjnych</w:t>
      </w:r>
      <w:r w:rsidRPr="003523A8">
        <w:rPr>
          <w:rFonts w:ascii="Calibri Light" w:hAnsi="Calibri Light"/>
          <w:iCs/>
          <w:sz w:val="28"/>
          <w:szCs w:val="28"/>
        </w:rPr>
        <w:t xml:space="preserve">: na podstawie ocen wystawianych w czasie trwania zajęć </w:t>
      </w:r>
      <w:r w:rsidRPr="003523A8">
        <w:rPr>
          <w:rFonts w:ascii="Calibri Light" w:hAnsi="Calibri Light"/>
          <w:iCs/>
          <w:sz w:val="28"/>
          <w:szCs w:val="28"/>
        </w:rPr>
        <w:br/>
        <w:t>i aktywności.</w:t>
      </w:r>
      <w:r w:rsidR="002A5280">
        <w:rPr>
          <w:rFonts w:ascii="Calibri Light" w:hAnsi="Calibri Light"/>
          <w:iCs/>
          <w:sz w:val="28"/>
          <w:szCs w:val="28"/>
        </w:rPr>
        <w:br/>
      </w:r>
      <w:r w:rsidRPr="003523A8">
        <w:rPr>
          <w:rFonts w:ascii="Calibri Light" w:hAnsi="Calibri Light"/>
          <w:iCs/>
          <w:sz w:val="28"/>
          <w:szCs w:val="28"/>
        </w:rPr>
        <w:br/>
      </w:r>
    </w:p>
    <w:p w:rsidR="00F73EDB" w:rsidRPr="003523A8" w:rsidRDefault="00F73EDB" w:rsidP="00F73EDB">
      <w:pPr>
        <w:rPr>
          <w:rFonts w:ascii="Calibri Light" w:hAnsi="Calibri Light" w:cs="Calibri Light"/>
          <w:b/>
          <w:bCs/>
        </w:rPr>
      </w:pPr>
      <w:r w:rsidRPr="003523A8">
        <w:rPr>
          <w:rFonts w:ascii="Calibri Light" w:hAnsi="Calibri Light" w:cs="Calibri Light"/>
          <w:b/>
          <w:bCs/>
        </w:rPr>
        <w:t xml:space="preserve">Literatura obowiązkowa: </w:t>
      </w:r>
    </w:p>
    <w:p w:rsidR="00F73EDB" w:rsidRPr="003523A8" w:rsidRDefault="00F73EDB" w:rsidP="00F73EDB">
      <w:pPr>
        <w:widowControl/>
        <w:numPr>
          <w:ilvl w:val="0"/>
          <w:numId w:val="20"/>
        </w:numPr>
        <w:rPr>
          <w:rFonts w:ascii="Calibri Light" w:hAnsi="Calibri Light" w:cs="Calibri Light"/>
          <w:bCs/>
        </w:rPr>
      </w:pPr>
      <w:r w:rsidRPr="003523A8">
        <w:rPr>
          <w:rFonts w:ascii="Calibri Light" w:hAnsi="Calibri Light" w:cs="Calibri Light"/>
          <w:bCs/>
        </w:rPr>
        <w:t>J. McMurry "Chemia Organiczna"  PWN Warszawa 2017 i wcześniejsze.</w:t>
      </w:r>
    </w:p>
    <w:p w:rsidR="00F73EDB" w:rsidRPr="003523A8" w:rsidRDefault="00F73EDB" w:rsidP="00F73EDB">
      <w:pPr>
        <w:widowControl/>
        <w:numPr>
          <w:ilvl w:val="0"/>
          <w:numId w:val="20"/>
        </w:numPr>
        <w:rPr>
          <w:rFonts w:ascii="Calibri Light" w:hAnsi="Calibri Light" w:cs="Calibri Light"/>
          <w:bCs/>
        </w:rPr>
      </w:pPr>
      <w:r w:rsidRPr="003523A8">
        <w:rPr>
          <w:rFonts w:ascii="Calibri Light" w:hAnsi="Calibri Light" w:cs="Calibri Light"/>
          <w:bCs/>
        </w:rPr>
        <w:t>R. T. Morrison,  R. N. Boyd, “Chemia Organiczna”, PWN Warszawa 2010 i wcześniejsze.</w:t>
      </w:r>
    </w:p>
    <w:p w:rsidR="00F73EDB" w:rsidRPr="003523A8" w:rsidRDefault="00F73EDB" w:rsidP="00F73EDB">
      <w:pPr>
        <w:widowControl/>
        <w:numPr>
          <w:ilvl w:val="0"/>
          <w:numId w:val="20"/>
        </w:numPr>
        <w:rPr>
          <w:rFonts w:ascii="Calibri Light" w:hAnsi="Calibri Light" w:cs="Calibri Light"/>
          <w:bCs/>
          <w:lang w:val="en-US"/>
        </w:rPr>
      </w:pPr>
      <w:r w:rsidRPr="003523A8">
        <w:rPr>
          <w:rFonts w:ascii="Calibri Light" w:hAnsi="Calibri Light" w:cs="Calibri Light"/>
          <w:bCs/>
          <w:lang w:val="en-US"/>
        </w:rPr>
        <w:t>J. Clayden, N. Greeves, S. Warren, P. Wothers “Chemia Organiczna”, 4 tomy, WNT Warszawa 2010/2011.</w:t>
      </w:r>
    </w:p>
    <w:p w:rsidR="00F73EDB" w:rsidRPr="003523A8" w:rsidRDefault="00F73EDB" w:rsidP="00F73EDB">
      <w:pPr>
        <w:rPr>
          <w:rFonts w:ascii="Calibri Light" w:hAnsi="Calibri Light" w:cs="Calibri Light"/>
          <w:b/>
          <w:bCs/>
        </w:rPr>
      </w:pPr>
      <w:r w:rsidRPr="003523A8">
        <w:rPr>
          <w:rFonts w:ascii="Calibri Light" w:hAnsi="Calibri Light" w:cs="Calibri Light"/>
          <w:b/>
          <w:bCs/>
        </w:rPr>
        <w:t>Literatura uzupełniaj</w:t>
      </w:r>
      <w:r w:rsidRPr="003523A8">
        <w:rPr>
          <w:rFonts w:ascii="Calibri Light" w:eastAsia="TimesNewRoman,Bold" w:hAnsi="Calibri Light" w:cs="Calibri Light"/>
          <w:b/>
          <w:bCs/>
        </w:rPr>
        <w:t>ą</w:t>
      </w:r>
      <w:r w:rsidRPr="003523A8">
        <w:rPr>
          <w:rFonts w:ascii="Calibri Light" w:hAnsi="Calibri Light" w:cs="Calibri Light"/>
          <w:b/>
          <w:bCs/>
        </w:rPr>
        <w:t xml:space="preserve">ca i inne pomoce: </w:t>
      </w:r>
    </w:p>
    <w:p w:rsidR="00F73EDB" w:rsidRPr="003523A8" w:rsidRDefault="00F73EDB" w:rsidP="00F73EDB">
      <w:pPr>
        <w:widowControl/>
        <w:numPr>
          <w:ilvl w:val="0"/>
          <w:numId w:val="19"/>
        </w:numPr>
        <w:rPr>
          <w:rFonts w:ascii="Calibri Light" w:hAnsi="Calibri Light" w:cs="Calibri Light"/>
          <w:bCs/>
        </w:rPr>
      </w:pPr>
      <w:r w:rsidRPr="003523A8">
        <w:rPr>
          <w:rFonts w:ascii="Calibri Light" w:hAnsi="Calibri Light" w:cs="Calibri Light"/>
          <w:bCs/>
        </w:rPr>
        <w:t>R. Silverstein i wsp. „Spektroskopowe metody identyfikacji związków organicznych”, PWN Warszawa 2008.</w:t>
      </w:r>
    </w:p>
    <w:p w:rsidR="00F73EDB" w:rsidRPr="003523A8" w:rsidRDefault="00F73EDB" w:rsidP="00F73EDB">
      <w:pPr>
        <w:widowControl/>
        <w:numPr>
          <w:ilvl w:val="0"/>
          <w:numId w:val="19"/>
        </w:numPr>
        <w:rPr>
          <w:rFonts w:ascii="Calibri Light" w:hAnsi="Calibri Light" w:cs="Calibri Light"/>
          <w:bCs/>
        </w:rPr>
      </w:pPr>
      <w:r w:rsidRPr="003523A8">
        <w:rPr>
          <w:rFonts w:ascii="Calibri Light" w:hAnsi="Calibri Light" w:cs="Calibri Light"/>
          <w:bCs/>
        </w:rPr>
        <w:t xml:space="preserve">Praca zbiorowa (opracowana przez pracowników Katedry i Zakładu  Chemii Organicznej UM </w:t>
      </w:r>
      <w:r w:rsidR="00736505">
        <w:rPr>
          <w:rFonts w:ascii="Calibri Light" w:hAnsi="Calibri Light" w:cs="Calibri Light"/>
          <w:bCs/>
        </w:rPr>
        <w:br/>
      </w:r>
      <w:r w:rsidRPr="003523A8">
        <w:rPr>
          <w:rFonts w:ascii="Calibri Light" w:hAnsi="Calibri Light" w:cs="Calibri Light"/>
          <w:bCs/>
        </w:rPr>
        <w:t>we Wrocławiu: „Skrypt do ćwiczeń z chemii organicznej”.</w:t>
      </w:r>
    </w:p>
    <w:p w:rsidR="00F73EDB" w:rsidRDefault="00F73EDB" w:rsidP="00B84854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73EDB" w:rsidSect="00F73EDB"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224" w:rsidRDefault="00A27224">
      <w:r>
        <w:separator/>
      </w:r>
    </w:p>
  </w:endnote>
  <w:endnote w:type="continuationSeparator" w:id="0">
    <w:p w:rsidR="00A27224" w:rsidRDefault="00A2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224" w:rsidRDefault="00A27224"/>
  </w:footnote>
  <w:footnote w:type="continuationSeparator" w:id="0">
    <w:p w:rsidR="00A27224" w:rsidRDefault="00A272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503E"/>
    <w:multiLevelType w:val="multilevel"/>
    <w:tmpl w:val="2EBC3F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B1D2E"/>
    <w:multiLevelType w:val="multilevel"/>
    <w:tmpl w:val="6CA8CEF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175FA"/>
    <w:multiLevelType w:val="multilevel"/>
    <w:tmpl w:val="A15A6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CA6404"/>
    <w:multiLevelType w:val="hybridMultilevel"/>
    <w:tmpl w:val="76AE534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E0948"/>
    <w:multiLevelType w:val="multilevel"/>
    <w:tmpl w:val="76AC2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D65795"/>
    <w:multiLevelType w:val="multilevel"/>
    <w:tmpl w:val="53A8C96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8565B2"/>
    <w:multiLevelType w:val="hybridMultilevel"/>
    <w:tmpl w:val="77FEEAB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96C3F1E"/>
    <w:multiLevelType w:val="hybridMultilevel"/>
    <w:tmpl w:val="D926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E3636"/>
    <w:multiLevelType w:val="hybridMultilevel"/>
    <w:tmpl w:val="E8F6D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4F6C7C"/>
    <w:multiLevelType w:val="hybridMultilevel"/>
    <w:tmpl w:val="54780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E386A"/>
    <w:multiLevelType w:val="multilevel"/>
    <w:tmpl w:val="D7708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2E24B2"/>
    <w:multiLevelType w:val="multilevel"/>
    <w:tmpl w:val="D3365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1528CA"/>
    <w:multiLevelType w:val="multilevel"/>
    <w:tmpl w:val="1774106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496C7B"/>
    <w:multiLevelType w:val="hybridMultilevel"/>
    <w:tmpl w:val="5D761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44D62"/>
    <w:multiLevelType w:val="hybridMultilevel"/>
    <w:tmpl w:val="13FE3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2542C"/>
    <w:multiLevelType w:val="hybridMultilevel"/>
    <w:tmpl w:val="B1160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F45CE"/>
    <w:multiLevelType w:val="multilevel"/>
    <w:tmpl w:val="5B4E2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A31315"/>
    <w:multiLevelType w:val="multilevel"/>
    <w:tmpl w:val="7040AE8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BF044B"/>
    <w:multiLevelType w:val="hybridMultilevel"/>
    <w:tmpl w:val="F27AEE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6E097E"/>
    <w:multiLevelType w:val="multilevel"/>
    <w:tmpl w:val="D1C85AC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7"/>
  </w:num>
  <w:num w:numId="5">
    <w:abstractNumId w:val="0"/>
  </w:num>
  <w:num w:numId="6">
    <w:abstractNumId w:val="19"/>
  </w:num>
  <w:num w:numId="7">
    <w:abstractNumId w:val="1"/>
  </w:num>
  <w:num w:numId="8">
    <w:abstractNumId w:val="12"/>
  </w:num>
  <w:num w:numId="9">
    <w:abstractNumId w:val="11"/>
  </w:num>
  <w:num w:numId="10">
    <w:abstractNumId w:val="1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13"/>
  </w:num>
  <w:num w:numId="16">
    <w:abstractNumId w:val="15"/>
  </w:num>
  <w:num w:numId="17">
    <w:abstractNumId w:val="3"/>
  </w:num>
  <w:num w:numId="18">
    <w:abstractNumId w:val="6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0D"/>
    <w:rsid w:val="00115020"/>
    <w:rsid w:val="001561A4"/>
    <w:rsid w:val="00156EE2"/>
    <w:rsid w:val="001C6C52"/>
    <w:rsid w:val="001C6FDC"/>
    <w:rsid w:val="00207D07"/>
    <w:rsid w:val="00234289"/>
    <w:rsid w:val="00282493"/>
    <w:rsid w:val="002A4297"/>
    <w:rsid w:val="002A5280"/>
    <w:rsid w:val="0031747E"/>
    <w:rsid w:val="00335655"/>
    <w:rsid w:val="00343D76"/>
    <w:rsid w:val="003523A8"/>
    <w:rsid w:val="00364FAC"/>
    <w:rsid w:val="00381F3E"/>
    <w:rsid w:val="00382884"/>
    <w:rsid w:val="003A6B1B"/>
    <w:rsid w:val="003F4F2D"/>
    <w:rsid w:val="003F51FC"/>
    <w:rsid w:val="0043698C"/>
    <w:rsid w:val="004B7649"/>
    <w:rsid w:val="004E64E5"/>
    <w:rsid w:val="00516B88"/>
    <w:rsid w:val="005405F5"/>
    <w:rsid w:val="00592A00"/>
    <w:rsid w:val="00597DEE"/>
    <w:rsid w:val="005A0AFC"/>
    <w:rsid w:val="005F144E"/>
    <w:rsid w:val="005F2D73"/>
    <w:rsid w:val="005F4AB4"/>
    <w:rsid w:val="005F6975"/>
    <w:rsid w:val="0063035D"/>
    <w:rsid w:val="0063773A"/>
    <w:rsid w:val="006432FF"/>
    <w:rsid w:val="00656D6B"/>
    <w:rsid w:val="00715DC8"/>
    <w:rsid w:val="00736505"/>
    <w:rsid w:val="0073710D"/>
    <w:rsid w:val="007802E4"/>
    <w:rsid w:val="007964E7"/>
    <w:rsid w:val="007E3C19"/>
    <w:rsid w:val="007F57CC"/>
    <w:rsid w:val="00897424"/>
    <w:rsid w:val="00931C59"/>
    <w:rsid w:val="009549A0"/>
    <w:rsid w:val="009A2CB1"/>
    <w:rsid w:val="009B280A"/>
    <w:rsid w:val="00A27224"/>
    <w:rsid w:val="00A27A5A"/>
    <w:rsid w:val="00A3002B"/>
    <w:rsid w:val="00A471C5"/>
    <w:rsid w:val="00AA3E55"/>
    <w:rsid w:val="00AD65F4"/>
    <w:rsid w:val="00AF6305"/>
    <w:rsid w:val="00B46D5E"/>
    <w:rsid w:val="00B53D5D"/>
    <w:rsid w:val="00B823C8"/>
    <w:rsid w:val="00B84854"/>
    <w:rsid w:val="00B9506F"/>
    <w:rsid w:val="00C6710A"/>
    <w:rsid w:val="00CB7699"/>
    <w:rsid w:val="00CF7A00"/>
    <w:rsid w:val="00D00823"/>
    <w:rsid w:val="00D17967"/>
    <w:rsid w:val="00E22A69"/>
    <w:rsid w:val="00E32DBB"/>
    <w:rsid w:val="00E73CD7"/>
    <w:rsid w:val="00EB0E40"/>
    <w:rsid w:val="00F54127"/>
    <w:rsid w:val="00F638A2"/>
    <w:rsid w:val="00F73EDB"/>
    <w:rsid w:val="00F814BF"/>
    <w:rsid w:val="00F8204E"/>
    <w:rsid w:val="00FA0277"/>
    <w:rsid w:val="00FA2BB0"/>
    <w:rsid w:val="00FC0E74"/>
    <w:rsid w:val="00FC5F03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F932A-C354-4182-8B9B-1056A5A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Heading12">
    <w:name w:val="Heading #1 (2)_"/>
    <w:basedOn w:val="Domylnaczcionkaakapitu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NotBold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1NotBold0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3NotBoldNotItalic">
    <w:name w:val="Body text (3) + Not Bold;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33">
    <w:name w:val="Body text (3)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3NotBoldNotItalic0">
    <w:name w:val="Body text (3) + Not Bold;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BoldItalic0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2BoldItalic1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BoldItalic2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after="840"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8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780" w:after="60" w:line="0" w:lineRule="atLeast"/>
      <w:ind w:hanging="480"/>
      <w:jc w:val="center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516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FE7CD-D097-47A6-A539-A5EBC91D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Hotwater Co.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</dc:creator>
  <cp:lastModifiedBy>Lilianna</cp:lastModifiedBy>
  <cp:revision>5</cp:revision>
  <dcterms:created xsi:type="dcterms:W3CDTF">2023-10-05T10:13:00Z</dcterms:created>
  <dcterms:modified xsi:type="dcterms:W3CDTF">2025-10-09T09:25:00Z</dcterms:modified>
</cp:coreProperties>
</file>