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55A8E" w14:textId="77777777" w:rsidR="00A57A41" w:rsidRPr="00C338B6" w:rsidRDefault="00A57A41" w:rsidP="00A57A41">
      <w:pPr>
        <w:jc w:val="both"/>
        <w:rPr>
          <w:rFonts w:cstheme="minorHAnsi"/>
        </w:rPr>
      </w:pPr>
      <w:bookmarkStart w:id="0" w:name="_GoBack"/>
      <w:bookmarkEnd w:id="0"/>
    </w:p>
    <w:p w14:paraId="344F4DE6" w14:textId="5907EC12" w:rsidR="002724D0" w:rsidRPr="00015478" w:rsidRDefault="002724D0" w:rsidP="002724D0">
      <w:pPr>
        <w:spacing w:after="0"/>
        <w:ind w:left="4536"/>
        <w:rPr>
          <w:rFonts w:cstheme="minorHAnsi"/>
          <w:bCs/>
          <w:sz w:val="18"/>
          <w:szCs w:val="18"/>
        </w:rPr>
      </w:pPr>
      <w:bookmarkStart w:id="1" w:name="_Hlk124756892"/>
      <w:r w:rsidRPr="00015478">
        <w:rPr>
          <w:rFonts w:cstheme="minorHAnsi"/>
          <w:bCs/>
          <w:sz w:val="18"/>
          <w:szCs w:val="18"/>
        </w:rPr>
        <w:t>Załącznik</w:t>
      </w:r>
      <w:r w:rsidR="00B2781B">
        <w:rPr>
          <w:rFonts w:cstheme="minorHAnsi"/>
          <w:bCs/>
          <w:sz w:val="18"/>
          <w:szCs w:val="18"/>
        </w:rPr>
        <w:t xml:space="preserve"> nr 1 </w:t>
      </w:r>
      <w:r w:rsidRPr="00015478">
        <w:rPr>
          <w:rFonts w:cstheme="minorHAnsi"/>
          <w:bCs/>
          <w:sz w:val="18"/>
          <w:szCs w:val="18"/>
        </w:rPr>
        <w:br/>
        <w:t>do zarządzenia nr</w:t>
      </w:r>
      <w:r w:rsidR="00A43A7B">
        <w:rPr>
          <w:rFonts w:cstheme="minorHAnsi"/>
          <w:bCs/>
          <w:sz w:val="18"/>
          <w:szCs w:val="18"/>
        </w:rPr>
        <w:t xml:space="preserve"> 183</w:t>
      </w:r>
      <w:r w:rsidR="00F26C3F">
        <w:rPr>
          <w:rFonts w:cstheme="minorHAnsi"/>
          <w:bCs/>
          <w:sz w:val="18"/>
          <w:szCs w:val="18"/>
        </w:rPr>
        <w:t>/XVI R/202</w:t>
      </w:r>
      <w:r w:rsidR="00B2781B">
        <w:rPr>
          <w:rFonts w:cstheme="minorHAnsi"/>
          <w:bCs/>
          <w:sz w:val="18"/>
          <w:szCs w:val="18"/>
        </w:rPr>
        <w:t>5</w:t>
      </w:r>
    </w:p>
    <w:p w14:paraId="616C33FD" w14:textId="77777777" w:rsidR="002724D0" w:rsidRPr="00015478" w:rsidRDefault="002724D0" w:rsidP="002724D0">
      <w:pPr>
        <w:spacing w:after="0"/>
        <w:ind w:left="4536"/>
        <w:rPr>
          <w:rFonts w:cstheme="minorHAnsi"/>
          <w:bCs/>
          <w:sz w:val="18"/>
          <w:szCs w:val="18"/>
        </w:rPr>
      </w:pPr>
      <w:r w:rsidRPr="00015478">
        <w:rPr>
          <w:rFonts w:cstheme="minorHAnsi"/>
          <w:bCs/>
          <w:sz w:val="18"/>
          <w:szCs w:val="18"/>
        </w:rPr>
        <w:t>Rektora Uniwersytetu Medycznego we Wrocławiu</w:t>
      </w:r>
    </w:p>
    <w:p w14:paraId="2C634353" w14:textId="0C890059" w:rsidR="00A57A41" w:rsidRPr="00CD0CEA" w:rsidRDefault="002724D0" w:rsidP="00CD0CEA">
      <w:pPr>
        <w:spacing w:after="360"/>
        <w:ind w:left="4536"/>
        <w:rPr>
          <w:rFonts w:cstheme="minorHAnsi"/>
          <w:bCs/>
          <w:sz w:val="18"/>
          <w:szCs w:val="18"/>
        </w:rPr>
      </w:pPr>
      <w:r w:rsidRPr="00015478">
        <w:rPr>
          <w:rFonts w:cstheme="minorHAnsi"/>
          <w:bCs/>
          <w:sz w:val="18"/>
          <w:szCs w:val="18"/>
        </w:rPr>
        <w:t>z dnia</w:t>
      </w:r>
      <w:r w:rsidR="00A43A7B">
        <w:rPr>
          <w:rFonts w:cstheme="minorHAnsi"/>
          <w:bCs/>
          <w:sz w:val="18"/>
          <w:szCs w:val="18"/>
        </w:rPr>
        <w:t xml:space="preserve"> 7 listopada</w:t>
      </w:r>
      <w:r w:rsidR="00B2781B">
        <w:rPr>
          <w:rFonts w:cstheme="minorHAnsi"/>
          <w:bCs/>
          <w:sz w:val="18"/>
          <w:szCs w:val="18"/>
        </w:rPr>
        <w:t xml:space="preserve"> </w:t>
      </w:r>
      <w:r w:rsidR="00F26C3F">
        <w:rPr>
          <w:rFonts w:cstheme="minorHAnsi"/>
          <w:bCs/>
          <w:sz w:val="18"/>
          <w:szCs w:val="18"/>
        </w:rPr>
        <w:t>202</w:t>
      </w:r>
      <w:r w:rsidR="00B2781B">
        <w:rPr>
          <w:rFonts w:cstheme="minorHAnsi"/>
          <w:bCs/>
          <w:sz w:val="18"/>
          <w:szCs w:val="18"/>
        </w:rPr>
        <w:t>5</w:t>
      </w:r>
      <w:r w:rsidR="0079539B">
        <w:rPr>
          <w:rFonts w:cstheme="minorHAnsi"/>
          <w:bCs/>
          <w:sz w:val="18"/>
          <w:szCs w:val="18"/>
        </w:rPr>
        <w:t xml:space="preserve"> r.</w:t>
      </w:r>
    </w:p>
    <w:p w14:paraId="771AA350" w14:textId="77777777" w:rsidR="00A57A41" w:rsidRPr="00D83E19" w:rsidRDefault="00A57A41" w:rsidP="00A57A41">
      <w:pPr>
        <w:spacing w:line="240" w:lineRule="auto"/>
        <w:jc w:val="center"/>
        <w:rPr>
          <w:rFonts w:cstheme="minorHAnsi"/>
          <w:b/>
          <w:bCs/>
        </w:rPr>
      </w:pPr>
      <w:r w:rsidRPr="00D83E19">
        <w:rPr>
          <w:rFonts w:cstheme="minorHAnsi"/>
          <w:b/>
          <w:bCs/>
        </w:rPr>
        <w:t xml:space="preserve">PROCEDURA PRZEPROWADZANIA OCENY ZAJĘĆ I KADRY AKADEMICKIEJ (OZiKA) </w:t>
      </w:r>
      <w:r w:rsidRPr="00D83E19">
        <w:rPr>
          <w:rFonts w:cstheme="minorHAnsi"/>
          <w:b/>
          <w:bCs/>
        </w:rPr>
        <w:br/>
        <w:t>W UNIWERSYTECIE MEDYCZNYM IM. PIASTÓW ŚLĄSKICH WE WROCŁAWIU</w:t>
      </w:r>
    </w:p>
    <w:bookmarkEnd w:id="1"/>
    <w:p w14:paraId="53F81DEF" w14:textId="77777777" w:rsidR="00A57A41" w:rsidRPr="00D83E19" w:rsidRDefault="00A57A41" w:rsidP="00A57A41">
      <w:pPr>
        <w:spacing w:after="0" w:line="240" w:lineRule="auto"/>
        <w:jc w:val="center"/>
        <w:rPr>
          <w:rFonts w:cstheme="minorHAnsi"/>
        </w:rPr>
      </w:pPr>
      <w:r w:rsidRPr="00D83E19">
        <w:rPr>
          <w:rFonts w:cstheme="minorHAnsi"/>
          <w:b/>
          <w:bCs/>
        </w:rPr>
        <w:t>Cele i podstawy oceny</w:t>
      </w:r>
    </w:p>
    <w:p w14:paraId="70A14CFD" w14:textId="77777777" w:rsidR="00A57A41" w:rsidRPr="00D83E19" w:rsidRDefault="00A57A41" w:rsidP="00A57A41">
      <w:pPr>
        <w:spacing w:after="0" w:line="240" w:lineRule="auto"/>
        <w:jc w:val="center"/>
        <w:rPr>
          <w:rFonts w:cstheme="minorHAnsi"/>
        </w:rPr>
      </w:pPr>
      <w:r w:rsidRPr="00D83E19">
        <w:rPr>
          <w:rFonts w:cstheme="minorHAnsi"/>
        </w:rPr>
        <w:t>§ 1</w:t>
      </w:r>
    </w:p>
    <w:p w14:paraId="771366B7" w14:textId="59D63781" w:rsidR="00A57A41" w:rsidRPr="00D83E19" w:rsidRDefault="00A57A41" w:rsidP="00A57A4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D83E19">
        <w:rPr>
          <w:rFonts w:cstheme="minorHAnsi"/>
        </w:rPr>
        <w:t xml:space="preserve">Ocena </w:t>
      </w:r>
      <w:r w:rsidR="00E1168C">
        <w:rPr>
          <w:rFonts w:cstheme="minorHAnsi"/>
        </w:rPr>
        <w:t>Z</w:t>
      </w:r>
      <w:r w:rsidRPr="00D83E19">
        <w:rPr>
          <w:rFonts w:cstheme="minorHAnsi"/>
        </w:rPr>
        <w:t xml:space="preserve">ajęć i </w:t>
      </w:r>
      <w:r w:rsidR="00E1168C">
        <w:rPr>
          <w:rFonts w:cstheme="minorHAnsi"/>
        </w:rPr>
        <w:t>K</w:t>
      </w:r>
      <w:r w:rsidRPr="00D83E19">
        <w:rPr>
          <w:rFonts w:cstheme="minorHAnsi"/>
        </w:rPr>
        <w:t xml:space="preserve">adry </w:t>
      </w:r>
      <w:r w:rsidR="00E1168C">
        <w:rPr>
          <w:rFonts w:cstheme="minorHAnsi"/>
        </w:rPr>
        <w:t>A</w:t>
      </w:r>
      <w:r w:rsidRPr="00D83E19">
        <w:rPr>
          <w:rFonts w:cstheme="minorHAnsi"/>
        </w:rPr>
        <w:t xml:space="preserve">kademickiej jest elementem zapewnienia jakości kształcenia </w:t>
      </w:r>
      <w:r w:rsidR="00942A1F">
        <w:rPr>
          <w:rFonts w:cstheme="minorHAnsi"/>
        </w:rPr>
        <w:br/>
      </w:r>
      <w:r w:rsidRPr="00D83E19">
        <w:rPr>
          <w:rFonts w:cstheme="minorHAnsi"/>
        </w:rPr>
        <w:t xml:space="preserve">w Uniwersytecie Medycznym we Wrocławiu, dalej jako UMW. </w:t>
      </w:r>
    </w:p>
    <w:p w14:paraId="3E586E65" w14:textId="77777777" w:rsidR="00A57A41" w:rsidRPr="00D83E19" w:rsidRDefault="00A57A41" w:rsidP="00A57A4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</w:rPr>
      </w:pPr>
      <w:r w:rsidRPr="00D83E19">
        <w:rPr>
          <w:rFonts w:cstheme="minorHAnsi"/>
        </w:rPr>
        <w:t xml:space="preserve">Podstawą do przeprowadzania oceny jest Ustawa z dnia 20 lipca 2018 r. Prawo o Szkolnictwie Wyższym i Nauce, Regulamin Studiów oraz Regulamin Szkoły Doktorskiej obowiązujące w UMW oraz określone przez Polską Komisję Akredytacyjną wskaźniki spełnienia standardów jakości kształcenia. </w:t>
      </w:r>
    </w:p>
    <w:p w14:paraId="618FF287" w14:textId="77777777" w:rsidR="00A57A41" w:rsidRPr="00D83E19" w:rsidRDefault="00A57A41" w:rsidP="00A57A41">
      <w:pPr>
        <w:pStyle w:val="Akapitzlist"/>
        <w:numPr>
          <w:ilvl w:val="0"/>
          <w:numId w:val="10"/>
        </w:numPr>
        <w:spacing w:line="240" w:lineRule="auto"/>
        <w:jc w:val="both"/>
        <w:rPr>
          <w:rFonts w:cstheme="minorHAnsi"/>
        </w:rPr>
      </w:pPr>
      <w:r w:rsidRPr="00D83E19">
        <w:rPr>
          <w:rFonts w:cstheme="minorHAnsi"/>
        </w:rPr>
        <w:t>Celem Oceny Zajęć i Kadry Akademickiej jest:</w:t>
      </w:r>
    </w:p>
    <w:p w14:paraId="6A581D13" w14:textId="5A4E1815" w:rsidR="00A57A41" w:rsidRPr="00D83E19" w:rsidRDefault="00A57A41" w:rsidP="00A57A4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D83E19">
        <w:rPr>
          <w:rFonts w:cstheme="minorHAnsi"/>
        </w:rPr>
        <w:t xml:space="preserve">umożliwienie studentom i doktorantom dokonania oceny </w:t>
      </w:r>
      <w:r w:rsidR="001452F0">
        <w:rPr>
          <w:rFonts w:cstheme="minorHAnsi"/>
        </w:rPr>
        <w:t xml:space="preserve">osób prowadzących zajęcia w tym </w:t>
      </w:r>
      <w:r w:rsidRPr="00D83E19">
        <w:rPr>
          <w:rFonts w:cstheme="minorHAnsi"/>
        </w:rPr>
        <w:t>nauczycieli akademickich zgodnie z wymogami ustawy Prawo o szkolnictwie wyższym</w:t>
      </w:r>
      <w:r w:rsidR="0072721E">
        <w:rPr>
          <w:rFonts w:cstheme="minorHAnsi"/>
        </w:rPr>
        <w:t xml:space="preserve"> i nauce</w:t>
      </w:r>
      <w:r w:rsidRPr="00D83E19">
        <w:rPr>
          <w:rFonts w:cstheme="minorHAnsi"/>
        </w:rPr>
        <w:t>,</w:t>
      </w:r>
    </w:p>
    <w:p w14:paraId="516061A8" w14:textId="77777777" w:rsidR="00A57A41" w:rsidRPr="00D83E19" w:rsidRDefault="00A57A41" w:rsidP="00A57A4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D83E19">
        <w:rPr>
          <w:rFonts w:cstheme="minorHAnsi"/>
        </w:rPr>
        <w:t>weryfikacja wskaźników spełnienia standardów jakości kształcenia PKA w zakresie oceny nauczycieli akademickich oraz innych osób prowadzących zajęcia dydaktyczne,</w:t>
      </w:r>
    </w:p>
    <w:p w14:paraId="798F3841" w14:textId="0A1C3D1D" w:rsidR="00A57A41" w:rsidRPr="00D83E19" w:rsidRDefault="00A57A41" w:rsidP="00A57A41">
      <w:pPr>
        <w:pStyle w:val="Akapitzlist"/>
        <w:numPr>
          <w:ilvl w:val="0"/>
          <w:numId w:val="13"/>
        </w:numPr>
        <w:spacing w:line="240" w:lineRule="auto"/>
        <w:jc w:val="both"/>
        <w:rPr>
          <w:rFonts w:cstheme="minorHAnsi"/>
        </w:rPr>
      </w:pPr>
      <w:r w:rsidRPr="00D83E19">
        <w:rPr>
          <w:rFonts w:cstheme="minorHAnsi"/>
        </w:rPr>
        <w:t xml:space="preserve">dokonanie oceny zajęć dydaktycznych, </w:t>
      </w:r>
    </w:p>
    <w:p w14:paraId="066E07BC" w14:textId="650096B9" w:rsidR="00A57A41" w:rsidRPr="00D83E19" w:rsidRDefault="00A57A41" w:rsidP="646CB289">
      <w:pPr>
        <w:pStyle w:val="Akapitzlist"/>
        <w:numPr>
          <w:ilvl w:val="0"/>
          <w:numId w:val="13"/>
        </w:numPr>
        <w:spacing w:line="240" w:lineRule="auto"/>
        <w:jc w:val="both"/>
      </w:pPr>
      <w:r w:rsidRPr="646CB289">
        <w:t>monitorowan</w:t>
      </w:r>
      <w:r w:rsidR="001545EA" w:rsidRPr="646CB289">
        <w:t>ie</w:t>
      </w:r>
      <w:r w:rsidRPr="646CB289">
        <w:t xml:space="preserve"> i doskonaleni</w:t>
      </w:r>
      <w:r w:rsidR="001545EA" w:rsidRPr="646CB289">
        <w:t>e</w:t>
      </w:r>
      <w:r w:rsidRPr="646CB289">
        <w:t xml:space="preserve"> jakości kształcenia.</w:t>
      </w:r>
    </w:p>
    <w:p w14:paraId="462B5CFC" w14:textId="0175201B" w:rsidR="00A57A41" w:rsidRPr="00D83E19" w:rsidRDefault="00A57A41" w:rsidP="00CD0CE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3" w:hanging="357"/>
        <w:jc w:val="both"/>
        <w:rPr>
          <w:rFonts w:cstheme="minorHAnsi"/>
          <w:color w:val="000000"/>
        </w:rPr>
      </w:pPr>
      <w:r w:rsidRPr="00D83E19">
        <w:rPr>
          <w:rFonts w:cstheme="minorHAnsi"/>
        </w:rPr>
        <w:t xml:space="preserve">Zgodnie z Regulaminem Studiów oraz Regulaminem Szkoły Doktorskiej obowiązującymi w UMW, dokonanie </w:t>
      </w:r>
      <w:r w:rsidRPr="00D83E19">
        <w:t xml:space="preserve">oceny procesu dydaktycznego po każdym cyklu zajęć, należy do obowiązków studenta </w:t>
      </w:r>
      <w:r w:rsidR="00942A1F">
        <w:br/>
      </w:r>
      <w:r w:rsidRPr="00D83E19">
        <w:t>i doktoranta.</w:t>
      </w:r>
      <w:r w:rsidRPr="00D83E19">
        <w:rPr>
          <w:rFonts w:cstheme="minorHAnsi"/>
        </w:rPr>
        <w:t xml:space="preserve"> </w:t>
      </w:r>
    </w:p>
    <w:p w14:paraId="40DD7474" w14:textId="77777777" w:rsidR="00A57A41" w:rsidRPr="00D83E19" w:rsidRDefault="00A57A41" w:rsidP="00A57A41">
      <w:pPr>
        <w:autoSpaceDE w:val="0"/>
        <w:autoSpaceDN w:val="0"/>
        <w:adjustRightInd w:val="0"/>
        <w:spacing w:after="0" w:line="240" w:lineRule="auto"/>
        <w:ind w:left="-76"/>
        <w:jc w:val="center"/>
        <w:rPr>
          <w:rFonts w:cstheme="minorHAnsi"/>
          <w:color w:val="000000"/>
        </w:rPr>
      </w:pPr>
      <w:r w:rsidRPr="00D83E19">
        <w:rPr>
          <w:rFonts w:cstheme="minorHAnsi"/>
          <w:b/>
          <w:bCs/>
          <w:color w:val="000000"/>
        </w:rPr>
        <w:t>Zakres przedmiotowy i podmiotowy oceny</w:t>
      </w:r>
    </w:p>
    <w:p w14:paraId="0AC95C29" w14:textId="77777777" w:rsidR="00A57A41" w:rsidRPr="00D83E19" w:rsidRDefault="00A57A41" w:rsidP="00A57A41">
      <w:pPr>
        <w:spacing w:after="0" w:line="240" w:lineRule="auto"/>
        <w:jc w:val="center"/>
        <w:rPr>
          <w:rFonts w:cstheme="minorHAnsi"/>
        </w:rPr>
      </w:pPr>
      <w:r w:rsidRPr="00D83E19">
        <w:rPr>
          <w:rFonts w:cstheme="minorHAnsi"/>
        </w:rPr>
        <w:t>§ 2</w:t>
      </w:r>
    </w:p>
    <w:p w14:paraId="69E15873" w14:textId="77777777" w:rsidR="00A57A41" w:rsidRPr="00D83E19" w:rsidRDefault="00A57A41" w:rsidP="00A57A4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D83E19">
        <w:rPr>
          <w:rFonts w:cstheme="minorHAnsi"/>
          <w:color w:val="000000"/>
        </w:rPr>
        <w:t>Przedmiotem Oceny Zajęć i Kadry Akademickiej jest:</w:t>
      </w:r>
    </w:p>
    <w:p w14:paraId="0CC6688C" w14:textId="608CC125" w:rsidR="00821C7C" w:rsidRPr="00D83E19" w:rsidRDefault="00821C7C" w:rsidP="646CB28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</w:pPr>
      <w:r w:rsidRPr="646CB289">
        <w:t xml:space="preserve">ocena osób prowadzących zajęcia </w:t>
      </w:r>
      <w:r w:rsidR="001545EA" w:rsidRPr="646CB289">
        <w:t>(</w:t>
      </w:r>
      <w:r w:rsidRPr="646CB289">
        <w:t xml:space="preserve">nauczycieli akademickich UMW, doktorantów </w:t>
      </w:r>
      <w:r>
        <w:br/>
      </w:r>
      <w:r w:rsidRPr="646CB289">
        <w:t>oraz innych osób prowadzących zajęcia dydaktyczne</w:t>
      </w:r>
      <w:r w:rsidR="001545EA" w:rsidRPr="646CB289">
        <w:t>)</w:t>
      </w:r>
      <w:r w:rsidR="0072721E" w:rsidRPr="646CB289">
        <w:t>,</w:t>
      </w:r>
    </w:p>
    <w:p w14:paraId="050B1F87" w14:textId="6B41DEFD" w:rsidR="00A57A41" w:rsidRPr="00D83E19" w:rsidRDefault="00A57A41" w:rsidP="00A57A4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83E19">
        <w:rPr>
          <w:rFonts w:cstheme="minorHAnsi"/>
          <w:color w:val="000000"/>
        </w:rPr>
        <w:t xml:space="preserve">ocena </w:t>
      </w:r>
      <w:bookmarkStart w:id="2" w:name="_Hlk188956677"/>
      <w:r w:rsidRPr="00D83E19">
        <w:rPr>
          <w:rFonts w:cstheme="minorHAnsi"/>
          <w:color w:val="000000"/>
        </w:rPr>
        <w:t>wszystkich zajęć dydaktycznych</w:t>
      </w:r>
      <w:r w:rsidR="00125613">
        <w:rPr>
          <w:rFonts w:cstheme="minorHAnsi"/>
          <w:color w:val="000000"/>
        </w:rPr>
        <w:t xml:space="preserve"> (przedmiotów w podziale na formy)</w:t>
      </w:r>
      <w:r w:rsidR="001545EA">
        <w:rPr>
          <w:rFonts w:cstheme="minorHAnsi"/>
          <w:color w:val="000000"/>
        </w:rPr>
        <w:t>,</w:t>
      </w:r>
      <w:r w:rsidRPr="00D83E19">
        <w:rPr>
          <w:rFonts w:cstheme="minorHAnsi"/>
          <w:color w:val="000000"/>
        </w:rPr>
        <w:t xml:space="preserve"> </w:t>
      </w:r>
      <w:bookmarkEnd w:id="2"/>
      <w:r w:rsidR="00125613">
        <w:rPr>
          <w:rFonts w:cstheme="minorHAnsi"/>
          <w:color w:val="000000"/>
        </w:rPr>
        <w:t>realizowanych</w:t>
      </w:r>
      <w:r w:rsidRPr="00D83E19">
        <w:rPr>
          <w:rFonts w:cstheme="minorHAnsi"/>
          <w:color w:val="000000"/>
        </w:rPr>
        <w:t xml:space="preserve"> </w:t>
      </w:r>
      <w:r w:rsidR="00731C90">
        <w:rPr>
          <w:rFonts w:cstheme="minorHAnsi"/>
          <w:color w:val="000000"/>
        </w:rPr>
        <w:br/>
      </w:r>
      <w:r w:rsidRPr="00D83E19">
        <w:rPr>
          <w:rFonts w:cstheme="minorHAnsi"/>
          <w:color w:val="000000"/>
        </w:rPr>
        <w:t xml:space="preserve">na poszczególnych kierunkach, poziomach i formach studiów przeddyplomowych </w:t>
      </w:r>
      <w:r w:rsidRPr="00D83E19">
        <w:rPr>
          <w:rFonts w:cstheme="minorHAnsi"/>
        </w:rPr>
        <w:t xml:space="preserve">oraz </w:t>
      </w:r>
      <w:r w:rsidR="00731C90">
        <w:rPr>
          <w:rFonts w:cstheme="minorHAnsi"/>
        </w:rPr>
        <w:br/>
      </w:r>
      <w:r w:rsidRPr="00D83E19">
        <w:rPr>
          <w:rFonts w:cstheme="minorHAnsi"/>
        </w:rPr>
        <w:t>w Szkole Doktorskiej</w:t>
      </w:r>
      <w:r w:rsidR="0072721E">
        <w:rPr>
          <w:rFonts w:cstheme="minorHAnsi"/>
        </w:rPr>
        <w:t>.</w:t>
      </w:r>
    </w:p>
    <w:p w14:paraId="272EBFCD" w14:textId="77777777" w:rsidR="00A57A41" w:rsidRPr="00D83E19" w:rsidRDefault="00A57A41" w:rsidP="00CD0C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cstheme="minorHAnsi"/>
        </w:rPr>
      </w:pPr>
      <w:r w:rsidRPr="00D83E19">
        <w:rPr>
          <w:rFonts w:cstheme="minorHAnsi"/>
          <w:color w:val="000000"/>
        </w:rPr>
        <w:t>Oceny Zajęć i Kadry Akademickiej mogą dokonać wszyscy studenci oraz doktoranci Szkoły Doktorskiej.</w:t>
      </w:r>
    </w:p>
    <w:p w14:paraId="4780D026" w14:textId="77777777" w:rsidR="00A57A41" w:rsidRPr="00D83E19" w:rsidRDefault="00A57A41" w:rsidP="00A57A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D83E19">
        <w:rPr>
          <w:rFonts w:cstheme="minorHAnsi"/>
          <w:b/>
        </w:rPr>
        <w:t>Warunki techniczne dokonania oceny</w:t>
      </w:r>
    </w:p>
    <w:p w14:paraId="33BE0FE2" w14:textId="77777777" w:rsidR="00A57A41" w:rsidRPr="00D83E19" w:rsidRDefault="00A57A41" w:rsidP="00A57A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D83E19">
        <w:rPr>
          <w:rFonts w:cstheme="minorHAnsi"/>
        </w:rPr>
        <w:t>§ 3</w:t>
      </w:r>
    </w:p>
    <w:p w14:paraId="1D740EEB" w14:textId="628FE34F" w:rsidR="00A57A41" w:rsidRPr="00D83E19" w:rsidRDefault="00A57A41" w:rsidP="646CB2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</w:pPr>
      <w:r>
        <w:t xml:space="preserve">Ocena Zajęć i Kadry Akademickiej (OZiKA) dokonywana jest przy wykorzystaniu aplikacji </w:t>
      </w:r>
      <w:r w:rsidR="00446E6A">
        <w:t>OZiKA</w:t>
      </w:r>
      <w:r>
        <w:t>.</w:t>
      </w:r>
    </w:p>
    <w:p w14:paraId="086D2198" w14:textId="4629CAE5" w:rsidR="00A57A41" w:rsidRPr="00D83E19" w:rsidRDefault="00A57A41" w:rsidP="646CB2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jc w:val="both"/>
      </w:pPr>
      <w:r>
        <w:t>Ocena, o której mowa w ust. 1</w:t>
      </w:r>
      <w:r w:rsidR="002B601A">
        <w:t>,</w:t>
      </w:r>
      <w:r>
        <w:t xml:space="preserve"> przeprowadzana jest w formie elektronicznej, poprzez wypełnienie kwestionariusz</w:t>
      </w:r>
      <w:r w:rsidR="002B601A">
        <w:t>y</w:t>
      </w:r>
      <w:r>
        <w:t xml:space="preserve"> oceny</w:t>
      </w:r>
      <w:r w:rsidR="00446E6A">
        <w:t>.</w:t>
      </w:r>
    </w:p>
    <w:p w14:paraId="5DAE7DFD" w14:textId="77777777" w:rsidR="00A57A41" w:rsidRPr="00D83E19" w:rsidRDefault="00A57A41" w:rsidP="00A57A4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</w:rPr>
      </w:pPr>
      <w:r w:rsidRPr="00D83E19">
        <w:rPr>
          <w:rFonts w:cstheme="minorHAnsi"/>
          <w:b/>
          <w:bCs/>
        </w:rPr>
        <w:t>Częstotliwość i czas trwania oceny</w:t>
      </w:r>
    </w:p>
    <w:p w14:paraId="0A242E7A" w14:textId="77777777" w:rsidR="00A57A41" w:rsidRPr="00D83E19" w:rsidRDefault="00A57A41" w:rsidP="00A57A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D83E19">
        <w:rPr>
          <w:rFonts w:cstheme="minorHAnsi"/>
        </w:rPr>
        <w:t>§ 4</w:t>
      </w:r>
    </w:p>
    <w:p w14:paraId="2917B073" w14:textId="3F34DDF7" w:rsidR="00A57A41" w:rsidRPr="00D83E19" w:rsidRDefault="00A57A41" w:rsidP="00A57A4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/>
        <w:jc w:val="both"/>
        <w:rPr>
          <w:rFonts w:cstheme="minorHAnsi"/>
        </w:rPr>
      </w:pPr>
      <w:r w:rsidRPr="00D83E19">
        <w:rPr>
          <w:rFonts w:cstheme="minorHAnsi"/>
        </w:rPr>
        <w:t xml:space="preserve">Ocena </w:t>
      </w:r>
      <w:r w:rsidRPr="00054A01">
        <w:rPr>
          <w:rFonts w:cstheme="minorHAnsi"/>
        </w:rPr>
        <w:t xml:space="preserve">przeprowadzana jest dwa razy w </w:t>
      </w:r>
      <w:r w:rsidRPr="00FE348A">
        <w:rPr>
          <w:rFonts w:cstheme="minorHAnsi"/>
        </w:rPr>
        <w:t>roku</w:t>
      </w:r>
      <w:r w:rsidR="008E3A73" w:rsidRPr="00FE348A">
        <w:rPr>
          <w:rFonts w:cstheme="minorHAnsi"/>
        </w:rPr>
        <w:t xml:space="preserve"> w trybie ciągłym</w:t>
      </w:r>
      <w:r w:rsidRPr="002B601A">
        <w:rPr>
          <w:rStyle w:val="Odwoaniedokomentarza"/>
          <w:rFonts w:cstheme="minorHAnsi"/>
          <w:sz w:val="22"/>
          <w:szCs w:val="22"/>
        </w:rPr>
        <w:t>,</w:t>
      </w:r>
      <w:r w:rsidRPr="00D83E19">
        <w:rPr>
          <w:rStyle w:val="Odwoaniedokomentarza"/>
          <w:rFonts w:cstheme="minorHAnsi"/>
          <w:sz w:val="22"/>
          <w:szCs w:val="22"/>
        </w:rPr>
        <w:t xml:space="preserve"> odpowiednio </w:t>
      </w:r>
      <w:r w:rsidRPr="00D83E19">
        <w:rPr>
          <w:rFonts w:cstheme="minorHAnsi"/>
        </w:rPr>
        <w:t xml:space="preserve">dla zajęć realizowanych w semestrze  zimowym oraz w semestrze letnim. </w:t>
      </w:r>
    </w:p>
    <w:p w14:paraId="0CD8F31D" w14:textId="353F2E3B" w:rsidR="00A57A41" w:rsidRPr="00D83E19" w:rsidRDefault="00A57A41" w:rsidP="0F767C9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/>
        <w:jc w:val="both"/>
      </w:pPr>
      <w:r w:rsidRPr="0F767C9A">
        <w:t xml:space="preserve">Dokładne </w:t>
      </w:r>
      <w:r w:rsidRPr="00D21693">
        <w:t>terminy</w:t>
      </w:r>
      <w:r w:rsidRPr="0F767C9A">
        <w:rPr>
          <w:b/>
          <w:bCs/>
        </w:rPr>
        <w:t xml:space="preserve"> </w:t>
      </w:r>
      <w:r w:rsidRPr="0F767C9A">
        <w:t>rozpoczęcia i zakończenia procesu</w:t>
      </w:r>
      <w:r w:rsidR="001545EA" w:rsidRPr="0F767C9A">
        <w:t xml:space="preserve"> </w:t>
      </w:r>
      <w:r w:rsidRPr="0F767C9A">
        <w:t>określa Prorektor ds. Studentów i Dydaktyki.</w:t>
      </w:r>
    </w:p>
    <w:p w14:paraId="79F35003" w14:textId="77A475FB" w:rsidR="00A57A41" w:rsidRPr="00D83E19" w:rsidRDefault="002E63F4" w:rsidP="0F767C9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/>
        <w:jc w:val="both"/>
      </w:pPr>
      <w:bookmarkStart w:id="3" w:name="_Hlk211942635"/>
      <w:r>
        <w:t>Terminy, o których mowa w ust. 2</w:t>
      </w:r>
      <w:r w:rsidR="002B601A">
        <w:t>,</w:t>
      </w:r>
      <w:r>
        <w:t xml:space="preserve"> podawane są do wiadomości społeczności akademickiej poprzez</w:t>
      </w:r>
      <w:r w:rsidR="00A77764">
        <w:t>:</w:t>
      </w:r>
      <w:r>
        <w:t xml:space="preserve"> komunikat na stronie internetowej </w:t>
      </w:r>
      <w:r w:rsidR="001545EA">
        <w:t xml:space="preserve">UMW </w:t>
      </w:r>
      <w:r>
        <w:t>w „Aktualnościach</w:t>
      </w:r>
      <w:r w:rsidRPr="00FE348A">
        <w:t>”</w:t>
      </w:r>
      <w:r w:rsidR="00084EBA" w:rsidRPr="00FE348A">
        <w:t xml:space="preserve">, </w:t>
      </w:r>
      <w:r w:rsidRPr="00FE348A">
        <w:t>komunikat</w:t>
      </w:r>
      <w:r>
        <w:t xml:space="preserve"> na stronie internetowej Centrum Kultury Jakości Kształcenia, dalej jako CKJK</w:t>
      </w:r>
      <w:r w:rsidR="00793152">
        <w:t xml:space="preserve"> </w:t>
      </w:r>
      <w:r w:rsidR="00793152" w:rsidRPr="00FE348A">
        <w:t>oraz</w:t>
      </w:r>
      <w:r w:rsidR="00084EBA" w:rsidRPr="00FE348A">
        <w:t xml:space="preserve"> w dniu rozpoczęcia badania w danym semestrze</w:t>
      </w:r>
      <w:r w:rsidR="00793152" w:rsidRPr="00FE348A">
        <w:t xml:space="preserve"> </w:t>
      </w:r>
      <w:r w:rsidR="00084EBA" w:rsidRPr="00FE348A">
        <w:t xml:space="preserve">– przesłanie </w:t>
      </w:r>
      <w:r w:rsidR="00725811" w:rsidRPr="00725811">
        <w:rPr>
          <w:color w:val="000000" w:themeColor="text1"/>
        </w:rPr>
        <w:t>wiadomości</w:t>
      </w:r>
      <w:r w:rsidR="00491EDF" w:rsidRPr="00725811">
        <w:rPr>
          <w:color w:val="000000" w:themeColor="text1"/>
        </w:rPr>
        <w:t xml:space="preserve"> </w:t>
      </w:r>
      <w:r w:rsidR="00084EBA" w:rsidRPr="00FE348A">
        <w:t>studentom i doktorantom drogą elektroniczną na uczelniane adresy e-mailowe w domenie UMW (@student.umw.edu.pl)</w:t>
      </w:r>
      <w:r w:rsidR="00A57A41" w:rsidRPr="00FE348A">
        <w:t>.</w:t>
      </w:r>
      <w:r w:rsidR="00A57A41" w:rsidRPr="0F767C9A">
        <w:t xml:space="preserve"> </w:t>
      </w:r>
    </w:p>
    <w:bookmarkEnd w:id="3"/>
    <w:p w14:paraId="13AC7652" w14:textId="62063837" w:rsidR="00A57A41" w:rsidRPr="00D83E19" w:rsidRDefault="00A57A41" w:rsidP="1E002D41">
      <w:pPr>
        <w:spacing w:after="0"/>
        <w:jc w:val="center"/>
        <w:rPr>
          <w:b/>
          <w:bCs/>
        </w:rPr>
      </w:pPr>
      <w:r w:rsidRPr="1E002D41">
        <w:rPr>
          <w:b/>
          <w:bCs/>
        </w:rPr>
        <w:lastRenderedPageBreak/>
        <w:t>Treść i konstrukcja kwestionariusz</w:t>
      </w:r>
      <w:r w:rsidR="00873C40" w:rsidRPr="1E002D41">
        <w:rPr>
          <w:b/>
          <w:bCs/>
        </w:rPr>
        <w:t>y</w:t>
      </w:r>
      <w:r w:rsidRPr="1E002D41">
        <w:rPr>
          <w:b/>
          <w:bCs/>
        </w:rPr>
        <w:t xml:space="preserve"> oceny</w:t>
      </w:r>
      <w:r w:rsidR="004C72AB" w:rsidRPr="1E002D41">
        <w:rPr>
          <w:b/>
          <w:bCs/>
        </w:rPr>
        <w:t xml:space="preserve"> w </w:t>
      </w:r>
      <w:r w:rsidR="004C72AB" w:rsidRPr="00BA6D42">
        <w:rPr>
          <w:b/>
          <w:bCs/>
        </w:rPr>
        <w:t>aplikacji OZiKA</w:t>
      </w:r>
    </w:p>
    <w:p w14:paraId="5A43EEAC" w14:textId="77777777" w:rsidR="00A57A41" w:rsidRPr="00D83E19" w:rsidRDefault="00A57A41" w:rsidP="00A57A41">
      <w:pPr>
        <w:spacing w:after="0"/>
        <w:jc w:val="center"/>
      </w:pPr>
      <w:r w:rsidRPr="00D83E19">
        <w:t>§ 5</w:t>
      </w:r>
    </w:p>
    <w:p w14:paraId="7B280FE0" w14:textId="0CDEDCF5" w:rsidR="00A57A41" w:rsidRPr="00D83E19" w:rsidRDefault="001545EA" w:rsidP="00A57A41">
      <w:pPr>
        <w:pStyle w:val="Akapitzlist"/>
        <w:numPr>
          <w:ilvl w:val="0"/>
          <w:numId w:val="4"/>
        </w:numPr>
        <w:spacing w:after="0"/>
        <w:jc w:val="both"/>
      </w:pPr>
      <w:r>
        <w:t>Badanie dotyczy:</w:t>
      </w:r>
      <w:r w:rsidR="00C30E32">
        <w:t xml:space="preserve"> </w:t>
      </w:r>
      <w:r w:rsidR="00A57A41" w:rsidRPr="00D83E19">
        <w:t xml:space="preserve"> </w:t>
      </w:r>
    </w:p>
    <w:p w14:paraId="5C0EC872" w14:textId="2EFBC414" w:rsidR="00A57A41" w:rsidRPr="00446E6A" w:rsidRDefault="002B601A" w:rsidP="006A00B9">
      <w:pPr>
        <w:pStyle w:val="Akapitzlist"/>
        <w:spacing w:after="0"/>
        <w:jc w:val="both"/>
        <w:rPr>
          <w:color w:val="000000" w:themeColor="text1"/>
        </w:rPr>
      </w:pPr>
      <w:r>
        <w:t>1</w:t>
      </w:r>
      <w:r w:rsidR="00C30E32">
        <w:t>)</w:t>
      </w:r>
      <w:r>
        <w:t xml:space="preserve"> </w:t>
      </w:r>
      <w:bookmarkStart w:id="4" w:name="_Hlk124912891"/>
      <w:r w:rsidR="00F85DCC" w:rsidRPr="00446E6A">
        <w:rPr>
          <w:color w:val="000000" w:themeColor="text1"/>
        </w:rPr>
        <w:t>os</w:t>
      </w:r>
      <w:r w:rsidR="006C0309">
        <w:rPr>
          <w:color w:val="000000" w:themeColor="text1"/>
        </w:rPr>
        <w:t>ób</w:t>
      </w:r>
      <w:r w:rsidR="00F85DCC" w:rsidRPr="00446E6A">
        <w:rPr>
          <w:color w:val="000000" w:themeColor="text1"/>
        </w:rPr>
        <w:t xml:space="preserve"> prowadząc</w:t>
      </w:r>
      <w:r w:rsidR="006C0309">
        <w:rPr>
          <w:color w:val="000000" w:themeColor="text1"/>
        </w:rPr>
        <w:t>ych</w:t>
      </w:r>
      <w:r w:rsidR="00F85DCC" w:rsidRPr="00446E6A">
        <w:rPr>
          <w:color w:val="000000" w:themeColor="text1"/>
        </w:rPr>
        <w:t xml:space="preserve"> zajęcia dydaktyczne</w:t>
      </w:r>
      <w:bookmarkEnd w:id="4"/>
      <w:r w:rsidR="00446E6A">
        <w:rPr>
          <w:color w:val="000000" w:themeColor="text1"/>
        </w:rPr>
        <w:t xml:space="preserve"> – </w:t>
      </w:r>
      <w:r w:rsidR="00873C40">
        <w:rPr>
          <w:color w:val="000000" w:themeColor="text1"/>
        </w:rPr>
        <w:t xml:space="preserve">kwestionariusz </w:t>
      </w:r>
      <w:r w:rsidR="00446E6A">
        <w:rPr>
          <w:color w:val="000000" w:themeColor="text1"/>
        </w:rPr>
        <w:t>„Ocena nauczyciela”</w:t>
      </w:r>
      <w:r w:rsidR="00A57A41" w:rsidRPr="00446E6A">
        <w:rPr>
          <w:color w:val="000000" w:themeColor="text1"/>
        </w:rPr>
        <w:t>;</w:t>
      </w:r>
    </w:p>
    <w:p w14:paraId="3E2C91C9" w14:textId="59147DAE" w:rsidR="00A57A41" w:rsidRPr="00D83E19" w:rsidRDefault="002B601A" w:rsidP="006A00B9">
      <w:pPr>
        <w:pStyle w:val="Akapitzlist"/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C30E32">
        <w:rPr>
          <w:color w:val="000000" w:themeColor="text1"/>
        </w:rPr>
        <w:t>)</w:t>
      </w:r>
      <w:r>
        <w:rPr>
          <w:color w:val="000000" w:themeColor="text1"/>
        </w:rPr>
        <w:t xml:space="preserve"> </w:t>
      </w:r>
      <w:bookmarkStart w:id="5" w:name="_Hlk124913104"/>
      <w:r w:rsidR="00F85DCC" w:rsidRPr="00D83E19">
        <w:rPr>
          <w:color w:val="000000" w:themeColor="text1"/>
        </w:rPr>
        <w:t>zajęć dydaktycznych</w:t>
      </w:r>
      <w:r w:rsidR="00B36FA9" w:rsidRPr="00D83E19">
        <w:rPr>
          <w:color w:val="000000" w:themeColor="text1"/>
        </w:rPr>
        <w:t xml:space="preserve"> </w:t>
      </w:r>
      <w:bookmarkEnd w:id="5"/>
      <w:r w:rsidR="00446E6A">
        <w:rPr>
          <w:color w:val="000000" w:themeColor="text1"/>
        </w:rPr>
        <w:t xml:space="preserve"> –</w:t>
      </w:r>
      <w:r w:rsidR="001545EA">
        <w:rPr>
          <w:color w:val="000000" w:themeColor="text1"/>
        </w:rPr>
        <w:t xml:space="preserve"> </w:t>
      </w:r>
      <w:r w:rsidR="00873C40">
        <w:rPr>
          <w:color w:val="000000" w:themeColor="text1"/>
        </w:rPr>
        <w:t xml:space="preserve">kwestionariusz </w:t>
      </w:r>
      <w:r w:rsidR="00446E6A">
        <w:rPr>
          <w:color w:val="000000" w:themeColor="text1"/>
        </w:rPr>
        <w:t>„Ocena przedmiotu”</w:t>
      </w:r>
      <w:r>
        <w:rPr>
          <w:color w:val="000000" w:themeColor="text1"/>
        </w:rPr>
        <w:t>.</w:t>
      </w:r>
    </w:p>
    <w:p w14:paraId="1177D9CB" w14:textId="77777777" w:rsidR="002129FA" w:rsidRPr="002129FA" w:rsidRDefault="00BB5790" w:rsidP="002129FA">
      <w:pPr>
        <w:pStyle w:val="Akapitzlist"/>
        <w:numPr>
          <w:ilvl w:val="0"/>
          <w:numId w:val="4"/>
        </w:numPr>
        <w:spacing w:after="0"/>
        <w:jc w:val="both"/>
      </w:pPr>
      <w:r>
        <w:t>Uzupełnianie k</w:t>
      </w:r>
      <w:r w:rsidR="00A57A41" w:rsidRPr="00D83E19">
        <w:t>westionariusz</w:t>
      </w:r>
      <w:r>
        <w:t>a</w:t>
      </w:r>
      <w:r w:rsidR="00A57A41" w:rsidRPr="00D83E19">
        <w:t xml:space="preserve"> </w:t>
      </w:r>
      <w:r w:rsidR="001452F0">
        <w:t>„O</w:t>
      </w:r>
      <w:r w:rsidR="00A57A41" w:rsidRPr="00D83E19">
        <w:t>ce</w:t>
      </w:r>
      <w:r w:rsidR="001452F0">
        <w:t>na</w:t>
      </w:r>
      <w:r w:rsidR="00A57A41" w:rsidRPr="00D83E19">
        <w:t xml:space="preserve"> </w:t>
      </w:r>
      <w:r w:rsidR="007A2E4F">
        <w:t>nauczyciela</w:t>
      </w:r>
      <w:r w:rsidR="001452F0">
        <w:t>”</w:t>
      </w:r>
      <w:r w:rsidR="007A2E4F">
        <w:t xml:space="preserve"> </w:t>
      </w:r>
      <w:r w:rsidR="007A2E4F" w:rsidRPr="00D83E19">
        <w:t xml:space="preserve">wymaga </w:t>
      </w:r>
      <w:r w:rsidR="007A2E4F">
        <w:t xml:space="preserve">dokonania wyboru </w:t>
      </w:r>
      <w:r w:rsidR="001452F0">
        <w:t>osoby</w:t>
      </w:r>
      <w:r w:rsidR="007A2E4F">
        <w:t xml:space="preserve"> prowadzące</w:t>
      </w:r>
      <w:r w:rsidR="001452F0">
        <w:t>j zajęcia z</w:t>
      </w:r>
      <w:r w:rsidR="007A2E4F">
        <w:t xml:space="preserve"> dan</w:t>
      </w:r>
      <w:r w:rsidR="001452F0">
        <w:t>ego</w:t>
      </w:r>
      <w:r w:rsidR="007A2E4F">
        <w:t xml:space="preserve"> </w:t>
      </w:r>
      <w:r w:rsidR="007A2E4F" w:rsidRPr="00A5436B">
        <w:t>przedmiot</w:t>
      </w:r>
      <w:r w:rsidR="001452F0" w:rsidRPr="00A5436B">
        <w:t>u</w:t>
      </w:r>
      <w:r w:rsidR="007A2E4F" w:rsidRPr="00A5436B">
        <w:t xml:space="preserve"> </w:t>
      </w:r>
      <w:r w:rsidR="007A2E4F">
        <w:t>w określonej formie oraz</w:t>
      </w:r>
      <w:r w:rsidR="007A2E4F" w:rsidRPr="00D83E19">
        <w:t xml:space="preserve"> udzielenia odpowiedzi </w:t>
      </w:r>
      <w:r w:rsidR="00731C90">
        <w:br/>
      </w:r>
      <w:r w:rsidR="007A2E4F" w:rsidRPr="00250988">
        <w:rPr>
          <w:color w:val="000000" w:themeColor="text1"/>
        </w:rPr>
        <w:t>na wszystkie</w:t>
      </w:r>
      <w:r w:rsidR="00265976">
        <w:rPr>
          <w:color w:val="000000" w:themeColor="text1"/>
        </w:rPr>
        <w:t xml:space="preserve"> </w:t>
      </w:r>
      <w:r w:rsidR="007A2E4F" w:rsidRPr="00250988">
        <w:rPr>
          <w:color w:val="000000" w:themeColor="text1"/>
        </w:rPr>
        <w:t>pytania</w:t>
      </w:r>
      <w:r w:rsidR="007A2E4F">
        <w:rPr>
          <w:color w:val="000000" w:themeColor="text1"/>
        </w:rPr>
        <w:t>.</w:t>
      </w:r>
    </w:p>
    <w:p w14:paraId="307A049D" w14:textId="43ACB2A7" w:rsidR="00C42CE4" w:rsidRDefault="00757F23" w:rsidP="003A5D55">
      <w:pPr>
        <w:pStyle w:val="Akapitzlist"/>
        <w:numPr>
          <w:ilvl w:val="0"/>
          <w:numId w:val="4"/>
        </w:numPr>
        <w:spacing w:after="0"/>
        <w:jc w:val="both"/>
      </w:pPr>
      <w:r w:rsidRPr="00FE348A">
        <w:t xml:space="preserve">Przyznanie punktacji w wysokości 1 lub 2 punktów w co najmniej jednym z pytań </w:t>
      </w:r>
      <w:r w:rsidR="00561687">
        <w:br/>
      </w:r>
      <w:r w:rsidRPr="00FE348A">
        <w:t>w kwestionariuszu</w:t>
      </w:r>
      <w:r w:rsidR="008F2D5A">
        <w:t xml:space="preserve"> </w:t>
      </w:r>
      <w:r w:rsidRPr="00FE348A">
        <w:t>„Ocena nauczyciela"  obliguje do uzupełnienia pola „Dodatkowe uwagi".</w:t>
      </w:r>
    </w:p>
    <w:p w14:paraId="54680532" w14:textId="145B3B6A" w:rsidR="007A2E4F" w:rsidRPr="00BA6D42" w:rsidRDefault="00BB5790" w:rsidP="00A93298">
      <w:pPr>
        <w:pStyle w:val="Akapitzlist"/>
        <w:numPr>
          <w:ilvl w:val="0"/>
          <w:numId w:val="4"/>
        </w:numPr>
        <w:spacing w:after="0"/>
        <w:jc w:val="both"/>
      </w:pPr>
      <w:r>
        <w:t>Uzupełnianie k</w:t>
      </w:r>
      <w:r w:rsidR="007A2E4F">
        <w:t>westionariusz</w:t>
      </w:r>
      <w:r>
        <w:t>a</w:t>
      </w:r>
      <w:r w:rsidR="007A2E4F">
        <w:t xml:space="preserve"> </w:t>
      </w:r>
      <w:r w:rsidR="001452F0">
        <w:t>„O</w:t>
      </w:r>
      <w:r w:rsidR="007A2E4F">
        <w:t>cen</w:t>
      </w:r>
      <w:r w:rsidR="001452F0">
        <w:t>a</w:t>
      </w:r>
      <w:r w:rsidR="007A2E4F">
        <w:t xml:space="preserve"> przedmiotu</w:t>
      </w:r>
      <w:r w:rsidR="001452F0">
        <w:t>”</w:t>
      </w:r>
      <w:r w:rsidR="007A2E4F">
        <w:t xml:space="preserve"> </w:t>
      </w:r>
      <w:r w:rsidR="00A57A41" w:rsidRPr="00D83E19">
        <w:t xml:space="preserve">wymaga </w:t>
      </w:r>
      <w:r w:rsidR="007A2E4F">
        <w:t xml:space="preserve">dokonania wyboru </w:t>
      </w:r>
      <w:r w:rsidR="007A2E4F" w:rsidRPr="00BA6D42">
        <w:t xml:space="preserve">przedmiotu </w:t>
      </w:r>
      <w:r w:rsidR="00731C90">
        <w:br/>
      </w:r>
      <w:r w:rsidR="007A2E4F" w:rsidRPr="00BA6D42">
        <w:t>w określonej formie oraz</w:t>
      </w:r>
      <w:r w:rsidR="00A57A41" w:rsidRPr="00BA6D42">
        <w:t xml:space="preserve"> udzielenia odpowiedzi </w:t>
      </w:r>
      <w:r w:rsidR="00F85DCC" w:rsidRPr="00BA6D42">
        <w:rPr>
          <w:color w:val="000000" w:themeColor="text1"/>
        </w:rPr>
        <w:t>na wszystkie</w:t>
      </w:r>
      <w:r w:rsidR="00265976" w:rsidRPr="00BA6D42">
        <w:rPr>
          <w:color w:val="000000" w:themeColor="text1"/>
        </w:rPr>
        <w:t xml:space="preserve"> </w:t>
      </w:r>
      <w:r w:rsidR="00F85DCC" w:rsidRPr="00BA6D42">
        <w:rPr>
          <w:color w:val="000000" w:themeColor="text1"/>
        </w:rPr>
        <w:t>pytania</w:t>
      </w:r>
      <w:r w:rsidR="007A2E4F" w:rsidRPr="00BA6D42">
        <w:rPr>
          <w:color w:val="000000" w:themeColor="text1"/>
        </w:rPr>
        <w:t>.</w:t>
      </w:r>
    </w:p>
    <w:p w14:paraId="3EED19E4" w14:textId="741F4D85" w:rsidR="00A57A41" w:rsidRPr="0089289C" w:rsidRDefault="00A5436B">
      <w:pPr>
        <w:pStyle w:val="Akapitzlist"/>
        <w:numPr>
          <w:ilvl w:val="0"/>
          <w:numId w:val="4"/>
        </w:numPr>
        <w:spacing w:after="0"/>
        <w:jc w:val="both"/>
      </w:pPr>
      <w:r>
        <w:rPr>
          <w:color w:val="000000" w:themeColor="text1"/>
        </w:rPr>
        <w:t xml:space="preserve">Uzupełnienie kwestionariusza „Ocena przedmiotu” </w:t>
      </w:r>
      <w:r w:rsidR="007A2E4F">
        <w:rPr>
          <w:color w:val="000000" w:themeColor="text1"/>
        </w:rPr>
        <w:t>możliw</w:t>
      </w:r>
      <w:r w:rsidR="00561687">
        <w:rPr>
          <w:color w:val="000000" w:themeColor="text1"/>
        </w:rPr>
        <w:t>e</w:t>
      </w:r>
      <w:r w:rsidR="007A2E4F">
        <w:rPr>
          <w:color w:val="000000" w:themeColor="text1"/>
        </w:rPr>
        <w:t xml:space="preserve"> jest po </w:t>
      </w:r>
      <w:r w:rsidR="001452F0">
        <w:rPr>
          <w:color w:val="000000" w:themeColor="text1"/>
        </w:rPr>
        <w:t xml:space="preserve">dokonaniu </w:t>
      </w:r>
      <w:r w:rsidR="007A2E4F">
        <w:rPr>
          <w:color w:val="000000" w:themeColor="text1"/>
        </w:rPr>
        <w:t>ocen</w:t>
      </w:r>
      <w:r w:rsidR="001452F0">
        <w:rPr>
          <w:color w:val="000000" w:themeColor="text1"/>
        </w:rPr>
        <w:t>y</w:t>
      </w:r>
      <w:r w:rsidR="00F85DCC" w:rsidRPr="007A2E4F">
        <w:rPr>
          <w:color w:val="000000" w:themeColor="text1"/>
        </w:rPr>
        <w:t xml:space="preserve"> co najmniej jedne</w:t>
      </w:r>
      <w:r w:rsidR="001452F0">
        <w:rPr>
          <w:color w:val="000000" w:themeColor="text1"/>
        </w:rPr>
        <w:t>j osoby</w:t>
      </w:r>
      <w:r w:rsidR="00F85DCC" w:rsidRPr="007A2E4F">
        <w:rPr>
          <w:color w:val="000000" w:themeColor="text1"/>
        </w:rPr>
        <w:t xml:space="preserve"> prowadzące</w:t>
      </w:r>
      <w:r w:rsidR="001452F0">
        <w:rPr>
          <w:color w:val="000000" w:themeColor="text1"/>
        </w:rPr>
        <w:t xml:space="preserve">j zajęcia </w:t>
      </w:r>
      <w:r w:rsidR="00F85DCC" w:rsidRPr="007A2E4F">
        <w:rPr>
          <w:color w:val="000000" w:themeColor="text1"/>
        </w:rPr>
        <w:t xml:space="preserve">z </w:t>
      </w:r>
      <w:r w:rsidR="001452F0">
        <w:rPr>
          <w:color w:val="000000" w:themeColor="text1"/>
        </w:rPr>
        <w:t>tego</w:t>
      </w:r>
      <w:r w:rsidR="00F85DCC" w:rsidRPr="007A2E4F">
        <w:rPr>
          <w:color w:val="000000" w:themeColor="text1"/>
        </w:rPr>
        <w:t xml:space="preserve"> przedmiotu</w:t>
      </w:r>
      <w:r w:rsidR="00A57A41" w:rsidRPr="007A2E4F">
        <w:rPr>
          <w:color w:val="000000" w:themeColor="text1"/>
        </w:rPr>
        <w:t>.</w:t>
      </w:r>
    </w:p>
    <w:p w14:paraId="33461AFC" w14:textId="7CB9175B" w:rsidR="00873C40" w:rsidRPr="00D83E19" w:rsidRDefault="00873C40" w:rsidP="00873C40">
      <w:pPr>
        <w:pStyle w:val="Akapitzlist"/>
        <w:numPr>
          <w:ilvl w:val="0"/>
          <w:numId w:val="4"/>
        </w:numPr>
        <w:spacing w:after="0"/>
        <w:jc w:val="both"/>
      </w:pPr>
      <w:r w:rsidRPr="00D83E19">
        <w:t>Szczegółowe zasady wypełniania kwestionariusz</w:t>
      </w:r>
      <w:r>
        <w:t>y</w:t>
      </w:r>
      <w:r w:rsidRPr="00D83E19">
        <w:t xml:space="preserve"> oceny określone zostały w instrukcji stanowiącej załącznik nr 1a do procedury.</w:t>
      </w:r>
    </w:p>
    <w:p w14:paraId="18DEB794" w14:textId="7F27EDB3" w:rsidR="0089289C" w:rsidRPr="00D83E19" w:rsidRDefault="0089289C" w:rsidP="0089289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</w:pPr>
      <w:r w:rsidRPr="00D83E19">
        <w:t>Kwestionariusz</w:t>
      </w:r>
      <w:r>
        <w:t>e</w:t>
      </w:r>
      <w:r w:rsidRPr="00D83E19">
        <w:t xml:space="preserve"> oceny opracowano w dwóch wersjach językowych: polskiej i angielskiej.</w:t>
      </w:r>
      <w:r>
        <w:t xml:space="preserve"> </w:t>
      </w:r>
      <w:r w:rsidRPr="00D83E19">
        <w:rPr>
          <w:rFonts w:cstheme="minorHAnsi"/>
        </w:rPr>
        <w:t>Pytania zamieszczone w kwestionariusz</w:t>
      </w:r>
      <w:r>
        <w:rPr>
          <w:rFonts w:cstheme="minorHAnsi"/>
        </w:rPr>
        <w:t>ach</w:t>
      </w:r>
      <w:r w:rsidRPr="00D83E19">
        <w:rPr>
          <w:rFonts w:cstheme="minorHAnsi"/>
        </w:rPr>
        <w:t xml:space="preserve"> oceny</w:t>
      </w:r>
      <w:r>
        <w:rPr>
          <w:rFonts w:cstheme="minorHAnsi"/>
        </w:rPr>
        <w:t xml:space="preserve"> </w:t>
      </w:r>
      <w:r w:rsidRPr="00471924">
        <w:rPr>
          <w:rFonts w:cstheme="minorHAnsi"/>
        </w:rPr>
        <w:t>w języku polskim</w:t>
      </w:r>
      <w:r w:rsidR="004C72AB">
        <w:rPr>
          <w:rFonts w:cstheme="minorHAnsi"/>
        </w:rPr>
        <w:t>,</w:t>
      </w:r>
      <w:r w:rsidRPr="00471924">
        <w:rPr>
          <w:rFonts w:cstheme="minorHAnsi"/>
        </w:rPr>
        <w:t xml:space="preserve"> stanowią załącznik numer 1b, </w:t>
      </w:r>
      <w:r w:rsidRPr="00471924">
        <w:rPr>
          <w:rFonts w:cstheme="minorHAnsi"/>
        </w:rPr>
        <w:br/>
        <w:t>a w języku angielskim</w:t>
      </w:r>
      <w:r w:rsidR="004C72AB">
        <w:rPr>
          <w:rFonts w:cstheme="minorHAnsi"/>
        </w:rPr>
        <w:t>,</w:t>
      </w:r>
      <w:r w:rsidRPr="00471924">
        <w:rPr>
          <w:rFonts w:cstheme="minorHAnsi"/>
        </w:rPr>
        <w:t xml:space="preserve"> </w:t>
      </w:r>
      <w:r w:rsidRPr="006A00B9">
        <w:rPr>
          <w:rFonts w:cstheme="minorHAnsi"/>
        </w:rPr>
        <w:t xml:space="preserve">załącznik numer </w:t>
      </w:r>
      <w:r w:rsidRPr="00471924">
        <w:rPr>
          <w:rFonts w:cstheme="minorHAnsi"/>
        </w:rPr>
        <w:t>1c</w:t>
      </w:r>
      <w:r w:rsidRPr="00D83E19">
        <w:rPr>
          <w:rFonts w:cstheme="minorHAnsi"/>
        </w:rPr>
        <w:t xml:space="preserve"> do niniejszej </w:t>
      </w:r>
      <w:r>
        <w:rPr>
          <w:rFonts w:cstheme="minorHAnsi"/>
        </w:rPr>
        <w:t>P</w:t>
      </w:r>
      <w:r w:rsidRPr="00D83E19">
        <w:rPr>
          <w:rFonts w:cstheme="minorHAnsi"/>
        </w:rPr>
        <w:t>rocedury.</w:t>
      </w:r>
    </w:p>
    <w:p w14:paraId="40ECD251" w14:textId="77777777" w:rsidR="00A57A41" w:rsidRPr="00D83E19" w:rsidRDefault="00A57A41" w:rsidP="00A57A41">
      <w:pPr>
        <w:spacing w:after="0"/>
        <w:jc w:val="center"/>
        <w:rPr>
          <w:b/>
        </w:rPr>
      </w:pPr>
      <w:r w:rsidRPr="00D83E19">
        <w:rPr>
          <w:b/>
        </w:rPr>
        <w:t>Anonimowość i poufność danych</w:t>
      </w:r>
    </w:p>
    <w:p w14:paraId="584D555A" w14:textId="77777777" w:rsidR="00A57A41" w:rsidRPr="00D83E19" w:rsidRDefault="00A57A41" w:rsidP="00A57A41">
      <w:pPr>
        <w:spacing w:after="0"/>
        <w:jc w:val="center"/>
      </w:pPr>
      <w:r w:rsidRPr="00D83E19">
        <w:t>§ 6</w:t>
      </w:r>
    </w:p>
    <w:p w14:paraId="29D03510" w14:textId="35B2D564" w:rsidR="00A57A41" w:rsidRPr="00D83E19" w:rsidRDefault="00A57A41" w:rsidP="00A57A41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D83E19">
        <w:t xml:space="preserve">Aplikacja OZiKA umożliwia dokonywanie </w:t>
      </w:r>
      <w:r w:rsidR="00B36FA9" w:rsidRPr="00D83E19">
        <w:t>ocen</w:t>
      </w:r>
      <w:r w:rsidR="001452F0">
        <w:t>y</w:t>
      </w:r>
      <w:r w:rsidR="00B36FA9" w:rsidRPr="00D83E19">
        <w:t xml:space="preserve"> </w:t>
      </w:r>
      <w:r w:rsidRPr="00D83E19">
        <w:t xml:space="preserve">studentom i doktorantom UMW. Logowanie </w:t>
      </w:r>
      <w:r w:rsidR="00561687">
        <w:t xml:space="preserve"> – </w:t>
      </w:r>
      <w:r w:rsidR="000231F2">
        <w:t xml:space="preserve"> </w:t>
      </w:r>
      <w:r w:rsidRPr="00D83E19">
        <w:t xml:space="preserve"> „autoryzacja domenowa”</w:t>
      </w:r>
      <w:r w:rsidR="004C72AB">
        <w:t>,</w:t>
      </w:r>
      <w:r w:rsidRPr="00D83E19">
        <w:t xml:space="preserve"> zabezpiecza przed dokonaniem oceny przez osoby</w:t>
      </w:r>
      <w:r w:rsidR="004C72AB">
        <w:t xml:space="preserve"> </w:t>
      </w:r>
      <w:r w:rsidR="004C72AB" w:rsidRPr="00D83E19">
        <w:t>nieuprawnione</w:t>
      </w:r>
      <w:r w:rsidRPr="00D83E19">
        <w:t xml:space="preserve">. </w:t>
      </w:r>
    </w:p>
    <w:p w14:paraId="339078B6" w14:textId="1ED29107" w:rsidR="00A57A41" w:rsidRPr="00D83E19" w:rsidRDefault="00A57A41" w:rsidP="00A57A41">
      <w:pPr>
        <w:pStyle w:val="Akapitzlist"/>
        <w:numPr>
          <w:ilvl w:val="0"/>
          <w:numId w:val="7"/>
        </w:numPr>
        <w:spacing w:after="0"/>
        <w:jc w:val="both"/>
      </w:pPr>
      <w:r w:rsidRPr="00D83E19">
        <w:rPr>
          <w:rFonts w:eastAsia="Times New Roman" w:cstheme="minorHAnsi"/>
          <w:shd w:val="clear" w:color="auto" w:fill="FFFFFF"/>
          <w:lang w:eastAsia="pl-PL"/>
        </w:rPr>
        <w:t>Zastosowane rozwiązania pozwalają na zachowanie anonimowości osób oceniających i poufnoś</w:t>
      </w:r>
      <w:r w:rsidR="004C72AB">
        <w:rPr>
          <w:rFonts w:eastAsia="Times New Roman" w:cstheme="minorHAnsi"/>
          <w:shd w:val="clear" w:color="auto" w:fill="FFFFFF"/>
          <w:lang w:eastAsia="pl-PL"/>
        </w:rPr>
        <w:t xml:space="preserve">ć </w:t>
      </w:r>
      <w:r w:rsidRPr="00D83E19">
        <w:rPr>
          <w:rFonts w:eastAsia="Times New Roman" w:cstheme="minorHAnsi"/>
          <w:shd w:val="clear" w:color="auto" w:fill="FFFFFF"/>
          <w:lang w:eastAsia="pl-PL"/>
        </w:rPr>
        <w:t>pozyskanych informacji</w:t>
      </w:r>
      <w:r w:rsidR="004C72AB">
        <w:rPr>
          <w:rFonts w:eastAsia="Times New Roman" w:cstheme="minorHAnsi"/>
          <w:shd w:val="clear" w:color="auto" w:fill="FFFFFF"/>
          <w:lang w:eastAsia="pl-PL"/>
        </w:rPr>
        <w:t>,</w:t>
      </w:r>
      <w:r w:rsidRPr="00D83E19">
        <w:rPr>
          <w:rFonts w:eastAsia="Times New Roman" w:cstheme="minorHAnsi"/>
          <w:shd w:val="clear" w:color="auto" w:fill="FFFFFF"/>
          <w:lang w:eastAsia="pl-PL"/>
        </w:rPr>
        <w:t xml:space="preserve"> </w:t>
      </w:r>
      <w:r w:rsidRPr="00D83E19">
        <w:t xml:space="preserve">zgodnie z </w:t>
      </w:r>
      <w:r w:rsidR="004C72AB">
        <w:t xml:space="preserve">zapisami </w:t>
      </w:r>
      <w:r w:rsidRPr="00D83E19">
        <w:t xml:space="preserve">Rozporządzenia Parlamentu Europejskiego i Rady (UE) 2016/679 z dnia 27 kwietnia 2016 r. w sprawie ochrony osób fizycznych w związku </w:t>
      </w:r>
      <w:r w:rsidR="00942A1F">
        <w:br/>
      </w:r>
      <w:r w:rsidRPr="00D83E19">
        <w:t xml:space="preserve">z przetwarzaniem danych osobowych i w sprawie swobodnego przepływu takich danych </w:t>
      </w:r>
      <w:r w:rsidR="00942A1F">
        <w:br/>
      </w:r>
      <w:r w:rsidRPr="00D83E19">
        <w:t xml:space="preserve">oraz uchylenia dyrektywy 95/46/WE (ogólne rozporządzenie o ochronie danych) (RODO). </w:t>
      </w:r>
    </w:p>
    <w:p w14:paraId="4873A60C" w14:textId="30EBDD72" w:rsidR="00A57A41" w:rsidRPr="00D83E19" w:rsidRDefault="00A57A41" w:rsidP="00CD0CEA">
      <w:pPr>
        <w:pStyle w:val="Akapitzlist"/>
        <w:numPr>
          <w:ilvl w:val="0"/>
          <w:numId w:val="7"/>
        </w:numPr>
        <w:spacing w:after="120" w:line="240" w:lineRule="auto"/>
        <w:ind w:left="357" w:hanging="357"/>
        <w:jc w:val="both"/>
      </w:pPr>
      <w:r w:rsidRPr="00D83E19">
        <w:rPr>
          <w:rFonts w:eastAsia="Times New Roman" w:cstheme="minorHAnsi"/>
          <w:shd w:val="clear" w:color="auto" w:fill="FFFFFF"/>
          <w:lang w:eastAsia="pl-PL"/>
        </w:rPr>
        <w:t>Anonimowość zapewnia</w:t>
      </w:r>
      <w:r w:rsidR="004C72AB">
        <w:rPr>
          <w:rFonts w:eastAsia="Times New Roman" w:cstheme="minorHAnsi"/>
          <w:shd w:val="clear" w:color="auto" w:fill="FFFFFF"/>
          <w:lang w:eastAsia="pl-PL"/>
        </w:rPr>
        <w:t xml:space="preserve"> </w:t>
      </w:r>
      <w:r w:rsidRPr="00D83E19">
        <w:rPr>
          <w:rFonts w:eastAsia="Times New Roman" w:cstheme="minorHAnsi"/>
          <w:shd w:val="clear" w:color="auto" w:fill="FFFFFF"/>
          <w:lang w:eastAsia="pl-PL"/>
        </w:rPr>
        <w:t xml:space="preserve">oddzielenie danych </w:t>
      </w:r>
      <w:r w:rsidR="004C72AB">
        <w:rPr>
          <w:rFonts w:eastAsia="Times New Roman" w:cstheme="minorHAnsi"/>
          <w:shd w:val="clear" w:color="auto" w:fill="FFFFFF"/>
          <w:lang w:eastAsia="pl-PL"/>
        </w:rPr>
        <w:t xml:space="preserve">wskazujących na </w:t>
      </w:r>
      <w:r w:rsidRPr="00D83E19">
        <w:rPr>
          <w:rFonts w:eastAsia="Times New Roman" w:cstheme="minorHAnsi"/>
          <w:shd w:val="clear" w:color="auto" w:fill="FFFFFF"/>
          <w:lang w:eastAsia="pl-PL"/>
        </w:rPr>
        <w:t>tożsamoś</w:t>
      </w:r>
      <w:r w:rsidR="004C72AB">
        <w:rPr>
          <w:rFonts w:eastAsia="Times New Roman" w:cstheme="minorHAnsi"/>
          <w:shd w:val="clear" w:color="auto" w:fill="FFFFFF"/>
          <w:lang w:eastAsia="pl-PL"/>
        </w:rPr>
        <w:t>ć</w:t>
      </w:r>
      <w:r w:rsidRPr="00D83E19">
        <w:rPr>
          <w:rFonts w:eastAsia="Times New Roman" w:cstheme="minorHAnsi"/>
          <w:shd w:val="clear" w:color="auto" w:fill="FFFFFF"/>
          <w:lang w:eastAsia="pl-PL"/>
        </w:rPr>
        <w:t xml:space="preserve"> osób</w:t>
      </w:r>
      <w:r w:rsidR="007879DE">
        <w:rPr>
          <w:rFonts w:eastAsia="Times New Roman" w:cstheme="minorHAnsi"/>
          <w:shd w:val="clear" w:color="auto" w:fill="FFFFFF"/>
          <w:lang w:eastAsia="pl-PL"/>
        </w:rPr>
        <w:t xml:space="preserve"> dokonujących oceny</w:t>
      </w:r>
      <w:r w:rsidR="004C72AB">
        <w:rPr>
          <w:rFonts w:eastAsia="Times New Roman" w:cstheme="minorHAnsi"/>
          <w:shd w:val="clear" w:color="auto" w:fill="FFFFFF"/>
          <w:lang w:eastAsia="pl-PL"/>
        </w:rPr>
        <w:t>,</w:t>
      </w:r>
      <w:r w:rsidRPr="00D83E19">
        <w:rPr>
          <w:rFonts w:eastAsia="Times New Roman" w:cstheme="minorHAnsi"/>
          <w:shd w:val="clear" w:color="auto" w:fill="FFFFFF"/>
          <w:lang w:eastAsia="pl-PL"/>
        </w:rPr>
        <w:t xml:space="preserve"> od </w:t>
      </w:r>
      <w:r w:rsidR="004C72AB">
        <w:rPr>
          <w:rFonts w:eastAsia="Times New Roman" w:cstheme="minorHAnsi"/>
          <w:shd w:val="clear" w:color="auto" w:fill="FFFFFF"/>
          <w:lang w:eastAsia="pl-PL"/>
        </w:rPr>
        <w:t xml:space="preserve">udzielanych przez nie </w:t>
      </w:r>
      <w:r w:rsidRPr="00D83E19">
        <w:rPr>
          <w:rFonts w:eastAsia="Times New Roman" w:cstheme="minorHAnsi"/>
          <w:shd w:val="clear" w:color="auto" w:fill="FFFFFF"/>
          <w:lang w:eastAsia="pl-PL"/>
        </w:rPr>
        <w:t xml:space="preserve">odpowiedzi. </w:t>
      </w:r>
    </w:p>
    <w:p w14:paraId="3C8E015F" w14:textId="639B3CF9" w:rsidR="00A57A41" w:rsidRPr="00D83E19" w:rsidRDefault="00A57A41" w:rsidP="00A57A41">
      <w:pPr>
        <w:spacing w:after="0"/>
        <w:jc w:val="center"/>
        <w:rPr>
          <w:b/>
        </w:rPr>
      </w:pPr>
      <w:r w:rsidRPr="00D83E19">
        <w:rPr>
          <w:b/>
        </w:rPr>
        <w:t xml:space="preserve">Udostępnianie i wykorzystanie wyników </w:t>
      </w:r>
      <w:r w:rsidR="004C72AB">
        <w:rPr>
          <w:b/>
        </w:rPr>
        <w:t>badania</w:t>
      </w:r>
    </w:p>
    <w:p w14:paraId="2ED75AED" w14:textId="6066BDD3" w:rsidR="00A57A41" w:rsidRPr="00D83E19" w:rsidRDefault="00A57A41" w:rsidP="00A57A41">
      <w:pPr>
        <w:spacing w:after="0" w:line="240" w:lineRule="auto"/>
        <w:jc w:val="center"/>
      </w:pPr>
      <w:r w:rsidRPr="00D83E19">
        <w:t>§ 7</w:t>
      </w:r>
    </w:p>
    <w:p w14:paraId="44CC346A" w14:textId="2FEA5C4D" w:rsidR="002E63F4" w:rsidRDefault="002E63F4" w:rsidP="00A57A41">
      <w:pPr>
        <w:pStyle w:val="Akapitzlist"/>
        <w:numPr>
          <w:ilvl w:val="0"/>
          <w:numId w:val="8"/>
        </w:numPr>
        <w:spacing w:after="0"/>
        <w:jc w:val="both"/>
      </w:pPr>
      <w:r>
        <w:t xml:space="preserve">Po zakończeniu </w:t>
      </w:r>
      <w:r w:rsidR="004C72AB">
        <w:t>badania</w:t>
      </w:r>
      <w:r>
        <w:t xml:space="preserve">, </w:t>
      </w:r>
      <w:r w:rsidR="004C72AB">
        <w:t xml:space="preserve">CKJK opracowuje </w:t>
      </w:r>
      <w:r>
        <w:t>wyniki</w:t>
      </w:r>
      <w:r w:rsidR="00A5436B">
        <w:t xml:space="preserve"> </w:t>
      </w:r>
      <w:r w:rsidR="005E0D0B">
        <w:t xml:space="preserve">i przedstawia je </w:t>
      </w:r>
      <w:r>
        <w:t xml:space="preserve">w formie raportów indywidualnych i zbiorczych. </w:t>
      </w:r>
    </w:p>
    <w:p w14:paraId="056E578A" w14:textId="27CB2D71" w:rsidR="00BA6D42" w:rsidRDefault="002E63F4" w:rsidP="00BA6D42">
      <w:pPr>
        <w:pStyle w:val="Akapitzlist"/>
        <w:numPr>
          <w:ilvl w:val="0"/>
          <w:numId w:val="8"/>
        </w:numPr>
        <w:spacing w:after="0"/>
        <w:jc w:val="both"/>
      </w:pPr>
      <w:r w:rsidRPr="00CD0CEA">
        <w:rPr>
          <w:spacing w:val="4"/>
        </w:rPr>
        <w:t xml:space="preserve">Raporty indywidualne </w:t>
      </w:r>
      <w:r w:rsidR="004C72AB">
        <w:rPr>
          <w:spacing w:val="4"/>
        </w:rPr>
        <w:t>przekazywane</w:t>
      </w:r>
      <w:r w:rsidR="004C72AB" w:rsidRPr="00CD0CEA">
        <w:rPr>
          <w:spacing w:val="4"/>
        </w:rPr>
        <w:t xml:space="preserve"> </w:t>
      </w:r>
      <w:r w:rsidRPr="00CD0CEA">
        <w:rPr>
          <w:spacing w:val="4"/>
        </w:rPr>
        <w:t xml:space="preserve">są </w:t>
      </w:r>
      <w:r w:rsidR="004C72AB">
        <w:rPr>
          <w:spacing w:val="4"/>
        </w:rPr>
        <w:t xml:space="preserve">drogą </w:t>
      </w:r>
      <w:r w:rsidRPr="00CD0CEA">
        <w:rPr>
          <w:spacing w:val="4"/>
        </w:rPr>
        <w:t>elektroniczn</w:t>
      </w:r>
      <w:r w:rsidR="004C72AB">
        <w:rPr>
          <w:spacing w:val="4"/>
        </w:rPr>
        <w:t>ą</w:t>
      </w:r>
      <w:r w:rsidRPr="00CD0CEA">
        <w:rPr>
          <w:spacing w:val="4"/>
        </w:rPr>
        <w:t xml:space="preserve"> na uczelniane adresy e-</w:t>
      </w:r>
      <w:r>
        <w:t>mailowe do osób podlegających ocenie oraz do bezpośrednich przełożonych tych osób</w:t>
      </w:r>
      <w:r w:rsidR="004C72AB">
        <w:t xml:space="preserve"> </w:t>
      </w:r>
      <w:r w:rsidR="004C72AB" w:rsidRPr="00CD0CEA">
        <w:rPr>
          <w:spacing w:val="4"/>
        </w:rPr>
        <w:t>przez CKJK</w:t>
      </w:r>
      <w:r>
        <w:t xml:space="preserve">. </w:t>
      </w:r>
    </w:p>
    <w:p w14:paraId="30400FF9" w14:textId="10B3F582" w:rsidR="00BA6D42" w:rsidRDefault="002E63F4" w:rsidP="1E002D41">
      <w:pPr>
        <w:pStyle w:val="Akapitzlist"/>
        <w:numPr>
          <w:ilvl w:val="0"/>
          <w:numId w:val="8"/>
        </w:numPr>
        <w:spacing w:after="0"/>
        <w:jc w:val="both"/>
      </w:pPr>
      <w:r>
        <w:t>Raport indywidualny zawiera wynik</w:t>
      </w:r>
      <w:r w:rsidR="00744D13">
        <w:t xml:space="preserve"> </w:t>
      </w:r>
      <w:r w:rsidR="00DD666C">
        <w:t>indywidualny, który stanowi średnią</w:t>
      </w:r>
      <w:r w:rsidR="005E0D0B">
        <w:t xml:space="preserve"> </w:t>
      </w:r>
      <w:r w:rsidR="00744D13">
        <w:t>z</w:t>
      </w:r>
      <w:r w:rsidR="00C30E32">
        <w:t xml:space="preserve">e wszystkich </w:t>
      </w:r>
      <w:r w:rsidR="00C63EE2">
        <w:t xml:space="preserve">uzyskanych </w:t>
      </w:r>
      <w:r w:rsidR="005E0D0B">
        <w:t>ocen</w:t>
      </w:r>
      <w:r w:rsidR="006C0309">
        <w:t xml:space="preserve"> </w:t>
      </w:r>
      <w:r w:rsidR="00C63EE2">
        <w:t xml:space="preserve">ze wszystkich </w:t>
      </w:r>
      <w:r w:rsidR="00C30E32">
        <w:t xml:space="preserve">kwestionariuszy </w:t>
      </w:r>
      <w:r w:rsidR="001452F0">
        <w:t>„Ocena nauczyciela”</w:t>
      </w:r>
      <w:r w:rsidR="005E0D0B">
        <w:t>,</w:t>
      </w:r>
      <w:r w:rsidR="001452F0">
        <w:t xml:space="preserve"> </w:t>
      </w:r>
      <w:r w:rsidR="005E0D0B">
        <w:t xml:space="preserve">przekazanych </w:t>
      </w:r>
      <w:r w:rsidR="00C30E32">
        <w:t xml:space="preserve">przez studentów </w:t>
      </w:r>
      <w:r w:rsidR="00731C90">
        <w:br/>
      </w:r>
      <w:r w:rsidR="00C30E32">
        <w:t>i doktorantów</w:t>
      </w:r>
      <w:r w:rsidR="00744D13">
        <w:t xml:space="preserve"> </w:t>
      </w:r>
      <w:r>
        <w:t xml:space="preserve">w </w:t>
      </w:r>
      <w:r w:rsidR="005E0D0B">
        <w:t xml:space="preserve">określonym </w:t>
      </w:r>
      <w:r>
        <w:t>semestrze</w:t>
      </w:r>
      <w:r w:rsidR="001452F0">
        <w:t xml:space="preserve"> dla osoby prowadzącej zajęcia</w:t>
      </w:r>
      <w:r>
        <w:t xml:space="preserve">. </w:t>
      </w:r>
      <w:r w:rsidR="00002D01">
        <w:t xml:space="preserve">Wynik indywidualny </w:t>
      </w:r>
      <w:r w:rsidR="005E0D0B">
        <w:t>uwzględniany jest jako składowa</w:t>
      </w:r>
      <w:r w:rsidR="00002D01">
        <w:t xml:space="preserve"> okresowej oceny nauczyciela akademickiego.</w:t>
      </w:r>
    </w:p>
    <w:p w14:paraId="038CE2F7" w14:textId="2B0CCE14" w:rsidR="00FF5516" w:rsidRPr="00C42CE4" w:rsidRDefault="002E63F4" w:rsidP="00FF5516">
      <w:pPr>
        <w:pStyle w:val="Akapitzlist"/>
        <w:numPr>
          <w:ilvl w:val="0"/>
          <w:numId w:val="8"/>
        </w:numPr>
        <w:spacing w:after="0"/>
        <w:jc w:val="both"/>
      </w:pPr>
      <w:r>
        <w:t>Raporty zbiorcze rozsyłane są w formie elektronicznej przez CKJK do Dziekanów, Dyrektora Szkoły Doktorskiej, Przewodniczących Kierunkowych Zespołów ds. Jakości Kształcenia, Zespołu ds. Jakości Kształcenia Szkoły Doktorskiej</w:t>
      </w:r>
      <w:r w:rsidRPr="00C42CE4">
        <w:t xml:space="preserve">, Prorektora ds. Studentów i Dydaktyki. </w:t>
      </w:r>
    </w:p>
    <w:p w14:paraId="7BE1142F" w14:textId="389D64FD" w:rsidR="009653AF" w:rsidRDefault="009653AF" w:rsidP="009653AF">
      <w:pPr>
        <w:pStyle w:val="Akapitzlist"/>
        <w:numPr>
          <w:ilvl w:val="0"/>
          <w:numId w:val="8"/>
        </w:numPr>
        <w:spacing w:after="0"/>
        <w:jc w:val="both"/>
      </w:pPr>
      <w:r w:rsidRPr="00C42CE4">
        <w:t xml:space="preserve">Raporty zbiorcze dla Dziekanów, Dyrektora Szkoły Doktorskiej, Prorektora ds. Studentów </w:t>
      </w:r>
      <w:r w:rsidR="00FE348A">
        <w:br/>
      </w:r>
      <w:r w:rsidRPr="00C42CE4">
        <w:t>i Dydaktyki zawierają m.in. ogólne dane dotyczące</w:t>
      </w:r>
      <w:r>
        <w:t xml:space="preserve"> liczby wypełnionych kwestionariuszy </w:t>
      </w:r>
      <w:r w:rsidR="00FE765B">
        <w:br/>
      </w:r>
      <w:r>
        <w:t xml:space="preserve">i ocenionych nauczycieli, uśrednione wyniki ocen poszczególnych nauczycieli na wydziale, Filii albo w Szkole Doktorskiej, dane o nauczycielach nominowanych do nagrody, uśrednione wyniki oceny poszczególnych przedmiotów wraz z komentarzami do nich. </w:t>
      </w:r>
    </w:p>
    <w:p w14:paraId="04D04C5C" w14:textId="648DB5F0" w:rsidR="009653AF" w:rsidRDefault="009653AF" w:rsidP="009653AF">
      <w:pPr>
        <w:pStyle w:val="Akapitzlist"/>
        <w:numPr>
          <w:ilvl w:val="0"/>
          <w:numId w:val="8"/>
        </w:numPr>
        <w:spacing w:after="0"/>
        <w:jc w:val="both"/>
      </w:pPr>
      <w:r>
        <w:lastRenderedPageBreak/>
        <w:t xml:space="preserve">Raporty zbiorcze dla Przewodniczących Kierunkowych Zespołów ds. Jakości Kształcenia </w:t>
      </w:r>
      <w:r>
        <w:br/>
        <w:t xml:space="preserve">oraz Zespołu ds. Jakości Kształcenia Szkoły Doktorskiej zawierają ogólne dane dotyczące liczby ocen i ocenionych, uśrednione wyniki ocen dla poszczególnych zakładów na wydziale, uśrednione wyniki oceny poszczególnych przedmiotów wraz z komentarzami do nich oraz informacje </w:t>
      </w:r>
      <w:r>
        <w:br/>
        <w:t xml:space="preserve">na potrzeby utworzenia harmonogramu hospitacji zajęć, tj. listę osób prowadzących zajęcia, które otrzymały wynik indywidualny, o którym mowa w § 7 ust. 3, poniżej </w:t>
      </w:r>
      <w:r w:rsidR="00092FD9">
        <w:t xml:space="preserve">wartości </w:t>
      </w:r>
      <w:r>
        <w:t xml:space="preserve">3.0 i komentarze otrzymane przez te osoby. </w:t>
      </w:r>
    </w:p>
    <w:p w14:paraId="460E0D82" w14:textId="77777777" w:rsidR="009653AF" w:rsidRPr="00D83E19" w:rsidRDefault="009653AF" w:rsidP="009653AF">
      <w:pPr>
        <w:pStyle w:val="Akapitzlist"/>
        <w:numPr>
          <w:ilvl w:val="0"/>
          <w:numId w:val="8"/>
        </w:numPr>
        <w:spacing w:after="120"/>
        <w:ind w:left="357" w:hanging="357"/>
        <w:jc w:val="both"/>
      </w:pPr>
      <w:r>
        <w:t xml:space="preserve">Osoby uprawnione, które otrzymają raporty z wynikami Oceny Zajęć i Kadry Akademickiej </w:t>
      </w:r>
      <w:r>
        <w:br/>
        <w:t xml:space="preserve">za dany semestr, są zobowiązane do zapoznania się z nimi oraz ich wykorzystania </w:t>
      </w:r>
      <w:r>
        <w:br/>
        <w:t>do zaplanowania i wdrożenia odpowiednich działań w zakresie doskonalenia jakości kształcenia, stosownie do potrzeb oraz zakresu uprawnień</w:t>
      </w:r>
      <w:r w:rsidRPr="00D83E19">
        <w:t xml:space="preserve">. </w:t>
      </w:r>
    </w:p>
    <w:p w14:paraId="2F3F34DC" w14:textId="77777777" w:rsidR="00A57A41" w:rsidRPr="00D83E19" w:rsidRDefault="00A57A41" w:rsidP="00A57A41">
      <w:pPr>
        <w:spacing w:after="0" w:line="240" w:lineRule="auto"/>
        <w:jc w:val="center"/>
      </w:pPr>
      <w:r w:rsidRPr="00D83E19">
        <w:t>§ 8</w:t>
      </w:r>
    </w:p>
    <w:p w14:paraId="66FDB2C2" w14:textId="77777777" w:rsidR="00092FD9" w:rsidRPr="00D83E19" w:rsidRDefault="00092FD9" w:rsidP="00092FD9">
      <w:pPr>
        <w:spacing w:after="0" w:line="240" w:lineRule="auto"/>
        <w:jc w:val="both"/>
      </w:pPr>
      <w:r w:rsidRPr="00D83E19">
        <w:t>Na podstawie otrzymanych raportów:</w:t>
      </w:r>
    </w:p>
    <w:p w14:paraId="2DBFA0CF" w14:textId="39A2E783" w:rsidR="00092FD9" w:rsidRPr="00D83E19" w:rsidRDefault="00092FD9" w:rsidP="00092FD9">
      <w:pPr>
        <w:pStyle w:val="Akapitzlist"/>
        <w:numPr>
          <w:ilvl w:val="0"/>
          <w:numId w:val="12"/>
        </w:numPr>
        <w:spacing w:after="0"/>
        <w:jc w:val="both"/>
      </w:pPr>
      <w:r w:rsidRPr="00471924">
        <w:t xml:space="preserve">osoba prowadząca zajęcia </w:t>
      </w:r>
      <w:r w:rsidRPr="00D83E19">
        <w:t xml:space="preserve">zapoznaje się </w:t>
      </w:r>
      <w:r>
        <w:t>z treścią</w:t>
      </w:r>
      <w:r w:rsidRPr="00D83E19">
        <w:t xml:space="preserve"> raport</w:t>
      </w:r>
      <w:r>
        <w:t>u</w:t>
      </w:r>
      <w:r w:rsidRPr="00D83E19">
        <w:t xml:space="preserve"> indywidualn</w:t>
      </w:r>
      <w:r>
        <w:t>ego</w:t>
      </w:r>
      <w:r w:rsidRPr="00D83E19">
        <w:t xml:space="preserve"> i w przypadku średniego wyniku z ocen poniżej </w:t>
      </w:r>
      <w:r>
        <w:t xml:space="preserve">wartości </w:t>
      </w:r>
      <w:r w:rsidRPr="00D83E19">
        <w:t xml:space="preserve">3.0 lub obecności negatywnych komentarzy przygotowuje propozycje działań doskonalących, które przedstawia podczas rozmowy </w:t>
      </w:r>
      <w:r w:rsidR="004E257F">
        <w:br/>
      </w:r>
      <w:r w:rsidRPr="00D83E19">
        <w:t>z bezpośrednim przełożonym,</w:t>
      </w:r>
    </w:p>
    <w:p w14:paraId="2B88E0FE" w14:textId="14DEC341" w:rsidR="00092FD9" w:rsidRDefault="00092FD9" w:rsidP="00092FD9">
      <w:pPr>
        <w:pStyle w:val="Akapitzlist"/>
        <w:numPr>
          <w:ilvl w:val="0"/>
          <w:numId w:val="12"/>
        </w:numPr>
        <w:spacing w:after="0"/>
        <w:jc w:val="both"/>
      </w:pPr>
      <w:r w:rsidRPr="00D83E19">
        <w:t xml:space="preserve">bezpośredni przełożony, w ciągu 30 dni od ich otrzymania, zobligowany jest </w:t>
      </w:r>
      <w:r>
        <w:br/>
      </w:r>
      <w:r w:rsidRPr="00D83E19">
        <w:t xml:space="preserve">do przeprowadzenia rozmów dotyczących wyników </w:t>
      </w:r>
      <w:r>
        <w:t>badania</w:t>
      </w:r>
      <w:r w:rsidRPr="00D83E19">
        <w:t xml:space="preserve"> z podległymi </w:t>
      </w:r>
      <w:r>
        <w:br/>
      </w:r>
      <w:r w:rsidRPr="00D83E19">
        <w:t xml:space="preserve">mu osobami prowadzącymi zajęcia dydaktyczne, a w przypadku </w:t>
      </w:r>
      <w:r>
        <w:t>uzyskania</w:t>
      </w:r>
      <w:r w:rsidRPr="00D83E19">
        <w:t xml:space="preserve"> przez podległego pracownika średniego wyniku z ocen poniżej </w:t>
      </w:r>
      <w:r>
        <w:t xml:space="preserve">wartości </w:t>
      </w:r>
      <w:r w:rsidRPr="00D83E19">
        <w:t>3.0 lub obecności negatywnych komentarzy, ustala</w:t>
      </w:r>
      <w:r>
        <w:t>,</w:t>
      </w:r>
      <w:r w:rsidRPr="00D83E19">
        <w:t xml:space="preserve"> czy </w:t>
      </w:r>
      <w:r w:rsidRPr="00CD0CEA">
        <w:rPr>
          <w:spacing w:val="4"/>
        </w:rPr>
        <w:t>zachodzi konieczność podjęcia działań korygujących. Informacj</w:t>
      </w:r>
      <w:r w:rsidR="004E257F">
        <w:rPr>
          <w:spacing w:val="4"/>
        </w:rPr>
        <w:t>e</w:t>
      </w:r>
      <w:r w:rsidRPr="00CD0CEA">
        <w:rPr>
          <w:spacing w:val="4"/>
        </w:rPr>
        <w:t xml:space="preserve"> </w:t>
      </w:r>
      <w:r w:rsidR="004E257F">
        <w:rPr>
          <w:spacing w:val="4"/>
        </w:rPr>
        <w:br/>
      </w:r>
      <w:r w:rsidRPr="00CD0CEA">
        <w:rPr>
          <w:spacing w:val="4"/>
        </w:rPr>
        <w:t>o podjętych ustaleniach i</w:t>
      </w:r>
      <w:r>
        <w:t xml:space="preserve"> zaplanowanych działaniach przekaz</w:t>
      </w:r>
      <w:r w:rsidR="007D7673">
        <w:t>ywane są</w:t>
      </w:r>
      <w:r>
        <w:t xml:space="preserve"> mailowo </w:t>
      </w:r>
      <w:r w:rsidR="004E257F">
        <w:br/>
      </w:r>
      <w:r>
        <w:t>do właściwego Dziekana oraz CKJK.</w:t>
      </w:r>
    </w:p>
    <w:p w14:paraId="3D2C482A" w14:textId="1E373C62" w:rsidR="00092FD9" w:rsidRPr="00D83E19" w:rsidRDefault="00092FD9" w:rsidP="00092FD9">
      <w:pPr>
        <w:pStyle w:val="Akapitzlist"/>
        <w:numPr>
          <w:ilvl w:val="0"/>
          <w:numId w:val="12"/>
        </w:numPr>
        <w:spacing w:after="0"/>
        <w:jc w:val="both"/>
      </w:pPr>
      <w:r>
        <w:t>Kierunkowe Zespoły ds. Jakości Kształcenia</w:t>
      </w:r>
      <w:r w:rsidR="00D21693">
        <w:t xml:space="preserve">, </w:t>
      </w:r>
      <w:r>
        <w:t xml:space="preserve">Zespół ds. Jakości Kształcenia Szkoły Doktorskiej, podejmuje działania doskonalące jakość kształcenia, w szczególności przy tworzeniu </w:t>
      </w:r>
      <w:r w:rsidR="004E257F">
        <w:br/>
      </w:r>
      <w:r>
        <w:t xml:space="preserve">i doskonaleniu programów studiów a w odniesieniu do Szkoły Doktorskiej przy tworzeniu </w:t>
      </w:r>
      <w:r w:rsidR="004E257F">
        <w:br/>
      </w:r>
      <w:r>
        <w:t xml:space="preserve">i doskonaleniu programów kształcenia. </w:t>
      </w:r>
    </w:p>
    <w:p w14:paraId="66D94F91" w14:textId="48142EB4" w:rsidR="00092FD9" w:rsidRPr="00D83E19" w:rsidRDefault="00092FD9" w:rsidP="00092FD9">
      <w:pPr>
        <w:pStyle w:val="Akapitzlist"/>
        <w:numPr>
          <w:ilvl w:val="0"/>
          <w:numId w:val="12"/>
        </w:numPr>
        <w:spacing w:after="120" w:line="240" w:lineRule="auto"/>
        <w:ind w:left="714" w:hanging="357"/>
        <w:jc w:val="both"/>
      </w:pPr>
      <w:r w:rsidRPr="00D83E19">
        <w:t xml:space="preserve">Uczelniany Zespół ds. Jakości Kształcenia, </w:t>
      </w:r>
      <w:r>
        <w:t xml:space="preserve">może rekomendować </w:t>
      </w:r>
      <w:r w:rsidRPr="00D83E19">
        <w:t xml:space="preserve"> Prorektorowi ds. Studentów</w:t>
      </w:r>
      <w:r w:rsidR="004E257F">
        <w:br/>
      </w:r>
      <w:r w:rsidRPr="00D83E19">
        <w:t xml:space="preserve"> i Dydaktyki propozycje działań doskonalących jakość kształcenia na poziomie ogólnouczelnianym.</w:t>
      </w:r>
    </w:p>
    <w:p w14:paraId="21638E90" w14:textId="77777777" w:rsidR="00A57A41" w:rsidRPr="00D83E19" w:rsidRDefault="00A57A41" w:rsidP="00A57A41">
      <w:pPr>
        <w:spacing w:after="0"/>
        <w:jc w:val="center"/>
      </w:pPr>
      <w:r w:rsidRPr="00D83E19">
        <w:t>§ 9</w:t>
      </w:r>
    </w:p>
    <w:p w14:paraId="0360F698" w14:textId="2138B50C" w:rsidR="00A57A41" w:rsidRPr="00D83E19" w:rsidRDefault="00A57A41" w:rsidP="00A57A41">
      <w:pPr>
        <w:spacing w:after="0"/>
        <w:jc w:val="both"/>
      </w:pPr>
      <w:r w:rsidRPr="00D83E19">
        <w:t xml:space="preserve">Wyniki </w:t>
      </w:r>
      <w:r w:rsidR="002E2CED">
        <w:t xml:space="preserve">badania </w:t>
      </w:r>
      <w:r w:rsidRPr="00D83E19">
        <w:t>wykorzystywane są jako:</w:t>
      </w:r>
    </w:p>
    <w:p w14:paraId="39E0D540" w14:textId="77777777" w:rsidR="00A57A41" w:rsidRPr="00D83E19" w:rsidRDefault="00A57A41" w:rsidP="00A57A41">
      <w:pPr>
        <w:pStyle w:val="Akapitzlist"/>
        <w:numPr>
          <w:ilvl w:val="0"/>
          <w:numId w:val="9"/>
        </w:numPr>
        <w:spacing w:after="0"/>
        <w:jc w:val="both"/>
      </w:pPr>
      <w:r w:rsidRPr="00FE1070">
        <w:t>element</w:t>
      </w:r>
      <w:r w:rsidRPr="00D83E19">
        <w:t xml:space="preserve"> okresowej oceny nauczycieli akademickich,</w:t>
      </w:r>
    </w:p>
    <w:p w14:paraId="0161BC4A" w14:textId="08D8CCE2" w:rsidR="00A57A41" w:rsidRPr="00D83E19" w:rsidRDefault="00EB4D3B" w:rsidP="00A57A41">
      <w:pPr>
        <w:pStyle w:val="Akapitzlist"/>
        <w:numPr>
          <w:ilvl w:val="0"/>
          <w:numId w:val="9"/>
        </w:numPr>
        <w:spacing w:after="0"/>
        <w:jc w:val="both"/>
      </w:pPr>
      <w:r w:rsidRPr="00EB4D3B">
        <w:t>element oceny pracy nauczycieli akademickich</w:t>
      </w:r>
      <w:r w:rsidR="00910EC2">
        <w:t xml:space="preserve"> </w:t>
      </w:r>
      <w:r w:rsidR="00910EC2" w:rsidRPr="00910EC2">
        <w:t>wykorzystywany</w:t>
      </w:r>
      <w:r w:rsidR="00910EC2">
        <w:t xml:space="preserve"> w celu </w:t>
      </w:r>
      <w:r w:rsidRPr="00EB4D3B">
        <w:t>motyw</w:t>
      </w:r>
      <w:r w:rsidR="00910EC2">
        <w:t xml:space="preserve">owania </w:t>
      </w:r>
      <w:r w:rsidRPr="00EB4D3B">
        <w:t>kadry akademickiej</w:t>
      </w:r>
      <w:r w:rsidR="00910EC2">
        <w:t xml:space="preserve"> </w:t>
      </w:r>
      <w:bookmarkStart w:id="6" w:name="_Hlk212706576"/>
      <w:r w:rsidR="00910EC2">
        <w:t>do doskonalenia jakości pracy dydaktycznej</w:t>
      </w:r>
      <w:bookmarkEnd w:id="6"/>
      <w:r w:rsidR="00A57A41" w:rsidRPr="00D83E19">
        <w:t>,</w:t>
      </w:r>
    </w:p>
    <w:p w14:paraId="1D8113AA" w14:textId="49508495" w:rsidR="00A57A41" w:rsidRDefault="002E2CED" w:rsidP="00CD0CEA">
      <w:pPr>
        <w:pStyle w:val="Akapitzlist"/>
        <w:numPr>
          <w:ilvl w:val="0"/>
          <w:numId w:val="9"/>
        </w:numPr>
        <w:spacing w:after="120"/>
        <w:ind w:left="714" w:hanging="357"/>
        <w:jc w:val="both"/>
      </w:pPr>
      <w:r>
        <w:t xml:space="preserve">element </w:t>
      </w:r>
      <w:r w:rsidR="00A57A41" w:rsidRPr="00D83E19">
        <w:t>ocen</w:t>
      </w:r>
      <w:r>
        <w:t>y</w:t>
      </w:r>
      <w:r w:rsidR="00A57A41" w:rsidRPr="00D83E19">
        <w:t xml:space="preserve"> jakości prowadzonych zajęć</w:t>
      </w:r>
      <w:r w:rsidR="00361B60" w:rsidRPr="00D83E19">
        <w:t xml:space="preserve"> </w:t>
      </w:r>
      <w:r w:rsidR="002129D2" w:rsidRPr="00D83E19">
        <w:t xml:space="preserve">na poszczególnych kierunkach, poziomach </w:t>
      </w:r>
      <w:r w:rsidR="004E257F">
        <w:br/>
      </w:r>
      <w:r w:rsidR="002129D2" w:rsidRPr="00D83E19">
        <w:t>i formach studiów przeddyplomowych</w:t>
      </w:r>
      <w:r w:rsidR="00A57A41" w:rsidRPr="00D83E19">
        <w:t xml:space="preserve"> </w:t>
      </w:r>
      <w:r w:rsidR="002129D2" w:rsidRPr="00D83E19">
        <w:t xml:space="preserve">oraz </w:t>
      </w:r>
      <w:r w:rsidR="00A57A41" w:rsidRPr="00D83E19">
        <w:t>w Szkole Doktorskiej.</w:t>
      </w:r>
    </w:p>
    <w:p w14:paraId="466E2E8C" w14:textId="77777777" w:rsidR="00A57A41" w:rsidRPr="00D83E19" w:rsidRDefault="00A57A41" w:rsidP="00A57A4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D83E19">
        <w:rPr>
          <w:rFonts w:cstheme="minorHAnsi"/>
          <w:b/>
          <w:bCs/>
        </w:rPr>
        <w:t>Odpowiedzialność za przeprowadzenie oceny i treść ankiet</w:t>
      </w:r>
    </w:p>
    <w:p w14:paraId="0BFC805D" w14:textId="77777777" w:rsidR="00A57A41" w:rsidRPr="00D83E19" w:rsidRDefault="00A57A41" w:rsidP="00A57A41">
      <w:pPr>
        <w:spacing w:after="0"/>
        <w:jc w:val="center"/>
      </w:pPr>
      <w:r w:rsidRPr="00D83E19">
        <w:t>§ 10</w:t>
      </w:r>
    </w:p>
    <w:p w14:paraId="70D5188B" w14:textId="5A724FBE" w:rsidR="00A57A41" w:rsidRPr="00D83E19" w:rsidRDefault="00A57A41" w:rsidP="00A57A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/>
        <w:jc w:val="both"/>
        <w:rPr>
          <w:rFonts w:cstheme="minorHAnsi"/>
        </w:rPr>
      </w:pPr>
      <w:r w:rsidRPr="00D83E19">
        <w:rPr>
          <w:rFonts w:cstheme="minorHAnsi"/>
        </w:rPr>
        <w:t xml:space="preserve">Za obsługę organizacyjną </w:t>
      </w:r>
      <w:r w:rsidR="002E2CED">
        <w:rPr>
          <w:rFonts w:cstheme="minorHAnsi"/>
        </w:rPr>
        <w:t xml:space="preserve">prowadzenia badania - </w:t>
      </w:r>
      <w:r w:rsidRPr="00D83E19">
        <w:rPr>
          <w:rFonts w:cstheme="minorHAnsi"/>
        </w:rPr>
        <w:t>Oceny Zajęć i Kadry Akademickiej</w:t>
      </w:r>
      <w:r w:rsidR="002E2CED">
        <w:rPr>
          <w:rFonts w:cstheme="minorHAnsi"/>
        </w:rPr>
        <w:t xml:space="preserve">, </w:t>
      </w:r>
      <w:r w:rsidRPr="00D83E19">
        <w:rPr>
          <w:rFonts w:cstheme="minorHAnsi"/>
        </w:rPr>
        <w:t>odpowiedzialne jest CKJK.</w:t>
      </w:r>
    </w:p>
    <w:p w14:paraId="3A1B8582" w14:textId="6A7DFB93" w:rsidR="00A57A41" w:rsidRPr="00D83E19" w:rsidRDefault="00A57A41" w:rsidP="00A57A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/>
        <w:jc w:val="both"/>
        <w:rPr>
          <w:rFonts w:cstheme="minorHAnsi"/>
        </w:rPr>
      </w:pPr>
      <w:r w:rsidRPr="00D83E19">
        <w:rPr>
          <w:rFonts w:cstheme="minorHAnsi"/>
        </w:rPr>
        <w:t xml:space="preserve">Za przeprowadzenie </w:t>
      </w:r>
      <w:r w:rsidR="002E2CED">
        <w:rPr>
          <w:rFonts w:cstheme="minorHAnsi"/>
        </w:rPr>
        <w:t>badania</w:t>
      </w:r>
      <w:r w:rsidRPr="00D83E19">
        <w:rPr>
          <w:rFonts w:cstheme="minorHAnsi"/>
        </w:rPr>
        <w:t>, w szcze</w:t>
      </w:r>
      <w:r w:rsidR="002724D0">
        <w:rPr>
          <w:rFonts w:cstheme="minorHAnsi"/>
        </w:rPr>
        <w:t>gólności działalność promocyjno</w:t>
      </w:r>
      <w:r w:rsidR="006A00B9">
        <w:rPr>
          <w:rFonts w:cstheme="minorHAnsi"/>
        </w:rPr>
        <w:t>-</w:t>
      </w:r>
      <w:r w:rsidRPr="00D83E19">
        <w:rPr>
          <w:rFonts w:cstheme="minorHAnsi"/>
        </w:rPr>
        <w:t>informacyjną</w:t>
      </w:r>
      <w:r w:rsidR="00ED1231">
        <w:rPr>
          <w:rFonts w:cstheme="minorHAnsi"/>
        </w:rPr>
        <w:t>,</w:t>
      </w:r>
      <w:r w:rsidRPr="00D83E19">
        <w:rPr>
          <w:rFonts w:cstheme="minorHAnsi"/>
        </w:rPr>
        <w:t xml:space="preserve"> odpowiedzialne są: CKJK, Samorząd Studentów i Rada Doktorantów we współpracy z Działem Komunikacji i Marketingu.</w:t>
      </w:r>
    </w:p>
    <w:p w14:paraId="4CDD8D30" w14:textId="26D317AB" w:rsidR="00A57A41" w:rsidRPr="00D83E19" w:rsidRDefault="00A57A41" w:rsidP="00A57A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/>
        <w:jc w:val="both"/>
        <w:rPr>
          <w:rFonts w:cstheme="minorHAnsi"/>
        </w:rPr>
      </w:pPr>
      <w:r w:rsidRPr="00D83E19">
        <w:rPr>
          <w:rFonts w:cstheme="minorHAnsi"/>
        </w:rPr>
        <w:t xml:space="preserve">Za obsługę informatyczną, czyli </w:t>
      </w:r>
      <w:r w:rsidRPr="00D83E19">
        <w:rPr>
          <w:rFonts w:cstheme="minorHAnsi"/>
          <w:color w:val="000000" w:themeColor="text1"/>
        </w:rPr>
        <w:t xml:space="preserve">przygotowanie plików bazowych z systemu </w:t>
      </w:r>
      <w:r w:rsidR="00C56A0E">
        <w:rPr>
          <w:rFonts w:cstheme="minorHAnsi"/>
          <w:color w:val="000000" w:themeColor="text1"/>
        </w:rPr>
        <w:t>EduHub</w:t>
      </w:r>
      <w:r w:rsidRPr="00D83E19">
        <w:rPr>
          <w:rFonts w:cstheme="minorHAnsi"/>
          <w:color w:val="000000" w:themeColor="text1"/>
        </w:rPr>
        <w:t xml:space="preserve">, utrzymanie dostępu do aplikacji, bieżące wsparcie procesu oraz </w:t>
      </w:r>
      <w:r w:rsidR="00F51760" w:rsidRPr="00D83E19">
        <w:rPr>
          <w:rFonts w:cstheme="minorHAnsi"/>
          <w:color w:val="000000" w:themeColor="text1"/>
        </w:rPr>
        <w:t>tworzenie kopii zapasowej</w:t>
      </w:r>
      <w:r w:rsidRPr="00D83E19">
        <w:rPr>
          <w:rFonts w:cstheme="minorHAnsi"/>
          <w:color w:val="000000" w:themeColor="text1"/>
        </w:rPr>
        <w:t xml:space="preserve">, </w:t>
      </w:r>
      <w:r w:rsidRPr="00D83E19">
        <w:rPr>
          <w:rFonts w:cstheme="minorHAnsi"/>
        </w:rPr>
        <w:t>w tym wyników ocen odpowiada Centrum Informatyczne UMW we współpracy z Działem Organizacji Dydaktyki.</w:t>
      </w:r>
    </w:p>
    <w:p w14:paraId="6A7E56C8" w14:textId="586C986F" w:rsidR="00A57A41" w:rsidRPr="00D83E19" w:rsidRDefault="00A57A41" w:rsidP="00A57A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</w:pPr>
      <w:r w:rsidRPr="00CD0CEA">
        <w:rPr>
          <w:rFonts w:cstheme="minorHAnsi"/>
          <w:spacing w:val="6"/>
        </w:rPr>
        <w:lastRenderedPageBreak/>
        <w:t xml:space="preserve">Za opracowanie zasad procesu przeprowadzenia oceny odpowiada Prorektor ds. Studentów </w:t>
      </w:r>
      <w:r w:rsidR="004E257F">
        <w:rPr>
          <w:rFonts w:cstheme="minorHAnsi"/>
          <w:spacing w:val="6"/>
        </w:rPr>
        <w:br/>
      </w:r>
      <w:r w:rsidRPr="00CD0CEA">
        <w:rPr>
          <w:rFonts w:cstheme="minorHAnsi"/>
          <w:spacing w:val="6"/>
        </w:rPr>
        <w:t>i</w:t>
      </w:r>
      <w:r w:rsidRPr="00D83E19">
        <w:rPr>
          <w:rFonts w:cstheme="minorHAnsi"/>
        </w:rPr>
        <w:t xml:space="preserve"> Dydaktyki, przedstawiciele Samorządu Studentów, przedstawiciele Rady Doktorantów </w:t>
      </w:r>
      <w:r w:rsidR="00FE348A">
        <w:rPr>
          <w:rFonts w:cstheme="minorHAnsi"/>
        </w:rPr>
        <w:br/>
      </w:r>
      <w:r w:rsidRPr="00D83E19">
        <w:rPr>
          <w:rFonts w:cstheme="minorHAnsi"/>
        </w:rPr>
        <w:t>i pracownicy CKJK.</w:t>
      </w:r>
    </w:p>
    <w:p w14:paraId="0BD42986" w14:textId="535D5490" w:rsidR="00A57A41" w:rsidRPr="002E2CED" w:rsidRDefault="00A57A41" w:rsidP="00A57A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</w:pPr>
      <w:r w:rsidRPr="00D83E19">
        <w:rPr>
          <w:rFonts w:cstheme="minorHAnsi"/>
        </w:rPr>
        <w:t>Zmiany zasad oceny</w:t>
      </w:r>
      <w:r w:rsidR="00D769EA">
        <w:rPr>
          <w:rFonts w:cstheme="minorHAnsi"/>
        </w:rPr>
        <w:t xml:space="preserve"> i treści ankiet</w:t>
      </w:r>
      <w:r w:rsidRPr="00D83E19">
        <w:rPr>
          <w:rFonts w:cstheme="minorHAnsi"/>
        </w:rPr>
        <w:t xml:space="preserve"> mogą być wprowadzane w ramach korygowania i doskonalenia procesu jakości kształcenia, po zasięgnięciu opinii Dziekanów,</w:t>
      </w:r>
      <w:r w:rsidR="00E6235B">
        <w:rPr>
          <w:rFonts w:cstheme="minorHAnsi"/>
        </w:rPr>
        <w:t xml:space="preserve"> </w:t>
      </w:r>
      <w:r w:rsidR="00E6235B" w:rsidRPr="00F55A75">
        <w:rPr>
          <w:rFonts w:cstheme="minorHAnsi"/>
        </w:rPr>
        <w:t>Dyrektora Szkoły Doktorskiej,</w:t>
      </w:r>
      <w:r w:rsidRPr="00D83E19">
        <w:rPr>
          <w:rFonts w:cstheme="minorHAnsi"/>
        </w:rPr>
        <w:t xml:space="preserve"> Samorządu Studentów UMW oraz Rady Doktorantów i ich zatwierdzeniu przez Prorektora ds. Studentów i Dydaktyki. </w:t>
      </w:r>
    </w:p>
    <w:p w14:paraId="6FD96464" w14:textId="2CE36E87" w:rsidR="002E2CED" w:rsidRPr="00D83E19" w:rsidRDefault="002E2CED" w:rsidP="000F0ACE">
      <w:pPr>
        <w:autoSpaceDE w:val="0"/>
        <w:autoSpaceDN w:val="0"/>
        <w:adjustRightInd w:val="0"/>
        <w:spacing w:after="0" w:line="240" w:lineRule="auto"/>
        <w:ind w:left="-76"/>
        <w:jc w:val="both"/>
      </w:pPr>
    </w:p>
    <w:p w14:paraId="0C4E1FEE" w14:textId="77777777" w:rsidR="00806077" w:rsidRDefault="00806077"/>
    <w:sectPr w:rsidR="00806077" w:rsidSect="00A57A4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26D63" w14:textId="77777777" w:rsidR="00445E19" w:rsidRDefault="00445E19" w:rsidP="002724D0">
      <w:pPr>
        <w:spacing w:after="0" w:line="240" w:lineRule="auto"/>
      </w:pPr>
      <w:r>
        <w:separator/>
      </w:r>
    </w:p>
  </w:endnote>
  <w:endnote w:type="continuationSeparator" w:id="0">
    <w:p w14:paraId="674937FE" w14:textId="77777777" w:rsidR="00445E19" w:rsidRDefault="00445E19" w:rsidP="0027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6E47D" w14:textId="77777777" w:rsidR="00445E19" w:rsidRDefault="00445E19" w:rsidP="002724D0">
      <w:pPr>
        <w:spacing w:after="0" w:line="240" w:lineRule="auto"/>
      </w:pPr>
      <w:r>
        <w:separator/>
      </w:r>
    </w:p>
  </w:footnote>
  <w:footnote w:type="continuationSeparator" w:id="0">
    <w:p w14:paraId="221BC8E6" w14:textId="77777777" w:rsidR="00445E19" w:rsidRDefault="00445E19" w:rsidP="00272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D11"/>
    <w:multiLevelType w:val="hybridMultilevel"/>
    <w:tmpl w:val="1B20E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2BB6"/>
    <w:multiLevelType w:val="hybridMultilevel"/>
    <w:tmpl w:val="C5E6BB56"/>
    <w:lvl w:ilvl="0" w:tplc="D332C0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70A"/>
    <w:multiLevelType w:val="hybridMultilevel"/>
    <w:tmpl w:val="119CD136"/>
    <w:lvl w:ilvl="0" w:tplc="C614847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E85AA4"/>
    <w:multiLevelType w:val="hybridMultilevel"/>
    <w:tmpl w:val="2946D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B3111"/>
    <w:multiLevelType w:val="hybridMultilevel"/>
    <w:tmpl w:val="1D50D318"/>
    <w:lvl w:ilvl="0" w:tplc="D4DA37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F12773"/>
    <w:multiLevelType w:val="hybridMultilevel"/>
    <w:tmpl w:val="98E4F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D373E"/>
    <w:multiLevelType w:val="hybridMultilevel"/>
    <w:tmpl w:val="B464E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44409"/>
    <w:multiLevelType w:val="hybridMultilevel"/>
    <w:tmpl w:val="BC988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30776"/>
    <w:multiLevelType w:val="hybridMultilevel"/>
    <w:tmpl w:val="B96881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6A32E8"/>
    <w:multiLevelType w:val="hybridMultilevel"/>
    <w:tmpl w:val="5394B8F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3F74974"/>
    <w:multiLevelType w:val="hybridMultilevel"/>
    <w:tmpl w:val="8F507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43412"/>
    <w:multiLevelType w:val="hybridMultilevel"/>
    <w:tmpl w:val="E3E43FE0"/>
    <w:lvl w:ilvl="0" w:tplc="EAA8EC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106EE2"/>
    <w:multiLevelType w:val="hybridMultilevel"/>
    <w:tmpl w:val="F57AE0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6724A"/>
    <w:multiLevelType w:val="hybridMultilevel"/>
    <w:tmpl w:val="8098DA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AB10C2"/>
    <w:multiLevelType w:val="hybridMultilevel"/>
    <w:tmpl w:val="1AC672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C01EC7"/>
    <w:multiLevelType w:val="hybridMultilevel"/>
    <w:tmpl w:val="EA2671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E96EAD"/>
    <w:multiLevelType w:val="hybridMultilevel"/>
    <w:tmpl w:val="A0182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6837"/>
    <w:multiLevelType w:val="hybridMultilevel"/>
    <w:tmpl w:val="A8C640F4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CB7040D"/>
    <w:multiLevelType w:val="hybridMultilevel"/>
    <w:tmpl w:val="F348CF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A4011"/>
    <w:multiLevelType w:val="hybridMultilevel"/>
    <w:tmpl w:val="9E000B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19"/>
  </w:num>
  <w:num w:numId="4">
    <w:abstractNumId w:val="15"/>
  </w:num>
  <w:num w:numId="5">
    <w:abstractNumId w:val="16"/>
  </w:num>
  <w:num w:numId="6">
    <w:abstractNumId w:val="14"/>
  </w:num>
  <w:num w:numId="7">
    <w:abstractNumId w:val="8"/>
  </w:num>
  <w:num w:numId="8">
    <w:abstractNumId w:val="13"/>
  </w:num>
  <w:num w:numId="9">
    <w:abstractNumId w:val="12"/>
  </w:num>
  <w:num w:numId="10">
    <w:abstractNumId w:val="2"/>
  </w:num>
  <w:num w:numId="11">
    <w:abstractNumId w:val="0"/>
  </w:num>
  <w:num w:numId="12">
    <w:abstractNumId w:val="5"/>
  </w:num>
  <w:num w:numId="13">
    <w:abstractNumId w:val="18"/>
  </w:num>
  <w:num w:numId="14">
    <w:abstractNumId w:val="17"/>
  </w:num>
  <w:num w:numId="15">
    <w:abstractNumId w:val="9"/>
  </w:num>
  <w:num w:numId="16">
    <w:abstractNumId w:val="10"/>
  </w:num>
  <w:num w:numId="17">
    <w:abstractNumId w:val="1"/>
  </w:num>
  <w:num w:numId="18">
    <w:abstractNumId w:val="11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339"/>
    <w:rsid w:val="00002D01"/>
    <w:rsid w:val="00015478"/>
    <w:rsid w:val="000231F2"/>
    <w:rsid w:val="00054A01"/>
    <w:rsid w:val="00084EBA"/>
    <w:rsid w:val="00092FD9"/>
    <w:rsid w:val="00093D0A"/>
    <w:rsid w:val="000C6A44"/>
    <w:rsid w:val="000D4C3D"/>
    <w:rsid w:val="000E1257"/>
    <w:rsid w:val="000E3D3A"/>
    <w:rsid w:val="000F0ACE"/>
    <w:rsid w:val="00114379"/>
    <w:rsid w:val="00125613"/>
    <w:rsid w:val="001452F0"/>
    <w:rsid w:val="001545EA"/>
    <w:rsid w:val="001A182E"/>
    <w:rsid w:val="001C73AB"/>
    <w:rsid w:val="001D15D4"/>
    <w:rsid w:val="001D2A6B"/>
    <w:rsid w:val="001F07AD"/>
    <w:rsid w:val="001F35CB"/>
    <w:rsid w:val="00207116"/>
    <w:rsid w:val="002129D2"/>
    <w:rsid w:val="002129FA"/>
    <w:rsid w:val="00265976"/>
    <w:rsid w:val="002724D0"/>
    <w:rsid w:val="002769F7"/>
    <w:rsid w:val="002B2339"/>
    <w:rsid w:val="002B601A"/>
    <w:rsid w:val="002E2CED"/>
    <w:rsid w:val="002E4B4A"/>
    <w:rsid w:val="002E63F4"/>
    <w:rsid w:val="003074FB"/>
    <w:rsid w:val="00342208"/>
    <w:rsid w:val="0035198E"/>
    <w:rsid w:val="00354359"/>
    <w:rsid w:val="00361B60"/>
    <w:rsid w:val="00395B8F"/>
    <w:rsid w:val="003B4AE3"/>
    <w:rsid w:val="003D7729"/>
    <w:rsid w:val="004016DB"/>
    <w:rsid w:val="00420D7D"/>
    <w:rsid w:val="00445E19"/>
    <w:rsid w:val="00446E6A"/>
    <w:rsid w:val="00462ADD"/>
    <w:rsid w:val="00471924"/>
    <w:rsid w:val="00475299"/>
    <w:rsid w:val="00485BC7"/>
    <w:rsid w:val="00491EDF"/>
    <w:rsid w:val="004A56AC"/>
    <w:rsid w:val="004B7576"/>
    <w:rsid w:val="004C72AB"/>
    <w:rsid w:val="004E257F"/>
    <w:rsid w:val="004E5743"/>
    <w:rsid w:val="004E5EF6"/>
    <w:rsid w:val="0053553D"/>
    <w:rsid w:val="00561687"/>
    <w:rsid w:val="00587822"/>
    <w:rsid w:val="005908C0"/>
    <w:rsid w:val="005A0130"/>
    <w:rsid w:val="005E0D0B"/>
    <w:rsid w:val="005E2AE4"/>
    <w:rsid w:val="00602B1F"/>
    <w:rsid w:val="00610998"/>
    <w:rsid w:val="0062791D"/>
    <w:rsid w:val="00634265"/>
    <w:rsid w:val="006A00B9"/>
    <w:rsid w:val="006A372E"/>
    <w:rsid w:val="006A6792"/>
    <w:rsid w:val="006B0899"/>
    <w:rsid w:val="006B0DD0"/>
    <w:rsid w:val="006B0F3B"/>
    <w:rsid w:val="006C0309"/>
    <w:rsid w:val="006C3F38"/>
    <w:rsid w:val="006C5BDC"/>
    <w:rsid w:val="006E0654"/>
    <w:rsid w:val="006F7931"/>
    <w:rsid w:val="0072552F"/>
    <w:rsid w:val="00725811"/>
    <w:rsid w:val="0072721E"/>
    <w:rsid w:val="00731C90"/>
    <w:rsid w:val="00744D13"/>
    <w:rsid w:val="00747B51"/>
    <w:rsid w:val="007561E7"/>
    <w:rsid w:val="00757F23"/>
    <w:rsid w:val="007879DE"/>
    <w:rsid w:val="00793152"/>
    <w:rsid w:val="0079539B"/>
    <w:rsid w:val="00797945"/>
    <w:rsid w:val="007A2E4F"/>
    <w:rsid w:val="007B5DE0"/>
    <w:rsid w:val="007D4692"/>
    <w:rsid w:val="007D7673"/>
    <w:rsid w:val="007E68E7"/>
    <w:rsid w:val="00806077"/>
    <w:rsid w:val="008155B8"/>
    <w:rsid w:val="00821C7C"/>
    <w:rsid w:val="00857E01"/>
    <w:rsid w:val="008609C1"/>
    <w:rsid w:val="00873C40"/>
    <w:rsid w:val="0089289C"/>
    <w:rsid w:val="008B772C"/>
    <w:rsid w:val="008D3DCA"/>
    <w:rsid w:val="008D5E6F"/>
    <w:rsid w:val="008E3A73"/>
    <w:rsid w:val="008F2D5A"/>
    <w:rsid w:val="0090006D"/>
    <w:rsid w:val="009031B3"/>
    <w:rsid w:val="00910EC2"/>
    <w:rsid w:val="00932029"/>
    <w:rsid w:val="00942A1F"/>
    <w:rsid w:val="00963BB0"/>
    <w:rsid w:val="00964CD2"/>
    <w:rsid w:val="009653AF"/>
    <w:rsid w:val="0096598B"/>
    <w:rsid w:val="009704ED"/>
    <w:rsid w:val="00981D52"/>
    <w:rsid w:val="0098314F"/>
    <w:rsid w:val="009C171C"/>
    <w:rsid w:val="009C6C1F"/>
    <w:rsid w:val="009D2E85"/>
    <w:rsid w:val="00A22A8C"/>
    <w:rsid w:val="00A32174"/>
    <w:rsid w:val="00A43A7B"/>
    <w:rsid w:val="00A5436B"/>
    <w:rsid w:val="00A57A41"/>
    <w:rsid w:val="00A77764"/>
    <w:rsid w:val="00AD4C40"/>
    <w:rsid w:val="00B110D4"/>
    <w:rsid w:val="00B25B4F"/>
    <w:rsid w:val="00B2781B"/>
    <w:rsid w:val="00B36FA9"/>
    <w:rsid w:val="00B522C6"/>
    <w:rsid w:val="00B63F92"/>
    <w:rsid w:val="00BA6D42"/>
    <w:rsid w:val="00BB5790"/>
    <w:rsid w:val="00BB789B"/>
    <w:rsid w:val="00BD67CF"/>
    <w:rsid w:val="00C05308"/>
    <w:rsid w:val="00C30E32"/>
    <w:rsid w:val="00C42CE4"/>
    <w:rsid w:val="00C51BED"/>
    <w:rsid w:val="00C5292F"/>
    <w:rsid w:val="00C56A0E"/>
    <w:rsid w:val="00C63EE2"/>
    <w:rsid w:val="00C74B7C"/>
    <w:rsid w:val="00C91A56"/>
    <w:rsid w:val="00CD0CEA"/>
    <w:rsid w:val="00CD53AA"/>
    <w:rsid w:val="00D07F1C"/>
    <w:rsid w:val="00D21693"/>
    <w:rsid w:val="00D352A2"/>
    <w:rsid w:val="00D4217D"/>
    <w:rsid w:val="00D769EA"/>
    <w:rsid w:val="00D83E19"/>
    <w:rsid w:val="00DD666C"/>
    <w:rsid w:val="00E1168C"/>
    <w:rsid w:val="00E565B4"/>
    <w:rsid w:val="00E62248"/>
    <w:rsid w:val="00E6235B"/>
    <w:rsid w:val="00E739A6"/>
    <w:rsid w:val="00EB4D3B"/>
    <w:rsid w:val="00EB5EB0"/>
    <w:rsid w:val="00ED1231"/>
    <w:rsid w:val="00ED28F2"/>
    <w:rsid w:val="00EF42EA"/>
    <w:rsid w:val="00EF4A07"/>
    <w:rsid w:val="00F114D2"/>
    <w:rsid w:val="00F13818"/>
    <w:rsid w:val="00F1519B"/>
    <w:rsid w:val="00F26C3F"/>
    <w:rsid w:val="00F51760"/>
    <w:rsid w:val="00F5185A"/>
    <w:rsid w:val="00F54355"/>
    <w:rsid w:val="00F55A75"/>
    <w:rsid w:val="00F611E1"/>
    <w:rsid w:val="00F85DCC"/>
    <w:rsid w:val="00F86824"/>
    <w:rsid w:val="00F90D57"/>
    <w:rsid w:val="00F97519"/>
    <w:rsid w:val="00FA16E2"/>
    <w:rsid w:val="00FC33EF"/>
    <w:rsid w:val="00FE1070"/>
    <w:rsid w:val="00FE348A"/>
    <w:rsid w:val="00FE4AD9"/>
    <w:rsid w:val="00FE765B"/>
    <w:rsid w:val="00FF1BD0"/>
    <w:rsid w:val="00FF5516"/>
    <w:rsid w:val="0F767C9A"/>
    <w:rsid w:val="198BFE0F"/>
    <w:rsid w:val="1D640088"/>
    <w:rsid w:val="1E002D41"/>
    <w:rsid w:val="23AEC955"/>
    <w:rsid w:val="3FB42560"/>
    <w:rsid w:val="4B21BA2A"/>
    <w:rsid w:val="4BE102DC"/>
    <w:rsid w:val="4E62F8CB"/>
    <w:rsid w:val="504D99FC"/>
    <w:rsid w:val="646CB289"/>
    <w:rsid w:val="77A0EE78"/>
    <w:rsid w:val="79993F29"/>
    <w:rsid w:val="7C5B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5DDB"/>
  <w15:docId w15:val="{EAF40C59-32EE-42B1-9F14-9260D550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7A4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57A41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A57A4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5D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5DCC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5D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5DCC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130"/>
    <w:rPr>
      <w:rFonts w:ascii="Segoe UI" w:hAnsi="Segoe UI" w:cs="Segoe UI"/>
      <w:kern w:val="0"/>
      <w:sz w:val="18"/>
      <w:szCs w:val="18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24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4D0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24D0"/>
    <w:rPr>
      <w:vertAlign w:val="superscript"/>
    </w:rPr>
  </w:style>
  <w:style w:type="paragraph" w:styleId="Poprawka">
    <w:name w:val="Revision"/>
    <w:hidden/>
    <w:uiPriority w:val="99"/>
    <w:semiHidden/>
    <w:rsid w:val="001545E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2bd008-e13d-4a1f-8ff2-b22f63e087ae" xsi:nil="true"/>
    <lcf76f155ced4ddcb4097134ff3c332f xmlns="06c81ac2-ecab-4eef-a1b0-7ae430af5b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B74DEB79F91240B657AD5B912B92C6" ma:contentTypeVersion="14" ma:contentTypeDescription="Utwórz nowy dokument." ma:contentTypeScope="" ma:versionID="a48effa30a52431fdb8995c4339676a7">
  <xsd:schema xmlns:xsd="http://www.w3.org/2001/XMLSchema" xmlns:xs="http://www.w3.org/2001/XMLSchema" xmlns:p="http://schemas.microsoft.com/office/2006/metadata/properties" xmlns:ns2="06c81ac2-ecab-4eef-a1b0-7ae430af5b5e" xmlns:ns3="182bd008-e13d-4a1f-8ff2-b22f63e087ae" targetNamespace="http://schemas.microsoft.com/office/2006/metadata/properties" ma:root="true" ma:fieldsID="294e4b9ffe5198c55fa9bdef55d2c6d8" ns2:_="" ns3:_="">
    <xsd:import namespace="06c81ac2-ecab-4eef-a1b0-7ae430af5b5e"/>
    <xsd:import namespace="182bd008-e13d-4a1f-8ff2-b22f63e08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81ac2-ecab-4eef-a1b0-7ae430af5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7453ed3-a536-40ae-9c27-18ff6287d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bd008-e13d-4a1f-8ff2-b22f63e087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ffddee-56ce-4fee-809d-6e4915ebb2d4}" ma:internalName="TaxCatchAll" ma:showField="CatchAllData" ma:web="182bd008-e13d-4a1f-8ff2-b22f63e08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DCE8C-7719-49BB-B53C-22508883DBEE}">
  <ds:schemaRefs>
    <ds:schemaRef ds:uri="http://schemas.microsoft.com/office/2006/metadata/properties"/>
    <ds:schemaRef ds:uri="http://schemas.microsoft.com/office/infopath/2007/PartnerControls"/>
    <ds:schemaRef ds:uri="182bd008-e13d-4a1f-8ff2-b22f63e087ae"/>
    <ds:schemaRef ds:uri="06c81ac2-ecab-4eef-a1b0-7ae430af5b5e"/>
  </ds:schemaRefs>
</ds:datastoreItem>
</file>

<file path=customXml/itemProps2.xml><?xml version="1.0" encoding="utf-8"?>
<ds:datastoreItem xmlns:ds="http://schemas.openxmlformats.org/officeDocument/2006/customXml" ds:itemID="{B0DF1E7C-8BB0-40DD-9D8C-F7D224E33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81ac2-ecab-4eef-a1b0-7ae430af5b5e"/>
    <ds:schemaRef ds:uri="182bd008-e13d-4a1f-8ff2-b22f63e08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BEEAED-BCDA-46D6-9E47-B3BB413269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B3622B-87CF-4974-B30D-E9701D12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1417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13/XVI R/2023</vt:lpstr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183/XVI R/2025</dc:title>
  <dc:creator>Centrum Kultury Jakości Kształcenia</dc:creator>
  <cp:keywords>ocena zajęć i kadry</cp:keywords>
  <cp:lastModifiedBy>MKapera</cp:lastModifiedBy>
  <cp:revision>3</cp:revision>
  <cp:lastPrinted>2025-01-31T11:19:00Z</cp:lastPrinted>
  <dcterms:created xsi:type="dcterms:W3CDTF">2025-11-12T07:00:00Z</dcterms:created>
  <dcterms:modified xsi:type="dcterms:W3CDTF">2025-11-12T07:29:00Z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0x01010023B74DEB79F91240B657AD5B912B92C6</vt:lpwstr>
  </property>
  <property fmtid="{D5CDD505-2E9C-101B-9397-08002B2CF9AE}" pid="3" name="MediaServiceImageTags">
    <vt:lpwstr/>
  </property>
</Properties>
</file>