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38CF0" w14:textId="77777777" w:rsidR="006740F6" w:rsidRDefault="0012496F" w:rsidP="00E61A81">
      <w:pPr>
        <w:spacing w:after="0" w:line="240" w:lineRule="auto"/>
        <w:ind w:left="3538" w:right="547"/>
        <w:rPr>
          <w:rFonts w:cstheme="minorHAnsi"/>
          <w:color w:val="000000"/>
          <w:sz w:val="20"/>
          <w:szCs w:val="18"/>
        </w:rPr>
      </w:pPr>
      <w:r w:rsidRPr="00E61A81">
        <w:rPr>
          <w:rFonts w:cstheme="minorHAnsi"/>
          <w:color w:val="000000"/>
          <w:sz w:val="20"/>
          <w:szCs w:val="18"/>
        </w:rPr>
        <w:t xml:space="preserve">Załącznik </w:t>
      </w:r>
      <w:r w:rsidR="005061B5" w:rsidRPr="00E61A81">
        <w:rPr>
          <w:rFonts w:cstheme="minorHAnsi"/>
          <w:color w:val="000000"/>
          <w:sz w:val="20"/>
          <w:szCs w:val="18"/>
        </w:rPr>
        <w:t xml:space="preserve">nr </w:t>
      </w:r>
      <w:r w:rsidR="006740F6">
        <w:rPr>
          <w:rFonts w:cstheme="minorHAnsi"/>
          <w:color w:val="000000"/>
          <w:sz w:val="20"/>
          <w:szCs w:val="18"/>
        </w:rPr>
        <w:t>1</w:t>
      </w:r>
    </w:p>
    <w:p w14:paraId="76998698" w14:textId="274A1A46" w:rsidR="0012496F" w:rsidRPr="00E61A81" w:rsidRDefault="0012496F" w:rsidP="00E61A81">
      <w:pPr>
        <w:spacing w:after="0" w:line="240" w:lineRule="auto"/>
        <w:ind w:left="3538" w:right="547"/>
        <w:rPr>
          <w:rFonts w:cstheme="minorHAnsi"/>
          <w:color w:val="000000"/>
          <w:sz w:val="20"/>
          <w:szCs w:val="18"/>
        </w:rPr>
      </w:pPr>
      <w:r w:rsidRPr="00E61A81">
        <w:rPr>
          <w:rFonts w:cstheme="minorHAnsi"/>
          <w:color w:val="000000"/>
          <w:sz w:val="20"/>
          <w:szCs w:val="18"/>
        </w:rPr>
        <w:t>do zarządzenia nr</w:t>
      </w:r>
      <w:r w:rsidR="005A0C9A">
        <w:rPr>
          <w:rFonts w:cstheme="minorHAnsi"/>
          <w:color w:val="000000"/>
          <w:sz w:val="20"/>
          <w:szCs w:val="18"/>
        </w:rPr>
        <w:t xml:space="preserve"> 190</w:t>
      </w:r>
      <w:r w:rsidR="006740F6">
        <w:rPr>
          <w:rFonts w:cstheme="minorHAnsi"/>
          <w:color w:val="000000"/>
          <w:sz w:val="20"/>
          <w:szCs w:val="18"/>
        </w:rPr>
        <w:t>/XVI R/2025</w:t>
      </w:r>
    </w:p>
    <w:p w14:paraId="7ACD6169" w14:textId="77777777" w:rsidR="0012496F" w:rsidRPr="00E61A81" w:rsidRDefault="0012496F" w:rsidP="00E61A81">
      <w:pPr>
        <w:spacing w:after="0" w:line="240" w:lineRule="auto"/>
        <w:ind w:left="3538"/>
        <w:rPr>
          <w:rFonts w:cstheme="minorHAnsi"/>
          <w:color w:val="000000"/>
          <w:sz w:val="20"/>
          <w:szCs w:val="18"/>
        </w:rPr>
      </w:pPr>
      <w:r w:rsidRPr="00E61A81">
        <w:rPr>
          <w:rFonts w:cstheme="minorHAnsi"/>
          <w:color w:val="000000"/>
          <w:sz w:val="20"/>
          <w:szCs w:val="18"/>
        </w:rPr>
        <w:t>Rektora Uniwersytetu Medycznego we Wrocławiu</w:t>
      </w:r>
    </w:p>
    <w:p w14:paraId="341F0470" w14:textId="79415AF5" w:rsidR="0012496F" w:rsidRPr="00E61A81" w:rsidRDefault="0012496F" w:rsidP="00E61A81">
      <w:pPr>
        <w:spacing w:after="240" w:line="240" w:lineRule="auto"/>
        <w:ind w:left="3969" w:hanging="431"/>
        <w:rPr>
          <w:rFonts w:cstheme="minorHAnsi"/>
          <w:b/>
          <w:smallCaps/>
          <w:color w:val="000000"/>
          <w:sz w:val="28"/>
          <w:szCs w:val="24"/>
        </w:rPr>
      </w:pPr>
      <w:r w:rsidRPr="00E61A81">
        <w:rPr>
          <w:rFonts w:cstheme="minorHAnsi"/>
          <w:color w:val="000000"/>
          <w:sz w:val="20"/>
          <w:szCs w:val="18"/>
        </w:rPr>
        <w:t>z dnia</w:t>
      </w:r>
      <w:r w:rsidR="00166413">
        <w:rPr>
          <w:rFonts w:cstheme="minorHAnsi"/>
          <w:color w:val="000000"/>
          <w:sz w:val="20"/>
          <w:szCs w:val="18"/>
        </w:rPr>
        <w:t xml:space="preserve"> 20 listopada </w:t>
      </w:r>
      <w:r w:rsidR="006740F6">
        <w:rPr>
          <w:rFonts w:cstheme="minorHAnsi"/>
          <w:color w:val="000000"/>
          <w:sz w:val="20"/>
          <w:szCs w:val="18"/>
        </w:rPr>
        <w:t>2025</w:t>
      </w:r>
      <w:r w:rsidRPr="00E61A81">
        <w:rPr>
          <w:rFonts w:cstheme="minorHAnsi"/>
          <w:color w:val="000000"/>
          <w:sz w:val="20"/>
          <w:szCs w:val="18"/>
        </w:rPr>
        <w:t xml:space="preserve"> r.</w:t>
      </w:r>
    </w:p>
    <w:p w14:paraId="1D0D7833" w14:textId="1ED80F81" w:rsidR="00377285" w:rsidRDefault="00A22244" w:rsidP="005F038E">
      <w:pPr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Katalog </w:t>
      </w:r>
      <w:r w:rsidR="00B67DDF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zatwierdzonych </w:t>
      </w:r>
      <w:r w:rsidRPr="00684B64">
        <w:rPr>
          <w:rFonts w:ascii="Calibri" w:eastAsia="Calibri" w:hAnsi="Calibri" w:cs="Calibri"/>
          <w:b/>
          <w:color w:val="000000" w:themeColor="text1"/>
          <w:sz w:val="24"/>
          <w:szCs w:val="24"/>
        </w:rPr>
        <w:t>procedur</w:t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</w:t>
      </w:r>
      <w:r w:rsidR="005F038E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USZJK </w:t>
      </w:r>
      <w:r w:rsidR="005F038E">
        <w:rPr>
          <w:rFonts w:ascii="Calibri" w:eastAsia="Calibri" w:hAnsi="Calibri" w:cs="Calibri"/>
          <w:b/>
          <w:color w:val="000000" w:themeColor="text1"/>
          <w:sz w:val="24"/>
          <w:szCs w:val="24"/>
        </w:rPr>
        <w:br/>
      </w:r>
      <w:r w:rsidR="00377285" w:rsidRPr="00733422">
        <w:rPr>
          <w:rFonts w:ascii="Calibri" w:eastAsia="Calibri" w:hAnsi="Calibri" w:cs="Calibri"/>
          <w:b/>
          <w:color w:val="000000" w:themeColor="text1"/>
          <w:sz w:val="24"/>
          <w:szCs w:val="24"/>
        </w:rPr>
        <w:t>Uniwersytetu Medycznego im. Piastów Śląskich we Wrocławiu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75"/>
        <w:gridCol w:w="4387"/>
        <w:gridCol w:w="5103"/>
      </w:tblGrid>
      <w:tr w:rsidR="005F038E" w14:paraId="4648E849" w14:textId="77777777" w:rsidTr="00797105">
        <w:tc>
          <w:tcPr>
            <w:tcW w:w="575" w:type="dxa"/>
          </w:tcPr>
          <w:p w14:paraId="28C8F1BA" w14:textId="77777777" w:rsidR="005F038E" w:rsidRPr="005F038E" w:rsidRDefault="005F038E" w:rsidP="005F038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5F038E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4387" w:type="dxa"/>
          </w:tcPr>
          <w:p w14:paraId="3FEE4510" w14:textId="77777777" w:rsidR="005F038E" w:rsidRDefault="005F038E" w:rsidP="005F038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Nazwa procedury</w:t>
            </w:r>
          </w:p>
        </w:tc>
        <w:tc>
          <w:tcPr>
            <w:tcW w:w="5103" w:type="dxa"/>
          </w:tcPr>
          <w:p w14:paraId="32DC3E25" w14:textId="77777777" w:rsidR="005F038E" w:rsidRPr="005F038E" w:rsidRDefault="005F038E" w:rsidP="005F038E">
            <w:pPr>
              <w:jc w:val="both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5F038E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Podstawa prawna obowiązywania</w:t>
            </w:r>
          </w:p>
        </w:tc>
      </w:tr>
      <w:tr w:rsidR="005F038E" w14:paraId="4CE29C4B" w14:textId="77777777" w:rsidTr="00797105">
        <w:tc>
          <w:tcPr>
            <w:tcW w:w="575" w:type="dxa"/>
          </w:tcPr>
          <w:p w14:paraId="76040000" w14:textId="77777777" w:rsidR="005F038E" w:rsidRPr="005F038E" w:rsidRDefault="005F038E" w:rsidP="005F038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87" w:type="dxa"/>
          </w:tcPr>
          <w:p w14:paraId="1280E4C8" w14:textId="6210CC2B" w:rsidR="005F038E" w:rsidRPr="005F038E" w:rsidRDefault="005F038E" w:rsidP="005F038E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Procedura opracowywania, weryfikacji </w:t>
            </w:r>
            <w:proofErr w:type="spellStart"/>
            <w:r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formalno</w:t>
            </w:r>
            <w:proofErr w:type="spellEnd"/>
            <w:r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merytorycznej oraz publikowania „</w:t>
            </w:r>
            <w:r w:rsid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</w:t>
            </w:r>
            <w:r w:rsidR="00ED4C52"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ylabusów</w:t>
            </w:r>
            <w:r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” przedmiotów w </w:t>
            </w:r>
            <w:r w:rsid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</w:t>
            </w:r>
            <w:r w:rsidR="00ED4C52"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niwersytecie </w:t>
            </w:r>
            <w:r w:rsid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</w:t>
            </w:r>
            <w:r w:rsidR="00ED4C52"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edycznym </w:t>
            </w:r>
            <w:r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im. Piastów </w:t>
            </w:r>
            <w:r w:rsid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Ś</w:t>
            </w:r>
            <w:r w:rsidR="00ED4C52"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ląskich </w:t>
            </w:r>
            <w:r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we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</w:t>
            </w:r>
            <w:r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rocławiu </w:t>
            </w:r>
          </w:p>
          <w:p w14:paraId="75D58BF8" w14:textId="77777777" w:rsidR="005F038E" w:rsidRDefault="005F038E" w:rsidP="005F038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C679598" w14:textId="26192550" w:rsidR="005F038E" w:rsidRPr="005F038E" w:rsidRDefault="00ED4C52" w:rsidP="00ED4C52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nr 119/XVI R/2022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Rektora Uniwersytetu Medycznego we Wrocławiu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 dnia 29 czerwca 2022 r.</w:t>
            </w:r>
            <w:r w:rsidR="00DB46B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 sprawie wprowadzenia „Procedury opracowywania, weryfikacji </w:t>
            </w:r>
            <w:proofErr w:type="spellStart"/>
            <w:r w:rsidRP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formalno</w:t>
            </w:r>
            <w:proofErr w:type="spellEnd"/>
            <w:r w:rsidRP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merytorycznej oraz publikowania </w:t>
            </w:r>
            <w:r w:rsidR="00E22F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  <w:r w:rsidRP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„Sylabusów” przedmiotów w Uniwersytecie Medycznym im. Piastów Śląskich we Wrocławiu”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4E7DE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z </w:t>
            </w:r>
            <w:proofErr w:type="spellStart"/>
            <w:r w:rsidR="004E7DE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późn</w:t>
            </w:r>
            <w:proofErr w:type="spellEnd"/>
            <w:r w:rsidR="004E7DE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 zm.</w:t>
            </w:r>
            <w:bookmarkStart w:id="0" w:name="_GoBack"/>
            <w:bookmarkEnd w:id="0"/>
          </w:p>
        </w:tc>
      </w:tr>
      <w:tr w:rsidR="00C912C7" w14:paraId="26E8A340" w14:textId="77777777" w:rsidTr="00797105">
        <w:tc>
          <w:tcPr>
            <w:tcW w:w="575" w:type="dxa"/>
          </w:tcPr>
          <w:p w14:paraId="3561C454" w14:textId="63FE7754" w:rsidR="00C912C7" w:rsidRDefault="00DB46B2" w:rsidP="00C912C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87" w:type="dxa"/>
          </w:tcPr>
          <w:p w14:paraId="02B5A5C8" w14:textId="7236DA91" w:rsidR="00C912C7" w:rsidRPr="00684B64" w:rsidRDefault="00C912C7" w:rsidP="00C912C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4B64">
              <w:rPr>
                <w:rFonts w:ascii="Calibri" w:eastAsia="Calibri" w:hAnsi="Calibri" w:cs="Calibri"/>
                <w:sz w:val="24"/>
                <w:szCs w:val="24"/>
              </w:rPr>
              <w:t>Procedury planowania i rozliczania dydaktyki w Uniwersytecie Medycznym we Wrocławiu obowiązujących od roku akademickiego 2024/2025</w:t>
            </w:r>
          </w:p>
        </w:tc>
        <w:tc>
          <w:tcPr>
            <w:tcW w:w="5103" w:type="dxa"/>
          </w:tcPr>
          <w:p w14:paraId="0DA5A647" w14:textId="3D6BD2F4" w:rsidR="00C912C7" w:rsidRPr="00684B64" w:rsidRDefault="00C912C7" w:rsidP="00C912C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4B64">
              <w:rPr>
                <w:rFonts w:ascii="Calibri" w:eastAsia="Calibri" w:hAnsi="Calibri" w:cs="Calibri"/>
                <w:sz w:val="24"/>
                <w:szCs w:val="24"/>
              </w:rPr>
              <w:t>Zarządzenie nr 67/XVI R/2024 Rektora Uniwersytetu Medycznego we Wrocławiu z dnia 27 marca 2024 r. w sprawie wprowadzenia procedur planowania i rozliczania dydaktyki w Uniwersytecie Medycznym we Wrocławiu obowiązujących od roku akademickiego 2024/2025</w:t>
            </w:r>
          </w:p>
        </w:tc>
      </w:tr>
      <w:tr w:rsidR="00C912C7" w14:paraId="04F474A2" w14:textId="77777777" w:rsidTr="00797105">
        <w:tc>
          <w:tcPr>
            <w:tcW w:w="575" w:type="dxa"/>
          </w:tcPr>
          <w:p w14:paraId="77F4D082" w14:textId="651722C9" w:rsidR="00C912C7" w:rsidRDefault="00DB46B2" w:rsidP="00C912C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  <w:r w:rsidR="00C912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87" w:type="dxa"/>
          </w:tcPr>
          <w:p w14:paraId="05EFF268" w14:textId="224A7262" w:rsidR="00C912C7" w:rsidRPr="005F038E" w:rsidRDefault="00C912C7" w:rsidP="00C912C7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Procedura przeprowadzania oceny zajęć i kadry akademickiej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OZiKA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w Uniwersytecie Medycznym im. Piastów Śląskich we Wrocławiu</w:t>
            </w:r>
          </w:p>
        </w:tc>
        <w:tc>
          <w:tcPr>
            <w:tcW w:w="5103" w:type="dxa"/>
          </w:tcPr>
          <w:p w14:paraId="613337E7" w14:textId="1C370630" w:rsidR="00C912C7" w:rsidRDefault="00C912C7" w:rsidP="00C912C7">
            <w:pPr>
              <w:jc w:val="both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3560F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nr 13/XVI R/2023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3560F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Rektora Uniwersytetu Medycznego we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</w:t>
            </w:r>
            <w:r w:rsidRPr="003560F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rocławiu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3560F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 dnia 30 stycznia 2023 r.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3560F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 sprawie przeprowadzania Oceny Zajęć i Kadry Akademickiej w Uniwersytecie Medycznym im. Piastów Śląskich we Wrocławiu od roku akademickiego 2022/2023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późn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 zm.</w:t>
            </w:r>
          </w:p>
        </w:tc>
      </w:tr>
      <w:tr w:rsidR="00C912C7" w14:paraId="4640C3F8" w14:textId="77777777" w:rsidTr="00797105">
        <w:tc>
          <w:tcPr>
            <w:tcW w:w="575" w:type="dxa"/>
          </w:tcPr>
          <w:p w14:paraId="2C92CC4E" w14:textId="3121B6F1" w:rsidR="00C912C7" w:rsidRPr="005F038E" w:rsidRDefault="00DB46B2" w:rsidP="00C912C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</w:t>
            </w:r>
            <w:r w:rsidR="00C912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87" w:type="dxa"/>
          </w:tcPr>
          <w:p w14:paraId="16B484C3" w14:textId="056FAA4A" w:rsidR="00C912C7" w:rsidRPr="005F038E" w:rsidRDefault="00C912C7" w:rsidP="00C912C7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Procedura hospitacji zajęć dydaktycznych i praktyk zawodowych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223A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 Uniwersytecie Medycznym im Piastów Śląskich we Wrocławiu</w:t>
            </w:r>
          </w:p>
        </w:tc>
        <w:tc>
          <w:tcPr>
            <w:tcW w:w="5103" w:type="dxa"/>
          </w:tcPr>
          <w:p w14:paraId="2655D7B3" w14:textId="28A0CD20" w:rsidR="00C912C7" w:rsidRDefault="00C912C7" w:rsidP="00C912C7">
            <w:pPr>
              <w:tabs>
                <w:tab w:val="left" w:pos="2556"/>
              </w:tabs>
              <w:jc w:val="both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223A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nr 12/XVI R/2024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223A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Rektora Uniwersytetu Medycznego we Wrocławiu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223A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 dnia 24 stycznia 2024 r.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br/>
            </w:r>
            <w:r w:rsidRPr="00223A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 sprawie procedury hospitacji zajęć dydaktycznych i praktyk zawodowych w Uniwersytecie Medycznym im Piastów Śląskich we Wrocławiu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późn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 zm.</w:t>
            </w:r>
          </w:p>
        </w:tc>
      </w:tr>
      <w:tr w:rsidR="00684B64" w:rsidRPr="00684B64" w14:paraId="34C15180" w14:textId="77777777" w:rsidTr="00797105">
        <w:tc>
          <w:tcPr>
            <w:tcW w:w="575" w:type="dxa"/>
          </w:tcPr>
          <w:p w14:paraId="328BEBB8" w14:textId="7F23A8FE" w:rsidR="00C912C7" w:rsidRPr="00684B64" w:rsidRDefault="00DB46B2" w:rsidP="00C912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84B64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00C912C7" w:rsidRPr="00684B6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387" w:type="dxa"/>
          </w:tcPr>
          <w:p w14:paraId="3CDED054" w14:textId="189A4159" w:rsidR="00C912C7" w:rsidRPr="00684B64" w:rsidRDefault="00C912C7" w:rsidP="00C912C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4B64">
              <w:rPr>
                <w:rFonts w:ascii="Calibri" w:eastAsia="Calibri" w:hAnsi="Calibri" w:cs="Calibri"/>
                <w:sz w:val="24"/>
                <w:szCs w:val="24"/>
              </w:rPr>
              <w:t>Procedura monitorowania współpracy Uniwersytetu Medycznego im Piastów Śląskich we Wrocławiu z interesariuszami zewnętrznymi w obszarze działalności dydaktycznej</w:t>
            </w:r>
          </w:p>
        </w:tc>
        <w:tc>
          <w:tcPr>
            <w:tcW w:w="5103" w:type="dxa"/>
          </w:tcPr>
          <w:p w14:paraId="310E416C" w14:textId="77777777" w:rsidR="00C912C7" w:rsidRPr="00684B64" w:rsidRDefault="00C912C7" w:rsidP="00C912C7">
            <w:pPr>
              <w:tabs>
                <w:tab w:val="left" w:pos="2556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4B64">
              <w:rPr>
                <w:rFonts w:ascii="Calibri" w:eastAsia="Calibri" w:hAnsi="Calibri" w:cs="Calibri"/>
                <w:sz w:val="24"/>
                <w:szCs w:val="24"/>
              </w:rPr>
              <w:t>Zarządzenie nr 279/XVI R/2024</w:t>
            </w:r>
          </w:p>
          <w:p w14:paraId="4D98B324" w14:textId="06F977DF" w:rsidR="00C912C7" w:rsidRPr="00684B64" w:rsidRDefault="00C912C7" w:rsidP="00C912C7">
            <w:pPr>
              <w:tabs>
                <w:tab w:val="left" w:pos="2556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4B64">
              <w:rPr>
                <w:rFonts w:ascii="Calibri" w:eastAsia="Calibri" w:hAnsi="Calibri" w:cs="Calibri"/>
                <w:sz w:val="24"/>
                <w:szCs w:val="24"/>
              </w:rPr>
              <w:t>Rektora Uniwersytetu Medycznego we Wrocławiu z dnia 17 grudnia 2024 r.</w:t>
            </w:r>
          </w:p>
          <w:p w14:paraId="761D5832" w14:textId="77777777" w:rsidR="00C912C7" w:rsidRPr="00684B64" w:rsidRDefault="00C912C7" w:rsidP="00C912C7">
            <w:pPr>
              <w:tabs>
                <w:tab w:val="left" w:pos="2556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4B64">
              <w:rPr>
                <w:rFonts w:ascii="Calibri" w:eastAsia="Calibri" w:hAnsi="Calibri" w:cs="Calibri"/>
                <w:sz w:val="24"/>
                <w:szCs w:val="24"/>
              </w:rPr>
              <w:t>w sprawie wprowadzenia Procedury monitorowania współpracy</w:t>
            </w:r>
          </w:p>
          <w:p w14:paraId="4AEB023A" w14:textId="40CEFBF3" w:rsidR="00C912C7" w:rsidRPr="00684B64" w:rsidRDefault="00C912C7" w:rsidP="00C912C7">
            <w:pPr>
              <w:tabs>
                <w:tab w:val="left" w:pos="2556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4B64">
              <w:rPr>
                <w:rFonts w:ascii="Calibri" w:eastAsia="Calibri" w:hAnsi="Calibri" w:cs="Calibri"/>
                <w:sz w:val="24"/>
                <w:szCs w:val="24"/>
              </w:rPr>
              <w:t>Uniwersytetu Medycznego im Piastów Śląskich we Wrocławiu z interesariuszami zewnętrznymi w obszarze działalności dydaktycznej</w:t>
            </w:r>
          </w:p>
        </w:tc>
      </w:tr>
    </w:tbl>
    <w:p w14:paraId="5C8F255E" w14:textId="403EDF84" w:rsidR="00B2574C" w:rsidRPr="00684B64" w:rsidRDefault="00B2574C" w:rsidP="00B2574C">
      <w:pPr>
        <w:pStyle w:val="Akapitzlist"/>
        <w:jc w:val="both"/>
        <w:rPr>
          <w:rFonts w:ascii="Calibri" w:eastAsia="Calibri" w:hAnsi="Calibri" w:cs="Calibri"/>
          <w:sz w:val="24"/>
          <w:szCs w:val="24"/>
        </w:rPr>
      </w:pPr>
      <w:r w:rsidRPr="00684B64"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B2574C" w:rsidRPr="00684B64" w:rsidSect="00DB46B2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FB1E"/>
    <w:multiLevelType w:val="hybridMultilevel"/>
    <w:tmpl w:val="CA7C7C56"/>
    <w:lvl w:ilvl="0" w:tplc="72A0CED6">
      <w:start w:val="1"/>
      <w:numFmt w:val="decimal"/>
      <w:lvlText w:val="%1."/>
      <w:lvlJc w:val="left"/>
      <w:pPr>
        <w:ind w:left="720" w:hanging="360"/>
      </w:pPr>
    </w:lvl>
    <w:lvl w:ilvl="1" w:tplc="6B38DADA">
      <w:start w:val="1"/>
      <w:numFmt w:val="lowerLetter"/>
      <w:lvlText w:val="%2."/>
      <w:lvlJc w:val="left"/>
      <w:pPr>
        <w:ind w:left="1440" w:hanging="360"/>
      </w:pPr>
    </w:lvl>
    <w:lvl w:ilvl="2" w:tplc="63008246">
      <w:start w:val="1"/>
      <w:numFmt w:val="lowerRoman"/>
      <w:lvlText w:val="%3."/>
      <w:lvlJc w:val="right"/>
      <w:pPr>
        <w:ind w:left="2160" w:hanging="180"/>
      </w:pPr>
    </w:lvl>
    <w:lvl w:ilvl="3" w:tplc="24A09680">
      <w:start w:val="1"/>
      <w:numFmt w:val="decimal"/>
      <w:lvlText w:val="%4."/>
      <w:lvlJc w:val="left"/>
      <w:pPr>
        <w:ind w:left="2880" w:hanging="360"/>
      </w:pPr>
    </w:lvl>
    <w:lvl w:ilvl="4" w:tplc="3C3637AA">
      <w:start w:val="1"/>
      <w:numFmt w:val="lowerLetter"/>
      <w:lvlText w:val="%5."/>
      <w:lvlJc w:val="left"/>
      <w:pPr>
        <w:ind w:left="3600" w:hanging="360"/>
      </w:pPr>
    </w:lvl>
    <w:lvl w:ilvl="5" w:tplc="DC8EF04E">
      <w:start w:val="1"/>
      <w:numFmt w:val="lowerRoman"/>
      <w:lvlText w:val="%6."/>
      <w:lvlJc w:val="right"/>
      <w:pPr>
        <w:ind w:left="4320" w:hanging="180"/>
      </w:pPr>
    </w:lvl>
    <w:lvl w:ilvl="6" w:tplc="6EEA7674">
      <w:start w:val="1"/>
      <w:numFmt w:val="decimal"/>
      <w:lvlText w:val="%7."/>
      <w:lvlJc w:val="left"/>
      <w:pPr>
        <w:ind w:left="5040" w:hanging="360"/>
      </w:pPr>
    </w:lvl>
    <w:lvl w:ilvl="7" w:tplc="AA1C94F0">
      <w:start w:val="1"/>
      <w:numFmt w:val="lowerLetter"/>
      <w:lvlText w:val="%8."/>
      <w:lvlJc w:val="left"/>
      <w:pPr>
        <w:ind w:left="5760" w:hanging="360"/>
      </w:pPr>
    </w:lvl>
    <w:lvl w:ilvl="8" w:tplc="27683A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51B39"/>
    <w:multiLevelType w:val="hybridMultilevel"/>
    <w:tmpl w:val="1834E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C35C1"/>
    <w:multiLevelType w:val="hybridMultilevel"/>
    <w:tmpl w:val="8BB2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553B9"/>
    <w:multiLevelType w:val="hybridMultilevel"/>
    <w:tmpl w:val="22522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487E5"/>
    <w:multiLevelType w:val="hybridMultilevel"/>
    <w:tmpl w:val="9E908D38"/>
    <w:lvl w:ilvl="0" w:tplc="43BAAEEC">
      <w:start w:val="1"/>
      <w:numFmt w:val="decimal"/>
      <w:lvlText w:val="%1)"/>
      <w:lvlJc w:val="left"/>
      <w:pPr>
        <w:ind w:left="720" w:hanging="360"/>
      </w:pPr>
    </w:lvl>
    <w:lvl w:ilvl="1" w:tplc="1F96363A">
      <w:start w:val="1"/>
      <w:numFmt w:val="lowerLetter"/>
      <w:lvlText w:val="%2."/>
      <w:lvlJc w:val="left"/>
      <w:pPr>
        <w:ind w:left="1440" w:hanging="360"/>
      </w:pPr>
    </w:lvl>
    <w:lvl w:ilvl="2" w:tplc="9F32E1C4">
      <w:start w:val="1"/>
      <w:numFmt w:val="lowerRoman"/>
      <w:lvlText w:val="%3."/>
      <w:lvlJc w:val="right"/>
      <w:pPr>
        <w:ind w:left="2160" w:hanging="180"/>
      </w:pPr>
    </w:lvl>
    <w:lvl w:ilvl="3" w:tplc="BFBE85CA">
      <w:start w:val="1"/>
      <w:numFmt w:val="decimal"/>
      <w:lvlText w:val="%4."/>
      <w:lvlJc w:val="left"/>
      <w:pPr>
        <w:ind w:left="2880" w:hanging="360"/>
      </w:pPr>
    </w:lvl>
    <w:lvl w:ilvl="4" w:tplc="4100F054">
      <w:start w:val="1"/>
      <w:numFmt w:val="lowerLetter"/>
      <w:lvlText w:val="%5."/>
      <w:lvlJc w:val="left"/>
      <w:pPr>
        <w:ind w:left="3600" w:hanging="360"/>
      </w:pPr>
    </w:lvl>
    <w:lvl w:ilvl="5" w:tplc="897A8FCC">
      <w:start w:val="1"/>
      <w:numFmt w:val="lowerRoman"/>
      <w:lvlText w:val="%6."/>
      <w:lvlJc w:val="right"/>
      <w:pPr>
        <w:ind w:left="4320" w:hanging="180"/>
      </w:pPr>
    </w:lvl>
    <w:lvl w:ilvl="6" w:tplc="20D6344A">
      <w:start w:val="1"/>
      <w:numFmt w:val="decimal"/>
      <w:lvlText w:val="%7."/>
      <w:lvlJc w:val="left"/>
      <w:pPr>
        <w:ind w:left="5040" w:hanging="360"/>
      </w:pPr>
    </w:lvl>
    <w:lvl w:ilvl="7" w:tplc="6C22E40E">
      <w:start w:val="1"/>
      <w:numFmt w:val="lowerLetter"/>
      <w:lvlText w:val="%8."/>
      <w:lvlJc w:val="left"/>
      <w:pPr>
        <w:ind w:left="5760" w:hanging="360"/>
      </w:pPr>
    </w:lvl>
    <w:lvl w:ilvl="8" w:tplc="9350F2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F34BD"/>
    <w:multiLevelType w:val="hybridMultilevel"/>
    <w:tmpl w:val="4FF25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9534A"/>
    <w:multiLevelType w:val="hybridMultilevel"/>
    <w:tmpl w:val="CA7C7C56"/>
    <w:lvl w:ilvl="0" w:tplc="72A0CED6">
      <w:start w:val="1"/>
      <w:numFmt w:val="decimal"/>
      <w:lvlText w:val="%1."/>
      <w:lvlJc w:val="left"/>
      <w:pPr>
        <w:ind w:left="720" w:hanging="360"/>
      </w:pPr>
    </w:lvl>
    <w:lvl w:ilvl="1" w:tplc="6B38DADA">
      <w:start w:val="1"/>
      <w:numFmt w:val="lowerLetter"/>
      <w:lvlText w:val="%2."/>
      <w:lvlJc w:val="left"/>
      <w:pPr>
        <w:ind w:left="1440" w:hanging="360"/>
      </w:pPr>
    </w:lvl>
    <w:lvl w:ilvl="2" w:tplc="63008246">
      <w:start w:val="1"/>
      <w:numFmt w:val="lowerRoman"/>
      <w:lvlText w:val="%3."/>
      <w:lvlJc w:val="right"/>
      <w:pPr>
        <w:ind w:left="2160" w:hanging="180"/>
      </w:pPr>
    </w:lvl>
    <w:lvl w:ilvl="3" w:tplc="24A09680">
      <w:start w:val="1"/>
      <w:numFmt w:val="decimal"/>
      <w:lvlText w:val="%4."/>
      <w:lvlJc w:val="left"/>
      <w:pPr>
        <w:ind w:left="2880" w:hanging="360"/>
      </w:pPr>
    </w:lvl>
    <w:lvl w:ilvl="4" w:tplc="3C3637AA">
      <w:start w:val="1"/>
      <w:numFmt w:val="lowerLetter"/>
      <w:lvlText w:val="%5."/>
      <w:lvlJc w:val="left"/>
      <w:pPr>
        <w:ind w:left="3600" w:hanging="360"/>
      </w:pPr>
    </w:lvl>
    <w:lvl w:ilvl="5" w:tplc="DC8EF04E">
      <w:start w:val="1"/>
      <w:numFmt w:val="lowerRoman"/>
      <w:lvlText w:val="%6."/>
      <w:lvlJc w:val="right"/>
      <w:pPr>
        <w:ind w:left="4320" w:hanging="180"/>
      </w:pPr>
    </w:lvl>
    <w:lvl w:ilvl="6" w:tplc="6EEA7674">
      <w:start w:val="1"/>
      <w:numFmt w:val="decimal"/>
      <w:lvlText w:val="%7."/>
      <w:lvlJc w:val="left"/>
      <w:pPr>
        <w:ind w:left="5040" w:hanging="360"/>
      </w:pPr>
    </w:lvl>
    <w:lvl w:ilvl="7" w:tplc="AA1C94F0">
      <w:start w:val="1"/>
      <w:numFmt w:val="lowerLetter"/>
      <w:lvlText w:val="%8."/>
      <w:lvlJc w:val="left"/>
      <w:pPr>
        <w:ind w:left="5760" w:hanging="360"/>
      </w:pPr>
    </w:lvl>
    <w:lvl w:ilvl="8" w:tplc="27683A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B0512"/>
    <w:multiLevelType w:val="hybridMultilevel"/>
    <w:tmpl w:val="6FE40EF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1BD66B7"/>
    <w:multiLevelType w:val="hybridMultilevel"/>
    <w:tmpl w:val="916EA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22423C"/>
    <w:multiLevelType w:val="hybridMultilevel"/>
    <w:tmpl w:val="8BB2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B09D3"/>
    <w:multiLevelType w:val="hybridMultilevel"/>
    <w:tmpl w:val="4FF25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DA"/>
    <w:rsid w:val="00011305"/>
    <w:rsid w:val="00070803"/>
    <w:rsid w:val="000A3E99"/>
    <w:rsid w:val="000E7775"/>
    <w:rsid w:val="0012496F"/>
    <w:rsid w:val="001401C2"/>
    <w:rsid w:val="00154AEC"/>
    <w:rsid w:val="00166413"/>
    <w:rsid w:val="001A6651"/>
    <w:rsid w:val="001E19B4"/>
    <w:rsid w:val="00214B48"/>
    <w:rsid w:val="00217F2E"/>
    <w:rsid w:val="00223A76"/>
    <w:rsid w:val="00235441"/>
    <w:rsid w:val="00276B8E"/>
    <w:rsid w:val="003272BA"/>
    <w:rsid w:val="00355F7F"/>
    <w:rsid w:val="003560F2"/>
    <w:rsid w:val="003613AF"/>
    <w:rsid w:val="00377285"/>
    <w:rsid w:val="003A523A"/>
    <w:rsid w:val="003B078C"/>
    <w:rsid w:val="003C0DB7"/>
    <w:rsid w:val="00421704"/>
    <w:rsid w:val="00424FDC"/>
    <w:rsid w:val="00442CBF"/>
    <w:rsid w:val="00451832"/>
    <w:rsid w:val="00474794"/>
    <w:rsid w:val="004E08A6"/>
    <w:rsid w:val="004E7DE1"/>
    <w:rsid w:val="004F7832"/>
    <w:rsid w:val="005061B5"/>
    <w:rsid w:val="00531643"/>
    <w:rsid w:val="0056304F"/>
    <w:rsid w:val="005A0C9A"/>
    <w:rsid w:val="005D71BA"/>
    <w:rsid w:val="005F038E"/>
    <w:rsid w:val="0063118C"/>
    <w:rsid w:val="006652A3"/>
    <w:rsid w:val="006740F6"/>
    <w:rsid w:val="006810AA"/>
    <w:rsid w:val="00684B64"/>
    <w:rsid w:val="006E1CF6"/>
    <w:rsid w:val="006E6EF9"/>
    <w:rsid w:val="006F2DD7"/>
    <w:rsid w:val="00733422"/>
    <w:rsid w:val="00762A59"/>
    <w:rsid w:val="00797105"/>
    <w:rsid w:val="007C0301"/>
    <w:rsid w:val="007D3F20"/>
    <w:rsid w:val="007F1980"/>
    <w:rsid w:val="00816669"/>
    <w:rsid w:val="00841A19"/>
    <w:rsid w:val="0084301B"/>
    <w:rsid w:val="008A1DF7"/>
    <w:rsid w:val="008E0D03"/>
    <w:rsid w:val="008E5B8B"/>
    <w:rsid w:val="008F5B9F"/>
    <w:rsid w:val="00942271"/>
    <w:rsid w:val="00950054"/>
    <w:rsid w:val="009630A0"/>
    <w:rsid w:val="00982BDA"/>
    <w:rsid w:val="00992368"/>
    <w:rsid w:val="009A1B29"/>
    <w:rsid w:val="009C2439"/>
    <w:rsid w:val="009D42D3"/>
    <w:rsid w:val="009E1640"/>
    <w:rsid w:val="009F2AE7"/>
    <w:rsid w:val="00A22244"/>
    <w:rsid w:val="00A50514"/>
    <w:rsid w:val="00A752FB"/>
    <w:rsid w:val="00AB7389"/>
    <w:rsid w:val="00AD5AF4"/>
    <w:rsid w:val="00AE09E2"/>
    <w:rsid w:val="00B019E4"/>
    <w:rsid w:val="00B05681"/>
    <w:rsid w:val="00B2574C"/>
    <w:rsid w:val="00B44FEA"/>
    <w:rsid w:val="00B67DDF"/>
    <w:rsid w:val="00B772ED"/>
    <w:rsid w:val="00B90F9D"/>
    <w:rsid w:val="00BA2673"/>
    <w:rsid w:val="00BD4588"/>
    <w:rsid w:val="00BD5811"/>
    <w:rsid w:val="00C056AC"/>
    <w:rsid w:val="00C37C6B"/>
    <w:rsid w:val="00C4738F"/>
    <w:rsid w:val="00C75F3F"/>
    <w:rsid w:val="00C912C7"/>
    <w:rsid w:val="00C96ACD"/>
    <w:rsid w:val="00CD0239"/>
    <w:rsid w:val="00CD148B"/>
    <w:rsid w:val="00CD2703"/>
    <w:rsid w:val="00D051BF"/>
    <w:rsid w:val="00D14AAF"/>
    <w:rsid w:val="00D2152B"/>
    <w:rsid w:val="00D27C4D"/>
    <w:rsid w:val="00D87BD0"/>
    <w:rsid w:val="00DB46B2"/>
    <w:rsid w:val="00DC7E30"/>
    <w:rsid w:val="00E22F88"/>
    <w:rsid w:val="00E36A03"/>
    <w:rsid w:val="00E61A81"/>
    <w:rsid w:val="00E7524A"/>
    <w:rsid w:val="00E91697"/>
    <w:rsid w:val="00EB5B61"/>
    <w:rsid w:val="00EC31DF"/>
    <w:rsid w:val="00ED3D36"/>
    <w:rsid w:val="00ED48C0"/>
    <w:rsid w:val="00ED4C52"/>
    <w:rsid w:val="00EE0529"/>
    <w:rsid w:val="00EF0216"/>
    <w:rsid w:val="00F260A9"/>
    <w:rsid w:val="00F74C9E"/>
    <w:rsid w:val="00FA1E8C"/>
    <w:rsid w:val="00F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6E64"/>
  <w15:docId w15:val="{53BF9520-BE3A-4A47-834A-1EECEA10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30A0"/>
    <w:pPr>
      <w:widowControl w:val="0"/>
      <w:autoSpaceDE w:val="0"/>
      <w:autoSpaceDN w:val="0"/>
      <w:spacing w:after="0" w:line="240" w:lineRule="auto"/>
      <w:ind w:left="2151" w:right="1373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D0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401C2"/>
  </w:style>
  <w:style w:type="table" w:styleId="Tabela-Siatka">
    <w:name w:val="Table Grid"/>
    <w:basedOn w:val="Standardowy"/>
    <w:uiPriority w:val="39"/>
    <w:rsid w:val="005F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E08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08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08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8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8A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630A0"/>
    <w:rPr>
      <w:rFonts w:ascii="Calibri" w:eastAsia="Calibri" w:hAnsi="Calibri" w:cs="Calibri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0DAEB-183E-43CB-B572-35BF892F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190/XVI R/2025</dc:title>
  <dc:creator>Centrum Kultury Jakości Kształcenia</dc:creator>
  <cp:lastModifiedBy>MKapera</cp:lastModifiedBy>
  <cp:revision>8</cp:revision>
  <dcterms:created xsi:type="dcterms:W3CDTF">2025-11-20T11:56:00Z</dcterms:created>
  <dcterms:modified xsi:type="dcterms:W3CDTF">2025-11-20T13:14:00Z</dcterms:modified>
</cp:coreProperties>
</file>