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DAA5F" w14:textId="0AED9B7F" w:rsidR="004438A9" w:rsidRPr="00F643F5" w:rsidRDefault="004438A9" w:rsidP="004438A9">
      <w:pPr>
        <w:ind w:firstLine="5670"/>
        <w:jc w:val="both"/>
        <w:rPr>
          <w:rFonts w:asciiTheme="minorHAnsi" w:hAnsiTheme="minorHAnsi" w:cstheme="minorHAnsi"/>
        </w:rPr>
      </w:pPr>
      <w:bookmarkStart w:id="0" w:name="_GoBack"/>
      <w:bookmarkEnd w:id="0"/>
      <w:r w:rsidRPr="00F643F5">
        <w:rPr>
          <w:rFonts w:asciiTheme="minorHAnsi" w:hAnsiTheme="minorHAnsi" w:cstheme="minorHAnsi"/>
        </w:rPr>
        <w:t>Załącznik</w:t>
      </w:r>
    </w:p>
    <w:p w14:paraId="5D3DD49A" w14:textId="1A2F20C0" w:rsidR="004438A9" w:rsidRDefault="004438A9" w:rsidP="004438A9">
      <w:pPr>
        <w:ind w:firstLine="5670"/>
        <w:jc w:val="both"/>
        <w:rPr>
          <w:rFonts w:asciiTheme="minorHAnsi" w:hAnsiTheme="minorHAnsi" w:cstheme="minorHAnsi"/>
        </w:rPr>
      </w:pPr>
      <w:r w:rsidRPr="00F643F5">
        <w:rPr>
          <w:rFonts w:asciiTheme="minorHAnsi" w:hAnsiTheme="minorHAnsi" w:cstheme="minorHAnsi"/>
        </w:rPr>
        <w:t xml:space="preserve">do Uchwały Nr </w:t>
      </w:r>
      <w:r w:rsidR="006C02B5">
        <w:rPr>
          <w:rFonts w:asciiTheme="minorHAnsi" w:hAnsiTheme="minorHAnsi" w:cstheme="minorHAnsi"/>
        </w:rPr>
        <w:t>2823</w:t>
      </w:r>
    </w:p>
    <w:p w14:paraId="28120CD6" w14:textId="77777777" w:rsidR="004438A9" w:rsidRPr="00F643F5" w:rsidRDefault="004438A9" w:rsidP="004438A9">
      <w:pPr>
        <w:ind w:firstLine="5670"/>
        <w:jc w:val="both"/>
        <w:rPr>
          <w:rFonts w:asciiTheme="minorHAnsi" w:hAnsiTheme="minorHAnsi" w:cstheme="minorHAnsi"/>
        </w:rPr>
      </w:pPr>
      <w:r w:rsidRPr="00F643F5">
        <w:rPr>
          <w:rFonts w:asciiTheme="minorHAnsi" w:hAnsiTheme="minorHAnsi" w:cstheme="minorHAnsi"/>
        </w:rPr>
        <w:t xml:space="preserve">Senatu Uniwersytetu Medycznego we Wrocławiu </w:t>
      </w:r>
    </w:p>
    <w:p w14:paraId="57832F01" w14:textId="19F188EF" w:rsidR="004438A9" w:rsidRPr="00F643F5" w:rsidRDefault="004438A9" w:rsidP="004438A9">
      <w:pPr>
        <w:ind w:firstLine="5670"/>
        <w:jc w:val="both"/>
        <w:rPr>
          <w:rFonts w:asciiTheme="minorHAnsi" w:hAnsiTheme="minorHAnsi" w:cstheme="minorHAnsi"/>
        </w:rPr>
      </w:pPr>
      <w:r w:rsidRPr="00F643F5">
        <w:rPr>
          <w:rFonts w:asciiTheme="minorHAnsi" w:hAnsiTheme="minorHAnsi" w:cstheme="minorHAnsi"/>
        </w:rPr>
        <w:t>z dnia 2</w:t>
      </w:r>
      <w:r w:rsidR="00C415A3">
        <w:rPr>
          <w:rFonts w:asciiTheme="minorHAnsi" w:hAnsiTheme="minorHAnsi" w:cstheme="minorHAnsi"/>
        </w:rPr>
        <w:t>9 października</w:t>
      </w:r>
      <w:r w:rsidRPr="00F643F5">
        <w:rPr>
          <w:rFonts w:asciiTheme="minorHAnsi" w:hAnsiTheme="minorHAnsi" w:cstheme="minorHAnsi"/>
        </w:rPr>
        <w:t xml:space="preserve"> 2025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1D0134F1" w:rsidR="00A46003" w:rsidRPr="00E30D8E" w:rsidRDefault="00A46003" w:rsidP="000B6C78">
      <w:pPr>
        <w:rPr>
          <w:rFonts w:asciiTheme="minorHAnsi" w:hAnsiTheme="minorHAnsi" w:cstheme="minorHAnsi"/>
          <w:b/>
          <w:color w:val="000000" w:themeColor="text1"/>
          <w:sz w:val="32"/>
          <w:szCs w:val="32"/>
        </w:rPr>
      </w:pPr>
      <w:r w:rsidRPr="00E30D8E">
        <w:rPr>
          <w:rFonts w:asciiTheme="minorHAnsi" w:hAnsiTheme="minorHAnsi" w:cstheme="minorHAnsi"/>
          <w:b/>
          <w:color w:val="000000" w:themeColor="text1"/>
          <w:sz w:val="32"/>
          <w:szCs w:val="32"/>
        </w:rPr>
        <w:t>Wydział:</w:t>
      </w:r>
      <w:r w:rsidR="00982816" w:rsidRPr="00E30D8E">
        <w:rPr>
          <w:rFonts w:asciiTheme="minorHAnsi" w:hAnsiTheme="minorHAnsi" w:cstheme="minorHAnsi"/>
          <w:b/>
          <w:color w:val="000000" w:themeColor="text1"/>
          <w:sz w:val="32"/>
          <w:szCs w:val="32"/>
        </w:rPr>
        <w:t xml:space="preserve"> Nauk o Zdrowiu </w:t>
      </w:r>
    </w:p>
    <w:p w14:paraId="57283EBE" w14:textId="0E5AE487" w:rsidR="00A46003" w:rsidRPr="00E30D8E" w:rsidRDefault="00A46003" w:rsidP="000B6C78">
      <w:pPr>
        <w:rPr>
          <w:rFonts w:asciiTheme="minorHAnsi" w:hAnsiTheme="minorHAnsi" w:cstheme="minorHAnsi"/>
          <w:b/>
          <w:color w:val="000000" w:themeColor="text1"/>
          <w:sz w:val="32"/>
          <w:szCs w:val="32"/>
        </w:rPr>
      </w:pPr>
      <w:r w:rsidRPr="00E30D8E">
        <w:rPr>
          <w:rFonts w:asciiTheme="minorHAnsi" w:hAnsiTheme="minorHAnsi" w:cstheme="minorHAnsi"/>
          <w:b/>
          <w:color w:val="000000" w:themeColor="text1"/>
          <w:sz w:val="32"/>
          <w:szCs w:val="32"/>
        </w:rPr>
        <w:t>Kierunek studiów</w:t>
      </w:r>
      <w:r w:rsidR="00B87965" w:rsidRPr="00E30D8E">
        <w:rPr>
          <w:rFonts w:asciiTheme="minorHAnsi" w:hAnsiTheme="minorHAnsi" w:cstheme="minorHAnsi"/>
          <w:b/>
          <w:color w:val="000000" w:themeColor="text1"/>
          <w:sz w:val="32"/>
          <w:szCs w:val="32"/>
        </w:rPr>
        <w:t>:</w:t>
      </w:r>
      <w:r w:rsidR="00982816" w:rsidRPr="00E30D8E">
        <w:rPr>
          <w:rFonts w:asciiTheme="minorHAnsi" w:hAnsiTheme="minorHAnsi" w:cstheme="minorHAnsi"/>
          <w:b/>
          <w:color w:val="000000" w:themeColor="text1"/>
          <w:sz w:val="32"/>
          <w:szCs w:val="32"/>
        </w:rPr>
        <w:t xml:space="preserve"> Elektroradiologia </w:t>
      </w:r>
    </w:p>
    <w:p w14:paraId="5D6987C6" w14:textId="10E9EE50"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982816">
        <w:rPr>
          <w:rFonts w:asciiTheme="minorHAnsi" w:hAnsiTheme="minorHAnsi" w:cstheme="minorHAnsi"/>
          <w:b/>
          <w:sz w:val="32"/>
          <w:szCs w:val="32"/>
        </w:rPr>
        <w:t xml:space="preserve"> </w:t>
      </w:r>
      <w:r w:rsidR="00F91F72">
        <w:rPr>
          <w:rFonts w:asciiTheme="minorHAnsi" w:hAnsiTheme="minorHAnsi" w:cstheme="minorHAnsi"/>
          <w:b/>
          <w:sz w:val="32"/>
          <w:szCs w:val="32"/>
        </w:rPr>
        <w:t xml:space="preserve">drugiego </w:t>
      </w:r>
      <w:r w:rsidR="00982816">
        <w:rPr>
          <w:rFonts w:asciiTheme="minorHAnsi" w:hAnsiTheme="minorHAnsi" w:cstheme="minorHAnsi"/>
          <w:b/>
          <w:sz w:val="32"/>
          <w:szCs w:val="32"/>
        </w:rPr>
        <w:t xml:space="preserve">stopnia </w:t>
      </w:r>
    </w:p>
    <w:p w14:paraId="37CA237E" w14:textId="09BAFE2A"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982816">
        <w:rPr>
          <w:rFonts w:asciiTheme="minorHAnsi" w:hAnsiTheme="minorHAnsi" w:cstheme="minorHAnsi"/>
          <w:b/>
          <w:sz w:val="32"/>
          <w:szCs w:val="32"/>
        </w:rPr>
        <w:t xml:space="preserve"> </w:t>
      </w:r>
      <w:r w:rsidR="001F4953">
        <w:rPr>
          <w:rFonts w:asciiTheme="minorHAnsi" w:hAnsiTheme="minorHAnsi" w:cstheme="minorHAnsi"/>
          <w:b/>
          <w:sz w:val="32"/>
          <w:szCs w:val="32"/>
        </w:rPr>
        <w:t>nie</w:t>
      </w:r>
      <w:r w:rsidR="00982816">
        <w:rPr>
          <w:rFonts w:asciiTheme="minorHAnsi" w:hAnsiTheme="minorHAnsi" w:cstheme="minorHAnsi"/>
          <w:b/>
          <w:sz w:val="32"/>
          <w:szCs w:val="32"/>
        </w:rPr>
        <w:t>stacjonarne</w:t>
      </w:r>
    </w:p>
    <w:p w14:paraId="74971FD9" w14:textId="5FB41C29" w:rsidR="00A46003" w:rsidRPr="00A46003" w:rsidRDefault="00A46003" w:rsidP="282E4CF2">
      <w:pPr>
        <w:rPr>
          <w:rFonts w:asciiTheme="minorHAnsi" w:hAnsiTheme="minorHAnsi" w:cstheme="minorBidi"/>
          <w:b/>
          <w:bCs/>
          <w:sz w:val="32"/>
          <w:szCs w:val="32"/>
        </w:rPr>
      </w:pPr>
      <w:r w:rsidRPr="282E4CF2">
        <w:rPr>
          <w:rFonts w:asciiTheme="minorHAnsi" w:hAnsiTheme="minorHAnsi" w:cstheme="minorBidi"/>
          <w:b/>
          <w:bCs/>
          <w:sz w:val="32"/>
          <w:szCs w:val="32"/>
        </w:rPr>
        <w:t xml:space="preserve">Cykl kształcenia: </w:t>
      </w:r>
      <w:r w:rsidR="00982816" w:rsidRPr="282E4CF2">
        <w:rPr>
          <w:rFonts w:asciiTheme="minorHAnsi" w:hAnsiTheme="minorHAnsi" w:cstheme="minorBidi"/>
          <w:b/>
          <w:bCs/>
          <w:sz w:val="32"/>
          <w:szCs w:val="32"/>
        </w:rPr>
        <w:t>2025/2026</w:t>
      </w:r>
      <w:r w:rsidR="14539D71" w:rsidRPr="282E4CF2">
        <w:rPr>
          <w:rFonts w:asciiTheme="minorHAnsi" w:hAnsiTheme="minorHAnsi" w:cstheme="minorBidi"/>
          <w:b/>
          <w:bCs/>
          <w:sz w:val="32"/>
          <w:szCs w:val="32"/>
        </w:rPr>
        <w:t xml:space="preserve"> </w:t>
      </w:r>
      <w:r w:rsidR="00982816" w:rsidRPr="282E4CF2">
        <w:rPr>
          <w:rFonts w:asciiTheme="minorHAnsi" w:hAnsiTheme="minorHAnsi" w:cstheme="minorBidi"/>
          <w:b/>
          <w:bCs/>
          <w:sz w:val="32"/>
          <w:szCs w:val="32"/>
        </w:rPr>
        <w:t>-</w:t>
      </w:r>
      <w:r w:rsidR="14539D71" w:rsidRPr="282E4CF2">
        <w:rPr>
          <w:rFonts w:asciiTheme="minorHAnsi" w:hAnsiTheme="minorHAnsi" w:cstheme="minorBidi"/>
          <w:b/>
          <w:bCs/>
          <w:sz w:val="32"/>
          <w:szCs w:val="32"/>
        </w:rPr>
        <w:t xml:space="preserve"> </w:t>
      </w:r>
      <w:r w:rsidR="00982816" w:rsidRPr="282E4CF2">
        <w:rPr>
          <w:rFonts w:asciiTheme="minorHAnsi" w:hAnsiTheme="minorHAnsi" w:cstheme="minorBidi"/>
          <w:b/>
          <w:bCs/>
          <w:sz w:val="32"/>
          <w:szCs w:val="32"/>
        </w:rPr>
        <w:t>202</w:t>
      </w:r>
      <w:r w:rsidR="00F91F72" w:rsidRPr="282E4CF2">
        <w:rPr>
          <w:rFonts w:asciiTheme="minorHAnsi" w:hAnsiTheme="minorHAnsi" w:cstheme="minorBidi"/>
          <w:b/>
          <w:bCs/>
          <w:sz w:val="32"/>
          <w:szCs w:val="32"/>
        </w:rPr>
        <w:t>6</w:t>
      </w:r>
      <w:r w:rsidR="00982816" w:rsidRPr="282E4CF2">
        <w:rPr>
          <w:rFonts w:asciiTheme="minorHAnsi" w:hAnsiTheme="minorHAnsi" w:cstheme="minorBidi"/>
          <w:b/>
          <w:bCs/>
          <w:sz w:val="32"/>
          <w:szCs w:val="32"/>
        </w:rPr>
        <w:t>/202</w:t>
      </w:r>
      <w:r w:rsidR="00F91F72" w:rsidRPr="282E4CF2">
        <w:rPr>
          <w:rFonts w:asciiTheme="minorHAnsi" w:hAnsiTheme="minorHAnsi" w:cstheme="minorBidi"/>
          <w:b/>
          <w:bCs/>
          <w:sz w:val="32"/>
          <w:szCs w:val="32"/>
        </w:rPr>
        <w:t>7</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282E4CF2">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vAlign w:val="center"/>
          </w:tcPr>
          <w:p w14:paraId="0B6EA576" w14:textId="2E4A9375"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Elektroradiologia </w:t>
            </w:r>
          </w:p>
        </w:tc>
      </w:tr>
      <w:tr w:rsidR="00DC183C" w:rsidRPr="00DC183C" w14:paraId="190EC0D7" w14:textId="77777777" w:rsidTr="282E4CF2">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vAlign w:val="center"/>
          </w:tcPr>
          <w:p w14:paraId="614116A6" w14:textId="1532A228"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Studia </w:t>
            </w:r>
            <w:r w:rsidR="00F91F72" w:rsidRPr="282E4CF2">
              <w:rPr>
                <w:rFonts w:asciiTheme="minorHAnsi" w:hAnsiTheme="minorHAnsi" w:cstheme="minorBidi"/>
                <w:sz w:val="24"/>
                <w:szCs w:val="24"/>
              </w:rPr>
              <w:t>drugiego</w:t>
            </w:r>
            <w:r w:rsidRPr="282E4CF2">
              <w:rPr>
                <w:rFonts w:asciiTheme="minorHAnsi" w:hAnsiTheme="minorHAnsi" w:cstheme="minorBidi"/>
                <w:sz w:val="24"/>
                <w:szCs w:val="24"/>
              </w:rPr>
              <w:t xml:space="preserve"> stopnia </w:t>
            </w:r>
          </w:p>
        </w:tc>
      </w:tr>
      <w:tr w:rsidR="00DC183C" w:rsidRPr="00DC183C" w14:paraId="5CE2ED82" w14:textId="77777777" w:rsidTr="282E4CF2">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vAlign w:val="center"/>
          </w:tcPr>
          <w:p w14:paraId="445DC888" w14:textId="0F47FC5D" w:rsidR="001C26D4" w:rsidRPr="00DC183C" w:rsidRDefault="00F91F72" w:rsidP="282E4CF2">
            <w:pPr>
              <w:rPr>
                <w:rFonts w:asciiTheme="minorHAnsi" w:hAnsiTheme="minorHAnsi" w:cstheme="minorBidi"/>
                <w:sz w:val="24"/>
                <w:szCs w:val="24"/>
              </w:rPr>
            </w:pPr>
            <w:r w:rsidRPr="282E4CF2">
              <w:rPr>
                <w:rFonts w:asciiTheme="minorHAnsi" w:hAnsiTheme="minorHAnsi" w:cstheme="minorBidi"/>
                <w:sz w:val="24"/>
                <w:szCs w:val="24"/>
              </w:rPr>
              <w:t>7</w:t>
            </w:r>
          </w:p>
        </w:tc>
      </w:tr>
      <w:tr w:rsidR="00DC183C" w:rsidRPr="00DC183C" w14:paraId="11711EB6" w14:textId="77777777" w:rsidTr="282E4CF2">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vAlign w:val="center"/>
          </w:tcPr>
          <w:p w14:paraId="546713D8" w14:textId="5D65D93E"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Praktyczny </w:t>
            </w:r>
          </w:p>
        </w:tc>
      </w:tr>
      <w:tr w:rsidR="00DC183C" w:rsidRPr="00DC183C" w14:paraId="75930E85" w14:textId="77777777" w:rsidTr="282E4CF2">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3DCB5790" w:rsidR="001C26D4" w:rsidRPr="00DC183C" w:rsidRDefault="0047205A" w:rsidP="282E4CF2">
            <w:pPr>
              <w:rPr>
                <w:rFonts w:asciiTheme="minorHAnsi" w:hAnsiTheme="minorHAnsi" w:cstheme="minorBidi"/>
                <w:sz w:val="24"/>
                <w:szCs w:val="24"/>
              </w:rPr>
            </w:pPr>
            <w:r>
              <w:rPr>
                <w:rFonts w:asciiTheme="minorHAnsi" w:hAnsiTheme="minorHAnsi" w:cstheme="minorBidi"/>
                <w:sz w:val="24"/>
                <w:szCs w:val="24"/>
              </w:rPr>
              <w:t>N</w:t>
            </w:r>
            <w:r w:rsidR="001F4953">
              <w:rPr>
                <w:rFonts w:asciiTheme="minorHAnsi" w:hAnsiTheme="minorHAnsi" w:cstheme="minorBidi"/>
                <w:sz w:val="24"/>
                <w:szCs w:val="24"/>
              </w:rPr>
              <w:t>ies</w:t>
            </w:r>
            <w:r w:rsidR="00982816" w:rsidRPr="282E4CF2">
              <w:rPr>
                <w:rFonts w:asciiTheme="minorHAnsi" w:hAnsiTheme="minorHAnsi" w:cstheme="minorBidi"/>
                <w:sz w:val="24"/>
                <w:szCs w:val="24"/>
              </w:rPr>
              <w:t xml:space="preserve">tacjonarne </w:t>
            </w:r>
          </w:p>
        </w:tc>
      </w:tr>
      <w:tr w:rsidR="00DC183C" w:rsidRPr="00DC183C" w14:paraId="03D64D74" w14:textId="77777777" w:rsidTr="282E4CF2">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vAlign w:val="center"/>
          </w:tcPr>
          <w:p w14:paraId="6071ABBD" w14:textId="0F2DFE89" w:rsidR="001C26D4" w:rsidRPr="00DC183C" w:rsidRDefault="00F91F72" w:rsidP="282E4CF2">
            <w:pPr>
              <w:rPr>
                <w:rFonts w:asciiTheme="minorHAnsi" w:hAnsiTheme="minorHAnsi" w:cstheme="minorBidi"/>
                <w:sz w:val="24"/>
                <w:szCs w:val="24"/>
              </w:rPr>
            </w:pPr>
            <w:r w:rsidRPr="282E4CF2">
              <w:rPr>
                <w:rFonts w:asciiTheme="minorHAnsi" w:hAnsiTheme="minorHAnsi" w:cstheme="minorBidi"/>
                <w:sz w:val="24"/>
                <w:szCs w:val="24"/>
              </w:rPr>
              <w:t>4</w:t>
            </w:r>
          </w:p>
        </w:tc>
      </w:tr>
      <w:tr w:rsidR="00DC183C" w:rsidRPr="00DC183C" w14:paraId="602A5DA5" w14:textId="77777777" w:rsidTr="282E4CF2">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vAlign w:val="center"/>
          </w:tcPr>
          <w:p w14:paraId="52B761A8" w14:textId="61770CE7" w:rsidR="001C26D4" w:rsidRPr="00DC183C" w:rsidRDefault="0044752B" w:rsidP="282E4CF2">
            <w:pPr>
              <w:rPr>
                <w:rFonts w:asciiTheme="minorHAnsi" w:hAnsiTheme="minorHAnsi" w:cstheme="minorBidi"/>
                <w:sz w:val="24"/>
                <w:szCs w:val="24"/>
              </w:rPr>
            </w:pPr>
            <w:r w:rsidRPr="282E4CF2">
              <w:rPr>
                <w:rFonts w:asciiTheme="minorHAnsi" w:hAnsiTheme="minorHAnsi" w:cstheme="minorBidi"/>
                <w:sz w:val="24"/>
                <w:szCs w:val="24"/>
              </w:rPr>
              <w:t>1</w:t>
            </w:r>
            <w:r w:rsidR="00FA151B" w:rsidRPr="282E4CF2">
              <w:rPr>
                <w:rFonts w:asciiTheme="minorHAnsi" w:hAnsiTheme="minorHAnsi" w:cstheme="minorBidi"/>
                <w:sz w:val="24"/>
                <w:szCs w:val="24"/>
              </w:rPr>
              <w:t>345</w:t>
            </w:r>
          </w:p>
        </w:tc>
      </w:tr>
      <w:tr w:rsidR="00DC183C" w:rsidRPr="00DC183C" w14:paraId="0F5F8CB6" w14:textId="77777777" w:rsidTr="282E4CF2">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vAlign w:val="center"/>
          </w:tcPr>
          <w:p w14:paraId="381EC45A" w14:textId="484574E3" w:rsidR="001C26D4" w:rsidRPr="00DC183C" w:rsidRDefault="0044752B" w:rsidP="282E4CF2">
            <w:pPr>
              <w:rPr>
                <w:rFonts w:asciiTheme="minorHAnsi" w:hAnsiTheme="minorHAnsi" w:cstheme="minorBidi"/>
                <w:sz w:val="24"/>
                <w:szCs w:val="24"/>
              </w:rPr>
            </w:pPr>
            <w:r w:rsidRPr="282E4CF2">
              <w:rPr>
                <w:rFonts w:asciiTheme="minorHAnsi" w:hAnsiTheme="minorHAnsi" w:cstheme="minorBidi"/>
                <w:sz w:val="24"/>
                <w:szCs w:val="24"/>
              </w:rPr>
              <w:t>90</w:t>
            </w:r>
          </w:p>
        </w:tc>
      </w:tr>
      <w:tr w:rsidR="00DC183C" w:rsidRPr="00DC183C" w14:paraId="3FCC5C17" w14:textId="77777777" w:rsidTr="282E4CF2">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vAlign w:val="center"/>
          </w:tcPr>
          <w:p w14:paraId="5219B89E" w14:textId="5F8B2A13" w:rsidR="001C26D4" w:rsidRPr="00DC183C" w:rsidRDefault="03060444" w:rsidP="282E4CF2">
            <w:pPr>
              <w:rPr>
                <w:rFonts w:asciiTheme="minorHAnsi" w:hAnsiTheme="minorHAnsi" w:cstheme="minorBidi"/>
                <w:sz w:val="24"/>
                <w:szCs w:val="24"/>
              </w:rPr>
            </w:pPr>
            <w:r w:rsidRPr="282E4CF2">
              <w:rPr>
                <w:rFonts w:asciiTheme="minorHAnsi" w:hAnsiTheme="minorHAnsi" w:cstheme="minorBidi"/>
                <w:sz w:val="24"/>
                <w:szCs w:val="24"/>
              </w:rPr>
              <w:t>M</w:t>
            </w:r>
            <w:r w:rsidR="3FE9C3B3" w:rsidRPr="282E4CF2">
              <w:rPr>
                <w:rFonts w:asciiTheme="minorHAnsi" w:hAnsiTheme="minorHAnsi" w:cstheme="minorBidi"/>
                <w:sz w:val="24"/>
                <w:szCs w:val="24"/>
              </w:rPr>
              <w:t>agister</w:t>
            </w:r>
          </w:p>
        </w:tc>
      </w:tr>
      <w:tr w:rsidR="00DC183C" w:rsidRPr="00DC183C" w14:paraId="10549747" w14:textId="77777777" w:rsidTr="282E4CF2">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vAlign w:val="center"/>
          </w:tcPr>
          <w:p w14:paraId="7790FD5C" w14:textId="30394ADF" w:rsidR="001C26D4" w:rsidRPr="00DC183C" w:rsidRDefault="47FE5DA0" w:rsidP="282E4CF2">
            <w:pPr>
              <w:rPr>
                <w:rFonts w:asciiTheme="minorHAnsi" w:hAnsiTheme="minorHAnsi" w:cstheme="minorBidi"/>
                <w:sz w:val="24"/>
                <w:szCs w:val="24"/>
              </w:rPr>
            </w:pPr>
            <w:r w:rsidRPr="282E4CF2">
              <w:rPr>
                <w:rFonts w:asciiTheme="minorHAnsi" w:hAnsiTheme="minorHAnsi" w:cstheme="minorBidi"/>
                <w:sz w:val="24"/>
                <w:szCs w:val="24"/>
              </w:rPr>
              <w:t xml:space="preserve">Język </w:t>
            </w:r>
            <w:r w:rsidR="00982816" w:rsidRPr="282E4CF2">
              <w:rPr>
                <w:rFonts w:asciiTheme="minorHAnsi" w:hAnsiTheme="minorHAnsi" w:cstheme="minorBidi"/>
                <w:sz w:val="24"/>
                <w:szCs w:val="24"/>
              </w:rPr>
              <w:t xml:space="preserve">polski </w:t>
            </w:r>
          </w:p>
        </w:tc>
      </w:tr>
      <w:tr w:rsidR="00DC183C" w:rsidRPr="00DC183C" w14:paraId="3600327F" w14:textId="77777777" w:rsidTr="282E4CF2">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vAlign w:val="center"/>
          </w:tcPr>
          <w:p w14:paraId="5B35B226" w14:textId="1154D4AC"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Wydział Nauk o Zdrowiu </w:t>
            </w:r>
          </w:p>
        </w:tc>
      </w:tr>
      <w:tr w:rsidR="00DC183C" w:rsidRPr="00DC183C" w14:paraId="6023B2D2" w14:textId="77777777" w:rsidTr="282E4CF2">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3A686000" w14:textId="7792882B" w:rsidR="00577422" w:rsidRPr="00DC183C" w:rsidRDefault="001C26D4" w:rsidP="282E4CF2">
            <w:pPr>
              <w:rPr>
                <w:rFonts w:asciiTheme="minorHAnsi" w:hAnsiTheme="minorHAnsi" w:cstheme="minorBidi"/>
                <w:b/>
                <w:bCs/>
              </w:rPr>
            </w:pPr>
            <w:r w:rsidRPr="282E4CF2">
              <w:rPr>
                <w:rFonts w:asciiTheme="minorHAnsi" w:hAnsiTheme="minorHAnsi" w:cstheme="minorBidi"/>
                <w:b/>
                <w:bCs/>
              </w:rPr>
              <w:t>w ramach kierunku studiów</w:t>
            </w:r>
          </w:p>
        </w:tc>
        <w:tc>
          <w:tcPr>
            <w:tcW w:w="2641" w:type="pct"/>
            <w:shd w:val="clear" w:color="auto" w:fill="auto"/>
            <w:vAlign w:val="center"/>
          </w:tcPr>
          <w:p w14:paraId="5137AE39" w14:textId="59ACC82D" w:rsidR="001C26D4" w:rsidRPr="00DC183C" w:rsidRDefault="594BD4BC" w:rsidP="282E4CF2">
            <w:pPr>
              <w:rPr>
                <w:rFonts w:asciiTheme="minorHAnsi" w:hAnsiTheme="minorHAnsi" w:cstheme="minorBidi"/>
                <w:sz w:val="24"/>
                <w:szCs w:val="24"/>
              </w:rPr>
            </w:pPr>
            <w:r w:rsidRPr="282E4CF2">
              <w:rPr>
                <w:rFonts w:asciiTheme="minorHAnsi" w:hAnsiTheme="minorHAnsi" w:cstheme="minorBidi"/>
                <w:sz w:val="24"/>
                <w:szCs w:val="24"/>
              </w:rPr>
              <w:t xml:space="preserve">Nie dotyczy </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982816">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982816">
            <w:pPr>
              <w:rPr>
                <w:rFonts w:asciiTheme="minorHAnsi" w:hAnsiTheme="minorHAnsi" w:cstheme="minorHAnsi"/>
                <w:b/>
              </w:rPr>
            </w:pPr>
          </w:p>
        </w:tc>
        <w:tc>
          <w:tcPr>
            <w:tcW w:w="4655" w:type="pct"/>
            <w:shd w:val="clear" w:color="auto" w:fill="auto"/>
          </w:tcPr>
          <w:p w14:paraId="2A6EB77B" w14:textId="77777777" w:rsidR="00A46003" w:rsidRPr="00DC183C" w:rsidRDefault="00A46003" w:rsidP="00982816">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982816">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282E4CF2">
        <w:tc>
          <w:tcPr>
            <w:tcW w:w="3085" w:type="dxa"/>
          </w:tcPr>
          <w:p w14:paraId="37E29B0C" w14:textId="77777777" w:rsidR="00A46003" w:rsidRPr="00DC183C" w:rsidRDefault="00A46003" w:rsidP="00982816">
            <w:pPr>
              <w:jc w:val="center"/>
              <w:rPr>
                <w:b/>
                <w:bCs/>
              </w:rPr>
            </w:pPr>
            <w:r w:rsidRPr="00DC183C">
              <w:rPr>
                <w:b/>
                <w:bCs/>
              </w:rPr>
              <w:t>Dziedzina nauki</w:t>
            </w:r>
          </w:p>
        </w:tc>
        <w:tc>
          <w:tcPr>
            <w:tcW w:w="3735" w:type="dxa"/>
          </w:tcPr>
          <w:p w14:paraId="0B62FF9E" w14:textId="77777777" w:rsidR="00A46003" w:rsidRPr="00DC183C" w:rsidRDefault="00A46003" w:rsidP="00982816">
            <w:pPr>
              <w:jc w:val="center"/>
              <w:rPr>
                <w:b/>
                <w:bCs/>
              </w:rPr>
            </w:pPr>
            <w:r w:rsidRPr="00DC183C">
              <w:rPr>
                <w:b/>
                <w:bCs/>
              </w:rPr>
              <w:t>Dyscyplina naukowa</w:t>
            </w:r>
          </w:p>
        </w:tc>
        <w:tc>
          <w:tcPr>
            <w:tcW w:w="1314" w:type="dxa"/>
          </w:tcPr>
          <w:p w14:paraId="6FF50538" w14:textId="77777777" w:rsidR="00A46003" w:rsidRPr="00DC183C" w:rsidRDefault="00A46003" w:rsidP="00982816">
            <w:pPr>
              <w:jc w:val="center"/>
              <w:rPr>
                <w:b/>
                <w:bCs/>
              </w:rPr>
            </w:pPr>
            <w:r w:rsidRPr="00DC183C">
              <w:rPr>
                <w:b/>
                <w:bCs/>
              </w:rPr>
              <w:t xml:space="preserve">Procentowy udział </w:t>
            </w:r>
          </w:p>
        </w:tc>
        <w:tc>
          <w:tcPr>
            <w:tcW w:w="2067" w:type="dxa"/>
          </w:tcPr>
          <w:p w14:paraId="25D637B9" w14:textId="77777777" w:rsidR="00A46003" w:rsidRPr="00DC183C" w:rsidRDefault="00A46003" w:rsidP="00982816">
            <w:pPr>
              <w:jc w:val="center"/>
              <w:rPr>
                <w:b/>
                <w:bCs/>
              </w:rPr>
            </w:pPr>
            <w:r w:rsidRPr="00DC183C">
              <w:rPr>
                <w:b/>
                <w:bCs/>
              </w:rPr>
              <w:t xml:space="preserve">Dyscyplina wiodąca </w:t>
            </w:r>
          </w:p>
          <w:p w14:paraId="262469C8" w14:textId="77777777" w:rsidR="00A46003" w:rsidRPr="00DC183C" w:rsidRDefault="00A46003" w:rsidP="00982816">
            <w:pPr>
              <w:jc w:val="center"/>
              <w:rPr>
                <w:b/>
                <w:bCs/>
              </w:rPr>
            </w:pPr>
            <w:r w:rsidRPr="00DC183C">
              <w:rPr>
                <w:b/>
                <w:bCs/>
              </w:rPr>
              <w:t xml:space="preserve">(TAK-ponad 50%; NIE-50% i mniej) </w:t>
            </w:r>
          </w:p>
        </w:tc>
      </w:tr>
      <w:tr w:rsidR="00A46003" w14:paraId="41CF5CA9" w14:textId="77777777" w:rsidTr="282E4CF2">
        <w:tc>
          <w:tcPr>
            <w:tcW w:w="3085" w:type="dxa"/>
          </w:tcPr>
          <w:p w14:paraId="4712881A" w14:textId="43449791" w:rsidR="282E4CF2" w:rsidRDefault="282E4CF2" w:rsidP="282E4CF2">
            <w:pPr>
              <w:jc w:val="center"/>
              <w:rPr>
                <w:rFonts w:cs="Calibri"/>
                <w:color w:val="000000" w:themeColor="text1"/>
              </w:rPr>
            </w:pPr>
            <w:r w:rsidRPr="282E4CF2">
              <w:rPr>
                <w:rFonts w:cs="Calibri"/>
                <w:color w:val="000000" w:themeColor="text1"/>
              </w:rPr>
              <w:t xml:space="preserve">Nauki medyczne i nauki o zdrowiu </w:t>
            </w:r>
          </w:p>
        </w:tc>
        <w:tc>
          <w:tcPr>
            <w:tcW w:w="3735" w:type="dxa"/>
          </w:tcPr>
          <w:p w14:paraId="1540405C" w14:textId="25096116" w:rsidR="282E4CF2" w:rsidRDefault="282E4CF2" w:rsidP="282E4CF2">
            <w:pPr>
              <w:jc w:val="center"/>
              <w:rPr>
                <w:rFonts w:cs="Calibri"/>
                <w:color w:val="000000" w:themeColor="text1"/>
              </w:rPr>
            </w:pPr>
            <w:r w:rsidRPr="282E4CF2">
              <w:rPr>
                <w:rFonts w:cs="Calibri"/>
                <w:color w:val="000000" w:themeColor="text1"/>
              </w:rPr>
              <w:t xml:space="preserve">Nauki medyczne </w:t>
            </w:r>
          </w:p>
        </w:tc>
        <w:tc>
          <w:tcPr>
            <w:tcW w:w="1314" w:type="dxa"/>
          </w:tcPr>
          <w:p w14:paraId="235A65D3" w14:textId="22AADE72" w:rsidR="282E4CF2" w:rsidRDefault="282E4CF2" w:rsidP="282E4CF2">
            <w:pPr>
              <w:jc w:val="center"/>
              <w:rPr>
                <w:rFonts w:cs="Calibri"/>
              </w:rPr>
            </w:pPr>
            <w:r w:rsidRPr="282E4CF2">
              <w:rPr>
                <w:rFonts w:cs="Calibri"/>
              </w:rPr>
              <w:t>60</w:t>
            </w:r>
          </w:p>
        </w:tc>
        <w:tc>
          <w:tcPr>
            <w:tcW w:w="2067" w:type="dxa"/>
          </w:tcPr>
          <w:p w14:paraId="457C74CE" w14:textId="3340B78B" w:rsidR="282E4CF2" w:rsidRDefault="282E4CF2" w:rsidP="282E4CF2">
            <w:pPr>
              <w:jc w:val="center"/>
              <w:rPr>
                <w:rFonts w:cs="Calibri"/>
              </w:rPr>
            </w:pPr>
            <w:r w:rsidRPr="282E4CF2">
              <w:rPr>
                <w:rFonts w:cs="Calibri"/>
              </w:rPr>
              <w:t>TAK</w:t>
            </w:r>
          </w:p>
        </w:tc>
      </w:tr>
      <w:tr w:rsidR="00A46003" w14:paraId="69DEC186" w14:textId="77777777" w:rsidTr="282E4CF2">
        <w:tc>
          <w:tcPr>
            <w:tcW w:w="3085" w:type="dxa"/>
          </w:tcPr>
          <w:p w14:paraId="1F924502" w14:textId="68D5CC0B" w:rsidR="282E4CF2" w:rsidRDefault="282E4CF2" w:rsidP="282E4CF2">
            <w:pPr>
              <w:jc w:val="center"/>
              <w:rPr>
                <w:rFonts w:cs="Calibri"/>
                <w:color w:val="000000" w:themeColor="text1"/>
              </w:rPr>
            </w:pPr>
            <w:r w:rsidRPr="282E4CF2">
              <w:rPr>
                <w:rFonts w:cs="Calibri"/>
                <w:color w:val="000000" w:themeColor="text1"/>
              </w:rPr>
              <w:t>Nauki medyczne i nauki o zdrowiu</w:t>
            </w:r>
          </w:p>
        </w:tc>
        <w:tc>
          <w:tcPr>
            <w:tcW w:w="3735" w:type="dxa"/>
          </w:tcPr>
          <w:p w14:paraId="3D14FBD2" w14:textId="1E15D0F1" w:rsidR="282E4CF2" w:rsidRDefault="282E4CF2" w:rsidP="282E4CF2">
            <w:pPr>
              <w:jc w:val="center"/>
              <w:rPr>
                <w:rFonts w:cs="Calibri"/>
                <w:color w:val="000000" w:themeColor="text1"/>
              </w:rPr>
            </w:pPr>
            <w:r w:rsidRPr="282E4CF2">
              <w:rPr>
                <w:rFonts w:cs="Calibri"/>
                <w:color w:val="000000" w:themeColor="text1"/>
              </w:rPr>
              <w:t>Nauki o zdrowiu</w:t>
            </w:r>
          </w:p>
        </w:tc>
        <w:tc>
          <w:tcPr>
            <w:tcW w:w="1314" w:type="dxa"/>
          </w:tcPr>
          <w:p w14:paraId="27F5CCFB" w14:textId="73AF9C41" w:rsidR="282E4CF2" w:rsidRDefault="282E4CF2" w:rsidP="282E4CF2">
            <w:pPr>
              <w:jc w:val="center"/>
              <w:rPr>
                <w:rFonts w:cs="Calibri"/>
              </w:rPr>
            </w:pPr>
            <w:r w:rsidRPr="282E4CF2">
              <w:rPr>
                <w:rFonts w:cs="Calibri"/>
              </w:rPr>
              <w:t>40</w:t>
            </w:r>
          </w:p>
        </w:tc>
        <w:tc>
          <w:tcPr>
            <w:tcW w:w="2067" w:type="dxa"/>
          </w:tcPr>
          <w:p w14:paraId="0C751BA8" w14:textId="7584FDD8" w:rsidR="282E4CF2" w:rsidRDefault="282E4CF2" w:rsidP="282E4CF2">
            <w:pPr>
              <w:jc w:val="center"/>
              <w:rPr>
                <w:rFonts w:cs="Calibri"/>
              </w:rPr>
            </w:pPr>
            <w:r w:rsidRPr="282E4CF2">
              <w:rPr>
                <w:rFonts w:cs="Calibri"/>
              </w:rPr>
              <w:t>NIE</w:t>
            </w:r>
          </w:p>
        </w:tc>
      </w:tr>
      <w:tr w:rsidR="00A46003" w14:paraId="1D751C15" w14:textId="77777777" w:rsidTr="282E4CF2">
        <w:trPr>
          <w:gridAfter w:val="1"/>
          <w:wAfter w:w="2067" w:type="dxa"/>
        </w:trPr>
        <w:tc>
          <w:tcPr>
            <w:tcW w:w="6820" w:type="dxa"/>
            <w:gridSpan w:val="2"/>
          </w:tcPr>
          <w:p w14:paraId="1BCB1BC3" w14:textId="77777777" w:rsidR="00A46003" w:rsidRPr="00237E81" w:rsidRDefault="00A46003" w:rsidP="00982816">
            <w:pPr>
              <w:jc w:val="center"/>
              <w:rPr>
                <w:b/>
                <w:bCs/>
              </w:rPr>
            </w:pPr>
            <w:r w:rsidRPr="00237E81">
              <w:rPr>
                <w:b/>
                <w:bCs/>
              </w:rPr>
              <w:t>Razem:</w:t>
            </w:r>
          </w:p>
        </w:tc>
        <w:tc>
          <w:tcPr>
            <w:tcW w:w="1314" w:type="dxa"/>
          </w:tcPr>
          <w:p w14:paraId="59F4BFF6" w14:textId="77777777" w:rsidR="00A46003" w:rsidRPr="00237E81" w:rsidRDefault="00A46003" w:rsidP="00982816">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282E4CF2">
      <w:pPr>
        <w:rPr>
          <w:rFonts w:asciiTheme="minorHAnsi" w:hAnsiTheme="minorHAnsi" w:cstheme="minorBidi"/>
          <w:b/>
          <w:bCs/>
          <w:sz w:val="24"/>
          <w:szCs w:val="24"/>
        </w:rPr>
      </w:pPr>
    </w:p>
    <w:p w14:paraId="08BBCE91" w14:textId="3D9DDB02" w:rsidR="282E4CF2" w:rsidRDefault="282E4CF2" w:rsidP="282E4CF2">
      <w:pPr>
        <w:rPr>
          <w:rFonts w:asciiTheme="minorHAnsi" w:hAnsiTheme="minorHAnsi" w:cstheme="minorBidi"/>
          <w:b/>
          <w:bCs/>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282E4CF2">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282E4CF2">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vAlign w:val="center"/>
          </w:tcPr>
          <w:p w14:paraId="6EDD712E" w14:textId="41692BF1" w:rsidR="008A2BFB" w:rsidRPr="00DC183C" w:rsidRDefault="00F91F72" w:rsidP="282E4CF2">
            <w:pPr>
              <w:spacing w:before="240"/>
              <w:jc w:val="center"/>
              <w:rPr>
                <w:rFonts w:asciiTheme="minorHAnsi" w:hAnsiTheme="minorHAnsi" w:cstheme="minorBidi"/>
                <w:b/>
                <w:bCs/>
              </w:rPr>
            </w:pPr>
            <w:r w:rsidRPr="282E4CF2">
              <w:rPr>
                <w:rFonts w:asciiTheme="minorHAnsi" w:hAnsiTheme="minorHAnsi" w:cstheme="minorBidi"/>
                <w:b/>
                <w:bCs/>
              </w:rPr>
              <w:t>90</w:t>
            </w:r>
          </w:p>
        </w:tc>
      </w:tr>
      <w:tr w:rsidR="00DC183C" w:rsidRPr="00DC183C" w14:paraId="0D4916D8" w14:textId="77777777" w:rsidTr="282E4CF2">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3A613001" w:rsidR="008A2BFB" w:rsidRPr="00DC183C" w:rsidRDefault="06268AB8" w:rsidP="282E4CF2">
            <w:pPr>
              <w:spacing w:before="240"/>
              <w:jc w:val="center"/>
              <w:rPr>
                <w:rFonts w:asciiTheme="minorHAnsi" w:hAnsiTheme="minorHAnsi" w:cstheme="minorBidi"/>
                <w:b/>
                <w:bCs/>
              </w:rPr>
            </w:pPr>
            <w:r w:rsidRPr="282E4CF2">
              <w:rPr>
                <w:rFonts w:asciiTheme="minorHAnsi" w:hAnsiTheme="minorHAnsi" w:cstheme="minorBidi"/>
                <w:b/>
                <w:bCs/>
              </w:rPr>
              <w:t>7</w:t>
            </w:r>
            <w:r w:rsidR="00FA151B" w:rsidRPr="282E4CF2">
              <w:rPr>
                <w:rFonts w:asciiTheme="minorHAnsi" w:hAnsiTheme="minorHAnsi" w:cstheme="minorBidi"/>
                <w:b/>
                <w:bCs/>
              </w:rPr>
              <w:t>7</w:t>
            </w:r>
          </w:p>
        </w:tc>
      </w:tr>
      <w:tr w:rsidR="00DC183C" w:rsidRPr="00DC183C" w14:paraId="4E99E6FE" w14:textId="77777777" w:rsidTr="282E4CF2">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6899C64A" w:rsidR="003F3356" w:rsidRPr="00DC183C" w:rsidRDefault="00FA151B" w:rsidP="282E4CF2">
            <w:pPr>
              <w:spacing w:before="240"/>
              <w:jc w:val="center"/>
              <w:rPr>
                <w:rFonts w:asciiTheme="minorHAnsi" w:hAnsiTheme="minorHAnsi" w:cstheme="minorBidi"/>
                <w:b/>
                <w:bCs/>
              </w:rPr>
            </w:pPr>
            <w:r w:rsidRPr="282E4CF2">
              <w:rPr>
                <w:rFonts w:asciiTheme="minorHAnsi" w:hAnsiTheme="minorHAnsi" w:cstheme="minorBidi"/>
                <w:b/>
                <w:bCs/>
              </w:rPr>
              <w:t>10</w:t>
            </w:r>
          </w:p>
        </w:tc>
      </w:tr>
      <w:tr w:rsidR="00DC183C" w:rsidRPr="00DC183C" w14:paraId="1B6BA9F7" w14:textId="77777777" w:rsidTr="282E4CF2">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1BB8FB20" w:rsidR="008A2BFB" w:rsidRPr="00DC183C" w:rsidRDefault="4E19B35F" w:rsidP="282E4CF2">
            <w:pPr>
              <w:spacing w:before="240"/>
              <w:jc w:val="center"/>
              <w:rPr>
                <w:rFonts w:asciiTheme="minorHAnsi" w:hAnsiTheme="minorHAnsi" w:cstheme="minorBidi"/>
                <w:b/>
                <w:bCs/>
              </w:rPr>
            </w:pPr>
            <w:r w:rsidRPr="282E4CF2">
              <w:rPr>
                <w:rFonts w:asciiTheme="minorHAnsi" w:hAnsiTheme="minorHAnsi" w:cstheme="minorBidi"/>
                <w:b/>
                <w:bCs/>
              </w:rPr>
              <w:t>9</w:t>
            </w:r>
          </w:p>
        </w:tc>
      </w:tr>
      <w:tr w:rsidR="00DC183C" w:rsidRPr="00DC183C" w14:paraId="7180E6BF" w14:textId="77777777" w:rsidTr="282E4CF2">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2DA2FBF1" w:rsidR="008A2BFB" w:rsidRPr="00DC183C" w:rsidRDefault="76D9DB3C" w:rsidP="282E4CF2">
            <w:pPr>
              <w:spacing w:before="240"/>
              <w:jc w:val="center"/>
              <w:rPr>
                <w:rFonts w:asciiTheme="minorHAnsi" w:hAnsiTheme="minorHAnsi" w:cstheme="minorBidi"/>
                <w:b/>
                <w:bCs/>
              </w:rPr>
            </w:pPr>
            <w:r w:rsidRPr="282E4CF2">
              <w:rPr>
                <w:rFonts w:asciiTheme="minorHAnsi" w:hAnsiTheme="minorHAnsi" w:cstheme="minorBidi"/>
                <w:b/>
                <w:bCs/>
              </w:rPr>
              <w:t>4</w:t>
            </w:r>
          </w:p>
        </w:tc>
      </w:tr>
      <w:tr w:rsidR="00DC183C" w:rsidRPr="00DC183C" w14:paraId="5BADEC97" w14:textId="77777777" w:rsidTr="282E4CF2">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66B227CE" w14:textId="7C2BB8BF" w:rsidR="003F59C9" w:rsidRPr="00DC183C" w:rsidRDefault="7C2C8CF4" w:rsidP="282E4CF2">
            <w:pPr>
              <w:spacing w:before="240"/>
              <w:jc w:val="center"/>
              <w:rPr>
                <w:rFonts w:asciiTheme="minorHAnsi" w:hAnsiTheme="minorHAnsi" w:cstheme="minorBidi"/>
                <w:b/>
                <w:bCs/>
              </w:rPr>
            </w:pPr>
            <w:r w:rsidRPr="282E4CF2">
              <w:rPr>
                <w:rFonts w:asciiTheme="minorHAnsi" w:hAnsiTheme="minorHAnsi" w:cstheme="minorBidi"/>
                <w:b/>
                <w:bCs/>
              </w:rPr>
              <w:t>nd.</w:t>
            </w:r>
          </w:p>
        </w:tc>
      </w:tr>
      <w:tr w:rsidR="00DC183C" w:rsidRPr="00DC183C" w14:paraId="17ADB28E" w14:textId="77777777" w:rsidTr="282E4CF2">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5D910A1F" w:rsidR="003F59C9" w:rsidRPr="00DC183C" w:rsidRDefault="7C2C8CF4" w:rsidP="282E4CF2">
            <w:pPr>
              <w:spacing w:before="240"/>
              <w:jc w:val="center"/>
              <w:rPr>
                <w:rFonts w:asciiTheme="minorHAnsi" w:hAnsiTheme="minorHAnsi" w:cstheme="minorBidi"/>
                <w:b/>
                <w:bCs/>
              </w:rPr>
            </w:pPr>
            <w:r w:rsidRPr="282E4CF2">
              <w:rPr>
                <w:rFonts w:asciiTheme="minorHAnsi" w:hAnsiTheme="minorHAnsi" w:cstheme="minorBidi"/>
                <w:b/>
                <w:bCs/>
              </w:rPr>
              <w:t>28</w:t>
            </w:r>
          </w:p>
        </w:tc>
      </w:tr>
      <w:tr w:rsidR="00DC183C" w:rsidRPr="00DC183C" w14:paraId="08C9E6DA" w14:textId="77777777" w:rsidTr="282E4CF2">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C12504E" w:rsidR="00F16554" w:rsidRPr="00DC183C" w:rsidRDefault="76D9DB3C" w:rsidP="282E4CF2">
            <w:pPr>
              <w:spacing w:before="240"/>
              <w:jc w:val="center"/>
              <w:rPr>
                <w:rFonts w:asciiTheme="minorHAnsi" w:hAnsiTheme="minorHAnsi" w:cstheme="minorBidi"/>
                <w:b/>
                <w:bCs/>
              </w:rPr>
            </w:pPr>
            <w:r w:rsidRPr="282E4CF2">
              <w:rPr>
                <w:rFonts w:asciiTheme="minorHAnsi" w:hAnsiTheme="minorHAnsi" w:cstheme="minorBidi"/>
                <w:b/>
                <w:bCs/>
              </w:rPr>
              <w:t>13</w:t>
            </w:r>
          </w:p>
        </w:tc>
      </w:tr>
      <w:tr w:rsidR="00DC183C" w:rsidRPr="00DC183C" w14:paraId="143DC4F7" w14:textId="77777777" w:rsidTr="282E4CF2">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336C7496" w:rsidR="003F59C9" w:rsidRPr="00E113AA" w:rsidRDefault="7C2C8CF4" w:rsidP="282E4CF2">
            <w:pPr>
              <w:jc w:val="center"/>
              <w:rPr>
                <w:rFonts w:asciiTheme="minorHAnsi" w:hAnsiTheme="minorHAnsi" w:cstheme="minorBidi"/>
                <w:b/>
                <w:bCs/>
              </w:rPr>
            </w:pPr>
            <w:r w:rsidRPr="282E4CF2">
              <w:rPr>
                <w:rFonts w:asciiTheme="minorHAnsi" w:hAnsiTheme="minorHAnsi" w:cstheme="minorBidi"/>
                <w:b/>
                <w:bCs/>
              </w:rPr>
              <w:t>60</w:t>
            </w:r>
          </w:p>
        </w:tc>
      </w:tr>
      <w:tr w:rsidR="00DC183C" w:rsidRPr="00DC183C" w14:paraId="2751A6B8" w14:textId="77777777" w:rsidTr="282E4CF2">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17497F10" w:rsidR="003F59C9" w:rsidRPr="00DC183C" w:rsidRDefault="7C2C8CF4" w:rsidP="282E4CF2">
            <w:pPr>
              <w:jc w:val="center"/>
              <w:rPr>
                <w:rFonts w:asciiTheme="minorHAnsi" w:hAnsiTheme="minorHAnsi" w:cstheme="minorBidi"/>
              </w:rPr>
            </w:pPr>
            <w:r w:rsidRPr="282E4CF2">
              <w:rPr>
                <w:rFonts w:asciiTheme="minorHAnsi" w:hAnsiTheme="minorHAnsi" w:cstheme="minorBidi"/>
              </w:rPr>
              <w:t>nd.</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282E4CF2">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282E4CF2">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697F54E3"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60</w:t>
            </w:r>
          </w:p>
        </w:tc>
      </w:tr>
      <w:tr w:rsidR="00DC183C" w:rsidRPr="00DC183C" w14:paraId="33D119B8" w14:textId="77777777" w:rsidTr="282E4CF2">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54E88645"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0</w:t>
            </w:r>
          </w:p>
        </w:tc>
      </w:tr>
      <w:tr w:rsidR="00DC183C" w:rsidRPr="00DC183C" w14:paraId="366E0C21" w14:textId="77777777" w:rsidTr="282E4CF2">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68E47886"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982816">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5702E33B" w:rsidR="00683033" w:rsidRPr="00DC183C" w:rsidRDefault="00982816" w:rsidP="00982816">
            <w:pPr>
              <w:spacing w:before="240"/>
              <w:rPr>
                <w:rFonts w:asciiTheme="minorHAnsi" w:hAnsiTheme="minorHAnsi" w:cstheme="minorHAnsi"/>
                <w:b/>
              </w:rPr>
            </w:pPr>
            <w:r>
              <w:t xml:space="preserve">Praktyki zawodowe odbywają się na podstawie porozumienia między uczelnią a podmiotem przyjmującym studentów, określającym warunki, zakres oraz czas ich realizacji. Studenci są kierowani na praktyki zgodnie z programem studiów, a ich przebieg nadzorują wyznaczeni opiekunowie zarówno ze strony uczelni, jak i podmiotu realizującego praktykę. Praktyki obejmują realizację określonych </w:t>
            </w:r>
            <w:r>
              <w:lastRenderedPageBreak/>
              <w:t>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lastRenderedPageBreak/>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1C2A3B82"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982816">
        <w:rPr>
          <w:rFonts w:asciiTheme="minorHAnsi" w:hAnsiTheme="minorHAnsi" w:cstheme="minorHAnsi"/>
          <w:b/>
          <w:sz w:val="24"/>
          <w:szCs w:val="24"/>
        </w:rPr>
        <w:t>25</w:t>
      </w:r>
      <w:r w:rsidRPr="001B2B26">
        <w:rPr>
          <w:rFonts w:asciiTheme="minorHAnsi" w:hAnsiTheme="minorHAnsi" w:cstheme="minorHAnsi"/>
          <w:b/>
          <w:sz w:val="24"/>
          <w:szCs w:val="24"/>
        </w:rPr>
        <w:t>/20</w:t>
      </w:r>
      <w:r w:rsidR="00982816">
        <w:rPr>
          <w:rFonts w:asciiTheme="minorHAnsi" w:hAnsiTheme="minorHAnsi" w:cstheme="minorHAnsi"/>
          <w:b/>
          <w:sz w:val="24"/>
          <w:szCs w:val="24"/>
        </w:rPr>
        <w:t>26</w:t>
      </w:r>
      <w:r w:rsidRPr="001B2B26">
        <w:rPr>
          <w:rFonts w:asciiTheme="minorHAnsi" w:hAnsiTheme="minorHAnsi" w:cstheme="minorHAnsi"/>
          <w:b/>
          <w:sz w:val="24"/>
          <w:szCs w:val="24"/>
        </w:rPr>
        <w:t xml:space="preserve"> – 20</w:t>
      </w:r>
      <w:r w:rsidR="00982816">
        <w:rPr>
          <w:rFonts w:asciiTheme="minorHAnsi" w:hAnsiTheme="minorHAnsi" w:cstheme="minorHAnsi"/>
          <w:b/>
          <w:sz w:val="24"/>
          <w:szCs w:val="24"/>
        </w:rPr>
        <w:t>2</w:t>
      </w:r>
      <w:r w:rsidR="00F91F72">
        <w:rPr>
          <w:rFonts w:asciiTheme="minorHAnsi" w:hAnsiTheme="minorHAnsi" w:cstheme="minorHAnsi"/>
          <w:b/>
          <w:sz w:val="24"/>
          <w:szCs w:val="24"/>
        </w:rPr>
        <w:t>6</w:t>
      </w:r>
      <w:r w:rsidRPr="001B2B26">
        <w:rPr>
          <w:rFonts w:asciiTheme="minorHAnsi" w:hAnsiTheme="minorHAnsi" w:cstheme="minorHAnsi"/>
          <w:b/>
          <w:sz w:val="24"/>
          <w:szCs w:val="24"/>
        </w:rPr>
        <w:t>/20</w:t>
      </w:r>
      <w:r w:rsidR="00982816">
        <w:rPr>
          <w:rFonts w:asciiTheme="minorHAnsi" w:hAnsiTheme="minorHAnsi" w:cstheme="minorHAnsi"/>
          <w:b/>
          <w:sz w:val="24"/>
          <w:szCs w:val="24"/>
        </w:rPr>
        <w:t>2</w:t>
      </w:r>
      <w:r w:rsidR="00F91F72">
        <w:rPr>
          <w:rFonts w:asciiTheme="minorHAnsi" w:hAnsiTheme="minorHAnsi" w:cstheme="minorHAnsi"/>
          <w:b/>
          <w:sz w:val="24"/>
          <w:szCs w:val="24"/>
        </w:rPr>
        <w:t>7</w:t>
      </w:r>
    </w:p>
    <w:p w14:paraId="0F808A42" w14:textId="7EFAEF08"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982816">
        <w:rPr>
          <w:rFonts w:asciiTheme="minorHAnsi" w:hAnsiTheme="minorHAnsi" w:cstheme="minorHAnsi"/>
          <w:b/>
          <w:sz w:val="24"/>
          <w:szCs w:val="24"/>
        </w:rPr>
        <w:t xml:space="preserve"> 2025/2026</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282E4CF2">
        <w:trPr>
          <w:trHeight w:val="282"/>
        </w:trPr>
        <w:tc>
          <w:tcPr>
            <w:tcW w:w="1002" w:type="dxa"/>
            <w:vMerge w:val="restart"/>
            <w:shd w:val="clear" w:color="auto" w:fill="auto"/>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3D1C73">
        <w:trPr>
          <w:trHeight w:val="195"/>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44752B" w:rsidRPr="001B2B26" w14:paraId="031FAE93" w14:textId="77777777" w:rsidTr="282E4CF2">
        <w:trPr>
          <w:trHeight w:val="289"/>
        </w:trPr>
        <w:tc>
          <w:tcPr>
            <w:tcW w:w="1002" w:type="dxa"/>
            <w:shd w:val="clear" w:color="auto" w:fill="auto"/>
            <w:noWrap/>
          </w:tcPr>
          <w:p w14:paraId="542A4C6A" w14:textId="32368C4E"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tcPr>
          <w:p w14:paraId="75C27198" w14:textId="2EF05932"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Zawansowane techniki radi</w:t>
            </w:r>
            <w:r w:rsidR="007C5AFC">
              <w:rPr>
                <w:rFonts w:ascii="Arial" w:hAnsi="Arial" w:cs="Arial"/>
                <w:sz w:val="20"/>
                <w:szCs w:val="20"/>
              </w:rPr>
              <w:t>o</w:t>
            </w:r>
            <w:r>
              <w:rPr>
                <w:rFonts w:ascii="Arial" w:hAnsi="Arial" w:cs="Arial"/>
                <w:sz w:val="20"/>
                <w:szCs w:val="20"/>
              </w:rPr>
              <w:t xml:space="preserve">logiczne </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3F8CD46C" w14:textId="4D3085F2"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18BE04FC" w14:textId="598F6C34"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14:paraId="4CD1F18A" w14:textId="6E36F82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2D2C2B9A" w14:textId="2694C1C9"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17F13" w14:textId="08D4AC07"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4C45B" w14:textId="58C11BC5"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DC9B4" w14:textId="10D52A40"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sz w:val="20"/>
                <w:szCs w:val="20"/>
              </w:rPr>
              <w:t>egz.</w:t>
            </w:r>
          </w:p>
        </w:tc>
      </w:tr>
      <w:tr w:rsidR="0044752B" w:rsidRPr="001B2B26" w14:paraId="180792DC" w14:textId="77777777" w:rsidTr="282E4CF2">
        <w:trPr>
          <w:trHeight w:val="289"/>
        </w:trPr>
        <w:tc>
          <w:tcPr>
            <w:tcW w:w="1002" w:type="dxa"/>
            <w:shd w:val="clear" w:color="auto" w:fill="auto"/>
            <w:noWrap/>
          </w:tcPr>
          <w:p w14:paraId="7178E903" w14:textId="6F82B9F2"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2</w:t>
            </w:r>
          </w:p>
        </w:tc>
        <w:tc>
          <w:tcPr>
            <w:tcW w:w="4952" w:type="dxa"/>
            <w:tcBorders>
              <w:top w:val="nil"/>
              <w:left w:val="single" w:sz="4" w:space="0" w:color="auto"/>
              <w:bottom w:val="single" w:sz="4" w:space="0" w:color="auto"/>
              <w:right w:val="single" w:sz="4" w:space="0" w:color="auto"/>
            </w:tcBorders>
            <w:shd w:val="clear" w:color="auto" w:fill="auto"/>
            <w:vAlign w:val="bottom"/>
          </w:tcPr>
          <w:p w14:paraId="468FFDFD" w14:textId="4DDBEF20"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Tomografia serca i układu krążenia</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1D0FA675" w14:textId="0971868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7C719E48" w14:textId="6343A696"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2DD230CF" w14:textId="355AC0C1"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73A74A64" w14:textId="6B77EA9A"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DCC52" w14:textId="4024563F"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45882" w14:textId="204A13CC"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42A4D" w14:textId="56BB4160"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44752B" w:rsidRPr="001B2B26" w14:paraId="5EFEB64C" w14:textId="77777777" w:rsidTr="282E4CF2">
        <w:trPr>
          <w:trHeight w:val="289"/>
        </w:trPr>
        <w:tc>
          <w:tcPr>
            <w:tcW w:w="1002" w:type="dxa"/>
            <w:shd w:val="clear" w:color="auto" w:fill="auto"/>
            <w:noWrap/>
          </w:tcPr>
          <w:p w14:paraId="7599AEF3" w14:textId="788C396A"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3</w:t>
            </w:r>
          </w:p>
        </w:tc>
        <w:tc>
          <w:tcPr>
            <w:tcW w:w="4952" w:type="dxa"/>
            <w:tcBorders>
              <w:top w:val="nil"/>
              <w:left w:val="single" w:sz="4" w:space="0" w:color="auto"/>
              <w:bottom w:val="single" w:sz="4" w:space="0" w:color="auto"/>
              <w:right w:val="single" w:sz="4" w:space="0" w:color="auto"/>
            </w:tcBorders>
            <w:shd w:val="clear" w:color="auto" w:fill="auto"/>
            <w:vAlign w:val="bottom"/>
          </w:tcPr>
          <w:p w14:paraId="23D9A6DA" w14:textId="75A1740B"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Zaawansowane techniki MR w neurologii</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6FE2B55C" w14:textId="4DEDB23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67548527" w14:textId="32DB01A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30851764" w14:textId="16DB78C7"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7CDF1238" w14:textId="13677145"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AE5B5" w14:textId="1B1ADB0E"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B11DE" w14:textId="25FE1A04"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94591" w14:textId="5569D3A9"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44752B" w:rsidRPr="001B2B26" w14:paraId="3FA3C86E" w14:textId="77777777" w:rsidTr="282E4CF2">
        <w:trPr>
          <w:trHeight w:val="289"/>
        </w:trPr>
        <w:tc>
          <w:tcPr>
            <w:tcW w:w="1002" w:type="dxa"/>
            <w:shd w:val="clear" w:color="auto" w:fill="auto"/>
            <w:noWrap/>
          </w:tcPr>
          <w:p w14:paraId="6CA46DA7" w14:textId="4528D2F8"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4</w:t>
            </w:r>
          </w:p>
        </w:tc>
        <w:tc>
          <w:tcPr>
            <w:tcW w:w="4952" w:type="dxa"/>
            <w:tcBorders>
              <w:top w:val="nil"/>
              <w:left w:val="single" w:sz="4" w:space="0" w:color="auto"/>
              <w:bottom w:val="single" w:sz="4" w:space="0" w:color="auto"/>
              <w:right w:val="single" w:sz="4" w:space="0" w:color="auto"/>
            </w:tcBorders>
            <w:shd w:val="clear" w:color="auto" w:fill="auto"/>
            <w:vAlign w:val="bottom"/>
          </w:tcPr>
          <w:p w14:paraId="7B0F9D05" w14:textId="7CB52F9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Zaawansowane techniki MR w kardiologii</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2107C4AD" w14:textId="4DF00175"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4210DE10" w14:textId="0B74CF88"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1C23F504" w14:textId="1B4A48B5"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2A7B4ED4" w14:textId="5BC3B5DD"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BF394" w14:textId="2563D465"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C696E" w14:textId="1994E992"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573AF" w14:textId="1896D046"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44752B" w:rsidRPr="001B2B26" w14:paraId="7C5D4FBE" w14:textId="77777777" w:rsidTr="282E4CF2">
        <w:trPr>
          <w:trHeight w:val="289"/>
        </w:trPr>
        <w:tc>
          <w:tcPr>
            <w:tcW w:w="1002" w:type="dxa"/>
            <w:shd w:val="clear" w:color="auto" w:fill="auto"/>
            <w:noWrap/>
          </w:tcPr>
          <w:p w14:paraId="094D0539" w14:textId="520DC7FB"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5</w:t>
            </w:r>
          </w:p>
        </w:tc>
        <w:tc>
          <w:tcPr>
            <w:tcW w:w="4952" w:type="dxa"/>
            <w:tcBorders>
              <w:top w:val="nil"/>
              <w:left w:val="single" w:sz="4" w:space="0" w:color="auto"/>
              <w:bottom w:val="single" w:sz="4" w:space="0" w:color="auto"/>
              <w:right w:val="single" w:sz="4" w:space="0" w:color="auto"/>
            </w:tcBorders>
            <w:shd w:val="clear" w:color="auto" w:fill="auto"/>
            <w:vAlign w:val="bottom"/>
          </w:tcPr>
          <w:p w14:paraId="6ACE0657" w14:textId="4DE6DB16"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zajęcia praktyczne</w:t>
            </w:r>
            <w:r w:rsidR="00273D92">
              <w:rPr>
                <w:rFonts w:ascii="Arial" w:hAnsi="Arial" w:cs="Arial"/>
                <w:sz w:val="20"/>
                <w:szCs w:val="20"/>
              </w:rPr>
              <w:t>:</w:t>
            </w:r>
            <w:r>
              <w:rPr>
                <w:rFonts w:ascii="Arial" w:hAnsi="Arial" w:cs="Arial"/>
                <w:sz w:val="20"/>
                <w:szCs w:val="20"/>
              </w:rPr>
              <w:t xml:space="preserve"> T</w:t>
            </w:r>
            <w:r w:rsidR="00273D92">
              <w:rPr>
                <w:rFonts w:ascii="Arial" w:hAnsi="Arial" w:cs="Arial"/>
                <w:sz w:val="20"/>
                <w:szCs w:val="20"/>
              </w:rPr>
              <w:t>omografia komputerowa (TK)</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7CD61F01" w14:textId="62DD641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3D705CAE" w14:textId="6256A53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17410C8C" w14:textId="76C9851B" w:rsidR="5C304EDF" w:rsidRDefault="5C304EDF" w:rsidP="5C304EDF">
            <w:pPr>
              <w:rPr>
                <w:rFonts w:asciiTheme="minorHAnsi" w:eastAsia="Times New Roman" w:hAnsiTheme="minorHAnsi" w:cstheme="minorBidi"/>
                <w:sz w:val="20"/>
                <w:szCs w:val="20"/>
                <w:lang w:eastAsia="pl-PL"/>
              </w:rPr>
            </w:pPr>
            <w:r w:rsidRPr="5C304EDF">
              <w:rPr>
                <w:rFonts w:asciiTheme="minorHAnsi" w:eastAsia="Times New Roman" w:hAnsiTheme="minorHAnsi" w:cstheme="minorBidi"/>
                <w:sz w:val="20"/>
                <w:szCs w:val="20"/>
                <w:lang w:eastAsia="pl-PL"/>
              </w:rPr>
              <w:t>30,0</w:t>
            </w:r>
          </w:p>
        </w:tc>
        <w:tc>
          <w:tcPr>
            <w:tcW w:w="1560" w:type="dxa"/>
            <w:tcBorders>
              <w:top w:val="single" w:sz="4" w:space="0" w:color="auto"/>
              <w:left w:val="single" w:sz="4" w:space="0" w:color="auto"/>
              <w:right w:val="single" w:sz="4" w:space="0" w:color="auto"/>
            </w:tcBorders>
            <w:shd w:val="clear" w:color="auto" w:fill="auto"/>
            <w:noWrap/>
            <w:vAlign w:val="bottom"/>
          </w:tcPr>
          <w:p w14:paraId="11EA3767" w14:textId="2916C9C2" w:rsidR="0044752B" w:rsidRPr="00861349" w:rsidRDefault="0044752B" w:rsidP="5C304EDF">
            <w:pPr>
              <w:rPr>
                <w:rFonts w:asciiTheme="minorHAnsi" w:eastAsia="Times New Roman"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C1A72" w14:textId="56263840"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F71D0" w14:textId="6ED79703"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E0FB4" w14:textId="408C38AC"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sz w:val="20"/>
                <w:szCs w:val="20"/>
              </w:rPr>
              <w:t>zal</w:t>
            </w:r>
          </w:p>
        </w:tc>
      </w:tr>
      <w:tr w:rsidR="0044752B" w:rsidRPr="001B2B26" w14:paraId="1BD36A99" w14:textId="77777777" w:rsidTr="282E4CF2">
        <w:trPr>
          <w:trHeight w:val="289"/>
        </w:trPr>
        <w:tc>
          <w:tcPr>
            <w:tcW w:w="1002" w:type="dxa"/>
            <w:shd w:val="clear" w:color="auto" w:fill="auto"/>
            <w:noWrap/>
          </w:tcPr>
          <w:p w14:paraId="22C926AF" w14:textId="75CD8B4D"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6</w:t>
            </w:r>
          </w:p>
        </w:tc>
        <w:tc>
          <w:tcPr>
            <w:tcW w:w="4952" w:type="dxa"/>
            <w:tcBorders>
              <w:top w:val="nil"/>
              <w:left w:val="single" w:sz="4" w:space="0" w:color="auto"/>
              <w:bottom w:val="single" w:sz="4" w:space="0" w:color="auto"/>
              <w:right w:val="single" w:sz="4" w:space="0" w:color="auto"/>
            </w:tcBorders>
            <w:shd w:val="clear" w:color="auto" w:fill="auto"/>
            <w:vAlign w:val="bottom"/>
          </w:tcPr>
          <w:p w14:paraId="19DDC864" w14:textId="0C4AD47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zajęcia praktyczne</w:t>
            </w:r>
            <w:r w:rsidR="00273D92">
              <w:rPr>
                <w:rFonts w:ascii="Arial" w:hAnsi="Arial" w:cs="Arial"/>
                <w:sz w:val="20"/>
                <w:szCs w:val="20"/>
              </w:rPr>
              <w:t>:</w:t>
            </w:r>
            <w:r>
              <w:rPr>
                <w:rFonts w:ascii="Arial" w:hAnsi="Arial" w:cs="Arial"/>
                <w:sz w:val="20"/>
                <w:szCs w:val="20"/>
              </w:rPr>
              <w:t xml:space="preserve"> </w:t>
            </w:r>
            <w:r w:rsidR="00273D92">
              <w:rPr>
                <w:rFonts w:ascii="Arial" w:hAnsi="Arial" w:cs="Arial"/>
                <w:sz w:val="20"/>
                <w:szCs w:val="20"/>
              </w:rPr>
              <w:t>Rezonans magnetyczny (MR)</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6C5D5C5F" w14:textId="6AC9EF03"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54ADA39E" w14:textId="5FE33F1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0FD64DB5" w14:textId="112F36F7" w:rsidR="5C304EDF" w:rsidRDefault="5C304EDF" w:rsidP="5C304EDF">
            <w:pPr>
              <w:rPr>
                <w:rFonts w:asciiTheme="minorHAnsi" w:eastAsia="Times New Roman" w:hAnsiTheme="minorHAnsi" w:cstheme="minorBidi"/>
                <w:sz w:val="20"/>
                <w:szCs w:val="20"/>
                <w:lang w:eastAsia="pl-PL"/>
              </w:rPr>
            </w:pPr>
            <w:r w:rsidRPr="5C304EDF">
              <w:rPr>
                <w:rFonts w:asciiTheme="minorHAnsi" w:eastAsia="Times New Roman" w:hAnsiTheme="minorHAnsi" w:cstheme="minorBidi"/>
                <w:sz w:val="20"/>
                <w:szCs w:val="20"/>
                <w:lang w:eastAsia="pl-PL"/>
              </w:rPr>
              <w:t>30,0</w:t>
            </w:r>
          </w:p>
        </w:tc>
        <w:tc>
          <w:tcPr>
            <w:tcW w:w="1560" w:type="dxa"/>
            <w:tcBorders>
              <w:top w:val="single" w:sz="4" w:space="0" w:color="auto"/>
              <w:left w:val="single" w:sz="4" w:space="0" w:color="auto"/>
              <w:right w:val="single" w:sz="4" w:space="0" w:color="auto"/>
            </w:tcBorders>
            <w:shd w:val="clear" w:color="auto" w:fill="auto"/>
            <w:noWrap/>
            <w:vAlign w:val="bottom"/>
          </w:tcPr>
          <w:p w14:paraId="3094DEDD" w14:textId="068A5780" w:rsidR="0044752B" w:rsidRPr="00861349" w:rsidRDefault="0044752B" w:rsidP="5C304EDF">
            <w:pPr>
              <w:rPr>
                <w:rFonts w:asciiTheme="minorHAnsi" w:eastAsia="Times New Roman"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69B47" w14:textId="6BFB0D25"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FC835" w14:textId="36AEE50F"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09C28" w14:textId="5E66F16E"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sz w:val="20"/>
                <w:szCs w:val="20"/>
              </w:rPr>
              <w:t>zal</w:t>
            </w:r>
          </w:p>
        </w:tc>
      </w:tr>
      <w:tr w:rsidR="0044752B" w:rsidRPr="001B2B26" w14:paraId="6176088F" w14:textId="77777777" w:rsidTr="282E4CF2">
        <w:trPr>
          <w:trHeight w:val="289"/>
        </w:trPr>
        <w:tc>
          <w:tcPr>
            <w:tcW w:w="1002" w:type="dxa"/>
            <w:shd w:val="clear" w:color="auto" w:fill="auto"/>
            <w:noWrap/>
          </w:tcPr>
          <w:p w14:paraId="18AD2EAD" w14:textId="0DE4B9AC"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7</w:t>
            </w:r>
          </w:p>
        </w:tc>
        <w:tc>
          <w:tcPr>
            <w:tcW w:w="4952" w:type="dxa"/>
            <w:tcBorders>
              <w:top w:val="nil"/>
              <w:left w:val="single" w:sz="4" w:space="0" w:color="auto"/>
              <w:bottom w:val="single" w:sz="4" w:space="0" w:color="auto"/>
              <w:right w:val="single" w:sz="4" w:space="0" w:color="auto"/>
            </w:tcBorders>
            <w:shd w:val="clear" w:color="auto" w:fill="auto"/>
            <w:vAlign w:val="bottom"/>
          </w:tcPr>
          <w:p w14:paraId="46E45413" w14:textId="78BC4720"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xml:space="preserve">Metody i techniki badań naukowych </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407A43B4" w14:textId="6A01897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2D843253" w14:textId="58046BC8"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438B5D23" w14:textId="3CA7BCA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20,0</w:t>
            </w:r>
          </w:p>
        </w:tc>
        <w:tc>
          <w:tcPr>
            <w:tcW w:w="1560" w:type="dxa"/>
            <w:tcBorders>
              <w:top w:val="single" w:sz="4" w:space="0" w:color="auto"/>
              <w:left w:val="single" w:sz="4" w:space="0" w:color="auto"/>
              <w:right w:val="single" w:sz="4" w:space="0" w:color="auto"/>
            </w:tcBorders>
            <w:shd w:val="clear" w:color="auto" w:fill="auto"/>
            <w:noWrap/>
            <w:vAlign w:val="bottom"/>
          </w:tcPr>
          <w:p w14:paraId="5480F064" w14:textId="28F49A59"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2FCA6" w14:textId="059EDB3E"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361B8" w14:textId="62D59BA7"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89B99" w14:textId="36194B4C"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E113AA" w:rsidRPr="001B2B26" w14:paraId="65019AB9" w14:textId="77777777" w:rsidTr="282E4CF2">
        <w:trPr>
          <w:trHeight w:val="289"/>
        </w:trPr>
        <w:tc>
          <w:tcPr>
            <w:tcW w:w="1002" w:type="dxa"/>
            <w:shd w:val="clear" w:color="auto" w:fill="auto"/>
            <w:noWrap/>
          </w:tcPr>
          <w:p w14:paraId="5455D0F9" w14:textId="5A9D79ED" w:rsidR="00E113AA"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8</w:t>
            </w:r>
          </w:p>
        </w:tc>
        <w:tc>
          <w:tcPr>
            <w:tcW w:w="4952" w:type="dxa"/>
            <w:tcBorders>
              <w:top w:val="nil"/>
              <w:left w:val="single" w:sz="4" w:space="0" w:color="auto"/>
              <w:bottom w:val="single" w:sz="4" w:space="0" w:color="auto"/>
              <w:right w:val="single" w:sz="4" w:space="0" w:color="auto"/>
            </w:tcBorders>
            <w:shd w:val="clear" w:color="auto" w:fill="auto"/>
            <w:vAlign w:val="bottom"/>
          </w:tcPr>
          <w:p w14:paraId="7B3EB8CB" w14:textId="02B8C841" w:rsidR="00E113AA" w:rsidRDefault="00E113AA" w:rsidP="0044752B">
            <w:pPr>
              <w:rPr>
                <w:rFonts w:ascii="Arial" w:hAnsi="Arial" w:cs="Arial"/>
                <w:sz w:val="20"/>
                <w:szCs w:val="20"/>
              </w:rPr>
            </w:pPr>
            <w:r w:rsidRPr="00E113AA">
              <w:rPr>
                <w:rFonts w:ascii="Arial" w:hAnsi="Arial" w:cs="Arial"/>
                <w:sz w:val="20"/>
                <w:szCs w:val="20"/>
              </w:rPr>
              <w:t>Zdrowie środowiskowe/zagrożenia epidemiologiczne</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304449DE" w14:textId="014FE0D7" w:rsidR="00E113AA" w:rsidRDefault="00E113AA" w:rsidP="0044752B">
            <w:pPr>
              <w:rPr>
                <w:rFonts w:ascii="Arial" w:hAnsi="Arial" w:cs="Arial"/>
                <w:sz w:val="20"/>
                <w:szCs w:val="20"/>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46D2A8E2" w14:textId="77777777" w:rsidR="00E113AA" w:rsidRDefault="00E113AA" w:rsidP="0044752B">
            <w:pPr>
              <w:rPr>
                <w:rFonts w:ascii="Arial" w:hAnsi="Arial" w:cs="Arial"/>
                <w:sz w:val="20"/>
                <w:szCs w:val="20"/>
              </w:rPr>
            </w:pPr>
          </w:p>
        </w:tc>
        <w:tc>
          <w:tcPr>
            <w:tcW w:w="1417" w:type="dxa"/>
            <w:tcBorders>
              <w:top w:val="nil"/>
              <w:left w:val="nil"/>
              <w:bottom w:val="single" w:sz="4" w:space="0" w:color="000000" w:themeColor="text1"/>
              <w:right w:val="single" w:sz="4" w:space="0" w:color="auto"/>
            </w:tcBorders>
            <w:shd w:val="clear" w:color="auto" w:fill="auto"/>
            <w:noWrap/>
            <w:vAlign w:val="bottom"/>
          </w:tcPr>
          <w:p w14:paraId="1AA5BAC6" w14:textId="1329D8C5" w:rsidR="00E113AA" w:rsidRDefault="00E113AA" w:rsidP="0044752B">
            <w:pPr>
              <w:rPr>
                <w:rFonts w:ascii="Arial" w:hAnsi="Arial" w:cs="Arial"/>
                <w:sz w:val="20"/>
                <w:szCs w:val="20"/>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62FAFB25" w14:textId="77777777" w:rsidR="00E113AA" w:rsidRPr="00861349" w:rsidRDefault="00E113AA"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1A3A4" w14:textId="5F1EF14B" w:rsidR="00E113AA" w:rsidRPr="0044752B" w:rsidRDefault="00E113AA" w:rsidP="0044752B">
            <w:pPr>
              <w:rPr>
                <w:rFonts w:ascii="Arial" w:hAnsi="Arial" w:cs="Arial"/>
                <w:bCs/>
                <w:sz w:val="20"/>
                <w:szCs w:val="20"/>
              </w:rPr>
            </w:pPr>
            <w:r>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FA550" w14:textId="02A8B224" w:rsidR="00E113AA" w:rsidRPr="00861349" w:rsidRDefault="00E113AA" w:rsidP="0044752B">
            <w:pPr>
              <w:rPr>
                <w:rFonts w:ascii="Arial" w:hAnsi="Arial" w:cs="Arial"/>
                <w:bCs/>
                <w:sz w:val="20"/>
                <w:szCs w:val="20"/>
              </w:rPr>
            </w:pPr>
            <w:r>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5ECFD" w14:textId="01ACA1C0" w:rsidR="00E113AA" w:rsidRPr="00861349" w:rsidRDefault="00E113AA" w:rsidP="0044752B">
            <w:pPr>
              <w:rPr>
                <w:rFonts w:ascii="Arial" w:hAnsi="Arial" w:cs="Arial"/>
                <w:sz w:val="20"/>
                <w:szCs w:val="20"/>
              </w:rPr>
            </w:pPr>
            <w:r>
              <w:rPr>
                <w:rFonts w:ascii="Arial" w:hAnsi="Arial" w:cs="Arial"/>
                <w:sz w:val="20"/>
                <w:szCs w:val="20"/>
              </w:rPr>
              <w:t>zal</w:t>
            </w:r>
          </w:p>
        </w:tc>
      </w:tr>
      <w:tr w:rsidR="00E113AA" w:rsidRPr="001B2B26" w14:paraId="61FA07DB" w14:textId="77777777" w:rsidTr="282E4CF2">
        <w:trPr>
          <w:trHeight w:val="289"/>
        </w:trPr>
        <w:tc>
          <w:tcPr>
            <w:tcW w:w="1002" w:type="dxa"/>
            <w:shd w:val="clear" w:color="auto" w:fill="auto"/>
            <w:noWrap/>
          </w:tcPr>
          <w:p w14:paraId="611B66D4" w14:textId="2CFDAC73" w:rsidR="00E113AA" w:rsidRPr="00435B85" w:rsidRDefault="7495882B"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9</w:t>
            </w:r>
          </w:p>
        </w:tc>
        <w:tc>
          <w:tcPr>
            <w:tcW w:w="4952" w:type="dxa"/>
            <w:tcBorders>
              <w:top w:val="nil"/>
              <w:left w:val="single" w:sz="4" w:space="0" w:color="auto"/>
              <w:bottom w:val="single" w:sz="4" w:space="0" w:color="auto"/>
              <w:right w:val="single" w:sz="4" w:space="0" w:color="auto"/>
            </w:tcBorders>
            <w:shd w:val="clear" w:color="auto" w:fill="auto"/>
            <w:vAlign w:val="bottom"/>
          </w:tcPr>
          <w:p w14:paraId="7344BE16" w14:textId="01CAE5D1"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4D9ECC01" w:rsidRPr="282E4CF2">
              <w:rPr>
                <w:rFonts w:ascii="Arial" w:hAnsi="Arial" w:cs="Arial"/>
                <w:sz w:val="20"/>
                <w:szCs w:val="20"/>
              </w:rPr>
              <w:t>1</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2F3D417D" w14:textId="77777777" w:rsidR="00E113AA" w:rsidRDefault="00E113AA" w:rsidP="00E113AA">
            <w:pPr>
              <w:rPr>
                <w:rFonts w:ascii="Arial" w:hAnsi="Arial" w:cs="Arial"/>
                <w:sz w:val="20"/>
                <w:szCs w:val="20"/>
              </w:rPr>
            </w:pP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5C0616AD" w14:textId="77777777" w:rsidR="00E113AA" w:rsidRDefault="00E113AA" w:rsidP="00E113AA">
            <w:pPr>
              <w:rPr>
                <w:rFonts w:ascii="Arial" w:hAnsi="Arial" w:cs="Arial"/>
                <w:sz w:val="20"/>
                <w:szCs w:val="20"/>
              </w:rPr>
            </w:pPr>
          </w:p>
        </w:tc>
        <w:tc>
          <w:tcPr>
            <w:tcW w:w="1417" w:type="dxa"/>
            <w:tcBorders>
              <w:top w:val="nil"/>
              <w:left w:val="nil"/>
              <w:bottom w:val="single" w:sz="4" w:space="0" w:color="000000" w:themeColor="text1"/>
              <w:right w:val="single" w:sz="4" w:space="0" w:color="auto"/>
            </w:tcBorders>
            <w:shd w:val="clear" w:color="auto" w:fill="auto"/>
            <w:noWrap/>
            <w:vAlign w:val="bottom"/>
          </w:tcPr>
          <w:p w14:paraId="70A0C283" w14:textId="77777777" w:rsidR="00E113AA" w:rsidRDefault="00E113AA" w:rsidP="00E113AA">
            <w:pPr>
              <w:rPr>
                <w:rFonts w:ascii="Arial" w:hAnsi="Arial" w:cs="Arial"/>
                <w:sz w:val="20"/>
                <w:szCs w:val="20"/>
              </w:rPr>
            </w:pPr>
          </w:p>
        </w:tc>
        <w:tc>
          <w:tcPr>
            <w:tcW w:w="1560" w:type="dxa"/>
            <w:tcBorders>
              <w:top w:val="single" w:sz="4" w:space="0" w:color="auto"/>
              <w:left w:val="single" w:sz="4" w:space="0" w:color="auto"/>
              <w:right w:val="single" w:sz="4" w:space="0" w:color="auto"/>
            </w:tcBorders>
            <w:shd w:val="clear" w:color="auto" w:fill="auto"/>
            <w:noWrap/>
            <w:vAlign w:val="bottom"/>
          </w:tcPr>
          <w:p w14:paraId="6253095C" w14:textId="16B69E04" w:rsidR="00E113AA" w:rsidRPr="00861349" w:rsidRDefault="00E113AA" w:rsidP="00E113AA">
            <w:pPr>
              <w:rPr>
                <w:rFonts w:asciiTheme="minorHAnsi" w:eastAsia="Times New Roman" w:hAnsiTheme="minorHAnsi" w:cstheme="minorHAnsi"/>
                <w:sz w:val="20"/>
                <w:szCs w:val="20"/>
                <w:lang w:eastAsia="pl-PL"/>
              </w:rPr>
            </w:pPr>
            <w:r w:rsidRPr="5C304EDF">
              <w:rPr>
                <w:rFonts w:asciiTheme="minorHAnsi" w:eastAsia="Times New Roman" w:hAnsiTheme="minorHAnsi" w:cstheme="minorBidi"/>
                <w:sz w:val="20"/>
                <w:szCs w:val="20"/>
                <w:lang w:eastAsia="pl-PL"/>
              </w:rPr>
              <w:t>60,00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AEC4F" w14:textId="76D8B4A6" w:rsidR="00E113AA" w:rsidRPr="0044752B" w:rsidRDefault="00E113AA" w:rsidP="00E113AA">
            <w:pPr>
              <w:rPr>
                <w:rFonts w:ascii="Arial" w:hAnsi="Arial" w:cs="Arial"/>
                <w:bCs/>
                <w:sz w:val="20"/>
                <w:szCs w:val="20"/>
              </w:rPr>
            </w:pPr>
            <w:r w:rsidRPr="5C304EDF">
              <w:rPr>
                <w:rFonts w:ascii="Arial" w:hAnsi="Arial" w:cs="Arial"/>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85D08" w14:textId="72974328" w:rsidR="00E113AA" w:rsidRPr="00861349" w:rsidRDefault="00E113AA" w:rsidP="00E113AA">
            <w:pPr>
              <w:rPr>
                <w:rFonts w:ascii="Arial" w:hAnsi="Arial" w:cs="Arial"/>
                <w:bCs/>
                <w:sz w:val="20"/>
                <w:szCs w:val="20"/>
              </w:rPr>
            </w:pPr>
            <w:r w:rsidRPr="5C304EDF">
              <w:rPr>
                <w:rFonts w:ascii="Arial" w:hAnsi="Arial" w:cs="Arial"/>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5B693" w14:textId="2FF8434D" w:rsidR="00E113AA" w:rsidRPr="00861349" w:rsidRDefault="00E113AA" w:rsidP="00E113AA">
            <w:pPr>
              <w:rPr>
                <w:rFonts w:ascii="Arial" w:hAnsi="Arial" w:cs="Arial"/>
                <w:sz w:val="20"/>
                <w:szCs w:val="20"/>
              </w:rPr>
            </w:pPr>
            <w:r w:rsidRPr="5C304EDF">
              <w:rPr>
                <w:rFonts w:ascii="Arial" w:hAnsi="Arial" w:cs="Arial"/>
                <w:sz w:val="20"/>
                <w:szCs w:val="20"/>
              </w:rPr>
              <w:t>zal</w:t>
            </w:r>
          </w:p>
        </w:tc>
      </w:tr>
      <w:tr w:rsidR="00E113AA" w:rsidRPr="001B2B26" w14:paraId="1D5FAF00" w14:textId="77777777" w:rsidTr="282E4CF2">
        <w:trPr>
          <w:trHeight w:val="289"/>
        </w:trPr>
        <w:tc>
          <w:tcPr>
            <w:tcW w:w="1002" w:type="dxa"/>
            <w:shd w:val="clear" w:color="auto" w:fill="auto"/>
            <w:noWrap/>
          </w:tcPr>
          <w:p w14:paraId="083336D6" w14:textId="4D2071C3" w:rsidR="00E113AA" w:rsidRPr="00435B85" w:rsidRDefault="0E73063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10</w:t>
            </w:r>
          </w:p>
        </w:tc>
        <w:tc>
          <w:tcPr>
            <w:tcW w:w="4952" w:type="dxa"/>
            <w:tcBorders>
              <w:top w:val="nil"/>
              <w:left w:val="single" w:sz="4" w:space="0" w:color="auto"/>
              <w:bottom w:val="single" w:sz="4" w:space="0" w:color="auto"/>
              <w:right w:val="single" w:sz="4" w:space="0" w:color="auto"/>
            </w:tcBorders>
            <w:shd w:val="clear" w:color="auto" w:fill="auto"/>
            <w:vAlign w:val="bottom"/>
          </w:tcPr>
          <w:p w14:paraId="2FCB5DE6" w14:textId="767A647F"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Język obcy </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27DE1633" w14:textId="5B464E4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0E066D9C" w14:textId="3336994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27A7AD4D" w14:textId="53AACBD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60,0</w:t>
            </w:r>
          </w:p>
        </w:tc>
        <w:tc>
          <w:tcPr>
            <w:tcW w:w="1560" w:type="dxa"/>
            <w:tcBorders>
              <w:top w:val="single" w:sz="4" w:space="0" w:color="auto"/>
              <w:left w:val="single" w:sz="4" w:space="0" w:color="auto"/>
              <w:right w:val="single" w:sz="4" w:space="0" w:color="auto"/>
            </w:tcBorders>
            <w:shd w:val="clear" w:color="auto" w:fill="auto"/>
            <w:noWrap/>
            <w:vAlign w:val="bottom"/>
          </w:tcPr>
          <w:p w14:paraId="66B01C37" w14:textId="244ED176"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7617F" w14:textId="49CE45B3"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3EDC0" w14:textId="39C632B0"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4A375" w14:textId="1EC3C8B7" w:rsidR="00E113AA" w:rsidRPr="00861349" w:rsidRDefault="7C2C8CF4"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E113AA" w:rsidRPr="001B2B26" w14:paraId="6104F671" w14:textId="77777777" w:rsidTr="282E4CF2">
        <w:trPr>
          <w:trHeight w:val="289"/>
        </w:trPr>
        <w:tc>
          <w:tcPr>
            <w:tcW w:w="1002" w:type="dxa"/>
            <w:shd w:val="clear" w:color="auto" w:fill="auto"/>
            <w:noWrap/>
          </w:tcPr>
          <w:p w14:paraId="7AC95143" w14:textId="537D8A51" w:rsidR="00E113AA" w:rsidRPr="00435B85" w:rsidRDefault="5229BBF7"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11</w:t>
            </w:r>
          </w:p>
        </w:tc>
        <w:tc>
          <w:tcPr>
            <w:tcW w:w="4952" w:type="dxa"/>
            <w:tcBorders>
              <w:top w:val="nil"/>
              <w:left w:val="single" w:sz="4" w:space="0" w:color="auto"/>
              <w:bottom w:val="single" w:sz="4" w:space="0" w:color="auto"/>
              <w:right w:val="single" w:sz="4" w:space="0" w:color="auto"/>
            </w:tcBorders>
            <w:shd w:val="clear" w:color="auto" w:fill="auto"/>
            <w:vAlign w:val="bottom"/>
          </w:tcPr>
          <w:p w14:paraId="183F755F" w14:textId="31CB7CA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Radiologia zabiegowa </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5868511" w14:textId="5ABE6451"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4ABC8ED" w14:textId="13CFF1F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D47E737" w14:textId="4048ADE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right w:val="single" w:sz="4" w:space="0" w:color="auto"/>
            </w:tcBorders>
            <w:shd w:val="clear" w:color="auto" w:fill="auto"/>
            <w:noWrap/>
            <w:vAlign w:val="bottom"/>
          </w:tcPr>
          <w:p w14:paraId="7A7E0EE1" w14:textId="02E37A01"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DCF24" w14:textId="158B823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0663B" w14:textId="7BD69782" w:rsidR="00E113AA" w:rsidRPr="00861349" w:rsidRDefault="00C41BEC" w:rsidP="00E113AA">
            <w:pPr>
              <w:rPr>
                <w:rFonts w:asciiTheme="minorHAnsi" w:eastAsia="Times New Roman" w:hAnsiTheme="minorHAnsi" w:cstheme="minorHAnsi"/>
                <w:sz w:val="20"/>
                <w:szCs w:val="20"/>
                <w:lang w:eastAsia="pl-PL"/>
              </w:rPr>
            </w:pPr>
            <w:r>
              <w:rPr>
                <w:rFonts w:ascii="Arial" w:hAnsi="Arial" w:cs="Arial"/>
                <w:bCs/>
                <w:sz w:val="20"/>
                <w:szCs w:val="20"/>
              </w:rPr>
              <w:t>2</w:t>
            </w:r>
            <w:r w:rsidR="00E113AA" w:rsidRPr="00861349">
              <w:rPr>
                <w:rFonts w:ascii="Arial" w:hAnsi="Arial" w:cs="Arial"/>
                <w:bCs/>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EAA37" w14:textId="1F0991F3"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egz</w:t>
            </w:r>
          </w:p>
        </w:tc>
      </w:tr>
      <w:tr w:rsidR="00E113AA" w:rsidRPr="001B2B26" w14:paraId="578D94CA" w14:textId="77777777" w:rsidTr="282E4CF2">
        <w:trPr>
          <w:trHeight w:val="289"/>
        </w:trPr>
        <w:tc>
          <w:tcPr>
            <w:tcW w:w="1002" w:type="dxa"/>
            <w:shd w:val="clear" w:color="auto" w:fill="auto"/>
            <w:noWrap/>
          </w:tcPr>
          <w:p w14:paraId="166F2DA3" w14:textId="679013DF" w:rsidR="00E113AA" w:rsidRPr="00435B85" w:rsidRDefault="5229BBF7"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12</w:t>
            </w:r>
          </w:p>
        </w:tc>
        <w:tc>
          <w:tcPr>
            <w:tcW w:w="4952" w:type="dxa"/>
            <w:tcBorders>
              <w:top w:val="nil"/>
              <w:left w:val="single" w:sz="4" w:space="0" w:color="auto"/>
              <w:bottom w:val="single" w:sz="4" w:space="0" w:color="auto"/>
              <w:right w:val="single" w:sz="4" w:space="0" w:color="auto"/>
            </w:tcBorders>
            <w:shd w:val="clear" w:color="auto" w:fill="auto"/>
            <w:vAlign w:val="bottom"/>
          </w:tcPr>
          <w:p w14:paraId="42367EDC" w14:textId="43066A8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Zajęcia praktyczne - radiologia zabiegowa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FADA40D" w14:textId="0F8EE6D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037B504E" w14:textId="6C08518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2CC4820D" w14:textId="4CAB2CDD"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30,0</w:t>
            </w:r>
          </w:p>
        </w:tc>
        <w:tc>
          <w:tcPr>
            <w:tcW w:w="1560" w:type="dxa"/>
            <w:tcBorders>
              <w:top w:val="single" w:sz="4" w:space="0" w:color="auto"/>
              <w:right w:val="single" w:sz="4" w:space="0" w:color="auto"/>
            </w:tcBorders>
            <w:shd w:val="clear" w:color="auto" w:fill="auto"/>
            <w:noWrap/>
            <w:vAlign w:val="bottom"/>
          </w:tcPr>
          <w:p w14:paraId="09BDEBAB" w14:textId="5E6A5BA4"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6A269" w14:textId="0536DE90"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18530" w14:textId="71861709"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4AF63A0" w14:textId="4D30D252" w:rsidR="00E113AA" w:rsidRPr="00861349" w:rsidRDefault="00E113AA" w:rsidP="00E113AA">
            <w:pPr>
              <w:rPr>
                <w:rFonts w:ascii="Arial" w:hAnsi="Arial" w:cs="Arial"/>
                <w:sz w:val="20"/>
                <w:szCs w:val="20"/>
                <w:lang w:eastAsia="pl-PL"/>
              </w:rPr>
            </w:pPr>
            <w:r>
              <w:rPr>
                <w:rFonts w:ascii="Arial" w:hAnsi="Arial" w:cs="Arial"/>
                <w:sz w:val="20"/>
                <w:szCs w:val="20"/>
              </w:rPr>
              <w:t>zal</w:t>
            </w:r>
          </w:p>
        </w:tc>
      </w:tr>
      <w:tr w:rsidR="00E113AA" w:rsidRPr="001B2B26" w14:paraId="57D7D0EB" w14:textId="77777777" w:rsidTr="282E4CF2">
        <w:trPr>
          <w:trHeight w:val="289"/>
        </w:trPr>
        <w:tc>
          <w:tcPr>
            <w:tcW w:w="1002" w:type="dxa"/>
            <w:shd w:val="clear" w:color="auto" w:fill="auto"/>
            <w:noWrap/>
          </w:tcPr>
          <w:p w14:paraId="6D91F4E7" w14:textId="26932927" w:rsidR="00E113AA" w:rsidRPr="00435B85" w:rsidRDefault="6FFE339C"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13</w:t>
            </w:r>
          </w:p>
        </w:tc>
        <w:tc>
          <w:tcPr>
            <w:tcW w:w="4952" w:type="dxa"/>
            <w:tcBorders>
              <w:top w:val="nil"/>
              <w:left w:val="single" w:sz="4" w:space="0" w:color="auto"/>
              <w:bottom w:val="single" w:sz="4" w:space="0" w:color="auto"/>
              <w:right w:val="single" w:sz="4" w:space="0" w:color="auto"/>
            </w:tcBorders>
            <w:shd w:val="clear" w:color="auto" w:fill="auto"/>
            <w:vAlign w:val="bottom"/>
          </w:tcPr>
          <w:p w14:paraId="136D34DC" w14:textId="5EE90C7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Procedury wzorcowe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5F91A7F9" w14:textId="64A06DB9"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71E5E34E" w14:textId="462EC17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1B4E1E1A" w14:textId="1934FE5D" w:rsidR="00E113AA" w:rsidRPr="009B7FD8" w:rsidRDefault="00E113AA" w:rsidP="00E113AA">
            <w:pPr>
              <w:rPr>
                <w:rFonts w:ascii="Arial" w:hAnsi="Arial" w:cs="Arial"/>
                <w:sz w:val="20"/>
                <w:szCs w:val="20"/>
              </w:rPr>
            </w:pPr>
            <w:r>
              <w:rPr>
                <w:rFonts w:ascii="Arial" w:hAnsi="Arial" w:cs="Arial"/>
                <w:sz w:val="20"/>
                <w:szCs w:val="20"/>
              </w:rPr>
              <w:t>15,0</w:t>
            </w:r>
          </w:p>
        </w:tc>
        <w:tc>
          <w:tcPr>
            <w:tcW w:w="1560" w:type="dxa"/>
            <w:tcBorders>
              <w:top w:val="single" w:sz="4" w:space="0" w:color="auto"/>
              <w:right w:val="single" w:sz="4" w:space="0" w:color="auto"/>
            </w:tcBorders>
            <w:shd w:val="clear" w:color="auto" w:fill="auto"/>
            <w:noWrap/>
            <w:vAlign w:val="bottom"/>
          </w:tcPr>
          <w:p w14:paraId="1EE57B2D" w14:textId="01F3EDBA"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33BDF" w14:textId="4903917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CC1A3" w14:textId="6FAD94FE"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36D6C12" w14:textId="39F4B3D9" w:rsidR="00E113AA" w:rsidRPr="00861349" w:rsidRDefault="7C2C8CF4" w:rsidP="282E4CF2">
            <w:pPr>
              <w:rPr>
                <w:rFonts w:ascii="Arial" w:hAnsi="Arial" w:cs="Arial"/>
                <w:sz w:val="20"/>
                <w:szCs w:val="20"/>
                <w:lang w:eastAsia="pl-PL"/>
              </w:rPr>
            </w:pPr>
            <w:r w:rsidRPr="282E4CF2">
              <w:rPr>
                <w:rFonts w:ascii="Arial" w:hAnsi="Arial" w:cs="Arial"/>
                <w:sz w:val="20"/>
                <w:szCs w:val="20"/>
              </w:rPr>
              <w:t>zal/o</w:t>
            </w:r>
          </w:p>
        </w:tc>
      </w:tr>
      <w:tr w:rsidR="00E113AA" w:rsidRPr="001B2B26" w14:paraId="7CCE3052" w14:textId="77777777" w:rsidTr="282E4CF2">
        <w:trPr>
          <w:trHeight w:val="289"/>
        </w:trPr>
        <w:tc>
          <w:tcPr>
            <w:tcW w:w="1002" w:type="dxa"/>
            <w:shd w:val="clear" w:color="auto" w:fill="auto"/>
            <w:noWrap/>
          </w:tcPr>
          <w:p w14:paraId="0D76B42C" w14:textId="55C34063" w:rsidR="00E113AA" w:rsidRPr="00435B85" w:rsidRDefault="6FFE339C"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14</w:t>
            </w:r>
          </w:p>
        </w:tc>
        <w:tc>
          <w:tcPr>
            <w:tcW w:w="4952" w:type="dxa"/>
            <w:tcBorders>
              <w:top w:val="nil"/>
              <w:left w:val="single" w:sz="4" w:space="0" w:color="auto"/>
              <w:bottom w:val="single" w:sz="4" w:space="0" w:color="auto"/>
              <w:right w:val="single" w:sz="4" w:space="0" w:color="auto"/>
            </w:tcBorders>
            <w:shd w:val="clear" w:color="auto" w:fill="auto"/>
            <w:vAlign w:val="bottom"/>
          </w:tcPr>
          <w:p w14:paraId="1DEAA592" w14:textId="37DD862E" w:rsidR="00E113AA" w:rsidRPr="001B2B26" w:rsidRDefault="00606607" w:rsidP="00E113AA">
            <w:pPr>
              <w:rPr>
                <w:rFonts w:asciiTheme="minorHAnsi" w:eastAsia="Times New Roman" w:hAnsiTheme="minorHAnsi" w:cstheme="minorHAnsi"/>
                <w:sz w:val="20"/>
                <w:szCs w:val="20"/>
                <w:lang w:eastAsia="pl-PL"/>
              </w:rPr>
            </w:pPr>
            <w:r w:rsidRPr="00606607">
              <w:rPr>
                <w:rFonts w:ascii="Arial" w:hAnsi="Arial" w:cs="Arial"/>
                <w:sz w:val="20"/>
                <w:szCs w:val="20"/>
              </w:rPr>
              <w:t>Transformacja cyfrowa w zdrowiu: od e-zdrowia do teleopieki</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4DDEA49C" w14:textId="5531345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715DD4F4" w14:textId="4B23D5C8"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37BF7E24" w14:textId="3DE4EEED" w:rsidR="00E113AA" w:rsidRPr="001B2B26" w:rsidRDefault="00606607" w:rsidP="00E113AA">
            <w:pPr>
              <w:rPr>
                <w:rFonts w:asciiTheme="minorHAnsi" w:eastAsia="Times New Roman" w:hAnsiTheme="minorHAnsi" w:cstheme="minorHAnsi"/>
                <w:sz w:val="20"/>
                <w:szCs w:val="20"/>
                <w:lang w:eastAsia="pl-PL"/>
              </w:rPr>
            </w:pPr>
            <w:r>
              <w:rPr>
                <w:rFonts w:ascii="Arial" w:hAnsi="Arial" w:cs="Arial"/>
                <w:sz w:val="20"/>
                <w:szCs w:val="20"/>
              </w:rPr>
              <w:t>1</w:t>
            </w:r>
            <w:r w:rsidR="00E113AA">
              <w:rPr>
                <w:rFonts w:ascii="Arial" w:hAnsi="Arial" w:cs="Arial"/>
                <w:sz w:val="20"/>
                <w:szCs w:val="20"/>
              </w:rPr>
              <w:t>0,0</w:t>
            </w:r>
          </w:p>
        </w:tc>
        <w:tc>
          <w:tcPr>
            <w:tcW w:w="1560" w:type="dxa"/>
            <w:tcBorders>
              <w:top w:val="single" w:sz="4" w:space="0" w:color="auto"/>
              <w:right w:val="single" w:sz="4" w:space="0" w:color="auto"/>
            </w:tcBorders>
            <w:shd w:val="clear" w:color="auto" w:fill="auto"/>
            <w:noWrap/>
            <w:vAlign w:val="bottom"/>
          </w:tcPr>
          <w:p w14:paraId="4856FB53" w14:textId="339EE8E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48D99" w14:textId="3A423E51"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8F661" w14:textId="179F5FFB"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740D23D" w14:textId="039B025F"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5A817A95" w14:textId="77777777" w:rsidTr="282E4CF2">
        <w:trPr>
          <w:trHeight w:val="289"/>
        </w:trPr>
        <w:tc>
          <w:tcPr>
            <w:tcW w:w="1002" w:type="dxa"/>
            <w:shd w:val="clear" w:color="auto" w:fill="auto"/>
            <w:noWrap/>
          </w:tcPr>
          <w:p w14:paraId="0D20A28B" w14:textId="2C0AFD90" w:rsidR="00E113AA" w:rsidRPr="00435B85" w:rsidRDefault="3C2B45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15</w:t>
            </w:r>
          </w:p>
        </w:tc>
        <w:tc>
          <w:tcPr>
            <w:tcW w:w="4952" w:type="dxa"/>
            <w:tcBorders>
              <w:top w:val="nil"/>
              <w:left w:val="single" w:sz="4" w:space="0" w:color="auto"/>
              <w:bottom w:val="single" w:sz="4" w:space="0" w:color="auto"/>
              <w:right w:val="single" w:sz="4" w:space="0" w:color="auto"/>
            </w:tcBorders>
            <w:shd w:val="clear" w:color="auto" w:fill="auto"/>
            <w:vAlign w:val="bottom"/>
          </w:tcPr>
          <w:p w14:paraId="38085F93" w14:textId="1C403E69"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Prawo medyczne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4476345" w14:textId="42A52F5E"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31B811E1" w14:textId="4A2B48F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noWrap/>
            <w:vAlign w:val="bottom"/>
          </w:tcPr>
          <w:p w14:paraId="7D92A6F9" w14:textId="62C5F42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bottom w:val="single" w:sz="4" w:space="0" w:color="auto"/>
              <w:right w:val="single" w:sz="4" w:space="0" w:color="auto"/>
            </w:tcBorders>
            <w:shd w:val="clear" w:color="auto" w:fill="auto"/>
            <w:noWrap/>
            <w:vAlign w:val="bottom"/>
          </w:tcPr>
          <w:p w14:paraId="7E1C8E2C" w14:textId="2D2A0FA2"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72798" w14:textId="0E73910C"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6C490" w14:textId="75EF77B4"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2AFBA0D" w14:textId="6CB69DD9"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46D598AC" w14:textId="77777777" w:rsidTr="282E4CF2">
        <w:trPr>
          <w:trHeight w:val="289"/>
        </w:trPr>
        <w:tc>
          <w:tcPr>
            <w:tcW w:w="1002" w:type="dxa"/>
            <w:shd w:val="clear" w:color="auto" w:fill="auto"/>
            <w:noWrap/>
          </w:tcPr>
          <w:p w14:paraId="34489BB1" w14:textId="2875D606" w:rsidR="00E113AA" w:rsidRPr="00435B85" w:rsidRDefault="19196ECD"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16</w:t>
            </w:r>
          </w:p>
        </w:tc>
        <w:tc>
          <w:tcPr>
            <w:tcW w:w="4952" w:type="dxa"/>
            <w:tcBorders>
              <w:top w:val="nil"/>
              <w:left w:val="single" w:sz="4" w:space="0" w:color="auto"/>
              <w:bottom w:val="single" w:sz="4" w:space="0" w:color="auto"/>
              <w:right w:val="single" w:sz="4" w:space="0" w:color="auto"/>
            </w:tcBorders>
            <w:shd w:val="clear" w:color="auto" w:fill="auto"/>
            <w:vAlign w:val="bottom"/>
          </w:tcPr>
          <w:p w14:paraId="6089AEEA" w14:textId="4147EF9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EBM</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1D082A24" w14:textId="4FEC110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5D456677" w14:textId="12A8CD1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4A78D6B2" w14:textId="22C2B8B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140FC" w14:textId="19F3A46A"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6C09D" w14:textId="6E0C96D2"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8224D" w14:textId="4A7052D2"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3718A097" w14:textId="5F4D1913" w:rsidR="00E113AA" w:rsidRPr="00861349" w:rsidRDefault="7C2C8CF4" w:rsidP="282E4CF2">
            <w:pPr>
              <w:rPr>
                <w:rFonts w:ascii="Arial" w:hAnsi="Arial" w:cs="Arial"/>
                <w:sz w:val="20"/>
                <w:szCs w:val="20"/>
                <w:lang w:eastAsia="pl-PL"/>
              </w:rPr>
            </w:pPr>
            <w:r w:rsidRPr="282E4CF2">
              <w:rPr>
                <w:rFonts w:ascii="Arial" w:hAnsi="Arial" w:cs="Arial"/>
                <w:sz w:val="20"/>
                <w:szCs w:val="20"/>
              </w:rPr>
              <w:t>zal/o</w:t>
            </w:r>
          </w:p>
        </w:tc>
      </w:tr>
      <w:tr w:rsidR="00E113AA" w:rsidRPr="001B2B26" w14:paraId="302E93B9" w14:textId="77777777" w:rsidTr="282E4CF2">
        <w:trPr>
          <w:trHeight w:val="289"/>
        </w:trPr>
        <w:tc>
          <w:tcPr>
            <w:tcW w:w="1002" w:type="dxa"/>
            <w:shd w:val="clear" w:color="auto" w:fill="auto"/>
            <w:noWrap/>
          </w:tcPr>
          <w:p w14:paraId="191DA492" w14:textId="562DEAB9" w:rsidR="00E113AA" w:rsidRPr="00435B85" w:rsidRDefault="3F9F2A46"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17</w:t>
            </w:r>
          </w:p>
        </w:tc>
        <w:tc>
          <w:tcPr>
            <w:tcW w:w="4952" w:type="dxa"/>
            <w:tcBorders>
              <w:top w:val="nil"/>
              <w:left w:val="single" w:sz="4" w:space="0" w:color="auto"/>
              <w:bottom w:val="single" w:sz="4" w:space="0" w:color="auto"/>
              <w:right w:val="single" w:sz="4" w:space="0" w:color="auto"/>
            </w:tcBorders>
            <w:shd w:val="clear" w:color="auto" w:fill="auto"/>
            <w:vAlign w:val="bottom"/>
          </w:tcPr>
          <w:p w14:paraId="213F3388" w14:textId="5949F0B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Pielęgniarstwo radiologiczne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10A8AE9E" w14:textId="44132CE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323F9E71" w14:textId="07539F13"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noWrap/>
            <w:vAlign w:val="bottom"/>
          </w:tcPr>
          <w:p w14:paraId="4DAE33FC" w14:textId="5F516E5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D29B5" w14:textId="7777777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5D275" w14:textId="2D72AE29"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793D8" w14:textId="4AB00679"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19F87EF" w14:textId="08F3CB3C"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1BF57B05" w14:textId="77777777" w:rsidTr="282E4CF2">
        <w:trPr>
          <w:trHeight w:val="289"/>
        </w:trPr>
        <w:tc>
          <w:tcPr>
            <w:tcW w:w="1002" w:type="dxa"/>
            <w:shd w:val="clear" w:color="auto" w:fill="auto"/>
            <w:noWrap/>
          </w:tcPr>
          <w:p w14:paraId="57845883" w14:textId="4E9A0512" w:rsidR="00E113AA" w:rsidRPr="00435B85" w:rsidRDefault="715CCA0D"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18</w:t>
            </w:r>
          </w:p>
        </w:tc>
        <w:tc>
          <w:tcPr>
            <w:tcW w:w="4952" w:type="dxa"/>
            <w:tcBorders>
              <w:top w:val="nil"/>
              <w:left w:val="single" w:sz="4" w:space="0" w:color="auto"/>
              <w:bottom w:val="single" w:sz="4" w:space="0" w:color="auto"/>
              <w:right w:val="single" w:sz="4" w:space="0" w:color="auto"/>
            </w:tcBorders>
            <w:shd w:val="clear" w:color="auto" w:fill="auto"/>
            <w:vAlign w:val="bottom"/>
          </w:tcPr>
          <w:p w14:paraId="0B447A07" w14:textId="22855E7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Seminarium dyplomowe </w:t>
            </w:r>
          </w:p>
        </w:tc>
        <w:tc>
          <w:tcPr>
            <w:tcW w:w="992" w:type="dxa"/>
            <w:tcBorders>
              <w:top w:val="nil"/>
              <w:left w:val="single" w:sz="8" w:space="0" w:color="auto"/>
              <w:bottom w:val="nil"/>
              <w:right w:val="single" w:sz="4" w:space="0" w:color="auto"/>
            </w:tcBorders>
            <w:shd w:val="clear" w:color="auto" w:fill="auto"/>
            <w:noWrap/>
            <w:vAlign w:val="bottom"/>
          </w:tcPr>
          <w:p w14:paraId="5D0A0940" w14:textId="681401F8"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nil"/>
              <w:right w:val="single" w:sz="4" w:space="0" w:color="auto"/>
            </w:tcBorders>
            <w:shd w:val="clear" w:color="auto" w:fill="auto"/>
            <w:noWrap/>
            <w:vAlign w:val="bottom"/>
          </w:tcPr>
          <w:p w14:paraId="6511CA9E" w14:textId="37868442"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417" w:type="dxa"/>
            <w:tcBorders>
              <w:top w:val="nil"/>
              <w:left w:val="nil"/>
              <w:bottom w:val="nil"/>
              <w:right w:val="single" w:sz="4" w:space="0" w:color="auto"/>
            </w:tcBorders>
            <w:shd w:val="clear" w:color="auto" w:fill="auto"/>
            <w:noWrap/>
            <w:vAlign w:val="bottom"/>
          </w:tcPr>
          <w:p w14:paraId="7696FE97" w14:textId="37EFD7E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shd w:val="clear" w:color="auto" w:fill="auto"/>
            <w:noWrap/>
            <w:vAlign w:val="bottom"/>
          </w:tcPr>
          <w:p w14:paraId="19B1D5FA" w14:textId="7777777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A99AE" w14:textId="2302CBAF" w:rsidR="00E113AA" w:rsidRPr="0044752B" w:rsidRDefault="00482A58" w:rsidP="00E113AA">
            <w:pPr>
              <w:rPr>
                <w:rFonts w:asciiTheme="minorHAnsi" w:eastAsia="Times New Roman" w:hAnsiTheme="minorHAnsi" w:cstheme="minorHAnsi"/>
                <w:sz w:val="20"/>
                <w:szCs w:val="20"/>
                <w:lang w:eastAsia="pl-PL"/>
              </w:rPr>
            </w:pPr>
            <w:r>
              <w:rPr>
                <w:rFonts w:ascii="Arial" w:hAnsi="Arial" w:cs="Arial"/>
                <w:bCs/>
                <w:sz w:val="20"/>
                <w:szCs w:val="20"/>
              </w:rPr>
              <w:t>1</w:t>
            </w:r>
            <w:r w:rsidR="00E113AA" w:rsidRPr="0044752B">
              <w:rPr>
                <w:rFonts w:ascii="Arial" w:hAnsi="Arial" w:cs="Arial"/>
                <w:bCs/>
                <w:sz w:val="20"/>
                <w:szCs w:val="20"/>
              </w:rPr>
              <w:t>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69B73" w14:textId="4CA184F4"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nil"/>
              <w:right w:val="single" w:sz="4" w:space="0" w:color="auto"/>
            </w:tcBorders>
            <w:shd w:val="clear" w:color="auto" w:fill="auto"/>
            <w:noWrap/>
            <w:vAlign w:val="bottom"/>
          </w:tcPr>
          <w:p w14:paraId="76D6728D" w14:textId="0BC874B2"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0865695D" w14:textId="77777777" w:rsidTr="282E4CF2">
        <w:trPr>
          <w:trHeight w:val="289"/>
        </w:trPr>
        <w:tc>
          <w:tcPr>
            <w:tcW w:w="1002" w:type="dxa"/>
            <w:shd w:val="clear" w:color="auto" w:fill="auto"/>
            <w:noWrap/>
          </w:tcPr>
          <w:p w14:paraId="6F5E8B1C" w14:textId="473CDC9D" w:rsidR="00E113AA" w:rsidRPr="00435B85" w:rsidRDefault="1DDC675B"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19</w:t>
            </w:r>
          </w:p>
        </w:tc>
        <w:tc>
          <w:tcPr>
            <w:tcW w:w="4952" w:type="dxa"/>
            <w:tcBorders>
              <w:top w:val="nil"/>
              <w:left w:val="single" w:sz="4" w:space="0" w:color="auto"/>
              <w:bottom w:val="single" w:sz="4" w:space="0" w:color="auto"/>
              <w:right w:val="single" w:sz="4" w:space="0" w:color="auto"/>
            </w:tcBorders>
            <w:shd w:val="clear" w:color="auto" w:fill="FFFFFF" w:themeFill="background1"/>
            <w:vAlign w:val="center"/>
          </w:tcPr>
          <w:p w14:paraId="190B94E7" w14:textId="3F95FE85"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67E68584" w:rsidRPr="282E4CF2">
              <w:rPr>
                <w:rFonts w:ascii="Arial" w:hAnsi="Arial" w:cs="Arial"/>
                <w:sz w:val="20"/>
                <w:szCs w:val="20"/>
              </w:rPr>
              <w:t>2</w:t>
            </w:r>
          </w:p>
        </w:tc>
        <w:tc>
          <w:tcPr>
            <w:tcW w:w="992" w:type="dxa"/>
            <w:tcBorders>
              <w:top w:val="single" w:sz="4" w:space="0" w:color="auto"/>
              <w:left w:val="single" w:sz="8" w:space="0" w:color="auto"/>
              <w:bottom w:val="nil"/>
              <w:right w:val="single" w:sz="4" w:space="0" w:color="auto"/>
            </w:tcBorders>
            <w:shd w:val="clear" w:color="auto" w:fill="auto"/>
            <w:noWrap/>
            <w:vAlign w:val="bottom"/>
          </w:tcPr>
          <w:p w14:paraId="6C5C32C3" w14:textId="00B2930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single" w:sz="4" w:space="0" w:color="auto"/>
              <w:left w:val="nil"/>
              <w:bottom w:val="nil"/>
              <w:right w:val="single" w:sz="4" w:space="0" w:color="auto"/>
            </w:tcBorders>
            <w:shd w:val="clear" w:color="auto" w:fill="auto"/>
            <w:noWrap/>
            <w:vAlign w:val="bottom"/>
          </w:tcPr>
          <w:p w14:paraId="281462AB" w14:textId="2086F0C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nil"/>
              <w:right w:val="single" w:sz="4" w:space="0" w:color="auto"/>
            </w:tcBorders>
            <w:shd w:val="clear" w:color="auto" w:fill="auto"/>
            <w:noWrap/>
            <w:vAlign w:val="bottom"/>
          </w:tcPr>
          <w:p w14:paraId="311A0F77" w14:textId="134C36A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shd w:val="clear" w:color="auto" w:fill="auto"/>
            <w:noWrap/>
            <w:vAlign w:val="bottom"/>
          </w:tcPr>
          <w:p w14:paraId="4FD01DCC" w14:textId="33878086" w:rsidR="00E113AA" w:rsidRPr="00861349" w:rsidRDefault="00E113AA" w:rsidP="00E113A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16</w:t>
            </w:r>
            <w:r w:rsidRPr="00861349">
              <w:rPr>
                <w:rFonts w:asciiTheme="minorHAnsi" w:eastAsia="Times New Roman" w:hAnsiTheme="minorHAnsi" w:cstheme="minorHAnsi"/>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40594" w14:textId="2DC4C7D0"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1</w:t>
            </w:r>
            <w:r>
              <w:rPr>
                <w:rFonts w:ascii="Arial" w:hAnsi="Arial" w:cs="Arial"/>
                <w:bCs/>
                <w:sz w:val="20"/>
                <w:szCs w:val="20"/>
              </w:rPr>
              <w:t>6</w:t>
            </w:r>
            <w:r w:rsidRPr="0044752B">
              <w:rPr>
                <w:rFonts w:ascii="Arial" w:hAnsi="Arial" w:cs="Arial"/>
                <w:bCs/>
                <w:sz w:val="20"/>
                <w:szCs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7033D" w14:textId="4BF857C3"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nil"/>
              <w:right w:val="single" w:sz="4" w:space="0" w:color="auto"/>
            </w:tcBorders>
            <w:shd w:val="clear" w:color="auto" w:fill="auto"/>
            <w:noWrap/>
            <w:vAlign w:val="bottom"/>
          </w:tcPr>
          <w:p w14:paraId="30B41A65" w14:textId="24319779"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03CFE3CC" w14:textId="77777777" w:rsidTr="282E4CF2">
        <w:trPr>
          <w:trHeight w:val="289"/>
        </w:trPr>
        <w:tc>
          <w:tcPr>
            <w:tcW w:w="1002" w:type="dxa"/>
            <w:shd w:val="clear" w:color="auto" w:fill="auto"/>
            <w:noWrap/>
          </w:tcPr>
          <w:p w14:paraId="1B192EF8" w14:textId="64097791" w:rsidR="00E113AA" w:rsidRPr="00435B85" w:rsidRDefault="42650C51"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20</w:t>
            </w:r>
          </w:p>
        </w:tc>
        <w:tc>
          <w:tcPr>
            <w:tcW w:w="4952" w:type="dxa"/>
            <w:tcBorders>
              <w:top w:val="nil"/>
              <w:left w:val="single" w:sz="4" w:space="0" w:color="auto"/>
              <w:bottom w:val="single" w:sz="4" w:space="0" w:color="auto"/>
              <w:right w:val="single" w:sz="4" w:space="0" w:color="auto"/>
            </w:tcBorders>
            <w:shd w:val="clear" w:color="auto" w:fill="auto"/>
            <w:vAlign w:val="bottom"/>
          </w:tcPr>
          <w:p w14:paraId="302B9C43" w14:textId="1C3C91DE"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78D63897" w:rsidRPr="282E4CF2">
              <w:rPr>
                <w:rFonts w:ascii="Arial" w:hAnsi="Arial" w:cs="Arial"/>
                <w:sz w:val="20"/>
                <w:szCs w:val="20"/>
              </w:rPr>
              <w:t>3</w:t>
            </w:r>
          </w:p>
        </w:tc>
        <w:tc>
          <w:tcPr>
            <w:tcW w:w="992" w:type="dxa"/>
            <w:tcBorders>
              <w:top w:val="single" w:sz="4" w:space="0" w:color="auto"/>
              <w:left w:val="single" w:sz="8" w:space="0" w:color="auto"/>
              <w:bottom w:val="single" w:sz="8" w:space="0" w:color="auto"/>
              <w:right w:val="single" w:sz="4" w:space="0" w:color="auto"/>
            </w:tcBorders>
            <w:shd w:val="clear" w:color="auto" w:fill="auto"/>
            <w:noWrap/>
            <w:vAlign w:val="bottom"/>
          </w:tcPr>
          <w:p w14:paraId="14168AB6" w14:textId="35E08FD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single" w:sz="4" w:space="0" w:color="auto"/>
              <w:left w:val="nil"/>
              <w:bottom w:val="single" w:sz="8" w:space="0" w:color="auto"/>
              <w:right w:val="single" w:sz="4" w:space="0" w:color="auto"/>
            </w:tcBorders>
            <w:shd w:val="clear" w:color="auto" w:fill="auto"/>
            <w:noWrap/>
            <w:vAlign w:val="bottom"/>
          </w:tcPr>
          <w:p w14:paraId="3FD42FD3" w14:textId="1059374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single" w:sz="8" w:space="0" w:color="auto"/>
              <w:right w:val="single" w:sz="4" w:space="0" w:color="auto"/>
            </w:tcBorders>
            <w:shd w:val="clear" w:color="auto" w:fill="auto"/>
            <w:noWrap/>
            <w:vAlign w:val="bottom"/>
          </w:tcPr>
          <w:p w14:paraId="4A3B84F9" w14:textId="203B0DC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shd w:val="clear" w:color="auto" w:fill="auto"/>
            <w:noWrap/>
            <w:vAlign w:val="bottom"/>
          </w:tcPr>
          <w:p w14:paraId="68691DB2" w14:textId="5488E171" w:rsidR="00E113AA" w:rsidRPr="00861349" w:rsidRDefault="00E113AA" w:rsidP="00E113AA">
            <w:pPr>
              <w:rPr>
                <w:rFonts w:asciiTheme="minorHAnsi" w:eastAsia="Times New Roman" w:hAnsiTheme="minorHAnsi" w:cstheme="minorHAnsi"/>
                <w:sz w:val="20"/>
                <w:szCs w:val="20"/>
                <w:lang w:eastAsia="pl-PL"/>
              </w:rPr>
            </w:pPr>
            <w:r w:rsidRPr="00861349">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6</w:t>
            </w:r>
            <w:r w:rsidRPr="00861349">
              <w:rPr>
                <w:rFonts w:asciiTheme="minorHAnsi" w:eastAsia="Times New Roman" w:hAnsiTheme="minorHAnsi" w:cstheme="minorHAnsi"/>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51C51" w14:textId="2E04C1F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1</w:t>
            </w:r>
            <w:r>
              <w:rPr>
                <w:rFonts w:ascii="Arial" w:hAnsi="Arial" w:cs="Arial"/>
                <w:bCs/>
                <w:sz w:val="20"/>
                <w:szCs w:val="20"/>
              </w:rPr>
              <w:t>6</w:t>
            </w:r>
            <w:r w:rsidRPr="0044752B">
              <w:rPr>
                <w:rFonts w:ascii="Arial" w:hAnsi="Arial" w:cs="Arial"/>
                <w:bCs/>
                <w:sz w:val="20"/>
                <w:szCs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C236C" w14:textId="2A73B071"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single" w:sz="8" w:space="0" w:color="auto"/>
              <w:right w:val="single" w:sz="4" w:space="0" w:color="auto"/>
            </w:tcBorders>
            <w:shd w:val="clear" w:color="auto" w:fill="auto"/>
            <w:noWrap/>
            <w:vAlign w:val="bottom"/>
          </w:tcPr>
          <w:p w14:paraId="6E27B176" w14:textId="1D8CC963"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44752B" w14:paraId="4B74CBD9" w14:textId="77777777" w:rsidTr="282E4CF2">
        <w:trPr>
          <w:trHeight w:val="289"/>
        </w:trPr>
        <w:tc>
          <w:tcPr>
            <w:tcW w:w="5954" w:type="dxa"/>
            <w:gridSpan w:val="2"/>
            <w:shd w:val="clear" w:color="auto" w:fill="auto"/>
            <w:noWrap/>
            <w:vAlign w:val="center"/>
            <w:hideMark/>
          </w:tcPr>
          <w:p w14:paraId="6219DF80" w14:textId="77777777" w:rsidR="00E113AA" w:rsidRPr="0044752B" w:rsidRDefault="00E113AA" w:rsidP="00E113AA">
            <w:pPr>
              <w:jc w:val="right"/>
              <w:rPr>
                <w:rFonts w:asciiTheme="minorHAnsi" w:eastAsia="Times New Roman" w:hAnsiTheme="minorHAnsi" w:cstheme="minorHAnsi"/>
                <w:b/>
                <w:bCs/>
                <w:sz w:val="20"/>
                <w:szCs w:val="20"/>
                <w:lang w:eastAsia="pl-PL"/>
              </w:rPr>
            </w:pPr>
            <w:r w:rsidRPr="0044752B">
              <w:rPr>
                <w:rFonts w:asciiTheme="minorHAnsi" w:eastAsia="Times New Roman" w:hAnsiTheme="minorHAnsi" w:cstheme="minorHAnsi"/>
                <w:b/>
                <w:bCs/>
                <w:sz w:val="20"/>
                <w:szCs w:val="20"/>
                <w:lang w:eastAsia="pl-PL"/>
              </w:rPr>
              <w:t>RAZEM</w:t>
            </w:r>
          </w:p>
        </w:tc>
        <w:tc>
          <w:tcPr>
            <w:tcW w:w="992" w:type="dxa"/>
            <w:shd w:val="clear" w:color="auto" w:fill="auto"/>
            <w:noWrap/>
            <w:vAlign w:val="bottom"/>
          </w:tcPr>
          <w:p w14:paraId="15A01B60" w14:textId="317AEE27" w:rsidR="00E113AA" w:rsidRPr="0044752B" w:rsidRDefault="00E113AA" w:rsidP="00E113AA">
            <w:pPr>
              <w:rPr>
                <w:rFonts w:asciiTheme="minorHAnsi" w:eastAsia="Times New Roman" w:hAnsiTheme="minorHAnsi" w:cstheme="minorHAnsi"/>
                <w:b/>
                <w:sz w:val="20"/>
                <w:szCs w:val="20"/>
                <w:lang w:eastAsia="pl-PL"/>
              </w:rPr>
            </w:pPr>
            <w:r w:rsidRPr="0044752B">
              <w:rPr>
                <w:rFonts w:asciiTheme="minorHAnsi" w:eastAsia="Times New Roman" w:hAnsiTheme="minorHAnsi" w:cstheme="minorHAnsi"/>
                <w:b/>
                <w:sz w:val="20"/>
                <w:szCs w:val="20"/>
                <w:lang w:eastAsia="pl-PL"/>
              </w:rPr>
              <w:t>1</w:t>
            </w:r>
            <w:r>
              <w:rPr>
                <w:rFonts w:asciiTheme="minorHAnsi" w:eastAsia="Times New Roman" w:hAnsiTheme="minorHAnsi" w:cstheme="minorHAnsi"/>
                <w:b/>
                <w:sz w:val="20"/>
                <w:szCs w:val="20"/>
                <w:lang w:eastAsia="pl-PL"/>
              </w:rPr>
              <w:t>2</w:t>
            </w:r>
            <w:r w:rsidRPr="0044752B">
              <w:rPr>
                <w:rFonts w:asciiTheme="minorHAnsi" w:eastAsia="Times New Roman" w:hAnsiTheme="minorHAnsi" w:cstheme="minorHAnsi"/>
                <w:b/>
                <w:sz w:val="20"/>
                <w:szCs w:val="20"/>
                <w:lang w:eastAsia="pl-PL"/>
              </w:rPr>
              <w:t>5,0</w:t>
            </w:r>
          </w:p>
        </w:tc>
        <w:tc>
          <w:tcPr>
            <w:tcW w:w="1276" w:type="dxa"/>
            <w:shd w:val="clear" w:color="auto" w:fill="auto"/>
            <w:noWrap/>
            <w:vAlign w:val="bottom"/>
          </w:tcPr>
          <w:p w14:paraId="3A46FE9A" w14:textId="6B5C2B8E"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35</w:t>
            </w:r>
            <w:r w:rsidRPr="0044752B">
              <w:rPr>
                <w:rFonts w:asciiTheme="minorHAnsi" w:eastAsia="Times New Roman" w:hAnsiTheme="minorHAnsi" w:cstheme="minorHAnsi"/>
                <w:b/>
                <w:sz w:val="20"/>
                <w:szCs w:val="20"/>
                <w:lang w:eastAsia="pl-PL"/>
              </w:rPr>
              <w:t>,0</w:t>
            </w:r>
          </w:p>
        </w:tc>
        <w:tc>
          <w:tcPr>
            <w:tcW w:w="1417" w:type="dxa"/>
            <w:shd w:val="clear" w:color="auto" w:fill="auto"/>
            <w:noWrap/>
            <w:vAlign w:val="bottom"/>
          </w:tcPr>
          <w:p w14:paraId="50A233C9" w14:textId="20B2B4C5"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300</w:t>
            </w:r>
            <w:r w:rsidRPr="0044752B">
              <w:rPr>
                <w:rFonts w:asciiTheme="minorHAnsi" w:eastAsia="Times New Roman" w:hAnsiTheme="minorHAnsi" w:cstheme="minorHAnsi"/>
                <w:b/>
                <w:sz w:val="20"/>
                <w:szCs w:val="20"/>
                <w:lang w:eastAsia="pl-PL"/>
              </w:rPr>
              <w:t>,0</w:t>
            </w:r>
          </w:p>
        </w:tc>
        <w:tc>
          <w:tcPr>
            <w:tcW w:w="1560" w:type="dxa"/>
            <w:tcBorders>
              <w:top w:val="single" w:sz="4" w:space="0" w:color="auto"/>
              <w:bottom w:val="single" w:sz="4" w:space="0" w:color="auto"/>
              <w:right w:val="single" w:sz="4" w:space="0" w:color="auto"/>
            </w:tcBorders>
            <w:shd w:val="clear" w:color="auto" w:fill="auto"/>
            <w:noWrap/>
            <w:vAlign w:val="bottom"/>
          </w:tcPr>
          <w:p w14:paraId="79A977B0" w14:textId="430BD210"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380</w:t>
            </w:r>
            <w:r w:rsidRPr="0044752B">
              <w:rPr>
                <w:rFonts w:asciiTheme="minorHAnsi" w:eastAsia="Times New Roman" w:hAnsiTheme="minorHAnsi" w:cstheme="minorHAnsi"/>
                <w:b/>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5619AB0" w14:textId="5FB44423"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840,00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C78469A" w14:textId="3B65FD8F" w:rsidR="00E113AA" w:rsidRPr="0044752B" w:rsidRDefault="00E113AA" w:rsidP="00E113AA">
            <w:pPr>
              <w:rPr>
                <w:rFonts w:asciiTheme="minorHAnsi" w:eastAsia="Times New Roman" w:hAnsiTheme="minorHAnsi" w:cstheme="minorHAnsi"/>
                <w:b/>
                <w:sz w:val="20"/>
                <w:szCs w:val="20"/>
                <w:lang w:eastAsia="pl-PL"/>
              </w:rPr>
            </w:pPr>
            <w:r w:rsidRPr="0044752B">
              <w:rPr>
                <w:rFonts w:ascii="Arial" w:hAnsi="Arial" w:cs="Arial"/>
                <w:b/>
                <w:bCs/>
                <w:sz w:val="20"/>
                <w:szCs w:val="20"/>
              </w:rPr>
              <w:t>5</w:t>
            </w:r>
            <w:r>
              <w:rPr>
                <w:rFonts w:ascii="Arial" w:hAnsi="Arial" w:cs="Arial"/>
                <w:b/>
                <w:bCs/>
                <w:sz w:val="20"/>
                <w:szCs w:val="20"/>
              </w:rPr>
              <w:t>6</w:t>
            </w:r>
            <w:r w:rsidRPr="0044752B">
              <w:rPr>
                <w:rFonts w:ascii="Arial" w:hAnsi="Arial" w:cs="Arial"/>
                <w:b/>
                <w:bCs/>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954BD" w14:textId="4BC67BFB" w:rsidR="00E113AA" w:rsidRPr="0044752B" w:rsidRDefault="00E113AA" w:rsidP="00E113AA">
            <w:pPr>
              <w:rPr>
                <w:rFonts w:asciiTheme="minorHAnsi" w:eastAsia="Times New Roman" w:hAnsiTheme="minorHAnsi" w:cstheme="minorHAnsi"/>
                <w:b/>
                <w:sz w:val="20"/>
                <w:szCs w:val="20"/>
                <w:lang w:eastAsia="pl-PL"/>
              </w:rPr>
            </w:pPr>
          </w:p>
        </w:tc>
      </w:tr>
    </w:tbl>
    <w:p w14:paraId="10B92207" w14:textId="77777777" w:rsidR="0043191F" w:rsidRPr="0044752B" w:rsidRDefault="0043191F" w:rsidP="0043191F">
      <w:pPr>
        <w:rPr>
          <w:b/>
        </w:rPr>
      </w:pPr>
    </w:p>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lastRenderedPageBreak/>
        <w:t>*tabelę należy powielić tyle razy ile jest lat w danym cyklu kształcenia</w:t>
      </w:r>
    </w:p>
    <w:p w14:paraId="4195C6DB" w14:textId="6431AD5A" w:rsidR="00E26C24"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60D45286" w14:textId="77777777" w:rsidR="00982816" w:rsidRPr="007C7FCB" w:rsidRDefault="00982816" w:rsidP="00E26C24">
      <w:pPr>
        <w:rPr>
          <w:rFonts w:asciiTheme="minorHAnsi" w:hAnsiTheme="minorHAnsi" w:cstheme="minorHAnsi"/>
          <w:sz w:val="20"/>
          <w:szCs w:val="20"/>
        </w:rPr>
      </w:pP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982816">
        <w:tc>
          <w:tcPr>
            <w:tcW w:w="846" w:type="dxa"/>
          </w:tcPr>
          <w:p w14:paraId="43542C5A"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982816">
        <w:tc>
          <w:tcPr>
            <w:tcW w:w="846" w:type="dxa"/>
          </w:tcPr>
          <w:p w14:paraId="68A3BCB4"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982816">
        <w:tc>
          <w:tcPr>
            <w:tcW w:w="846" w:type="dxa"/>
          </w:tcPr>
          <w:p w14:paraId="77949DB4"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D6514F9" w14:textId="1EFB53DC"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26</w:t>
      </w:r>
      <w:r w:rsidRPr="001B2B26">
        <w:rPr>
          <w:rFonts w:asciiTheme="minorHAnsi" w:hAnsiTheme="minorHAnsi" w:cstheme="minorHAnsi"/>
          <w:b/>
          <w:sz w:val="24"/>
          <w:szCs w:val="24"/>
        </w:rPr>
        <w:t xml:space="preserve"> – 20</w:t>
      </w:r>
      <w:r>
        <w:rPr>
          <w:rFonts w:asciiTheme="minorHAnsi" w:hAnsiTheme="minorHAnsi" w:cstheme="minorHAnsi"/>
          <w:b/>
          <w:sz w:val="24"/>
          <w:szCs w:val="24"/>
        </w:rPr>
        <w:t>2</w:t>
      </w:r>
      <w:r w:rsidR="00F91F72">
        <w:rPr>
          <w:rFonts w:asciiTheme="minorHAnsi" w:hAnsiTheme="minorHAnsi" w:cstheme="minorHAnsi"/>
          <w:b/>
          <w:sz w:val="24"/>
          <w:szCs w:val="24"/>
        </w:rPr>
        <w:t>6</w:t>
      </w:r>
      <w:r w:rsidRPr="001B2B26">
        <w:rPr>
          <w:rFonts w:asciiTheme="minorHAnsi" w:hAnsiTheme="minorHAnsi" w:cstheme="minorHAnsi"/>
          <w:b/>
          <w:sz w:val="24"/>
          <w:szCs w:val="24"/>
        </w:rPr>
        <w:t>/20</w:t>
      </w:r>
      <w:r>
        <w:rPr>
          <w:rFonts w:asciiTheme="minorHAnsi" w:hAnsiTheme="minorHAnsi" w:cstheme="minorHAnsi"/>
          <w:b/>
          <w:sz w:val="24"/>
          <w:szCs w:val="24"/>
        </w:rPr>
        <w:t>2</w:t>
      </w:r>
      <w:r w:rsidR="00F91F72">
        <w:rPr>
          <w:rFonts w:asciiTheme="minorHAnsi" w:hAnsiTheme="minorHAnsi" w:cstheme="minorHAnsi"/>
          <w:b/>
          <w:sz w:val="24"/>
          <w:szCs w:val="24"/>
        </w:rPr>
        <w:t>7</w:t>
      </w:r>
    </w:p>
    <w:p w14:paraId="59E29170" w14:textId="42212BF0"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63F24EA0" w14:textId="536C1916"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p>
    <w:p w14:paraId="61BF4144" w14:textId="77777777" w:rsidR="00982816" w:rsidRPr="00360381" w:rsidRDefault="00982816" w:rsidP="00982816">
      <w:pPr>
        <w:rPr>
          <w:b/>
          <w:sz w:val="24"/>
          <w:szCs w:val="24"/>
        </w:rPr>
      </w:pPr>
    </w:p>
    <w:p w14:paraId="0137B230" w14:textId="77777777" w:rsidR="00982816" w:rsidRPr="0034450C" w:rsidRDefault="00982816" w:rsidP="00982816">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982816" w:rsidRPr="001B2B26" w14:paraId="714C741D" w14:textId="77777777" w:rsidTr="282E4CF2">
        <w:trPr>
          <w:trHeight w:val="282"/>
        </w:trPr>
        <w:tc>
          <w:tcPr>
            <w:tcW w:w="1002" w:type="dxa"/>
            <w:vMerge w:val="restart"/>
            <w:shd w:val="clear" w:color="auto" w:fill="auto"/>
            <w:noWrap/>
            <w:vAlign w:val="center"/>
            <w:hideMark/>
          </w:tcPr>
          <w:p w14:paraId="50BB7ECE" w14:textId="77777777" w:rsidR="00982816" w:rsidRPr="00B3159A" w:rsidRDefault="00982816"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lp bądź kod grupy**</w:t>
            </w:r>
          </w:p>
        </w:tc>
        <w:tc>
          <w:tcPr>
            <w:tcW w:w="4952" w:type="dxa"/>
            <w:vMerge w:val="restart"/>
            <w:shd w:val="clear" w:color="auto" w:fill="auto"/>
            <w:vAlign w:val="center"/>
            <w:hideMark/>
          </w:tcPr>
          <w:p w14:paraId="43FC747C" w14:textId="77777777" w:rsidR="00982816" w:rsidRPr="00B3159A" w:rsidRDefault="00982816" w:rsidP="282E4CF2">
            <w:pPr>
              <w:rPr>
                <w:rFonts w:asciiTheme="minorHAnsi" w:eastAsiaTheme="minorEastAsia" w:hAnsiTheme="minorHAnsi" w:cstheme="minorBidi"/>
                <w:sz w:val="20"/>
                <w:szCs w:val="20"/>
                <w:lang w:eastAsia="pl-PL"/>
              </w:rPr>
            </w:pPr>
          </w:p>
          <w:p w14:paraId="470DA192"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70FC46C9" w14:textId="77777777" w:rsidR="00982816" w:rsidRPr="00B3159A" w:rsidRDefault="00982816" w:rsidP="282E4CF2">
            <w:pPr>
              <w:jc w:val="center"/>
              <w:rPr>
                <w:rFonts w:asciiTheme="minorHAnsi" w:eastAsiaTheme="minorEastAsia" w:hAnsiTheme="minorHAnsi" w:cstheme="minorBidi"/>
                <w:sz w:val="20"/>
                <w:szCs w:val="20"/>
                <w:lang w:eastAsia="pl-PL"/>
              </w:rPr>
            </w:pPr>
          </w:p>
        </w:tc>
        <w:tc>
          <w:tcPr>
            <w:tcW w:w="992" w:type="dxa"/>
            <w:vMerge w:val="restart"/>
            <w:shd w:val="clear" w:color="auto" w:fill="auto"/>
            <w:noWrap/>
            <w:vAlign w:val="center"/>
            <w:hideMark/>
          </w:tcPr>
          <w:p w14:paraId="19348AAD"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wykład</w:t>
            </w:r>
          </w:p>
        </w:tc>
        <w:tc>
          <w:tcPr>
            <w:tcW w:w="1276" w:type="dxa"/>
            <w:vMerge w:val="restart"/>
            <w:shd w:val="clear" w:color="auto" w:fill="auto"/>
            <w:noWrap/>
            <w:vAlign w:val="center"/>
            <w:hideMark/>
          </w:tcPr>
          <w:p w14:paraId="0FB8D9DB"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seminarium</w:t>
            </w:r>
          </w:p>
        </w:tc>
        <w:tc>
          <w:tcPr>
            <w:tcW w:w="1417" w:type="dxa"/>
            <w:vMerge w:val="restart"/>
            <w:shd w:val="clear" w:color="auto" w:fill="auto"/>
            <w:noWrap/>
            <w:vAlign w:val="center"/>
            <w:hideMark/>
          </w:tcPr>
          <w:p w14:paraId="418A5337"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pozostałe formy</w:t>
            </w:r>
          </w:p>
        </w:tc>
        <w:tc>
          <w:tcPr>
            <w:tcW w:w="1560" w:type="dxa"/>
            <w:vMerge w:val="restart"/>
            <w:shd w:val="clear" w:color="auto" w:fill="auto"/>
            <w:noWrap/>
            <w:vAlign w:val="center"/>
            <w:hideMark/>
          </w:tcPr>
          <w:p w14:paraId="72A748B5"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praktyka zawodowa</w:t>
            </w:r>
          </w:p>
        </w:tc>
        <w:tc>
          <w:tcPr>
            <w:tcW w:w="1417" w:type="dxa"/>
            <w:vMerge w:val="restart"/>
            <w:shd w:val="clear" w:color="auto" w:fill="F2F2F2" w:themeFill="background1" w:themeFillShade="F2"/>
            <w:noWrap/>
            <w:vAlign w:val="center"/>
            <w:hideMark/>
          </w:tcPr>
          <w:p w14:paraId="169D3EE5"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SUMA</w:t>
            </w:r>
          </w:p>
          <w:p w14:paraId="2982837A"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GODZIN</w:t>
            </w:r>
          </w:p>
        </w:tc>
        <w:tc>
          <w:tcPr>
            <w:tcW w:w="1559" w:type="dxa"/>
            <w:vMerge w:val="restart"/>
            <w:shd w:val="clear" w:color="auto" w:fill="F2F2F2" w:themeFill="background1" w:themeFillShade="F2"/>
            <w:noWrap/>
            <w:vAlign w:val="center"/>
            <w:hideMark/>
          </w:tcPr>
          <w:p w14:paraId="0EFAA036"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PUNKTY</w:t>
            </w:r>
          </w:p>
          <w:p w14:paraId="3FE0F6A2"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ECTS</w:t>
            </w:r>
          </w:p>
        </w:tc>
        <w:tc>
          <w:tcPr>
            <w:tcW w:w="1418" w:type="dxa"/>
            <w:vMerge w:val="restart"/>
            <w:shd w:val="clear" w:color="auto" w:fill="auto"/>
            <w:noWrap/>
            <w:vAlign w:val="center"/>
            <w:hideMark/>
          </w:tcPr>
          <w:p w14:paraId="3462757A"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forma</w:t>
            </w:r>
          </w:p>
          <w:p w14:paraId="40418DE1"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weryfikacji</w:t>
            </w:r>
          </w:p>
          <w:p w14:paraId="2DECD24C"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t>
            </w:r>
          </w:p>
        </w:tc>
      </w:tr>
      <w:tr w:rsidR="00982816" w:rsidRPr="001B2B26" w14:paraId="0F4ACEBB" w14:textId="77777777" w:rsidTr="282E4CF2">
        <w:trPr>
          <w:trHeight w:val="676"/>
        </w:trPr>
        <w:tc>
          <w:tcPr>
            <w:tcW w:w="1002" w:type="dxa"/>
            <w:vMerge/>
            <w:noWrap/>
            <w:vAlign w:val="center"/>
          </w:tcPr>
          <w:p w14:paraId="1D0F79D1" w14:textId="77777777" w:rsidR="00982816" w:rsidRPr="001B2B26" w:rsidRDefault="00982816" w:rsidP="00982816">
            <w:pPr>
              <w:rPr>
                <w:rFonts w:asciiTheme="minorHAnsi" w:eastAsia="Times New Roman" w:hAnsiTheme="minorHAnsi" w:cstheme="minorHAnsi"/>
                <w:sz w:val="16"/>
                <w:szCs w:val="16"/>
                <w:lang w:eastAsia="pl-PL"/>
              </w:rPr>
            </w:pPr>
          </w:p>
        </w:tc>
        <w:tc>
          <w:tcPr>
            <w:tcW w:w="4952" w:type="dxa"/>
            <w:vMerge/>
            <w:vAlign w:val="center"/>
          </w:tcPr>
          <w:p w14:paraId="75C1155F" w14:textId="77777777" w:rsidR="00982816" w:rsidRPr="001B2B26" w:rsidRDefault="00982816" w:rsidP="00982816">
            <w:pPr>
              <w:rPr>
                <w:rFonts w:asciiTheme="minorHAnsi" w:eastAsia="Times New Roman" w:hAnsiTheme="minorHAnsi" w:cstheme="minorHAnsi"/>
                <w:sz w:val="20"/>
                <w:szCs w:val="20"/>
                <w:lang w:eastAsia="pl-PL"/>
              </w:rPr>
            </w:pPr>
          </w:p>
        </w:tc>
        <w:tc>
          <w:tcPr>
            <w:tcW w:w="992" w:type="dxa"/>
            <w:vMerge/>
            <w:noWrap/>
            <w:vAlign w:val="center"/>
          </w:tcPr>
          <w:p w14:paraId="0B5DE489" w14:textId="77777777" w:rsidR="00982816" w:rsidRPr="001B2B26" w:rsidRDefault="00982816" w:rsidP="00982816">
            <w:pPr>
              <w:jc w:val="center"/>
              <w:rPr>
                <w:rFonts w:asciiTheme="minorHAnsi" w:eastAsia="Times New Roman" w:hAnsiTheme="minorHAnsi" w:cstheme="minorHAnsi"/>
                <w:bCs/>
                <w:sz w:val="16"/>
                <w:szCs w:val="16"/>
                <w:lang w:eastAsia="pl-PL"/>
              </w:rPr>
            </w:pPr>
          </w:p>
        </w:tc>
        <w:tc>
          <w:tcPr>
            <w:tcW w:w="1276" w:type="dxa"/>
            <w:vMerge/>
            <w:noWrap/>
            <w:vAlign w:val="center"/>
          </w:tcPr>
          <w:p w14:paraId="2C151B89"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0CE2059"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560" w:type="dxa"/>
            <w:vMerge/>
            <w:noWrap/>
            <w:vAlign w:val="center"/>
          </w:tcPr>
          <w:p w14:paraId="3EBBDE68"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8502116"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559" w:type="dxa"/>
            <w:vMerge/>
            <w:noWrap/>
            <w:vAlign w:val="center"/>
          </w:tcPr>
          <w:p w14:paraId="451212A6"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8" w:type="dxa"/>
            <w:vMerge/>
            <w:noWrap/>
            <w:vAlign w:val="center"/>
          </w:tcPr>
          <w:p w14:paraId="616232FC" w14:textId="77777777" w:rsidR="00982816" w:rsidRPr="001B2B26" w:rsidRDefault="00982816" w:rsidP="00982816">
            <w:pPr>
              <w:jc w:val="center"/>
              <w:rPr>
                <w:rFonts w:asciiTheme="minorHAnsi" w:eastAsia="Times New Roman" w:hAnsiTheme="minorHAnsi" w:cstheme="minorHAnsi"/>
                <w:sz w:val="16"/>
                <w:szCs w:val="16"/>
                <w:lang w:eastAsia="pl-PL"/>
              </w:rPr>
            </w:pPr>
          </w:p>
        </w:tc>
      </w:tr>
      <w:tr w:rsidR="00FA151B" w:rsidRPr="001B2B26" w14:paraId="3D2E7E39" w14:textId="77777777" w:rsidTr="282E4CF2">
        <w:trPr>
          <w:trHeight w:val="289"/>
        </w:trPr>
        <w:tc>
          <w:tcPr>
            <w:tcW w:w="1002" w:type="dxa"/>
            <w:shd w:val="clear" w:color="auto" w:fill="auto"/>
            <w:noWrap/>
          </w:tcPr>
          <w:p w14:paraId="43E9A5F6" w14:textId="103C2A94"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w:t>
            </w:r>
          </w:p>
        </w:tc>
        <w:tc>
          <w:tcPr>
            <w:tcW w:w="4952" w:type="dxa"/>
            <w:tcBorders>
              <w:top w:val="single" w:sz="4" w:space="0" w:color="000000" w:themeColor="text1"/>
              <w:left w:val="single" w:sz="4" w:space="0" w:color="000000" w:themeColor="text1"/>
              <w:bottom w:val="single" w:sz="4" w:space="0" w:color="000000" w:themeColor="text1"/>
              <w:right w:val="nil"/>
            </w:tcBorders>
            <w:shd w:val="clear" w:color="auto" w:fill="auto"/>
            <w:vAlign w:val="bottom"/>
          </w:tcPr>
          <w:p w14:paraId="7590B9E3" w14:textId="7680791B"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Zaawansowane badania TK i MR w pediatrii</w:t>
            </w:r>
          </w:p>
        </w:tc>
        <w:tc>
          <w:tcPr>
            <w:tcW w:w="99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noWrap/>
            <w:vAlign w:val="bottom"/>
          </w:tcPr>
          <w:p w14:paraId="4C382C68" w14:textId="71F42EDA"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220C5DD6" w14:textId="3FB6593B"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4F789C3B" w14:textId="518A05F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610E53D4" w14:textId="239EA26A"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2E865" w14:textId="55C88573"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single" w:sz="12" w:space="0" w:color="auto"/>
              <w:left w:val="single" w:sz="4" w:space="0" w:color="auto"/>
              <w:bottom w:val="single" w:sz="4" w:space="0" w:color="auto"/>
              <w:right w:val="single" w:sz="12" w:space="0" w:color="auto"/>
            </w:tcBorders>
            <w:shd w:val="clear" w:color="auto" w:fill="auto"/>
            <w:noWrap/>
            <w:vAlign w:val="bottom"/>
          </w:tcPr>
          <w:p w14:paraId="538A589C" w14:textId="26CBCE3D"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6447E" w14:textId="316D9853"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27C23E89" w14:textId="77777777" w:rsidTr="282E4CF2">
        <w:trPr>
          <w:trHeight w:val="289"/>
        </w:trPr>
        <w:tc>
          <w:tcPr>
            <w:tcW w:w="1002" w:type="dxa"/>
            <w:shd w:val="clear" w:color="auto" w:fill="auto"/>
            <w:noWrap/>
          </w:tcPr>
          <w:p w14:paraId="3BAD32A4" w14:textId="26A5C778"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2</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7E7C808F" w14:textId="0342A4CC"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Nowoczesne techniki radioterapii</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tcPr>
          <w:p w14:paraId="095CFCFE" w14:textId="3713FD9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4F62464F" w14:textId="14F5804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08301AB8" w14:textId="2946CA28"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387DCC67" w14:textId="5FD6E450"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750CD" w14:textId="0D109EB8"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283A9F5" w14:textId="50C284BF"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01BDB8B" w14:textId="484D5CFE"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63CCA535" w14:textId="77777777" w:rsidTr="282E4CF2">
        <w:trPr>
          <w:trHeight w:val="289"/>
        </w:trPr>
        <w:tc>
          <w:tcPr>
            <w:tcW w:w="1002" w:type="dxa"/>
            <w:shd w:val="clear" w:color="auto" w:fill="auto"/>
            <w:noWrap/>
          </w:tcPr>
          <w:p w14:paraId="61E5DBD8" w14:textId="0D9F8F4E"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3</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4A2FD1A6" w14:textId="20219CC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Medycyna nuklearna</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tcPr>
          <w:p w14:paraId="278AA187" w14:textId="1BC63A5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0C6371D1" w14:textId="1EBA2030"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5E121420" w14:textId="6571847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769AE81D" w14:textId="0960BFAD"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78E3B" w14:textId="5C2F7331"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5A84447" w14:textId="21D41589"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3501F46" w14:textId="0FDF9202"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6D1A9F82" w14:textId="77777777" w:rsidTr="282E4CF2">
        <w:trPr>
          <w:trHeight w:val="289"/>
        </w:trPr>
        <w:tc>
          <w:tcPr>
            <w:tcW w:w="1002" w:type="dxa"/>
            <w:shd w:val="clear" w:color="auto" w:fill="auto"/>
            <w:noWrap/>
          </w:tcPr>
          <w:p w14:paraId="3CEAC7EF" w14:textId="4A42B662"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4</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604E1F6" w14:textId="26A4B1F2"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Zajęcia praktyczne: zaawansowana tomografia komputerowa (TK)</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tcPr>
          <w:p w14:paraId="545D4E71" w14:textId="4EF39774"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1A97281C" w14:textId="72062F4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33EA7298" w14:textId="3339D7B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60" w:type="dxa"/>
            <w:tcBorders>
              <w:right w:val="single" w:sz="4" w:space="0" w:color="auto"/>
            </w:tcBorders>
            <w:shd w:val="clear" w:color="auto" w:fill="auto"/>
            <w:noWrap/>
            <w:vAlign w:val="bottom"/>
          </w:tcPr>
          <w:p w14:paraId="443B0271" w14:textId="68382866"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97EFF" w14:textId="2975FFE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00E9BD3B" w14:textId="37B8B777"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1,0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20D2394" w14:textId="1A869CE7"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w:t>
            </w:r>
          </w:p>
        </w:tc>
      </w:tr>
      <w:tr w:rsidR="00FA151B" w:rsidRPr="001B2B26" w14:paraId="68E06025" w14:textId="77777777" w:rsidTr="282E4CF2">
        <w:trPr>
          <w:trHeight w:val="289"/>
        </w:trPr>
        <w:tc>
          <w:tcPr>
            <w:tcW w:w="1002" w:type="dxa"/>
            <w:shd w:val="clear" w:color="auto" w:fill="auto"/>
            <w:noWrap/>
          </w:tcPr>
          <w:p w14:paraId="0F5D2BEE" w14:textId="6F7AE0AD"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5</w:t>
            </w:r>
          </w:p>
        </w:tc>
        <w:tc>
          <w:tcPr>
            <w:tcW w:w="4952" w:type="dxa"/>
            <w:tcBorders>
              <w:top w:val="single" w:sz="4" w:space="0" w:color="auto"/>
              <w:left w:val="nil"/>
              <w:bottom w:val="single" w:sz="4" w:space="0" w:color="auto"/>
              <w:right w:val="single" w:sz="4" w:space="0" w:color="auto"/>
            </w:tcBorders>
            <w:shd w:val="clear" w:color="auto" w:fill="auto"/>
            <w:vAlign w:val="bottom"/>
          </w:tcPr>
          <w:p w14:paraId="046B1225" w14:textId="4472B228"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Biostatystyka </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1AA3D043" w14:textId="55C8273A"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1979645F" w14:textId="7A95D1A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610C55AB" w14:textId="5268926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313F7410" w14:textId="7740FE3B"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455B6" w14:textId="24B9E899"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40692765" w14:textId="2C9F3736"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D192656" w14:textId="1BBB8B85"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223AEE08" w14:textId="77777777" w:rsidTr="282E4CF2">
        <w:trPr>
          <w:trHeight w:val="289"/>
        </w:trPr>
        <w:tc>
          <w:tcPr>
            <w:tcW w:w="1002" w:type="dxa"/>
            <w:shd w:val="clear" w:color="auto" w:fill="auto"/>
            <w:noWrap/>
          </w:tcPr>
          <w:p w14:paraId="43E422EB" w14:textId="7B8CFDA7"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6</w:t>
            </w:r>
          </w:p>
        </w:tc>
        <w:tc>
          <w:tcPr>
            <w:tcW w:w="4952" w:type="dxa"/>
            <w:tcBorders>
              <w:top w:val="single" w:sz="4" w:space="0" w:color="auto"/>
              <w:left w:val="nil"/>
              <w:bottom w:val="single" w:sz="4" w:space="0" w:color="auto"/>
              <w:right w:val="single" w:sz="4" w:space="0" w:color="auto"/>
            </w:tcBorders>
            <w:shd w:val="clear" w:color="auto" w:fill="auto"/>
            <w:vAlign w:val="bottom"/>
          </w:tcPr>
          <w:p w14:paraId="221C7D45" w14:textId="0E07C9B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w:t>
            </w:r>
            <w:r w:rsidR="6830870B" w:rsidRPr="282E4CF2">
              <w:rPr>
                <w:rFonts w:asciiTheme="minorHAnsi" w:eastAsiaTheme="minorEastAsia" w:hAnsiTheme="minorHAnsi" w:cstheme="minorBidi"/>
                <w:sz w:val="20"/>
                <w:szCs w:val="20"/>
              </w:rPr>
              <w:t>4</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39FE891F" w14:textId="77777777" w:rsidR="00FA151B" w:rsidRDefault="00FA151B" w:rsidP="282E4CF2">
            <w:pPr>
              <w:rPr>
                <w:rFonts w:asciiTheme="minorHAnsi" w:eastAsiaTheme="minorEastAsia" w:hAnsiTheme="minorHAnsi" w:cstheme="minorBidi"/>
                <w:sz w:val="20"/>
                <w:szCs w:val="20"/>
              </w:rPr>
            </w:pP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74DF47EB"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34D70486" w14:textId="1E7A1F3A" w:rsidR="00FA151B" w:rsidRDefault="00FA151B" w:rsidP="282E4CF2">
            <w:pPr>
              <w:rPr>
                <w:rFonts w:asciiTheme="minorHAnsi" w:eastAsiaTheme="minorEastAsia" w:hAnsiTheme="minorHAnsi" w:cstheme="minorBidi"/>
                <w:sz w:val="20"/>
                <w:szCs w:val="20"/>
              </w:rPr>
            </w:pPr>
          </w:p>
        </w:tc>
        <w:tc>
          <w:tcPr>
            <w:tcW w:w="1560" w:type="dxa"/>
            <w:tcBorders>
              <w:right w:val="single" w:sz="4" w:space="0" w:color="auto"/>
            </w:tcBorders>
            <w:shd w:val="clear" w:color="auto" w:fill="auto"/>
            <w:noWrap/>
            <w:vAlign w:val="bottom"/>
          </w:tcPr>
          <w:p w14:paraId="37D54FCA" w14:textId="3DBCC56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2BA53" w14:textId="6DC79E56"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F92AFA3" w14:textId="28657579"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968BD81" w14:textId="64988382"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0794753A" w14:textId="77777777" w:rsidTr="282E4CF2">
        <w:trPr>
          <w:trHeight w:val="289"/>
        </w:trPr>
        <w:tc>
          <w:tcPr>
            <w:tcW w:w="1002" w:type="dxa"/>
            <w:shd w:val="clear" w:color="auto" w:fill="auto"/>
            <w:noWrap/>
          </w:tcPr>
          <w:p w14:paraId="0EE70021" w14:textId="078AFB51"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7</w:t>
            </w:r>
          </w:p>
        </w:tc>
        <w:tc>
          <w:tcPr>
            <w:tcW w:w="4952" w:type="dxa"/>
            <w:tcBorders>
              <w:top w:val="single" w:sz="4" w:space="0" w:color="auto"/>
              <w:left w:val="nil"/>
              <w:bottom w:val="single" w:sz="4" w:space="0" w:color="auto"/>
              <w:right w:val="single" w:sz="4" w:space="0" w:color="auto"/>
            </w:tcBorders>
            <w:shd w:val="clear" w:color="auto" w:fill="auto"/>
            <w:vAlign w:val="bottom"/>
          </w:tcPr>
          <w:p w14:paraId="4EFCB4AD" w14:textId="1E8B4A7A"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Radiologia zabiegowa w kardiologii</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4FAC1DA6" w14:textId="218AFF6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18FA4A1D"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54FA0816" w14:textId="0D3F05AB"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15</w:t>
            </w:r>
          </w:p>
        </w:tc>
        <w:tc>
          <w:tcPr>
            <w:tcW w:w="1560" w:type="dxa"/>
            <w:tcBorders>
              <w:right w:val="single" w:sz="4" w:space="0" w:color="auto"/>
            </w:tcBorders>
            <w:shd w:val="clear" w:color="auto" w:fill="auto"/>
            <w:noWrap/>
            <w:vAlign w:val="bottom"/>
          </w:tcPr>
          <w:p w14:paraId="17150DC2" w14:textId="77777777" w:rsidR="00FA151B"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D962F" w14:textId="491800C2"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0D37403A" w14:textId="78A170D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BA7988F" w14:textId="7F75A829"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zal/o</w:t>
            </w:r>
          </w:p>
        </w:tc>
      </w:tr>
      <w:tr w:rsidR="00FA151B" w:rsidRPr="001B2B26" w14:paraId="007B8CAB" w14:textId="77777777" w:rsidTr="282E4CF2">
        <w:trPr>
          <w:trHeight w:val="289"/>
        </w:trPr>
        <w:tc>
          <w:tcPr>
            <w:tcW w:w="1002" w:type="dxa"/>
            <w:shd w:val="clear" w:color="auto" w:fill="auto"/>
            <w:noWrap/>
          </w:tcPr>
          <w:p w14:paraId="344F6BA4" w14:textId="2351DF2C"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8</w:t>
            </w:r>
          </w:p>
        </w:tc>
        <w:tc>
          <w:tcPr>
            <w:tcW w:w="4952" w:type="dxa"/>
            <w:tcBorders>
              <w:top w:val="single" w:sz="4" w:space="0" w:color="auto"/>
              <w:left w:val="nil"/>
              <w:bottom w:val="single" w:sz="4" w:space="0" w:color="auto"/>
              <w:right w:val="single" w:sz="4" w:space="0" w:color="auto"/>
            </w:tcBorders>
            <w:shd w:val="clear" w:color="auto" w:fill="auto"/>
            <w:vAlign w:val="bottom"/>
          </w:tcPr>
          <w:p w14:paraId="65E14E4A" w14:textId="32F95C4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Seminarium dyplomowe</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0F855350" w14:textId="77777777" w:rsidR="00FA151B" w:rsidRDefault="00FA151B" w:rsidP="282E4CF2">
            <w:pPr>
              <w:rPr>
                <w:rFonts w:asciiTheme="minorHAnsi" w:eastAsiaTheme="minorEastAsia" w:hAnsiTheme="minorHAnsi" w:cstheme="minorBidi"/>
                <w:sz w:val="20"/>
                <w:szCs w:val="20"/>
              </w:rPr>
            </w:pP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08D9E328" w14:textId="3EFB3C05"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29EC26C3" w14:textId="77777777" w:rsidR="00FA151B" w:rsidRDefault="00FA151B" w:rsidP="282E4CF2">
            <w:pPr>
              <w:rPr>
                <w:rFonts w:asciiTheme="minorHAnsi" w:eastAsiaTheme="minorEastAsia" w:hAnsiTheme="minorHAnsi" w:cstheme="minorBidi"/>
                <w:sz w:val="20"/>
                <w:szCs w:val="20"/>
              </w:rPr>
            </w:pPr>
          </w:p>
        </w:tc>
        <w:tc>
          <w:tcPr>
            <w:tcW w:w="1560" w:type="dxa"/>
            <w:tcBorders>
              <w:right w:val="single" w:sz="4" w:space="0" w:color="auto"/>
            </w:tcBorders>
            <w:shd w:val="clear" w:color="auto" w:fill="auto"/>
            <w:noWrap/>
            <w:vAlign w:val="bottom"/>
          </w:tcPr>
          <w:p w14:paraId="6397C747" w14:textId="77777777" w:rsidR="00FA151B"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4D0B9" w14:textId="47ECFC4D"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2988328F" w14:textId="7E288A09"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6,0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9085A42" w14:textId="4B2FF0CF"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0A618A79" w14:textId="77777777" w:rsidTr="282E4CF2">
        <w:trPr>
          <w:trHeight w:val="289"/>
        </w:trPr>
        <w:tc>
          <w:tcPr>
            <w:tcW w:w="1002" w:type="dxa"/>
            <w:shd w:val="clear" w:color="auto" w:fill="auto"/>
            <w:noWrap/>
          </w:tcPr>
          <w:p w14:paraId="6635FADF" w14:textId="4462E092" w:rsidR="00FA151B" w:rsidRPr="00435B85" w:rsidRDefault="03B9162E"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9</w:t>
            </w:r>
          </w:p>
        </w:tc>
        <w:tc>
          <w:tcPr>
            <w:tcW w:w="4952" w:type="dxa"/>
            <w:tcBorders>
              <w:top w:val="single" w:sz="4" w:space="0" w:color="auto"/>
              <w:left w:val="single" w:sz="4" w:space="0" w:color="000000" w:themeColor="text1"/>
              <w:bottom w:val="single" w:sz="4" w:space="0" w:color="000000" w:themeColor="text1"/>
              <w:right w:val="nil"/>
            </w:tcBorders>
            <w:shd w:val="clear" w:color="auto" w:fill="auto"/>
            <w:vAlign w:val="bottom"/>
          </w:tcPr>
          <w:p w14:paraId="3FE61C52" w14:textId="7613B2A9"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zaawansowany rezonans magnetyczny (MR)</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9D9516C" w14:textId="6CB9E851"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115A20F" w14:textId="33124D0F"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5F6DCCF" w14:textId="6023060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60" w:type="dxa"/>
            <w:tcBorders>
              <w:right w:val="single" w:sz="4" w:space="0" w:color="auto"/>
            </w:tcBorders>
            <w:shd w:val="clear" w:color="auto" w:fill="auto"/>
            <w:noWrap/>
            <w:vAlign w:val="bottom"/>
          </w:tcPr>
          <w:p w14:paraId="7A81D659"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91CC6" w14:textId="3AAA07C4"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2A1CF4B" w14:textId="7FA9A080"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A3148" w14:textId="0B4105CC"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1012CA68" w14:textId="77777777" w:rsidTr="282E4CF2">
        <w:trPr>
          <w:trHeight w:val="289"/>
        </w:trPr>
        <w:tc>
          <w:tcPr>
            <w:tcW w:w="1002" w:type="dxa"/>
            <w:shd w:val="clear" w:color="auto" w:fill="auto"/>
            <w:noWrap/>
          </w:tcPr>
          <w:p w14:paraId="34F1A14A" w14:textId="27847E64" w:rsidR="00FA151B" w:rsidRPr="00435B85" w:rsidRDefault="03B9162E"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10</w:t>
            </w:r>
          </w:p>
        </w:tc>
        <w:tc>
          <w:tcPr>
            <w:tcW w:w="4952" w:type="dxa"/>
            <w:tcBorders>
              <w:top w:val="single" w:sz="4" w:space="0" w:color="auto"/>
              <w:left w:val="single" w:sz="4" w:space="0" w:color="000000" w:themeColor="text1"/>
              <w:bottom w:val="single" w:sz="4" w:space="0" w:color="000000" w:themeColor="text1"/>
              <w:right w:val="nil"/>
            </w:tcBorders>
            <w:shd w:val="clear" w:color="auto" w:fill="auto"/>
            <w:vAlign w:val="bottom"/>
          </w:tcPr>
          <w:p w14:paraId="34C5693A" w14:textId="04D9A03B"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radiologia zabiegowa w kardiologii</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62ABA4" w14:textId="77777777" w:rsidR="00FA151B" w:rsidRDefault="00FA151B" w:rsidP="282E4CF2">
            <w:pPr>
              <w:rPr>
                <w:rFonts w:asciiTheme="minorHAnsi" w:eastAsiaTheme="minorEastAsia" w:hAnsiTheme="minorHAnsi" w:cstheme="minorBidi"/>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85F76B1" w14:textId="77777777" w:rsidR="00FA151B" w:rsidRDefault="00FA151B" w:rsidP="282E4CF2">
            <w:pPr>
              <w:rPr>
                <w:rFonts w:asciiTheme="minorHAnsi" w:eastAsiaTheme="minorEastAsia" w:hAnsiTheme="minorHAnsi" w:cstheme="minorBidi"/>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1591C0B" w14:textId="0462649E"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60" w:type="dxa"/>
            <w:tcBorders>
              <w:right w:val="single" w:sz="4" w:space="0" w:color="auto"/>
            </w:tcBorders>
            <w:shd w:val="clear" w:color="auto" w:fill="auto"/>
            <w:noWrap/>
            <w:vAlign w:val="bottom"/>
          </w:tcPr>
          <w:p w14:paraId="0295D799"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CB6F6" w14:textId="339FB22B"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5083E5EB" w14:textId="12DBAE13"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83E16" w14:textId="4362E9B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782D7C59" w14:textId="77777777" w:rsidTr="282E4CF2">
        <w:trPr>
          <w:trHeight w:val="289"/>
        </w:trPr>
        <w:tc>
          <w:tcPr>
            <w:tcW w:w="1002" w:type="dxa"/>
            <w:shd w:val="clear" w:color="auto" w:fill="auto"/>
            <w:noWrap/>
          </w:tcPr>
          <w:p w14:paraId="02D56069" w14:textId="19620DC9" w:rsidR="00FA151B" w:rsidRPr="00435B85" w:rsidRDefault="758FFD80"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11</w:t>
            </w:r>
          </w:p>
        </w:tc>
        <w:tc>
          <w:tcPr>
            <w:tcW w:w="4952" w:type="dxa"/>
            <w:tcBorders>
              <w:top w:val="single" w:sz="4" w:space="0" w:color="auto"/>
              <w:left w:val="single" w:sz="4" w:space="0" w:color="000000" w:themeColor="text1"/>
              <w:bottom w:val="single" w:sz="4" w:space="0" w:color="000000" w:themeColor="text1"/>
              <w:right w:val="nil"/>
            </w:tcBorders>
            <w:shd w:val="clear" w:color="auto" w:fill="auto"/>
            <w:vAlign w:val="bottom"/>
          </w:tcPr>
          <w:p w14:paraId="4EE03E03" w14:textId="5B07BE7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w stanach nagłych </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BB7D6D5" w14:textId="2133324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6B9566A" w14:textId="72D74A7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F34DA5B" w14:textId="7D82E88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19A9913B" w14:textId="3EF60202"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53271" w14:textId="70B2644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28DCE0C2" w14:textId="0DF97ABC"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745CC" w14:textId="136F4F9A"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3F69AFB2" w14:textId="77777777" w:rsidTr="282E4CF2">
        <w:trPr>
          <w:trHeight w:val="289"/>
        </w:trPr>
        <w:tc>
          <w:tcPr>
            <w:tcW w:w="1002" w:type="dxa"/>
            <w:shd w:val="clear" w:color="auto" w:fill="auto"/>
            <w:noWrap/>
          </w:tcPr>
          <w:p w14:paraId="755D69E8" w14:textId="7864146B" w:rsidR="00FA151B" w:rsidRPr="00435B85" w:rsidRDefault="758FFD80"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12</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BB4E3CB" w14:textId="1B82ABC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Farmakologia radiologiczna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059395A0" w14:textId="29ED5FB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09DFDB6B" w14:textId="0837F205"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6BF14580" w14:textId="3F13C75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22043118" w14:textId="0DD6E101"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C2749" w14:textId="0EDF36E0"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39DBCC86" w14:textId="370AB65F"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0420294" w14:textId="26F6D790"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582825D5" w14:textId="77777777" w:rsidTr="282E4CF2">
        <w:trPr>
          <w:trHeight w:val="289"/>
        </w:trPr>
        <w:tc>
          <w:tcPr>
            <w:tcW w:w="1002" w:type="dxa"/>
            <w:shd w:val="clear" w:color="auto" w:fill="auto"/>
            <w:noWrap/>
          </w:tcPr>
          <w:p w14:paraId="548627E3" w14:textId="388C2519" w:rsidR="00FA151B" w:rsidRPr="00435B85" w:rsidRDefault="3BB9606D"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13</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39B522B5" w14:textId="4465194C"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Techniki obrazowe stosowane w onkologii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75013B2A" w14:textId="0886C00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4B47AA0D" w14:textId="60ACDB7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17538EDD" w14:textId="6A546FB7"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20,0</w:t>
            </w:r>
          </w:p>
        </w:tc>
        <w:tc>
          <w:tcPr>
            <w:tcW w:w="1560" w:type="dxa"/>
            <w:tcBorders>
              <w:right w:val="single" w:sz="4" w:space="0" w:color="auto"/>
            </w:tcBorders>
            <w:shd w:val="clear" w:color="auto" w:fill="auto"/>
            <w:noWrap/>
            <w:vAlign w:val="bottom"/>
          </w:tcPr>
          <w:p w14:paraId="7B9C7B77" w14:textId="41503EAB"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97380" w14:textId="1AD1DB44"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6010C54C" w14:textId="61A06204"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E6DDF9A" w14:textId="66B8839B"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40AB5BBE" w14:textId="77777777" w:rsidTr="282E4CF2">
        <w:trPr>
          <w:trHeight w:val="289"/>
        </w:trPr>
        <w:tc>
          <w:tcPr>
            <w:tcW w:w="1002" w:type="dxa"/>
            <w:shd w:val="clear" w:color="auto" w:fill="auto"/>
            <w:noWrap/>
          </w:tcPr>
          <w:p w14:paraId="3BC7D517" w14:textId="39C437B7" w:rsidR="00FA151B" w:rsidRPr="00435B85" w:rsidRDefault="3BB9606D"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14</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7C46AAA5" w14:textId="30C768E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Problematyka zdrowia publicznego/organizacja systemu ochrony zdrowia</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E0D6D3C" w14:textId="16BAEFD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242462DA"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14:paraId="22F106AF" w14:textId="6CEF373C"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139A37FA"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2217A" w14:textId="03B9A486"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35AB0CE1" w14:textId="1B3FA8D3"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E19D91E" w14:textId="23609325"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22C9CD1B" w14:textId="77777777" w:rsidTr="282E4CF2">
        <w:trPr>
          <w:trHeight w:val="289"/>
        </w:trPr>
        <w:tc>
          <w:tcPr>
            <w:tcW w:w="1002" w:type="dxa"/>
            <w:shd w:val="clear" w:color="auto" w:fill="auto"/>
            <w:noWrap/>
          </w:tcPr>
          <w:p w14:paraId="17404535" w14:textId="74DA057A" w:rsidR="00FA151B" w:rsidRPr="00435B85" w:rsidRDefault="4C941564"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15</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7ABBA27" w14:textId="33491BD4"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Praca zespołowa/komunikacja interpersonalna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21130FA" w14:textId="172BA727"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5890B33F" w14:textId="378AD8C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42395C37" w14:textId="3736FAA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2D938C23" w14:textId="48F89A41"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3F29C" w14:textId="3E5F52F7"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4B2F009F" w14:textId="4E9BE4A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537A535" w14:textId="4F9DB869"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w:t>
            </w:r>
          </w:p>
        </w:tc>
      </w:tr>
      <w:tr w:rsidR="00C24414" w:rsidRPr="001B2B26" w14:paraId="22F85F31" w14:textId="77777777" w:rsidTr="282E4CF2">
        <w:trPr>
          <w:trHeight w:val="289"/>
        </w:trPr>
        <w:tc>
          <w:tcPr>
            <w:tcW w:w="5954" w:type="dxa"/>
            <w:gridSpan w:val="2"/>
            <w:shd w:val="clear" w:color="auto" w:fill="auto"/>
            <w:noWrap/>
            <w:vAlign w:val="center"/>
            <w:hideMark/>
          </w:tcPr>
          <w:p w14:paraId="6FFB48C9" w14:textId="77777777" w:rsidR="00C24414" w:rsidRPr="001B2B26" w:rsidRDefault="78767983" w:rsidP="282E4CF2">
            <w:pPr>
              <w:jc w:val="right"/>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RAZEM</w:t>
            </w:r>
          </w:p>
        </w:tc>
        <w:tc>
          <w:tcPr>
            <w:tcW w:w="992" w:type="dxa"/>
            <w:shd w:val="clear" w:color="auto" w:fill="auto"/>
            <w:noWrap/>
            <w:vAlign w:val="bottom"/>
          </w:tcPr>
          <w:p w14:paraId="16243BD7" w14:textId="33184FA3"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1</w:t>
            </w:r>
            <w:r w:rsidR="00FA151B" w:rsidRPr="282E4CF2">
              <w:rPr>
                <w:rFonts w:asciiTheme="minorHAnsi" w:eastAsiaTheme="minorEastAsia" w:hAnsiTheme="minorHAnsi" w:cstheme="minorBidi"/>
                <w:b/>
                <w:bCs/>
                <w:sz w:val="20"/>
                <w:szCs w:val="20"/>
                <w:lang w:eastAsia="pl-PL"/>
              </w:rPr>
              <w:t>3</w:t>
            </w:r>
            <w:r w:rsidRPr="282E4CF2">
              <w:rPr>
                <w:rFonts w:asciiTheme="minorHAnsi" w:eastAsiaTheme="minorEastAsia" w:hAnsiTheme="minorHAnsi" w:cstheme="minorBidi"/>
                <w:b/>
                <w:bCs/>
                <w:sz w:val="20"/>
                <w:szCs w:val="20"/>
                <w:lang w:eastAsia="pl-PL"/>
              </w:rPr>
              <w:t>0,0</w:t>
            </w:r>
          </w:p>
        </w:tc>
        <w:tc>
          <w:tcPr>
            <w:tcW w:w="1276" w:type="dxa"/>
            <w:shd w:val="clear" w:color="auto" w:fill="auto"/>
            <w:noWrap/>
            <w:vAlign w:val="bottom"/>
          </w:tcPr>
          <w:p w14:paraId="0718520B" w14:textId="371A040F"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30,0</w:t>
            </w:r>
          </w:p>
        </w:tc>
        <w:tc>
          <w:tcPr>
            <w:tcW w:w="1417" w:type="dxa"/>
            <w:shd w:val="clear" w:color="auto" w:fill="auto"/>
            <w:noWrap/>
            <w:vAlign w:val="bottom"/>
          </w:tcPr>
          <w:p w14:paraId="4B10268B" w14:textId="695E5723" w:rsidR="00C24414" w:rsidRPr="00B5427D" w:rsidRDefault="00FA151B"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245</w:t>
            </w:r>
            <w:r w:rsidR="78767983" w:rsidRPr="282E4CF2">
              <w:rPr>
                <w:rFonts w:asciiTheme="minorHAnsi" w:eastAsiaTheme="minorEastAsia" w:hAnsiTheme="minorHAnsi" w:cstheme="minorBidi"/>
                <w:b/>
                <w:bCs/>
                <w:sz w:val="20"/>
                <w:szCs w:val="20"/>
                <w:lang w:eastAsia="pl-PL"/>
              </w:rPr>
              <w:t>,0</w:t>
            </w:r>
          </w:p>
        </w:tc>
        <w:tc>
          <w:tcPr>
            <w:tcW w:w="1560" w:type="dxa"/>
            <w:tcBorders>
              <w:right w:val="single" w:sz="4" w:space="0" w:color="auto"/>
            </w:tcBorders>
            <w:shd w:val="clear" w:color="auto" w:fill="auto"/>
            <w:noWrap/>
            <w:vAlign w:val="bottom"/>
          </w:tcPr>
          <w:p w14:paraId="45A38554" w14:textId="0FA7D466"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D3EB165" w14:textId="78818FA4"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5</w:t>
            </w:r>
            <w:r w:rsidR="00FA151B" w:rsidRPr="282E4CF2">
              <w:rPr>
                <w:rFonts w:asciiTheme="minorHAnsi" w:eastAsiaTheme="minorEastAsia" w:hAnsiTheme="minorHAnsi" w:cstheme="minorBidi"/>
                <w:b/>
                <w:bCs/>
                <w:sz w:val="20"/>
                <w:szCs w:val="20"/>
                <w:lang w:eastAsia="pl-PL"/>
              </w:rPr>
              <w:t>05</w:t>
            </w:r>
            <w:r w:rsidRPr="282E4CF2">
              <w:rPr>
                <w:rFonts w:asciiTheme="minorHAnsi" w:eastAsiaTheme="minorEastAsia" w:hAnsiTheme="minorHAnsi" w:cstheme="minorBidi"/>
                <w:b/>
                <w:bCs/>
                <w:sz w:val="20"/>
                <w:szCs w:val="20"/>
                <w:lang w:eastAsia="pl-PL"/>
              </w:rPr>
              <w:t>,0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284D47" w14:textId="78F562F6"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3</w:t>
            </w:r>
            <w:r w:rsidR="00FA151B" w:rsidRPr="282E4CF2">
              <w:rPr>
                <w:rFonts w:asciiTheme="minorHAnsi" w:eastAsiaTheme="minorEastAsia" w:hAnsiTheme="minorHAnsi" w:cstheme="minorBidi"/>
                <w:b/>
                <w:bCs/>
                <w:sz w:val="20"/>
                <w:szCs w:val="20"/>
                <w:lang w:eastAsia="pl-PL"/>
              </w:rPr>
              <w:t>4</w:t>
            </w:r>
            <w:r w:rsidRPr="282E4CF2">
              <w:rPr>
                <w:rFonts w:asciiTheme="minorHAnsi" w:eastAsiaTheme="minorEastAsia" w:hAnsiTheme="minorHAnsi" w:cstheme="minorBidi"/>
                <w:b/>
                <w:bCs/>
                <w:sz w:val="20"/>
                <w:szCs w:val="20"/>
                <w:lang w:eastAsia="pl-PL"/>
              </w:rPr>
              <w:t>,0</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7A29719C" w14:textId="77777777" w:rsidR="00C24414" w:rsidRPr="00B5427D" w:rsidRDefault="78767983"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w:t>
            </w:r>
          </w:p>
        </w:tc>
      </w:tr>
    </w:tbl>
    <w:p w14:paraId="203AFF0D" w14:textId="4CB35D9B" w:rsidR="00982816" w:rsidRDefault="00982816" w:rsidP="282E4CF2">
      <w:pPr>
        <w:jc w:val="center"/>
        <w:rPr>
          <w:b/>
          <w:bCs/>
          <w:sz w:val="24"/>
          <w:szCs w:val="24"/>
        </w:rPr>
      </w:pPr>
    </w:p>
    <w:p w14:paraId="4823C3B3" w14:textId="2D689579"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1C52066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273D92">
        <w:rPr>
          <w:rFonts w:asciiTheme="minorHAnsi" w:hAnsiTheme="minorHAnsi" w:cstheme="minorHAnsi"/>
          <w:b/>
          <w:sz w:val="24"/>
          <w:szCs w:val="24"/>
        </w:rPr>
        <w:t xml:space="preserve"> 2025/2026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282E4CF2">
        <w:trPr>
          <w:trHeight w:val="282"/>
        </w:trPr>
        <w:tc>
          <w:tcPr>
            <w:tcW w:w="1002" w:type="dxa"/>
            <w:vMerge w:val="restart"/>
            <w:shd w:val="clear" w:color="auto" w:fill="auto"/>
            <w:noWrap/>
            <w:vAlign w:val="center"/>
            <w:hideMark/>
          </w:tcPr>
          <w:p w14:paraId="78B9CE84" w14:textId="77777777" w:rsidR="00E26C24" w:rsidRPr="00B3159A" w:rsidRDefault="00E26C24"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282E4CF2">
            <w:pPr>
              <w:rPr>
                <w:rFonts w:asciiTheme="minorHAnsi" w:eastAsiaTheme="minorEastAsia" w:hAnsiTheme="minorHAnsi" w:cstheme="minorBidi"/>
                <w:sz w:val="20"/>
                <w:szCs w:val="20"/>
                <w:lang w:eastAsia="pl-PL"/>
              </w:rPr>
            </w:pPr>
          </w:p>
          <w:p w14:paraId="7BC9C01A"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05DBB277" w14:textId="77777777" w:rsidR="00E26C24" w:rsidRPr="00B3159A" w:rsidRDefault="00E26C24" w:rsidP="282E4CF2">
            <w:pPr>
              <w:jc w:val="center"/>
              <w:rPr>
                <w:rFonts w:asciiTheme="minorHAnsi" w:eastAsiaTheme="minorEastAsia" w:hAnsiTheme="minorHAnsi" w:cstheme="minorBidi"/>
                <w:sz w:val="20"/>
                <w:szCs w:val="20"/>
                <w:lang w:eastAsia="pl-PL"/>
              </w:rPr>
            </w:pPr>
          </w:p>
        </w:tc>
        <w:tc>
          <w:tcPr>
            <w:tcW w:w="4231" w:type="dxa"/>
            <w:vMerge w:val="restart"/>
            <w:vAlign w:val="center"/>
          </w:tcPr>
          <w:p w14:paraId="585A2D03"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efekty uczenia się </w:t>
            </w:r>
          </w:p>
          <w:p w14:paraId="167DA542"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(wg matrycy)</w:t>
            </w:r>
          </w:p>
        </w:tc>
        <w:tc>
          <w:tcPr>
            <w:tcW w:w="7229" w:type="dxa"/>
            <w:vMerge w:val="restart"/>
            <w:vAlign w:val="center"/>
          </w:tcPr>
          <w:p w14:paraId="6D398E4B"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w:t>
            </w:r>
          </w:p>
          <w:p w14:paraId="5414D1B9"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(3-5 zdań)</w:t>
            </w:r>
          </w:p>
        </w:tc>
      </w:tr>
      <w:tr w:rsidR="00E26C24" w:rsidRPr="001B2B26" w14:paraId="69B9EA00" w14:textId="77777777" w:rsidTr="282E4CF2">
        <w:trPr>
          <w:trHeight w:val="676"/>
        </w:trPr>
        <w:tc>
          <w:tcPr>
            <w:tcW w:w="1002" w:type="dxa"/>
            <w:vMerge/>
            <w:noWrap/>
            <w:vAlign w:val="center"/>
          </w:tcPr>
          <w:p w14:paraId="18211595" w14:textId="77777777" w:rsidR="00E26C24" w:rsidRPr="001B2B26" w:rsidRDefault="00E26C24" w:rsidP="00982816">
            <w:pPr>
              <w:rPr>
                <w:rFonts w:asciiTheme="minorHAnsi" w:eastAsia="Times New Roman" w:hAnsiTheme="minorHAnsi" w:cstheme="minorHAnsi"/>
                <w:sz w:val="16"/>
                <w:szCs w:val="16"/>
                <w:lang w:eastAsia="pl-PL"/>
              </w:rPr>
            </w:pPr>
          </w:p>
        </w:tc>
        <w:tc>
          <w:tcPr>
            <w:tcW w:w="3131" w:type="dxa"/>
            <w:vMerge/>
            <w:vAlign w:val="center"/>
          </w:tcPr>
          <w:p w14:paraId="4845A6CE" w14:textId="77777777" w:rsidR="00E26C24" w:rsidRPr="001B2B26" w:rsidRDefault="00E26C24" w:rsidP="00982816">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982816">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982816">
            <w:pPr>
              <w:jc w:val="center"/>
              <w:rPr>
                <w:rFonts w:asciiTheme="minorHAnsi" w:eastAsia="Times New Roman" w:hAnsiTheme="minorHAnsi" w:cstheme="minorHAnsi"/>
                <w:sz w:val="16"/>
                <w:szCs w:val="16"/>
                <w:lang w:eastAsia="pl-PL"/>
              </w:rPr>
            </w:pPr>
          </w:p>
        </w:tc>
      </w:tr>
      <w:tr w:rsidR="00273D92" w:rsidRPr="001B2B26" w14:paraId="1448C53A" w14:textId="77777777" w:rsidTr="282E4CF2">
        <w:trPr>
          <w:trHeight w:val="289"/>
        </w:trPr>
        <w:tc>
          <w:tcPr>
            <w:tcW w:w="1002" w:type="dxa"/>
            <w:shd w:val="clear" w:color="auto" w:fill="auto"/>
            <w:noWrap/>
          </w:tcPr>
          <w:p w14:paraId="1C52E8F4" w14:textId="143FCB48" w:rsidR="00273D92" w:rsidRPr="001B2B26" w:rsidRDefault="424022AC"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3BFA225" w14:textId="23EFC649"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Zawansowane techniki </w:t>
            </w:r>
            <w:r w:rsidR="2C79A735" w:rsidRPr="282E4CF2">
              <w:rPr>
                <w:rFonts w:asciiTheme="minorHAnsi" w:eastAsiaTheme="minorEastAsia" w:hAnsiTheme="minorHAnsi" w:cstheme="minorBidi"/>
                <w:sz w:val="20"/>
                <w:szCs w:val="20"/>
              </w:rPr>
              <w:t>radiologiczne</w:t>
            </w:r>
            <w:r w:rsidRPr="282E4CF2">
              <w:rPr>
                <w:rFonts w:asciiTheme="minorHAnsi" w:eastAsiaTheme="minorEastAsia" w:hAnsiTheme="minorHAnsi" w:cstheme="minorBidi"/>
                <w:sz w:val="20"/>
                <w:szCs w:val="20"/>
              </w:rPr>
              <w:t xml:space="preserve"> </w:t>
            </w:r>
          </w:p>
        </w:tc>
        <w:tc>
          <w:tcPr>
            <w:tcW w:w="4231" w:type="dxa"/>
          </w:tcPr>
          <w:p w14:paraId="59BC468C" w14:textId="725AEECC"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K_W02, K_W10, K_W14, K_W36, K_W41, </w:t>
            </w:r>
            <w:r w:rsidR="7585CAD0" w:rsidRPr="282E4CF2">
              <w:rPr>
                <w:rFonts w:cs="Calibri"/>
                <w:color w:val="000000" w:themeColor="text1"/>
                <w:sz w:val="20"/>
                <w:szCs w:val="20"/>
              </w:rPr>
              <w:t xml:space="preserve">K_W43, K_W44, K_W45, K_W46, </w:t>
            </w:r>
            <w:r w:rsidRPr="282E4CF2">
              <w:rPr>
                <w:rFonts w:asciiTheme="minorHAnsi" w:eastAsiaTheme="minorEastAsia" w:hAnsiTheme="minorHAnsi" w:cstheme="minorBidi"/>
                <w:sz w:val="20"/>
                <w:szCs w:val="20"/>
              </w:rPr>
              <w:t>K_U03, K_U04, K_U08, K_K02</w:t>
            </w:r>
          </w:p>
        </w:tc>
        <w:tc>
          <w:tcPr>
            <w:tcW w:w="7229" w:type="dxa"/>
          </w:tcPr>
          <w:p w14:paraId="26EB5249" w14:textId="35139AD0"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radiologiczne, koncentrując się na nowoczesnych metodach obrazowania, takich jak tomografia komputerowa o wysokiej rozdzielczości, rezonans magnetyczny o funkcjonalności fMRI oraz techniki obrazowania molekularnego. Studenci będą zgłębiać szczegóły dotyczące zaawansowanych algorytmów obrazowania, w tym technik sztucznej inteligencji i uczenia maszynowego stosowanych w diagnostyce obrazowej. Zajęcia praktyczne obejmują m.in. obsługę zaawansowanej aparatury, projektowanie procedur diagnostycznych oraz analizę skomplikowanych przypadków klinicznych w oparciu o nowoczesne technologie obrazowania.</w:t>
            </w:r>
          </w:p>
        </w:tc>
      </w:tr>
      <w:tr w:rsidR="00273D92" w:rsidRPr="001B2B26" w14:paraId="59662C74" w14:textId="77777777" w:rsidTr="282E4CF2">
        <w:trPr>
          <w:trHeight w:val="289"/>
        </w:trPr>
        <w:tc>
          <w:tcPr>
            <w:tcW w:w="1002" w:type="dxa"/>
            <w:shd w:val="clear" w:color="auto" w:fill="auto"/>
            <w:noWrap/>
          </w:tcPr>
          <w:p w14:paraId="46C30834" w14:textId="72A4E496" w:rsidR="00273D92" w:rsidRPr="001B2B26" w:rsidRDefault="456BAE2D"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431E8D54" w14:textId="3B232DAC"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Tomografia serca i układu krążenia</w:t>
            </w:r>
          </w:p>
        </w:tc>
        <w:tc>
          <w:tcPr>
            <w:tcW w:w="4231" w:type="dxa"/>
          </w:tcPr>
          <w:p w14:paraId="0620B293" w14:textId="7F820233"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K_U15, K_K02</w:t>
            </w:r>
          </w:p>
        </w:tc>
        <w:tc>
          <w:tcPr>
            <w:tcW w:w="7229" w:type="dxa"/>
          </w:tcPr>
          <w:p w14:paraId="2F6F69D3" w14:textId="76235291" w:rsidR="00273D92" w:rsidRPr="001B2B26" w:rsidRDefault="5647526D"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w:t>
            </w:r>
            <w:r w:rsidR="2EC0A216" w:rsidRPr="282E4CF2">
              <w:rPr>
                <w:rFonts w:asciiTheme="minorHAnsi" w:eastAsiaTheme="minorEastAsia" w:hAnsiTheme="minorHAnsi" w:cstheme="minorBidi"/>
                <w:color w:val="000000" w:themeColor="text1"/>
                <w:sz w:val="20"/>
                <w:szCs w:val="20"/>
              </w:rPr>
              <w:t>reści programowe będą obejmowały zaawansowane techniki tomografii serca i układu krążenia, ze szczególnym uwzględnieniem tomografii komputerowej serca (CT) oraz zastosowań obrazowania w diagnostyce chorób naczyniowych i sercowych. Studenci będą zgłębiać metody obrazowania, takie jak angiografia TK, ocena zwężenia naczyń, a także ocena funkcji serca w kontekście diagnostyki chorób wieńcowych, wad serca i zatorów. Zajęcia praktyczne obejmują m.in. obsługę aparatów do tomografii serca, interpretację obrazów w diagnostyce patologii sercowo-naczyniowych oraz opracowanie protokołów badania dostosowanych do indywidualnych przypadków klinicznych.</w:t>
            </w:r>
          </w:p>
        </w:tc>
      </w:tr>
      <w:tr w:rsidR="00273D92" w:rsidRPr="001B2B26" w14:paraId="17C7070B" w14:textId="77777777" w:rsidTr="282E4CF2">
        <w:trPr>
          <w:trHeight w:val="289"/>
        </w:trPr>
        <w:tc>
          <w:tcPr>
            <w:tcW w:w="1002" w:type="dxa"/>
            <w:shd w:val="clear" w:color="auto" w:fill="auto"/>
            <w:noWrap/>
          </w:tcPr>
          <w:p w14:paraId="3FC44FF5" w14:textId="42132EDE" w:rsidR="00273D92" w:rsidRPr="001B2B26" w:rsidRDefault="456BAE2D"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93C4078" w14:textId="4F88A88A"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Zaawansowane techniki </w:t>
            </w:r>
            <w:r w:rsidR="3D1213E1" w:rsidRPr="282E4CF2">
              <w:rPr>
                <w:rFonts w:asciiTheme="minorHAnsi" w:eastAsiaTheme="minorEastAsia" w:hAnsiTheme="minorHAnsi" w:cstheme="minorBidi"/>
                <w:sz w:val="20"/>
                <w:szCs w:val="20"/>
              </w:rPr>
              <w:t>rezonansu magnetycznego (</w:t>
            </w:r>
            <w:r w:rsidRPr="282E4CF2">
              <w:rPr>
                <w:rFonts w:asciiTheme="minorHAnsi" w:eastAsiaTheme="minorEastAsia" w:hAnsiTheme="minorHAnsi" w:cstheme="minorBidi"/>
                <w:sz w:val="20"/>
                <w:szCs w:val="20"/>
              </w:rPr>
              <w:t>MR</w:t>
            </w:r>
            <w:r w:rsidR="3D1213E1" w:rsidRPr="282E4CF2">
              <w:rPr>
                <w:rFonts w:asciiTheme="minorHAnsi" w:eastAsiaTheme="minorEastAsia" w:hAnsiTheme="minorHAnsi" w:cstheme="minorBidi"/>
                <w:sz w:val="20"/>
                <w:szCs w:val="20"/>
              </w:rPr>
              <w:t>)</w:t>
            </w:r>
            <w:r w:rsidRPr="282E4CF2">
              <w:rPr>
                <w:rFonts w:asciiTheme="minorHAnsi" w:eastAsiaTheme="minorEastAsia" w:hAnsiTheme="minorHAnsi" w:cstheme="minorBidi"/>
                <w:sz w:val="20"/>
                <w:szCs w:val="20"/>
              </w:rPr>
              <w:t xml:space="preserve"> w neurologii</w:t>
            </w:r>
          </w:p>
        </w:tc>
        <w:tc>
          <w:tcPr>
            <w:tcW w:w="4231" w:type="dxa"/>
          </w:tcPr>
          <w:p w14:paraId="47822CF6" w14:textId="03776087"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K_W42, K_U03, K_U04, K_U08, K_U15, K_K02, K_K04</w:t>
            </w:r>
          </w:p>
        </w:tc>
        <w:tc>
          <w:tcPr>
            <w:tcW w:w="7229" w:type="dxa"/>
          </w:tcPr>
          <w:p w14:paraId="6803AC63" w14:textId="4262B01D" w:rsidR="00273D92" w:rsidRPr="001B2B26" w:rsidRDefault="4E4450C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w:t>
            </w:r>
            <w:r w:rsidR="2EC0A216" w:rsidRPr="282E4CF2">
              <w:rPr>
                <w:rFonts w:asciiTheme="minorHAnsi" w:eastAsiaTheme="minorEastAsia" w:hAnsiTheme="minorHAnsi" w:cstheme="minorBidi"/>
                <w:color w:val="000000" w:themeColor="text1"/>
                <w:sz w:val="20"/>
                <w:szCs w:val="20"/>
              </w:rPr>
              <w:t>reści programowe będą obejmowały zaawansowane techniki rezonansu magnetycznego (MR) wykorzystywane w neurologii, ze szczególnym uwzględnieniem obrazowania funkcjonalnego (fMRI), spektroskopii MR oraz technik obrazowania w wysokiej rozdzielczości. Studenci będą zgłębiać metody oceny zmian patologicznych w mózgu, takich jak w udarach, guzach, stwardnieniu rozsianym i innych schorzeniach neurologicznych, oraz interpretację wyników w kontekście diagnostyki klinicznej. Zajęcia praktyczne obejmują m.in. obsługę zaawansowanego sprzętu MR, planowanie badań neurologicznych oraz analizę obrazów w kontekście diagnostyki chorób ośrodkowego układu nerwowego.</w:t>
            </w:r>
          </w:p>
        </w:tc>
      </w:tr>
      <w:tr w:rsidR="00273D92" w:rsidRPr="001B2B26" w14:paraId="0A7C3825" w14:textId="77777777" w:rsidTr="282E4CF2">
        <w:trPr>
          <w:trHeight w:val="289"/>
        </w:trPr>
        <w:tc>
          <w:tcPr>
            <w:tcW w:w="1002" w:type="dxa"/>
            <w:shd w:val="clear" w:color="auto" w:fill="auto"/>
            <w:noWrap/>
          </w:tcPr>
          <w:p w14:paraId="4965FE8C" w14:textId="764EB4E2" w:rsidR="00273D92" w:rsidRPr="001B2B26" w:rsidRDefault="726CC83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4</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8E31A9F" w14:textId="672E3A5A"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Zaawansowane techniki </w:t>
            </w:r>
            <w:r w:rsidR="3D1213E1" w:rsidRPr="282E4CF2">
              <w:rPr>
                <w:rFonts w:asciiTheme="minorHAnsi" w:eastAsiaTheme="minorEastAsia" w:hAnsiTheme="minorHAnsi" w:cstheme="minorBidi"/>
                <w:sz w:val="20"/>
                <w:szCs w:val="20"/>
              </w:rPr>
              <w:t>rezonansu magnetycznego (</w:t>
            </w:r>
            <w:r w:rsidRPr="282E4CF2">
              <w:rPr>
                <w:rFonts w:asciiTheme="minorHAnsi" w:eastAsiaTheme="minorEastAsia" w:hAnsiTheme="minorHAnsi" w:cstheme="minorBidi"/>
                <w:sz w:val="20"/>
                <w:szCs w:val="20"/>
              </w:rPr>
              <w:t>MR</w:t>
            </w:r>
            <w:r w:rsidR="3D1213E1" w:rsidRPr="282E4CF2">
              <w:rPr>
                <w:rFonts w:asciiTheme="minorHAnsi" w:eastAsiaTheme="minorEastAsia" w:hAnsiTheme="minorHAnsi" w:cstheme="minorBidi"/>
                <w:sz w:val="20"/>
                <w:szCs w:val="20"/>
              </w:rPr>
              <w:t>)</w:t>
            </w:r>
            <w:r w:rsidRPr="282E4CF2">
              <w:rPr>
                <w:rFonts w:asciiTheme="minorHAnsi" w:eastAsiaTheme="minorEastAsia" w:hAnsiTheme="minorHAnsi" w:cstheme="minorBidi"/>
                <w:sz w:val="20"/>
                <w:szCs w:val="20"/>
              </w:rPr>
              <w:t xml:space="preserve"> w kardiologii</w:t>
            </w:r>
          </w:p>
        </w:tc>
        <w:tc>
          <w:tcPr>
            <w:tcW w:w="4231" w:type="dxa"/>
          </w:tcPr>
          <w:p w14:paraId="6B8136D4" w14:textId="3848774D"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K_U15, K_K02, K_K04</w:t>
            </w:r>
          </w:p>
        </w:tc>
        <w:tc>
          <w:tcPr>
            <w:tcW w:w="7229" w:type="dxa"/>
          </w:tcPr>
          <w:p w14:paraId="57214086" w14:textId="7FD671AA"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rezonansu magnetycznego (MR) w kardiologii, ze szczególnym uwzględnieniem obrazowania serca, funkcji mięśnia sercowego oraz oceny układu naczyniowego. Studenci będą zgłębiać metody, takie jak MR z kontrastem sercowym, obrazowanie funkcji serca (Cine MRI), ocena objętości komór oraz perfuzji miokardialnej w diagnostyce chorób serca, w tym niewydolności serca, choroby wieńcowej i wad serca. Zajęcia praktyczne obejmują m.in. zaawansowaną obsługę aparatów MR, planowanie badań kardiologicznych oraz analizę wyników w kontekście diagnostyki kardiologicznej.</w:t>
            </w:r>
          </w:p>
        </w:tc>
      </w:tr>
      <w:tr w:rsidR="00273D92" w:rsidRPr="001B2B26" w14:paraId="6B4CE147" w14:textId="77777777" w:rsidTr="282E4CF2">
        <w:trPr>
          <w:trHeight w:val="289"/>
        </w:trPr>
        <w:tc>
          <w:tcPr>
            <w:tcW w:w="1002" w:type="dxa"/>
            <w:shd w:val="clear" w:color="auto" w:fill="auto"/>
            <w:noWrap/>
          </w:tcPr>
          <w:p w14:paraId="5A82871B" w14:textId="29B6BC15" w:rsidR="00273D92" w:rsidRPr="001B2B26" w:rsidRDefault="3E421B0E"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5</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5C860254" w14:textId="18F08F86" w:rsidR="00273D92" w:rsidRPr="001B2B26" w:rsidRDefault="31B2961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w:t>
            </w:r>
            <w:r w:rsidR="00273D92" w:rsidRPr="282E4CF2">
              <w:rPr>
                <w:rFonts w:asciiTheme="minorHAnsi" w:eastAsiaTheme="minorEastAsia" w:hAnsiTheme="minorHAnsi" w:cstheme="minorBidi"/>
                <w:sz w:val="20"/>
                <w:szCs w:val="20"/>
              </w:rPr>
              <w:t>ajęcia praktyczne: Tomografia komputerowa (TK)</w:t>
            </w:r>
          </w:p>
        </w:tc>
        <w:tc>
          <w:tcPr>
            <w:tcW w:w="4231" w:type="dxa"/>
          </w:tcPr>
          <w:p w14:paraId="1C144375" w14:textId="47565B8A"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K_U09, K_U15, K_K02, K_K04</w:t>
            </w:r>
          </w:p>
        </w:tc>
        <w:tc>
          <w:tcPr>
            <w:tcW w:w="7229" w:type="dxa"/>
          </w:tcPr>
          <w:p w14:paraId="506CAB68" w14:textId="0935FBCB"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aspekty wykonywania badań tomografii komputerowej (TK), ze szczególnym uwzględnieniem technik wysokiej rozdzielczości i zaawansowanych metod obrazowania, takich jak angiografia TK czy tomografia serca. Studenci nauczą się optymalizować parametry skanowania, dobierać odpowiednie techniki obrazowania w zależności od wskazań klinicznych oraz interpretować wyniki w kontekście diagnostyki chorób nowotworowych, naczyniowych czy urazowych. Zajęcia praktyczne obejmują m.in. obsługę zaawansowanej aparatury TK, przeprowadzanie badań z kontrastem, analizowanie uzyskanych obrazów oraz dbanie o bezpieczeństwo pacjenta.</w:t>
            </w:r>
          </w:p>
        </w:tc>
      </w:tr>
      <w:tr w:rsidR="00273D92" w:rsidRPr="001B2B26" w14:paraId="00ADA94F" w14:textId="77777777" w:rsidTr="282E4CF2">
        <w:trPr>
          <w:trHeight w:val="289"/>
        </w:trPr>
        <w:tc>
          <w:tcPr>
            <w:tcW w:w="1002" w:type="dxa"/>
            <w:shd w:val="clear" w:color="auto" w:fill="auto"/>
            <w:noWrap/>
          </w:tcPr>
          <w:p w14:paraId="7F6B445E" w14:textId="68860FF8" w:rsidR="00273D92" w:rsidRPr="001B2B26" w:rsidRDefault="41E8417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6</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512AD9C9" w14:textId="48F5E161" w:rsidR="00273D92" w:rsidRPr="001B2B26" w:rsidRDefault="4C13570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w:t>
            </w:r>
            <w:r w:rsidR="00273D92" w:rsidRPr="282E4CF2">
              <w:rPr>
                <w:rFonts w:asciiTheme="minorHAnsi" w:eastAsiaTheme="minorEastAsia" w:hAnsiTheme="minorHAnsi" w:cstheme="minorBidi"/>
                <w:sz w:val="20"/>
                <w:szCs w:val="20"/>
              </w:rPr>
              <w:t>ajęcia praktyczne: Rezonans magnetyczny (MR)</w:t>
            </w:r>
          </w:p>
        </w:tc>
        <w:tc>
          <w:tcPr>
            <w:tcW w:w="4231" w:type="dxa"/>
          </w:tcPr>
          <w:p w14:paraId="73F1D5CC" w14:textId="422637AF"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K_U09, K_U15, K_K02, K_K04</w:t>
            </w:r>
          </w:p>
        </w:tc>
        <w:tc>
          <w:tcPr>
            <w:tcW w:w="7229" w:type="dxa"/>
          </w:tcPr>
          <w:p w14:paraId="1FA3F4E3" w14:textId="5B7B0827"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aspekty wykonywania badań rezonansu magnetycznego (MR), ze szczególnym uwzględnieniem technik obrazowania funkcjonalnego (fMRI), spektroskopii MR oraz obrazowania w wysokiej rozdzielczości. Studenci nauczą się obsługi zaawansowanego sprzętu MR, dobierania odpowiednich sekwencji obrazowania w zależności od schorzenia oraz interpretacji wyników w diagnostyce neurologicznej, kardiologicznej i onkologicznej. Zajęcia praktyczne obejmują m.in. przeprowadzanie badań MR z kontrastem, optymalizowanie parametrów skanowania, a także analizowanie i ocenę jakości uzyskanych obrazów.</w:t>
            </w:r>
          </w:p>
        </w:tc>
      </w:tr>
      <w:tr w:rsidR="00273D92" w:rsidRPr="001B2B26" w14:paraId="7E66D382" w14:textId="77777777" w:rsidTr="282E4CF2">
        <w:trPr>
          <w:trHeight w:val="289"/>
        </w:trPr>
        <w:tc>
          <w:tcPr>
            <w:tcW w:w="1002" w:type="dxa"/>
            <w:shd w:val="clear" w:color="auto" w:fill="auto"/>
            <w:noWrap/>
          </w:tcPr>
          <w:p w14:paraId="2144E908" w14:textId="02A1D9A9" w:rsidR="00273D92" w:rsidRPr="001B2B26" w:rsidRDefault="46C0E9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7</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BACADA0" w14:textId="094ACF74"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Metody i techniki badań naukowych </w:t>
            </w:r>
          </w:p>
        </w:tc>
        <w:tc>
          <w:tcPr>
            <w:tcW w:w="4231" w:type="dxa"/>
          </w:tcPr>
          <w:p w14:paraId="5A8DB0AC" w14:textId="7CD24612"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08BF9B1E" w14:textId="1681A8C2" w:rsidR="00273D92" w:rsidRPr="001B2B26" w:rsidRDefault="5A1E253A"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Treści programowe będą obejmowały: z</w:t>
            </w:r>
            <w:r w:rsidRPr="282E4CF2">
              <w:rPr>
                <w:rFonts w:asciiTheme="minorHAnsi" w:eastAsiaTheme="minorEastAsia" w:hAnsiTheme="minorHAnsi" w:cstheme="minorBidi"/>
              </w:rPr>
              <w:t>agadnienia metodologii badań naukowych, obejmując zarówno aspekty teoretyczne, jak i praktyczne. Studenci zdobywają wiedzę na temat metod i technik badawczych stosowanych w naukach społecznych i medycznych, zasad poprawności badań oraz ich warunków stosowalności. Samodzielne konstruowanie narzędzi badawczych, takich jak kwestionariusze ankietowe i scenariusze wywiadów, a także analiza i interpretacja wyników badań. Studenci uczą się także zasad etyki badań naukowych, krytycznej oceny źródeł oraz przygotowywania raportów i publikacji naukowych.</w:t>
            </w:r>
          </w:p>
        </w:tc>
      </w:tr>
      <w:tr w:rsidR="00FA151B" w:rsidRPr="001B2B26" w14:paraId="4F048DB0" w14:textId="77777777" w:rsidTr="282E4CF2">
        <w:trPr>
          <w:trHeight w:val="289"/>
        </w:trPr>
        <w:tc>
          <w:tcPr>
            <w:tcW w:w="1002" w:type="dxa"/>
            <w:shd w:val="clear" w:color="auto" w:fill="auto"/>
            <w:noWrap/>
          </w:tcPr>
          <w:p w14:paraId="24B04D2F" w14:textId="4ABA1A1C" w:rsidR="00FA151B" w:rsidRPr="001B2B26" w:rsidRDefault="46C0E9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8</w:t>
            </w:r>
            <w:r w:rsidR="00E61F95">
              <w:rPr>
                <w:rFonts w:asciiTheme="minorHAnsi" w:eastAsiaTheme="minorEastAsia" w:hAnsiTheme="minorHAnsi" w:cstheme="minorBidi"/>
                <w:sz w:val="20"/>
                <w:szCs w:val="20"/>
                <w:lang w:eastAsia="pl-PL"/>
              </w:rPr>
              <w:t>.</w:t>
            </w:r>
          </w:p>
        </w:tc>
        <w:tc>
          <w:tcPr>
            <w:tcW w:w="3131" w:type="dxa"/>
            <w:shd w:val="clear" w:color="auto" w:fill="auto"/>
          </w:tcPr>
          <w:p w14:paraId="1A8DD0CE" w14:textId="70CD22E5" w:rsidR="00FA151B"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Zdrowie środowiskowe</w:t>
            </w:r>
          </w:p>
        </w:tc>
        <w:tc>
          <w:tcPr>
            <w:tcW w:w="4231" w:type="dxa"/>
          </w:tcPr>
          <w:p w14:paraId="4D902250" w14:textId="143C8D3C" w:rsidR="00FF2FB7" w:rsidRPr="5C304EDF" w:rsidRDefault="00FE7991" w:rsidP="282E4CF2">
            <w:pP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rPr>
              <w:t xml:space="preserve">K_W24, K_W25, </w:t>
            </w:r>
            <w:r w:rsidRPr="282E4CF2">
              <w:rPr>
                <w:rFonts w:asciiTheme="minorHAnsi" w:eastAsiaTheme="minorEastAsia" w:hAnsiTheme="minorHAnsi" w:cstheme="minorBidi"/>
              </w:rPr>
              <w:t>K_W</w:t>
            </w:r>
            <w:r>
              <w:rPr>
                <w:rFonts w:asciiTheme="minorHAnsi" w:eastAsiaTheme="minorEastAsia" w:hAnsiTheme="minorHAnsi" w:cstheme="minorBidi"/>
              </w:rPr>
              <w:t>52</w:t>
            </w:r>
            <w:r w:rsidRPr="282E4CF2">
              <w:rPr>
                <w:rFonts w:asciiTheme="minorHAnsi" w:eastAsiaTheme="minorEastAsia" w:hAnsiTheme="minorHAnsi" w:cstheme="minorBidi"/>
              </w:rPr>
              <w:t>, K_W53, K_U1</w:t>
            </w:r>
            <w:r>
              <w:rPr>
                <w:rFonts w:asciiTheme="minorHAnsi" w:eastAsiaTheme="minorEastAsia" w:hAnsiTheme="minorHAnsi" w:cstheme="minorBidi"/>
              </w:rPr>
              <w:t>1</w:t>
            </w:r>
            <w:r w:rsidRPr="282E4CF2">
              <w:rPr>
                <w:rFonts w:asciiTheme="minorHAnsi" w:eastAsiaTheme="minorEastAsia" w:hAnsiTheme="minorHAnsi" w:cstheme="minorBidi"/>
              </w:rPr>
              <w:t xml:space="preserve">, </w:t>
            </w:r>
            <w:r>
              <w:rPr>
                <w:rFonts w:asciiTheme="minorHAnsi" w:eastAsiaTheme="minorEastAsia" w:hAnsiTheme="minorHAnsi" w:cstheme="minorBidi"/>
              </w:rPr>
              <w:t xml:space="preserve">K_U17, </w:t>
            </w:r>
            <w:r w:rsidRPr="282E4CF2">
              <w:rPr>
                <w:rFonts w:asciiTheme="minorHAnsi" w:eastAsiaTheme="minorEastAsia" w:hAnsiTheme="minorHAnsi" w:cstheme="minorBidi"/>
              </w:rPr>
              <w:t>K_U21, K_K02, K_K07</w:t>
            </w:r>
          </w:p>
        </w:tc>
        <w:tc>
          <w:tcPr>
            <w:tcW w:w="7229" w:type="dxa"/>
          </w:tcPr>
          <w:p w14:paraId="2D8128BC" w14:textId="1C19B1F3" w:rsidR="00FA151B" w:rsidRPr="5C304EDF" w:rsidRDefault="6951121E" w:rsidP="5C304EDF">
            <w:r w:rsidRPr="282E4CF2">
              <w:rPr>
                <w:rFonts w:cs="Calibri"/>
                <w:color w:val="000000" w:themeColor="text1"/>
                <w:sz w:val="20"/>
                <w:szCs w:val="20"/>
              </w:rPr>
              <w:t>Treści programowe będą obejmowały: wpływ czynników środowiskowych na zdrowie populacji oraz podstawowe metody monitorowania zagrożeń epidemiologicznych. Studenci zdobywają wiedzę na temat źródeł zanieczyszczeń, mechanizmów rozprzestrzeniania się patogenów oraz strategii prewencji i kontroli zagrożeń w skali lokalnej i globalnej.</w:t>
            </w:r>
          </w:p>
        </w:tc>
      </w:tr>
      <w:tr w:rsidR="007C6250" w:rsidRPr="001B2B26" w14:paraId="75F0E36B" w14:textId="77777777" w:rsidTr="282E4CF2">
        <w:trPr>
          <w:trHeight w:val="289"/>
        </w:trPr>
        <w:tc>
          <w:tcPr>
            <w:tcW w:w="1002" w:type="dxa"/>
            <w:shd w:val="clear" w:color="auto" w:fill="auto"/>
            <w:noWrap/>
          </w:tcPr>
          <w:p w14:paraId="349A5614" w14:textId="32F0ED69" w:rsidR="007C6250" w:rsidRPr="282E4CF2"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9.</w:t>
            </w:r>
          </w:p>
        </w:tc>
        <w:tc>
          <w:tcPr>
            <w:tcW w:w="3131" w:type="dxa"/>
            <w:shd w:val="clear" w:color="auto" w:fill="auto"/>
          </w:tcPr>
          <w:p w14:paraId="1FE50400" w14:textId="37688D40" w:rsidR="007C6250" w:rsidRPr="282E4CF2" w:rsidRDefault="007C6250" w:rsidP="282E4CF2">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Z</w:t>
            </w:r>
            <w:r w:rsidRPr="282E4CF2">
              <w:rPr>
                <w:rFonts w:asciiTheme="minorHAnsi" w:eastAsiaTheme="minorEastAsia" w:hAnsiTheme="minorHAnsi" w:cstheme="minorBidi"/>
                <w:sz w:val="20"/>
                <w:szCs w:val="20"/>
              </w:rPr>
              <w:t>agrożenia epidemiologiczne</w:t>
            </w:r>
          </w:p>
        </w:tc>
        <w:tc>
          <w:tcPr>
            <w:tcW w:w="4231" w:type="dxa"/>
          </w:tcPr>
          <w:p w14:paraId="2FD73976" w14:textId="664C5C24" w:rsidR="007C6250" w:rsidRPr="282E4CF2" w:rsidRDefault="00FE7991" w:rsidP="282E4CF2">
            <w:pPr>
              <w:rPr>
                <w:rFonts w:asciiTheme="minorHAnsi" w:eastAsiaTheme="minorEastAsia" w:hAnsiTheme="minorHAnsi" w:cstheme="minorBidi"/>
              </w:rPr>
            </w:pPr>
            <w:r>
              <w:rPr>
                <w:rFonts w:asciiTheme="minorHAnsi" w:eastAsiaTheme="minorEastAsia" w:hAnsiTheme="minorHAnsi" w:cstheme="minorBidi"/>
              </w:rPr>
              <w:t xml:space="preserve">K_W24, K_W25, </w:t>
            </w:r>
            <w:r w:rsidR="007C6250" w:rsidRPr="282E4CF2">
              <w:rPr>
                <w:rFonts w:asciiTheme="minorHAnsi" w:eastAsiaTheme="minorEastAsia" w:hAnsiTheme="minorHAnsi" w:cstheme="minorBidi"/>
              </w:rPr>
              <w:t>K_W</w:t>
            </w:r>
            <w:r>
              <w:rPr>
                <w:rFonts w:asciiTheme="minorHAnsi" w:eastAsiaTheme="minorEastAsia" w:hAnsiTheme="minorHAnsi" w:cstheme="minorBidi"/>
              </w:rPr>
              <w:t>52</w:t>
            </w:r>
            <w:r w:rsidR="007C6250" w:rsidRPr="282E4CF2">
              <w:rPr>
                <w:rFonts w:asciiTheme="minorHAnsi" w:eastAsiaTheme="minorEastAsia" w:hAnsiTheme="minorHAnsi" w:cstheme="minorBidi"/>
              </w:rPr>
              <w:t>, K_W53, K_U1</w:t>
            </w:r>
            <w:r>
              <w:rPr>
                <w:rFonts w:asciiTheme="minorHAnsi" w:eastAsiaTheme="minorEastAsia" w:hAnsiTheme="minorHAnsi" w:cstheme="minorBidi"/>
              </w:rPr>
              <w:t>1</w:t>
            </w:r>
            <w:r w:rsidR="007C6250" w:rsidRPr="282E4CF2">
              <w:rPr>
                <w:rFonts w:asciiTheme="minorHAnsi" w:eastAsiaTheme="minorEastAsia" w:hAnsiTheme="minorHAnsi" w:cstheme="minorBidi"/>
              </w:rPr>
              <w:t xml:space="preserve">, </w:t>
            </w:r>
            <w:r>
              <w:rPr>
                <w:rFonts w:asciiTheme="minorHAnsi" w:eastAsiaTheme="minorEastAsia" w:hAnsiTheme="minorHAnsi" w:cstheme="minorBidi"/>
              </w:rPr>
              <w:t xml:space="preserve">K_U17, </w:t>
            </w:r>
            <w:r w:rsidR="007C6250" w:rsidRPr="282E4CF2">
              <w:rPr>
                <w:rFonts w:asciiTheme="minorHAnsi" w:eastAsiaTheme="minorEastAsia" w:hAnsiTheme="minorHAnsi" w:cstheme="minorBidi"/>
              </w:rPr>
              <w:t>K_U21, K_K02, K_K07</w:t>
            </w:r>
          </w:p>
        </w:tc>
        <w:tc>
          <w:tcPr>
            <w:tcW w:w="7229" w:type="dxa"/>
          </w:tcPr>
          <w:p w14:paraId="6EC425F4" w14:textId="5DC9E15A" w:rsidR="007C6250" w:rsidRPr="282E4CF2" w:rsidRDefault="00FE7991" w:rsidP="5C304EDF">
            <w:pPr>
              <w:rPr>
                <w:rFonts w:cs="Calibri"/>
                <w:color w:val="000000" w:themeColor="text1"/>
                <w:sz w:val="20"/>
                <w:szCs w:val="20"/>
              </w:rPr>
            </w:pPr>
            <w:r w:rsidRPr="00FE7991">
              <w:rPr>
                <w:rFonts w:cs="Calibri"/>
                <w:color w:val="000000" w:themeColor="text1"/>
                <w:sz w:val="20"/>
                <w:szCs w:val="20"/>
              </w:rPr>
              <w:t>Treści programowe będą obejmowały: zagadnienia epidemiologii ogólnej i klinicznej w kontekście aktualnych zagrożeń populacyjnych zakaźnych i niezakaźnych. Studenci zostaną zapoznani z obecnymi wyzwaniami zdrowotnymi populacji: potencjalnymi epidemiami i pandemiami, rozpowszechnieniem chorób układu krążenia, chorób nowotworowych i chorób układu oddechowego. Omawiane będą zagadnienia metodologii epidemiologicznej: miary epidemiologicznej sposoby opracowywania danych statystycznych i demograficznych.</w:t>
            </w:r>
          </w:p>
        </w:tc>
      </w:tr>
      <w:tr w:rsidR="00FF2FB7" w:rsidRPr="001B2B26" w14:paraId="38102CDA" w14:textId="77777777" w:rsidTr="282E4CF2">
        <w:trPr>
          <w:trHeight w:val="289"/>
        </w:trPr>
        <w:tc>
          <w:tcPr>
            <w:tcW w:w="1002" w:type="dxa"/>
            <w:shd w:val="clear" w:color="auto" w:fill="auto"/>
            <w:noWrap/>
          </w:tcPr>
          <w:p w14:paraId="25135FE6" w14:textId="7202F49C"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10.</w:t>
            </w:r>
          </w:p>
        </w:tc>
        <w:tc>
          <w:tcPr>
            <w:tcW w:w="3131" w:type="dxa"/>
            <w:shd w:val="clear" w:color="auto" w:fill="auto"/>
          </w:tcPr>
          <w:p w14:paraId="7352B239" w14:textId="5960A44E" w:rsidR="00FF2FB7" w:rsidRP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4814AF5F" w:rsidRPr="282E4CF2">
              <w:rPr>
                <w:rFonts w:asciiTheme="minorHAnsi" w:eastAsiaTheme="minorEastAsia" w:hAnsiTheme="minorHAnsi" w:cstheme="minorBidi"/>
                <w:sz w:val="20"/>
                <w:szCs w:val="20"/>
              </w:rPr>
              <w:t>1</w:t>
            </w:r>
          </w:p>
        </w:tc>
        <w:tc>
          <w:tcPr>
            <w:tcW w:w="4231" w:type="dxa"/>
          </w:tcPr>
          <w:p w14:paraId="468C3356" w14:textId="023AE985"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K_W49, K_U02, K_U03, K_U04, K_U07, K_U21, K_K02, K_K03, K_K04</w:t>
            </w:r>
          </w:p>
        </w:tc>
        <w:tc>
          <w:tcPr>
            <w:tcW w:w="7229" w:type="dxa"/>
          </w:tcPr>
          <w:p w14:paraId="0B9A4330" w14:textId="291D4CCA" w:rsidR="00FF2FB7" w:rsidRPr="5C304EDF"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FF2FB7" w:rsidRPr="001B2B26" w14:paraId="33275F24" w14:textId="77777777" w:rsidTr="282E4CF2">
        <w:trPr>
          <w:trHeight w:val="289"/>
        </w:trPr>
        <w:tc>
          <w:tcPr>
            <w:tcW w:w="1002" w:type="dxa"/>
            <w:shd w:val="clear" w:color="auto" w:fill="auto"/>
            <w:noWrap/>
          </w:tcPr>
          <w:p w14:paraId="49CD19A9" w14:textId="766EFF40"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11.</w:t>
            </w:r>
          </w:p>
        </w:tc>
        <w:tc>
          <w:tcPr>
            <w:tcW w:w="3131" w:type="dxa"/>
            <w:shd w:val="clear" w:color="auto" w:fill="auto"/>
            <w:hideMark/>
          </w:tcPr>
          <w:p w14:paraId="5C5E56EA" w14:textId="072A491B"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Język obcy</w:t>
            </w:r>
          </w:p>
        </w:tc>
        <w:tc>
          <w:tcPr>
            <w:tcW w:w="4231" w:type="dxa"/>
          </w:tcPr>
          <w:p w14:paraId="2A3925C7" w14:textId="11F96C26"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K_U02, K_U12, K_K01</w:t>
            </w:r>
          </w:p>
        </w:tc>
        <w:tc>
          <w:tcPr>
            <w:tcW w:w="7229" w:type="dxa"/>
          </w:tcPr>
          <w:p w14:paraId="6D6B03CE" w14:textId="1D85457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 xml:space="preserve">zawansowane słownictwo w zakresie opieki zdrowotnej; analizę i interpretację złożonych tekstów dotyczących badań i technik i sprzętu używanego w elektrokardiologii; ćwiczenie umiejętność skutecznej komunikacji z pacjentem. </w:t>
            </w:r>
          </w:p>
        </w:tc>
      </w:tr>
      <w:tr w:rsidR="00FF2FB7" w:rsidRPr="001B2B26" w14:paraId="74B66AE0" w14:textId="77777777" w:rsidTr="282E4CF2">
        <w:trPr>
          <w:trHeight w:val="289"/>
        </w:trPr>
        <w:tc>
          <w:tcPr>
            <w:tcW w:w="1002" w:type="dxa"/>
            <w:shd w:val="clear" w:color="auto" w:fill="auto"/>
            <w:noWrap/>
          </w:tcPr>
          <w:p w14:paraId="0879C598" w14:textId="1B4340C0" w:rsidR="00FF2FB7" w:rsidRPr="001B2B26" w:rsidRDefault="121A673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2.</w:t>
            </w:r>
          </w:p>
        </w:tc>
        <w:tc>
          <w:tcPr>
            <w:tcW w:w="3131" w:type="dxa"/>
            <w:shd w:val="clear" w:color="auto" w:fill="auto"/>
            <w:hideMark/>
          </w:tcPr>
          <w:p w14:paraId="429DFFB5" w14:textId="7FA95440"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zabiegowa </w:t>
            </w:r>
          </w:p>
        </w:tc>
        <w:tc>
          <w:tcPr>
            <w:tcW w:w="4231" w:type="dxa"/>
          </w:tcPr>
          <w:p w14:paraId="42679207" w14:textId="28A94318"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K_W39, K_W40, K_W41, K_W42, K_U03, K_U04, K_U08, K_U09, K_U10, K_K02, K_K03, K_K04</w:t>
            </w:r>
          </w:p>
        </w:tc>
        <w:tc>
          <w:tcPr>
            <w:tcW w:w="7229" w:type="dxa"/>
          </w:tcPr>
          <w:p w14:paraId="1A59F721" w14:textId="0295C031"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radiologię zabiegową, ze szczególnym uwzględnieniem technik obrazowania wykorzystywanych w procedurach minimalnie inwazyjnych, takich jak angiografia, embolizacja czy biopsje pod kontrolą obrazowania. Studenci będą zgłębiać metody planowania zabiegów, obsługę specjalistycznego sprzętu oraz techniki monitorowania procedur w czasie rzeczywistym. </w:t>
            </w:r>
          </w:p>
        </w:tc>
      </w:tr>
      <w:tr w:rsidR="00FF2FB7" w:rsidRPr="001B2B26" w14:paraId="07F392F9" w14:textId="77777777" w:rsidTr="282E4CF2">
        <w:trPr>
          <w:trHeight w:val="289"/>
        </w:trPr>
        <w:tc>
          <w:tcPr>
            <w:tcW w:w="1002" w:type="dxa"/>
            <w:shd w:val="clear" w:color="auto" w:fill="auto"/>
            <w:noWrap/>
          </w:tcPr>
          <w:p w14:paraId="152F0472" w14:textId="7E17BB05" w:rsidR="00FF2FB7" w:rsidRPr="001B2B26" w:rsidRDefault="121A673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3.</w:t>
            </w:r>
          </w:p>
        </w:tc>
        <w:tc>
          <w:tcPr>
            <w:tcW w:w="3131" w:type="dxa"/>
            <w:shd w:val="clear" w:color="auto" w:fill="auto"/>
            <w:hideMark/>
          </w:tcPr>
          <w:p w14:paraId="47CA40A3" w14:textId="362D147A"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Zajęcia praktyczne - radiologia zabiegowa </w:t>
            </w:r>
          </w:p>
        </w:tc>
        <w:tc>
          <w:tcPr>
            <w:tcW w:w="4231" w:type="dxa"/>
          </w:tcPr>
          <w:p w14:paraId="351E8209" w14:textId="4D91E9C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K_W39, K_W40, K_W41, K_U03, K_U04, K_U08, K_U09, K_U10, K_U15, K_K02, K_K03, K_K04</w:t>
            </w:r>
          </w:p>
        </w:tc>
        <w:tc>
          <w:tcPr>
            <w:tcW w:w="7229" w:type="dxa"/>
          </w:tcPr>
          <w:p w14:paraId="6E6F5E6C" w14:textId="752758B0"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praktyczne aspekty radiologii zabiegowej, ze szczególnym uwzględnieniem obsługi sprzętu do angiografii, embolizacji i biopsji pod kontrolą obrazowania. Studenci nauczą się przeprowadzać procedury zabiegowe, monitorować postęp w czasie rzeczywistym za pomocą technik obrazowania oraz interpretować wyniki obrazów w kontekście zabiegów.</w:t>
            </w:r>
          </w:p>
        </w:tc>
      </w:tr>
      <w:tr w:rsidR="00FF2FB7" w:rsidRPr="001B2B26" w14:paraId="37545D26" w14:textId="77777777" w:rsidTr="282E4CF2">
        <w:trPr>
          <w:trHeight w:val="289"/>
        </w:trPr>
        <w:tc>
          <w:tcPr>
            <w:tcW w:w="1002" w:type="dxa"/>
            <w:shd w:val="clear" w:color="auto" w:fill="auto"/>
            <w:noWrap/>
          </w:tcPr>
          <w:p w14:paraId="265A0817" w14:textId="6F6EB4A3" w:rsidR="00FF2FB7" w:rsidRPr="001B2B26" w:rsidRDefault="14617D0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4.</w:t>
            </w:r>
          </w:p>
        </w:tc>
        <w:tc>
          <w:tcPr>
            <w:tcW w:w="3131" w:type="dxa"/>
            <w:shd w:val="clear" w:color="auto" w:fill="auto"/>
            <w:hideMark/>
          </w:tcPr>
          <w:p w14:paraId="66F52595" w14:textId="5052332E"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Procedury wzorcowe </w:t>
            </w:r>
          </w:p>
        </w:tc>
        <w:tc>
          <w:tcPr>
            <w:tcW w:w="4231" w:type="dxa"/>
          </w:tcPr>
          <w:p w14:paraId="65AFAD0D" w14:textId="2797B014"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K_W03,</w:t>
            </w:r>
            <w:r w:rsidR="08F7464C" w:rsidRPr="282E4CF2">
              <w:rPr>
                <w:rFonts w:asciiTheme="minorHAnsi" w:eastAsiaTheme="minorEastAsia" w:hAnsiTheme="minorHAnsi" w:cstheme="minorBidi"/>
                <w:sz w:val="20"/>
                <w:szCs w:val="20"/>
              </w:rPr>
              <w:t xml:space="preserve"> </w:t>
            </w:r>
            <w:r w:rsidR="08F7464C" w:rsidRPr="282E4CF2">
              <w:rPr>
                <w:rFonts w:cs="Calibri"/>
                <w:color w:val="000000" w:themeColor="text1"/>
                <w:sz w:val="20"/>
                <w:szCs w:val="20"/>
              </w:rPr>
              <w:t>K_W04, K_W05, K_W06,</w:t>
            </w:r>
            <w:r w:rsidRPr="282E4CF2">
              <w:rPr>
                <w:rFonts w:asciiTheme="minorHAnsi" w:eastAsiaTheme="minorEastAsia" w:hAnsiTheme="minorHAnsi" w:cstheme="minorBidi"/>
                <w:sz w:val="20"/>
                <w:szCs w:val="20"/>
              </w:rPr>
              <w:t xml:space="preserve"> K_W07, K_W12, </w:t>
            </w:r>
            <w:r w:rsidR="7CC70817" w:rsidRPr="282E4CF2">
              <w:rPr>
                <w:rFonts w:cs="Calibri"/>
                <w:color w:val="000000" w:themeColor="text1"/>
                <w:sz w:val="20"/>
                <w:szCs w:val="20"/>
              </w:rPr>
              <w:t xml:space="preserve">K_W20, K_W21, K_W22, </w:t>
            </w:r>
            <w:r w:rsidRPr="282E4CF2">
              <w:rPr>
                <w:rFonts w:asciiTheme="minorHAnsi" w:eastAsiaTheme="minorEastAsia" w:hAnsiTheme="minorHAnsi" w:cstheme="minorBidi"/>
                <w:sz w:val="20"/>
                <w:szCs w:val="20"/>
              </w:rPr>
              <w:t>K_W30, K_U03, K_U09, K_U10, K_U13, K_U16, K_K02, K_K07</w:t>
            </w:r>
          </w:p>
        </w:tc>
        <w:tc>
          <w:tcPr>
            <w:tcW w:w="7229" w:type="dxa"/>
          </w:tcPr>
          <w:p w14:paraId="1F8EC974" w14:textId="3FD14F73"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procedury wzorcowe w radiologii, ze szczególnym uwzględnieniem standardów i protokołów wykonywania badań radiologicznych, takich jak tomografia komputerowa, rezonans magnetyczny oraz radiografia. Studenci nauczą się opracowywania i wdrażania procedur diagnostycznych, optymalizacji parametrów skanowania oraz zapewniania wysokiej jakości obrazów przy minimalizacji ryzyka dla pacjenta. Zajęcia praktyczne obejmują m.in. tworzenie, wdrażanie i ocena procedur wzorcowych w różnych obszarach diagnostyki obrazowej, a także monitorowanie zgodności z obowiązującymi standardami i regulacjami.</w:t>
            </w:r>
          </w:p>
        </w:tc>
      </w:tr>
      <w:tr w:rsidR="00FF2FB7" w:rsidRPr="001B2B26" w14:paraId="4BEE9428" w14:textId="77777777" w:rsidTr="282E4CF2">
        <w:trPr>
          <w:trHeight w:val="289"/>
        </w:trPr>
        <w:tc>
          <w:tcPr>
            <w:tcW w:w="1002" w:type="dxa"/>
            <w:shd w:val="clear" w:color="auto" w:fill="auto"/>
            <w:noWrap/>
          </w:tcPr>
          <w:p w14:paraId="3A8643B6" w14:textId="0514BACB" w:rsidR="00FF2FB7" w:rsidRPr="001B2B26" w:rsidRDefault="14617D0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5.</w:t>
            </w:r>
          </w:p>
        </w:tc>
        <w:tc>
          <w:tcPr>
            <w:tcW w:w="3131" w:type="dxa"/>
            <w:shd w:val="clear" w:color="auto" w:fill="auto"/>
            <w:hideMark/>
          </w:tcPr>
          <w:p w14:paraId="4BE06CD7" w14:textId="621D5008" w:rsidR="00FF2FB7" w:rsidRPr="001B2B26" w:rsidRDefault="00C415A3" w:rsidP="282E4CF2">
            <w:pPr>
              <w:rPr>
                <w:rFonts w:asciiTheme="minorHAnsi" w:eastAsiaTheme="minorEastAsia" w:hAnsiTheme="minorHAnsi" w:cstheme="minorBidi"/>
                <w:sz w:val="20"/>
                <w:szCs w:val="20"/>
                <w:lang w:eastAsia="pl-PL"/>
              </w:rPr>
            </w:pPr>
            <w:r w:rsidRPr="00C415A3">
              <w:rPr>
                <w:rFonts w:asciiTheme="minorHAnsi" w:eastAsiaTheme="minorEastAsia" w:hAnsiTheme="minorHAnsi" w:cstheme="minorBidi"/>
                <w:sz w:val="20"/>
                <w:szCs w:val="20"/>
                <w:lang w:eastAsia="pl-PL"/>
              </w:rPr>
              <w:t>Transformacja cyfrowa w zdrowiu: od e-zdrowia do teleopieki</w:t>
            </w:r>
          </w:p>
        </w:tc>
        <w:tc>
          <w:tcPr>
            <w:tcW w:w="4231" w:type="dxa"/>
          </w:tcPr>
          <w:p w14:paraId="7BBC5822" w14:textId="1E85DD24" w:rsidR="00FF2FB7" w:rsidRPr="001B2B26" w:rsidRDefault="4C4568C8" w:rsidP="00C82A9B">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K_W27, K_W28, K_W29, K_W30, K_U13</w:t>
            </w:r>
            <w:r w:rsidR="00C82A9B">
              <w:rPr>
                <w:rFonts w:asciiTheme="minorHAnsi" w:eastAsiaTheme="minorEastAsia" w:hAnsiTheme="minorHAnsi" w:cstheme="minorBidi"/>
                <w:sz w:val="20"/>
                <w:szCs w:val="20"/>
              </w:rPr>
              <w:t xml:space="preserve">, </w:t>
            </w:r>
            <w:r w:rsidRPr="282E4CF2">
              <w:rPr>
                <w:rFonts w:asciiTheme="minorHAnsi" w:eastAsiaTheme="minorEastAsia" w:hAnsiTheme="minorHAnsi" w:cstheme="minorBidi"/>
                <w:sz w:val="20"/>
                <w:szCs w:val="20"/>
              </w:rPr>
              <w:t>K_U16, K_K02, K_K06</w:t>
            </w:r>
          </w:p>
        </w:tc>
        <w:tc>
          <w:tcPr>
            <w:tcW w:w="7229" w:type="dxa"/>
          </w:tcPr>
          <w:p w14:paraId="038DFD00" w14:textId="52368FA7" w:rsidR="00FF2FB7" w:rsidRPr="001B2B26" w:rsidRDefault="00C82A9B" w:rsidP="282E4CF2">
            <w:pPr>
              <w:rPr>
                <w:rFonts w:asciiTheme="minorHAnsi" w:eastAsiaTheme="minorEastAsia" w:hAnsiTheme="minorHAnsi" w:cstheme="minorBidi"/>
                <w:color w:val="000000" w:themeColor="text1"/>
                <w:sz w:val="20"/>
                <w:szCs w:val="20"/>
              </w:rPr>
            </w:pPr>
            <w:r w:rsidRPr="00C82A9B">
              <w:rPr>
                <w:rFonts w:asciiTheme="minorHAnsi" w:eastAsiaTheme="minorEastAsia" w:hAnsiTheme="minorHAnsi" w:cstheme="minorBidi"/>
                <w:color w:val="000000" w:themeColor="text1"/>
                <w:sz w:val="20"/>
                <w:szCs w:val="20"/>
              </w:rPr>
              <w:t>Treści programowe będą obejmowały zasady projektowania i wdrażania usług telemedycznych, w tym zdalnej diagnostyki, monitoringu pacjentów oraz wykorzystania aplikacji m</w:t>
            </w:r>
            <w:r w:rsidRPr="00C82A9B">
              <w:rPr>
                <w:rFonts w:ascii="Cambria Math" w:eastAsiaTheme="minorEastAsia" w:hAnsi="Cambria Math" w:cs="Cambria Math"/>
                <w:color w:val="000000" w:themeColor="text1"/>
                <w:sz w:val="20"/>
                <w:szCs w:val="20"/>
              </w:rPr>
              <w:t>‑</w:t>
            </w:r>
            <w:r w:rsidRPr="00C82A9B">
              <w:rPr>
                <w:rFonts w:asciiTheme="minorHAnsi" w:eastAsiaTheme="minorEastAsia" w:hAnsiTheme="minorHAnsi" w:cstheme="minorBidi"/>
                <w:color w:val="000000" w:themeColor="text1"/>
                <w:sz w:val="20"/>
                <w:szCs w:val="20"/>
              </w:rPr>
              <w:t>zdrowia i sztucznej inteligencji w opiece nad chorymi.</w:t>
            </w:r>
            <w:r w:rsidRPr="00C82A9B">
              <w:rPr>
                <w:rFonts w:eastAsiaTheme="minorEastAsia" w:cs="Calibri"/>
                <w:color w:val="000000" w:themeColor="text1"/>
                <w:sz w:val="20"/>
                <w:szCs w:val="20"/>
              </w:rPr>
              <w:t> </w:t>
            </w:r>
            <w:r w:rsidRPr="00C82A9B">
              <w:rPr>
                <w:rFonts w:asciiTheme="minorHAnsi" w:eastAsiaTheme="minorEastAsia" w:hAnsiTheme="minorHAnsi" w:cstheme="minorBidi"/>
                <w:color w:val="000000" w:themeColor="text1"/>
                <w:sz w:val="20"/>
                <w:szCs w:val="20"/>
              </w:rPr>
              <w:t>Studenci elektroradiologii zapoznają się również z aspektami prawnymi, bezpieczeństwem danych oraz standardami interoperacyjności, analizując przykłady krajowych i międzynarodowych systemów e</w:t>
            </w:r>
            <w:r w:rsidRPr="00C82A9B">
              <w:rPr>
                <w:rFonts w:ascii="Cambria Math" w:eastAsiaTheme="minorEastAsia" w:hAnsi="Cambria Math" w:cs="Cambria Math"/>
                <w:color w:val="000000" w:themeColor="text1"/>
                <w:sz w:val="20"/>
                <w:szCs w:val="20"/>
              </w:rPr>
              <w:t>‑</w:t>
            </w:r>
            <w:r w:rsidRPr="00C82A9B">
              <w:rPr>
                <w:rFonts w:asciiTheme="minorHAnsi" w:eastAsiaTheme="minorEastAsia" w:hAnsiTheme="minorHAnsi" w:cstheme="minorBidi"/>
                <w:color w:val="000000" w:themeColor="text1"/>
                <w:sz w:val="20"/>
                <w:szCs w:val="20"/>
              </w:rPr>
              <w:t>zdrowia.</w:t>
            </w:r>
          </w:p>
        </w:tc>
      </w:tr>
      <w:tr w:rsidR="00FF2FB7" w:rsidRPr="001B2B26" w14:paraId="5BDBF70E" w14:textId="77777777" w:rsidTr="282E4CF2">
        <w:trPr>
          <w:trHeight w:val="289"/>
        </w:trPr>
        <w:tc>
          <w:tcPr>
            <w:tcW w:w="1002" w:type="dxa"/>
            <w:shd w:val="clear" w:color="auto" w:fill="auto"/>
            <w:noWrap/>
          </w:tcPr>
          <w:p w14:paraId="1AB68DFD" w14:textId="074EAEAE" w:rsidR="00FF2FB7" w:rsidRPr="001B2B26" w:rsidRDefault="7B798B81"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6.</w:t>
            </w:r>
          </w:p>
        </w:tc>
        <w:tc>
          <w:tcPr>
            <w:tcW w:w="3131" w:type="dxa"/>
            <w:shd w:val="clear" w:color="auto" w:fill="auto"/>
            <w:hideMark/>
          </w:tcPr>
          <w:p w14:paraId="6871D303" w14:textId="53F26CBC"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Prawo medyczne </w:t>
            </w:r>
          </w:p>
        </w:tc>
        <w:tc>
          <w:tcPr>
            <w:tcW w:w="4231" w:type="dxa"/>
          </w:tcPr>
          <w:p w14:paraId="71B90B74" w14:textId="708FEDC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K_W32, K_W33, K_W49, K_W50,</w:t>
            </w:r>
            <w:r w:rsidR="1C55BF57" w:rsidRPr="282E4CF2">
              <w:rPr>
                <w:rFonts w:asciiTheme="minorHAnsi" w:eastAsiaTheme="minorEastAsia" w:hAnsiTheme="minorHAnsi" w:cstheme="minorBidi"/>
                <w:sz w:val="20"/>
                <w:szCs w:val="20"/>
              </w:rPr>
              <w:t xml:space="preserve"> K_W51,</w:t>
            </w:r>
            <w:r w:rsidRPr="282E4CF2">
              <w:rPr>
                <w:rFonts w:asciiTheme="minorHAnsi" w:eastAsiaTheme="minorEastAsia" w:hAnsiTheme="minorHAnsi" w:cstheme="minorBidi"/>
                <w:sz w:val="20"/>
                <w:szCs w:val="20"/>
              </w:rPr>
              <w:t xml:space="preserve"> K_W52, K_W53, K_U16, K_K02, </w:t>
            </w:r>
            <w:r w:rsidR="00FE7991">
              <w:rPr>
                <w:rFonts w:asciiTheme="minorHAnsi" w:eastAsiaTheme="minorEastAsia" w:hAnsiTheme="minorHAnsi" w:cstheme="minorBidi"/>
                <w:sz w:val="20"/>
                <w:szCs w:val="20"/>
              </w:rPr>
              <w:t xml:space="preserve">K_K03, </w:t>
            </w:r>
            <w:r w:rsidRPr="282E4CF2">
              <w:rPr>
                <w:rFonts w:asciiTheme="minorHAnsi" w:eastAsiaTheme="minorEastAsia" w:hAnsiTheme="minorHAnsi" w:cstheme="minorBidi"/>
                <w:sz w:val="20"/>
                <w:szCs w:val="20"/>
              </w:rPr>
              <w:t>K_K07</w:t>
            </w:r>
            <w:r w:rsidR="1FAB325F" w:rsidRPr="282E4CF2">
              <w:rPr>
                <w:rFonts w:asciiTheme="minorHAnsi" w:eastAsiaTheme="minorEastAsia" w:hAnsiTheme="minorHAnsi" w:cstheme="minorBidi"/>
                <w:sz w:val="20"/>
                <w:szCs w:val="20"/>
              </w:rPr>
              <w:t>,</w:t>
            </w:r>
          </w:p>
        </w:tc>
        <w:tc>
          <w:tcPr>
            <w:tcW w:w="7229" w:type="dxa"/>
          </w:tcPr>
          <w:p w14:paraId="62F95A86" w14:textId="078C3A8D"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zagadnienia prawa medycznego i bioetyki, prawa cywilnego, karnego i administracyjnego. Akty prawne, które regulują świadczenia zdrowotne, organizację placówek medycznych, ochronę danych pacjentów oraz postępowanie w przypadkach naruszeń etyki lekarskiej i błędów medycznych.</w:t>
            </w:r>
          </w:p>
        </w:tc>
      </w:tr>
      <w:tr w:rsidR="00FF2FB7" w:rsidRPr="001B2B26" w14:paraId="64810398" w14:textId="77777777" w:rsidTr="282E4CF2">
        <w:trPr>
          <w:trHeight w:val="289"/>
        </w:trPr>
        <w:tc>
          <w:tcPr>
            <w:tcW w:w="1002" w:type="dxa"/>
            <w:shd w:val="clear" w:color="auto" w:fill="auto"/>
            <w:noWrap/>
          </w:tcPr>
          <w:p w14:paraId="20A1BD97" w14:textId="5CA1B758" w:rsidR="00FF2FB7" w:rsidRPr="001B2B26" w:rsidRDefault="25D5BE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7.</w:t>
            </w:r>
          </w:p>
        </w:tc>
        <w:tc>
          <w:tcPr>
            <w:tcW w:w="3131" w:type="dxa"/>
            <w:shd w:val="clear" w:color="auto" w:fill="auto"/>
            <w:hideMark/>
          </w:tcPr>
          <w:p w14:paraId="77F30ABE" w14:textId="42D8A8B3"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Ewidence Based Medicine (EBM)</w:t>
            </w:r>
          </w:p>
        </w:tc>
        <w:tc>
          <w:tcPr>
            <w:tcW w:w="4231" w:type="dxa"/>
          </w:tcPr>
          <w:p w14:paraId="41F00067" w14:textId="7B8E8DD8"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K_K02, K_K06</w:t>
            </w:r>
          </w:p>
        </w:tc>
        <w:tc>
          <w:tcPr>
            <w:tcW w:w="7229" w:type="dxa"/>
          </w:tcPr>
          <w:p w14:paraId="38C6AA65" w14:textId="340BE158" w:rsidR="00FF2FB7" w:rsidRDefault="4C4568C8" w:rsidP="282E4CF2">
            <w:pPr>
              <w:pStyle w:val="ListParagraph0"/>
              <w:widowControl w:val="0"/>
              <w:spacing w:after="0" w:line="240" w:lineRule="auto"/>
              <w:ind w:left="0"/>
              <w:jc w:val="both"/>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sz w:val="20"/>
                <w:szCs w:val="20"/>
              </w:rPr>
              <w:t>wprowadzenie do evidence-based medicine: definicja, rys historyczny, rozumienie, rola EBM. Narzędzia i metody badawcze: rodzaje badań naukowych. Formułowanie pytania klinicznego – schemat PICO(S).</w:t>
            </w:r>
          </w:p>
          <w:p w14:paraId="3883C55A" w14:textId="77777777" w:rsidR="00FF2FB7" w:rsidRDefault="4C4568C8" w:rsidP="282E4CF2">
            <w:pPr>
              <w:pStyle w:val="ListParagraph0"/>
              <w:widowControl w:val="0"/>
              <w:spacing w:after="0" w:line="240" w:lineRule="auto"/>
              <w:ind w:left="0"/>
              <w:jc w:val="both"/>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Interpretacja i krytyczna ocena wyników (ocena istotności statystycznej i klinicznej)</w:t>
            </w:r>
          </w:p>
          <w:p w14:paraId="2F4C401E" w14:textId="7829990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Jakość i wydajność testów diagnostycznych w praktyce.  </w:t>
            </w:r>
          </w:p>
        </w:tc>
      </w:tr>
      <w:tr w:rsidR="00FF2FB7" w:rsidRPr="001B2B26" w14:paraId="5FA0DA5B" w14:textId="77777777" w:rsidTr="282E4CF2">
        <w:trPr>
          <w:trHeight w:val="289"/>
        </w:trPr>
        <w:tc>
          <w:tcPr>
            <w:tcW w:w="1002" w:type="dxa"/>
            <w:shd w:val="clear" w:color="auto" w:fill="auto"/>
            <w:noWrap/>
          </w:tcPr>
          <w:p w14:paraId="4473D7E7" w14:textId="430392E5" w:rsidR="00FF2FB7" w:rsidRPr="001B2B26" w:rsidRDefault="1111C287"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8.</w:t>
            </w:r>
          </w:p>
        </w:tc>
        <w:tc>
          <w:tcPr>
            <w:tcW w:w="3131" w:type="dxa"/>
            <w:shd w:val="clear" w:color="auto" w:fill="auto"/>
            <w:hideMark/>
          </w:tcPr>
          <w:p w14:paraId="2B2E9229" w14:textId="79A0F9E5"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Pielęgniarstwo radiologiczne </w:t>
            </w:r>
          </w:p>
        </w:tc>
        <w:tc>
          <w:tcPr>
            <w:tcW w:w="4231" w:type="dxa"/>
          </w:tcPr>
          <w:p w14:paraId="34A9EF2F" w14:textId="4AE99C9A"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w:t>
            </w:r>
            <w:r w:rsidR="4F8074CD" w:rsidRPr="282E4CF2">
              <w:rPr>
                <w:rFonts w:asciiTheme="minorHAnsi" w:eastAsiaTheme="minorEastAsia" w:hAnsiTheme="minorHAnsi" w:cstheme="minorBidi"/>
                <w:sz w:val="20"/>
                <w:szCs w:val="20"/>
              </w:rPr>
              <w:t xml:space="preserve"> </w:t>
            </w:r>
            <w:r w:rsidR="4F8074CD" w:rsidRPr="282E4CF2">
              <w:rPr>
                <w:rFonts w:cs="Calibri"/>
                <w:color w:val="000000" w:themeColor="text1"/>
                <w:sz w:val="20"/>
                <w:szCs w:val="20"/>
              </w:rPr>
              <w:t>K_W15, K_W16, K_W17, K_W18,</w:t>
            </w:r>
            <w:r w:rsidRPr="282E4CF2">
              <w:rPr>
                <w:rFonts w:asciiTheme="minorHAnsi" w:eastAsiaTheme="minorEastAsia" w:hAnsiTheme="minorHAnsi" w:cstheme="minorBidi"/>
                <w:sz w:val="20"/>
                <w:szCs w:val="20"/>
              </w:rPr>
              <w:t xml:space="preserve"> K_W49, K_W52, K_W53, K_U01, K_U02, K_U21, K_K03, K_K04, K_K07</w:t>
            </w:r>
          </w:p>
        </w:tc>
        <w:tc>
          <w:tcPr>
            <w:tcW w:w="7229" w:type="dxa"/>
          </w:tcPr>
          <w:p w14:paraId="7649B211" w14:textId="5845D3B4"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pielęgniarstwo radiologiczne, ze szczególnym uwzględnieniem opieki nad pacjentami przed, w trakcie i po badaniach radiologicznych. Studenci nauczą się przygotowywać pacjentów do procedur diagnostycznych, monitorować ich stan zdrowia oraz reagować na sytuacje awaryjne podczas wykonywania badań. Zajęcia praktyczne obejmują m.in. asystowanie przy badaniach radiologicznych, zarządzanie danymi pacjenta oraz przestrzeganie zasad bezpieczeństwa radiologicznego i ochrony przed promieniowaniem.</w:t>
            </w:r>
          </w:p>
        </w:tc>
      </w:tr>
      <w:tr w:rsidR="00FF2FB7" w:rsidRPr="001B2B26" w14:paraId="679B340C" w14:textId="77777777" w:rsidTr="282E4CF2">
        <w:trPr>
          <w:trHeight w:val="289"/>
        </w:trPr>
        <w:tc>
          <w:tcPr>
            <w:tcW w:w="1002" w:type="dxa"/>
            <w:shd w:val="clear" w:color="auto" w:fill="auto"/>
            <w:noWrap/>
          </w:tcPr>
          <w:p w14:paraId="2A405C51" w14:textId="7B27328E" w:rsidR="00FF2FB7" w:rsidRPr="001B2B26" w:rsidRDefault="08CA558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9.</w:t>
            </w:r>
          </w:p>
        </w:tc>
        <w:tc>
          <w:tcPr>
            <w:tcW w:w="3131" w:type="dxa"/>
            <w:shd w:val="clear" w:color="auto" w:fill="auto"/>
          </w:tcPr>
          <w:p w14:paraId="02226A65" w14:textId="2F9FB8C2"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Seminarium dyplomowe </w:t>
            </w:r>
          </w:p>
        </w:tc>
        <w:tc>
          <w:tcPr>
            <w:tcW w:w="4231" w:type="dxa"/>
          </w:tcPr>
          <w:p w14:paraId="7D58456F" w14:textId="27EB90D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3E6C9BA1" w14:textId="4C12056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Style w:val="Pogrubienie"/>
                <w:rFonts w:asciiTheme="minorHAnsi" w:eastAsiaTheme="minorEastAsia" w:hAnsiTheme="minorHAnsi" w:cstheme="minorBidi"/>
                <w:b w:val="0"/>
                <w:bCs w:val="0"/>
              </w:rPr>
              <w:t>przygotowanie studentów do samodzielnego opracowania i obrony pracy dyplomowej</w:t>
            </w:r>
            <w:r w:rsidRPr="282E4CF2">
              <w:rPr>
                <w:rFonts w:asciiTheme="minorHAnsi" w:eastAsiaTheme="minorEastAsia" w:hAnsiTheme="minorHAnsi" w:cstheme="minorBidi"/>
              </w:rPr>
              <w:t xml:space="preserve"> poprzez rozwijanie umiejętności badawczych, analitycznych i pisarskich. Studenci zdobywają wiedzę z zakresu metodologii badań naukowych, krytycznej analizy literatury oraz zasad redagowania prac naukowych.</w:t>
            </w:r>
          </w:p>
        </w:tc>
      </w:tr>
      <w:tr w:rsidR="00FF2FB7" w:rsidRPr="001B2B26" w14:paraId="436341E0" w14:textId="77777777" w:rsidTr="282E4CF2">
        <w:trPr>
          <w:trHeight w:val="289"/>
        </w:trPr>
        <w:tc>
          <w:tcPr>
            <w:tcW w:w="1002" w:type="dxa"/>
            <w:shd w:val="clear" w:color="auto" w:fill="auto"/>
            <w:noWrap/>
          </w:tcPr>
          <w:p w14:paraId="558C130E" w14:textId="29CB69D9"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20.</w:t>
            </w:r>
          </w:p>
        </w:tc>
        <w:tc>
          <w:tcPr>
            <w:tcW w:w="3131" w:type="dxa"/>
            <w:shd w:val="clear" w:color="auto" w:fill="auto"/>
          </w:tcPr>
          <w:p w14:paraId="79C3DEA4" w14:textId="0754B3F5"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789634FA" w:rsidRPr="282E4CF2">
              <w:rPr>
                <w:rFonts w:asciiTheme="minorHAnsi" w:eastAsiaTheme="minorEastAsia" w:hAnsiTheme="minorHAnsi" w:cstheme="minorBidi"/>
                <w:sz w:val="20"/>
                <w:szCs w:val="20"/>
              </w:rPr>
              <w:t>2</w:t>
            </w:r>
          </w:p>
        </w:tc>
        <w:tc>
          <w:tcPr>
            <w:tcW w:w="4231" w:type="dxa"/>
          </w:tcPr>
          <w:p w14:paraId="6A41429F" w14:textId="20B50F1F" w:rsidR="00FF2FB7" w:rsidRPr="001B2B26" w:rsidRDefault="003B51DE" w:rsidP="282E4CF2">
            <w:pPr>
              <w:rPr>
                <w:rFonts w:asciiTheme="minorHAnsi" w:eastAsiaTheme="minorEastAsia" w:hAnsiTheme="minorHAnsi" w:cstheme="minorBidi"/>
                <w:sz w:val="20"/>
                <w:szCs w:val="20"/>
              </w:rPr>
            </w:pPr>
            <w:r w:rsidRPr="003B51DE">
              <w:rPr>
                <w:rFonts w:asciiTheme="minorHAnsi" w:eastAsiaTheme="minorEastAsia" w:hAnsiTheme="minorHAnsi" w:cstheme="minorBidi"/>
                <w:sz w:val="20"/>
                <w:szCs w:val="20"/>
              </w:rPr>
              <w:t>K_W02, K_W03, K_W36, K_W37, K_U04, K_U08, K_U15, K_K02, K_K03, K_K04</w:t>
            </w:r>
          </w:p>
        </w:tc>
        <w:tc>
          <w:tcPr>
            <w:tcW w:w="7229" w:type="dxa"/>
          </w:tcPr>
          <w:p w14:paraId="64A5B024" w14:textId="582AB8AA"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FF2FB7" w:rsidRPr="001B2B26" w14:paraId="42C26825" w14:textId="77777777" w:rsidTr="282E4CF2">
        <w:trPr>
          <w:trHeight w:val="289"/>
        </w:trPr>
        <w:tc>
          <w:tcPr>
            <w:tcW w:w="1002" w:type="dxa"/>
            <w:shd w:val="clear" w:color="auto" w:fill="auto"/>
            <w:noWrap/>
          </w:tcPr>
          <w:p w14:paraId="1E3A745A" w14:textId="7BA871D6" w:rsidR="00FF2FB7" w:rsidRPr="001B2B26" w:rsidRDefault="4C76BEB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1.</w:t>
            </w:r>
          </w:p>
        </w:tc>
        <w:tc>
          <w:tcPr>
            <w:tcW w:w="3131" w:type="dxa"/>
            <w:shd w:val="clear" w:color="auto" w:fill="auto"/>
          </w:tcPr>
          <w:p w14:paraId="438E5119" w14:textId="6A21E5EB"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27617CB7" w:rsidRPr="282E4CF2">
              <w:rPr>
                <w:rFonts w:asciiTheme="minorHAnsi" w:eastAsiaTheme="minorEastAsia" w:hAnsiTheme="minorHAnsi" w:cstheme="minorBidi"/>
                <w:sz w:val="20"/>
                <w:szCs w:val="20"/>
              </w:rPr>
              <w:t>3</w:t>
            </w:r>
          </w:p>
        </w:tc>
        <w:tc>
          <w:tcPr>
            <w:tcW w:w="4231" w:type="dxa"/>
          </w:tcPr>
          <w:p w14:paraId="45CA12F5" w14:textId="0C0CDE5E" w:rsidR="00FF2FB7" w:rsidRPr="001B2B26" w:rsidRDefault="003B51DE" w:rsidP="282E4CF2">
            <w:pPr>
              <w:rPr>
                <w:rFonts w:asciiTheme="minorHAnsi" w:eastAsiaTheme="minorEastAsia" w:hAnsiTheme="minorHAnsi" w:cstheme="minorBidi"/>
                <w:sz w:val="20"/>
                <w:szCs w:val="20"/>
              </w:rPr>
            </w:pPr>
            <w:r w:rsidRPr="003B51DE">
              <w:rPr>
                <w:rFonts w:asciiTheme="minorHAnsi" w:eastAsiaTheme="minorEastAsia" w:hAnsiTheme="minorHAnsi" w:cstheme="minorBidi"/>
                <w:sz w:val="20"/>
                <w:szCs w:val="20"/>
              </w:rPr>
              <w:t>K_W01, K_W04, K_W05, K_W06, K_U02, K_U04, K_U09, K_K01, K_K03, K_K05</w:t>
            </w:r>
          </w:p>
        </w:tc>
        <w:tc>
          <w:tcPr>
            <w:tcW w:w="7229" w:type="dxa"/>
          </w:tcPr>
          <w:p w14:paraId="744629E7" w14:textId="0628F671"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bl>
    <w:p w14:paraId="22B5B769" w14:textId="77777777" w:rsidR="00E26C24" w:rsidRDefault="00E26C24" w:rsidP="282E4CF2">
      <w:pPr>
        <w:rPr>
          <w:rFonts w:asciiTheme="minorHAnsi" w:hAnsiTheme="minorHAnsi" w:cstheme="minorBidi"/>
          <w:sz w:val="20"/>
          <w:szCs w:val="20"/>
        </w:rPr>
      </w:pPr>
    </w:p>
    <w:p w14:paraId="74F8F46E" w14:textId="2BA5028B" w:rsidR="282E4CF2" w:rsidRDefault="282E4CF2" w:rsidP="282E4CF2">
      <w:pPr>
        <w:rPr>
          <w:rFonts w:asciiTheme="minorHAnsi" w:hAnsiTheme="minorHAnsi" w:cstheme="minorBidi"/>
          <w:sz w:val="20"/>
          <w:szCs w:val="20"/>
        </w:rPr>
      </w:pPr>
    </w:p>
    <w:p w14:paraId="1F16AED0" w14:textId="0FB3C396" w:rsidR="282E4CF2" w:rsidRDefault="282E4CF2" w:rsidP="282E4CF2">
      <w:pPr>
        <w:rPr>
          <w:rFonts w:asciiTheme="minorHAnsi" w:hAnsiTheme="minorHAnsi" w:cstheme="minorBidi"/>
          <w:sz w:val="20"/>
          <w:szCs w:val="20"/>
        </w:rPr>
      </w:pPr>
    </w:p>
    <w:p w14:paraId="70404B73" w14:textId="1E00C9BC" w:rsidR="282E4CF2" w:rsidRDefault="282E4CF2" w:rsidP="282E4CF2">
      <w:pPr>
        <w:rPr>
          <w:rFonts w:asciiTheme="minorHAnsi" w:hAnsiTheme="minorHAnsi" w:cstheme="minorBidi"/>
          <w:sz w:val="20"/>
          <w:szCs w:val="20"/>
        </w:rPr>
      </w:pPr>
    </w:p>
    <w:p w14:paraId="7499A0E6" w14:textId="7E4CE2D6" w:rsidR="282E4CF2" w:rsidRDefault="282E4CF2" w:rsidP="282E4CF2">
      <w:pPr>
        <w:rPr>
          <w:rFonts w:asciiTheme="minorHAnsi" w:hAnsiTheme="minorHAnsi" w:cstheme="minorBidi"/>
          <w:sz w:val="20"/>
          <w:szCs w:val="20"/>
        </w:rPr>
      </w:pPr>
    </w:p>
    <w:p w14:paraId="1F486F48" w14:textId="448C951F" w:rsidR="282E4CF2" w:rsidRDefault="282E4CF2" w:rsidP="282E4CF2">
      <w:pPr>
        <w:rPr>
          <w:rFonts w:asciiTheme="minorHAnsi" w:hAnsiTheme="minorHAnsi" w:cstheme="minorBidi"/>
          <w:sz w:val="20"/>
          <w:szCs w:val="20"/>
        </w:rPr>
      </w:pPr>
    </w:p>
    <w:p w14:paraId="6F01A1CB" w14:textId="41EAC65A" w:rsidR="282E4CF2" w:rsidRDefault="282E4CF2" w:rsidP="282E4CF2">
      <w:pPr>
        <w:rPr>
          <w:rFonts w:asciiTheme="minorHAnsi" w:hAnsiTheme="minorHAnsi" w:cstheme="minorBidi"/>
          <w:sz w:val="20"/>
          <w:szCs w:val="20"/>
        </w:rPr>
      </w:pPr>
    </w:p>
    <w:p w14:paraId="7FE841AC" w14:textId="176F4E28" w:rsidR="282E4CF2" w:rsidRDefault="282E4CF2" w:rsidP="282E4CF2">
      <w:pPr>
        <w:rPr>
          <w:rFonts w:asciiTheme="minorHAnsi" w:hAnsiTheme="minorHAnsi" w:cstheme="minorBidi"/>
          <w:sz w:val="20"/>
          <w:szCs w:val="20"/>
        </w:rPr>
      </w:pPr>
    </w:p>
    <w:p w14:paraId="35873DB7" w14:textId="0A468E2E" w:rsidR="282E4CF2" w:rsidRDefault="282E4CF2" w:rsidP="282E4CF2">
      <w:pPr>
        <w:rPr>
          <w:rFonts w:asciiTheme="minorHAnsi" w:hAnsiTheme="minorHAnsi" w:cstheme="minorBidi"/>
          <w:sz w:val="20"/>
          <w:szCs w:val="20"/>
        </w:rPr>
      </w:pPr>
    </w:p>
    <w:p w14:paraId="3D9854B6" w14:textId="40D76FED" w:rsidR="282E4CF2" w:rsidRDefault="282E4CF2" w:rsidP="282E4CF2">
      <w:pPr>
        <w:rPr>
          <w:rFonts w:asciiTheme="minorHAnsi" w:hAnsiTheme="minorHAnsi" w:cstheme="minorBidi"/>
          <w:sz w:val="20"/>
          <w:szCs w:val="20"/>
        </w:rPr>
      </w:pPr>
    </w:p>
    <w:p w14:paraId="790124B6" w14:textId="77777777" w:rsidR="00273D92" w:rsidRPr="00E26C24" w:rsidRDefault="00273D92" w:rsidP="00273D92">
      <w:pPr>
        <w:jc w:val="center"/>
        <w:rPr>
          <w:b/>
          <w:bCs/>
          <w:sz w:val="24"/>
          <w:szCs w:val="24"/>
        </w:rPr>
      </w:pPr>
      <w:r w:rsidRPr="00E26C24">
        <w:rPr>
          <w:b/>
          <w:bCs/>
          <w:sz w:val="24"/>
          <w:szCs w:val="24"/>
        </w:rPr>
        <w:t>Zajęcia wraz z przypisaniem do nich efektów uczenia się i treści programowych zapewniających uzyskanie tych efektów</w:t>
      </w:r>
    </w:p>
    <w:p w14:paraId="3BEA4424" w14:textId="6CCD557E" w:rsidR="00273D92" w:rsidRPr="00E26C24" w:rsidRDefault="00273D92" w:rsidP="00273D92">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2544F3D1" w14:textId="4D7B183C" w:rsidR="00273D92" w:rsidRPr="00E26C24" w:rsidRDefault="00273D92" w:rsidP="00273D92">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r w:rsidRPr="00E26C24">
        <w:rPr>
          <w:rFonts w:asciiTheme="minorHAnsi" w:hAnsiTheme="minorHAnsi" w:cstheme="minorHAnsi"/>
          <w:b/>
          <w:sz w:val="24"/>
          <w:szCs w:val="24"/>
        </w:rPr>
        <w:t>*</w:t>
      </w:r>
    </w:p>
    <w:p w14:paraId="614A717D" w14:textId="77777777" w:rsidR="00273D92" w:rsidRDefault="00273D92" w:rsidP="00273D9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273D92" w:rsidRPr="001B2B26" w14:paraId="34B1D909" w14:textId="77777777" w:rsidTr="282E4CF2">
        <w:trPr>
          <w:trHeight w:val="282"/>
        </w:trPr>
        <w:tc>
          <w:tcPr>
            <w:tcW w:w="1002" w:type="dxa"/>
            <w:vMerge w:val="restart"/>
            <w:shd w:val="clear" w:color="auto" w:fill="auto"/>
            <w:noWrap/>
            <w:vAlign w:val="center"/>
            <w:hideMark/>
          </w:tcPr>
          <w:p w14:paraId="7FF0BD12" w14:textId="77777777" w:rsidR="00273D92" w:rsidRPr="00B3159A"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lp bądź kod grupy**</w:t>
            </w:r>
          </w:p>
        </w:tc>
        <w:tc>
          <w:tcPr>
            <w:tcW w:w="3131" w:type="dxa"/>
            <w:vMerge w:val="restart"/>
            <w:shd w:val="clear" w:color="auto" w:fill="auto"/>
            <w:vAlign w:val="center"/>
            <w:hideMark/>
          </w:tcPr>
          <w:p w14:paraId="5192549F" w14:textId="77777777" w:rsidR="00273D92" w:rsidRPr="00B3159A" w:rsidRDefault="00273D92" w:rsidP="282E4CF2">
            <w:pPr>
              <w:rPr>
                <w:rFonts w:asciiTheme="minorHAnsi" w:eastAsiaTheme="minorEastAsia" w:hAnsiTheme="minorHAnsi" w:cstheme="minorBidi"/>
                <w:sz w:val="20"/>
                <w:szCs w:val="20"/>
                <w:lang w:eastAsia="pl-PL"/>
              </w:rPr>
            </w:pPr>
          </w:p>
          <w:p w14:paraId="75C545FA"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2C1A8F71" w14:textId="77777777" w:rsidR="00273D92" w:rsidRPr="00B3159A" w:rsidRDefault="00273D92" w:rsidP="282E4CF2">
            <w:pPr>
              <w:jc w:val="center"/>
              <w:rPr>
                <w:rFonts w:asciiTheme="minorHAnsi" w:eastAsiaTheme="minorEastAsia" w:hAnsiTheme="minorHAnsi" w:cstheme="minorBidi"/>
                <w:sz w:val="20"/>
                <w:szCs w:val="20"/>
                <w:lang w:eastAsia="pl-PL"/>
              </w:rPr>
            </w:pPr>
          </w:p>
        </w:tc>
        <w:tc>
          <w:tcPr>
            <w:tcW w:w="4231" w:type="dxa"/>
            <w:vMerge w:val="restart"/>
            <w:vAlign w:val="center"/>
          </w:tcPr>
          <w:p w14:paraId="11FDB334"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efekty uczenia się </w:t>
            </w:r>
          </w:p>
          <w:p w14:paraId="4CD07A80"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(wg matrycy)</w:t>
            </w:r>
          </w:p>
        </w:tc>
        <w:tc>
          <w:tcPr>
            <w:tcW w:w="7229" w:type="dxa"/>
            <w:vMerge w:val="restart"/>
            <w:vAlign w:val="center"/>
          </w:tcPr>
          <w:p w14:paraId="74F86B92"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w:t>
            </w:r>
          </w:p>
          <w:p w14:paraId="7943AF87"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(3-5 zdań)</w:t>
            </w:r>
          </w:p>
        </w:tc>
      </w:tr>
      <w:tr w:rsidR="00273D92" w:rsidRPr="001B2B26" w14:paraId="2766A33B" w14:textId="77777777" w:rsidTr="282E4CF2">
        <w:trPr>
          <w:trHeight w:val="676"/>
        </w:trPr>
        <w:tc>
          <w:tcPr>
            <w:tcW w:w="1002" w:type="dxa"/>
            <w:vMerge/>
            <w:noWrap/>
            <w:vAlign w:val="center"/>
          </w:tcPr>
          <w:p w14:paraId="25E00603" w14:textId="77777777" w:rsidR="00273D92" w:rsidRPr="001B2B26" w:rsidRDefault="00273D92" w:rsidP="00A813F5">
            <w:pPr>
              <w:rPr>
                <w:rFonts w:asciiTheme="minorHAnsi" w:eastAsia="Times New Roman" w:hAnsiTheme="minorHAnsi" w:cstheme="minorHAnsi"/>
                <w:sz w:val="16"/>
                <w:szCs w:val="16"/>
                <w:lang w:eastAsia="pl-PL"/>
              </w:rPr>
            </w:pPr>
          </w:p>
        </w:tc>
        <w:tc>
          <w:tcPr>
            <w:tcW w:w="3131" w:type="dxa"/>
            <w:vMerge/>
            <w:vAlign w:val="center"/>
          </w:tcPr>
          <w:p w14:paraId="1E536F78" w14:textId="77777777" w:rsidR="00273D92" w:rsidRPr="001B2B26" w:rsidRDefault="00273D92" w:rsidP="00A813F5">
            <w:pPr>
              <w:rPr>
                <w:rFonts w:asciiTheme="minorHAnsi" w:eastAsia="Times New Roman" w:hAnsiTheme="minorHAnsi" w:cstheme="minorHAnsi"/>
                <w:sz w:val="20"/>
                <w:szCs w:val="20"/>
                <w:lang w:eastAsia="pl-PL"/>
              </w:rPr>
            </w:pPr>
          </w:p>
        </w:tc>
        <w:tc>
          <w:tcPr>
            <w:tcW w:w="4231" w:type="dxa"/>
            <w:vMerge/>
          </w:tcPr>
          <w:p w14:paraId="01E801EC" w14:textId="77777777" w:rsidR="00273D92" w:rsidRPr="001B2B26" w:rsidRDefault="00273D92" w:rsidP="00A813F5">
            <w:pPr>
              <w:jc w:val="center"/>
              <w:rPr>
                <w:rFonts w:asciiTheme="minorHAnsi" w:eastAsia="Times New Roman" w:hAnsiTheme="minorHAnsi" w:cstheme="minorHAnsi"/>
                <w:sz w:val="16"/>
                <w:szCs w:val="16"/>
                <w:lang w:eastAsia="pl-PL"/>
              </w:rPr>
            </w:pPr>
          </w:p>
        </w:tc>
        <w:tc>
          <w:tcPr>
            <w:tcW w:w="7229" w:type="dxa"/>
            <w:vMerge/>
          </w:tcPr>
          <w:p w14:paraId="3C9E7E78" w14:textId="77777777" w:rsidR="00273D92" w:rsidRPr="001B2B26" w:rsidRDefault="00273D92" w:rsidP="00A813F5">
            <w:pPr>
              <w:jc w:val="center"/>
              <w:rPr>
                <w:rFonts w:asciiTheme="minorHAnsi" w:eastAsia="Times New Roman" w:hAnsiTheme="minorHAnsi" w:cstheme="minorHAnsi"/>
                <w:sz w:val="16"/>
                <w:szCs w:val="16"/>
                <w:lang w:eastAsia="pl-PL"/>
              </w:rPr>
            </w:pPr>
          </w:p>
        </w:tc>
      </w:tr>
      <w:tr w:rsidR="00273D92" w:rsidRPr="001B2B26" w14:paraId="6261B330" w14:textId="77777777" w:rsidTr="00354334">
        <w:trPr>
          <w:trHeight w:val="289"/>
        </w:trPr>
        <w:tc>
          <w:tcPr>
            <w:tcW w:w="1002" w:type="dxa"/>
            <w:shd w:val="clear" w:color="auto" w:fill="auto"/>
            <w:noWrap/>
          </w:tcPr>
          <w:p w14:paraId="2790CC8D" w14:textId="11917798" w:rsidR="00273D92" w:rsidRPr="001B2B26" w:rsidRDefault="6CD91162"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790406F3" w14:textId="42070E4D" w:rsidR="00273D92" w:rsidRPr="001B2B26" w:rsidRDefault="2EC0A216"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Zaawansowane badania tomografii komputerowej (TK) i rezonansu magnetycznego (MR) w pediatrii</w:t>
            </w:r>
          </w:p>
        </w:tc>
        <w:tc>
          <w:tcPr>
            <w:tcW w:w="4231" w:type="dxa"/>
          </w:tcPr>
          <w:p w14:paraId="2A8B8E4B" w14:textId="0B3EB276"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K_W34, K_W35, K_W36, K_W37, K_W38, K_U03, K_U04, K_U08, K_U15, K_K02, K_K04</w:t>
            </w:r>
          </w:p>
        </w:tc>
        <w:tc>
          <w:tcPr>
            <w:tcW w:w="7229" w:type="dxa"/>
          </w:tcPr>
          <w:p w14:paraId="46DE8A05" w14:textId="677ABB5D"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tomografii komputerowej (TK) i rezonansu magnetycznego (MR) w pediatrii, koncentrując się na nowoczesnych metodach diagnostycznych, takich jak obrazowanie funkcjonalne, angiografia TK i sekwencje obrazowania MR o wysokiej rozdzielczości. Studenci będą zgłębiać zaawansowane techniki optymalizacji obrazów w kontekście mniejszych pacjentów, z naciskiem na minimalizowanie ekspozycji na promieniowanie oraz indywidualizację procedur diagnostycznych. Zajęcia praktyczne obejmują m.in. wykorzystanie nowoczesnych narzędzi do analizy obrazów pediatrycznych, interpretację wyników w kontekście rzadkich chorób dziecięcych oraz współpracę z zespołem wielodyscyplinarnym w celu zapewnienia jak najlepszej opieki diagnostycznej.</w:t>
            </w:r>
          </w:p>
        </w:tc>
      </w:tr>
      <w:tr w:rsidR="00273D92" w:rsidRPr="001B2B26" w14:paraId="76B2871B" w14:textId="77777777" w:rsidTr="00354334">
        <w:trPr>
          <w:trHeight w:val="289"/>
        </w:trPr>
        <w:tc>
          <w:tcPr>
            <w:tcW w:w="1002" w:type="dxa"/>
            <w:shd w:val="clear" w:color="auto" w:fill="auto"/>
            <w:noWrap/>
          </w:tcPr>
          <w:p w14:paraId="59241C51" w14:textId="7577A419" w:rsidR="00273D92" w:rsidRPr="001B2B26" w:rsidRDefault="6CD91162"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595F2E22" w14:textId="6B446040"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Nowoczesne techniki radioterapii</w:t>
            </w:r>
          </w:p>
        </w:tc>
        <w:tc>
          <w:tcPr>
            <w:tcW w:w="4231" w:type="dxa"/>
          </w:tcPr>
          <w:p w14:paraId="3379BEF8" w14:textId="73FC4B81"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K_W08, K_W09, K_W10, K_U05, K_U08, K_U09, K_U10, K_K02, K_K03, K_K04</w:t>
            </w:r>
          </w:p>
        </w:tc>
        <w:tc>
          <w:tcPr>
            <w:tcW w:w="7229" w:type="dxa"/>
          </w:tcPr>
          <w:p w14:paraId="60A00A28" w14:textId="202BFA16"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uwzględnieniem terapii opartej na zaawansowanych systemach obrazowania, takich jak obrazowanie w czasie rzeczywistym, tomoterapia, radioterapia stereotaktyczna (SRS) oraz radioterapia z modulacją intensywności (IMRT). Studenci będą zdobywać wiedzę na temat nowoczesnych technologii planowania leczenia, takich jak obrazowanie PET/CT oraz fuzja obrazów, oraz ich zastosowania w precyzyjnej lokalizacji guzów i minimalizacji ryzyka uszkodzenia tkanek zdrowych. Zajęcia praktyczne obejmują m.in. obsługę sprzętu do zaawansowanej radioterapii, przygotowywanie planów leczenia, ocenę wyników terapeutycznych oraz monitorowanie pacjentów podczas leczenia, z uwzględnieniem nowych metod ochrony radiologicznej.</w:t>
            </w:r>
          </w:p>
        </w:tc>
      </w:tr>
      <w:tr w:rsidR="00273D92" w:rsidRPr="001B2B26" w14:paraId="31EF710D" w14:textId="77777777" w:rsidTr="00354334">
        <w:trPr>
          <w:trHeight w:val="289"/>
        </w:trPr>
        <w:tc>
          <w:tcPr>
            <w:tcW w:w="1002" w:type="dxa"/>
            <w:shd w:val="clear" w:color="auto" w:fill="auto"/>
            <w:noWrap/>
          </w:tcPr>
          <w:p w14:paraId="39F60A33" w14:textId="26B62260" w:rsidR="00273D92"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2EF215E1" w14:textId="1C7DFAA8"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Medycyna nuklearna</w:t>
            </w:r>
          </w:p>
        </w:tc>
        <w:tc>
          <w:tcPr>
            <w:tcW w:w="4231" w:type="dxa"/>
          </w:tcPr>
          <w:p w14:paraId="183E19EE" w14:textId="3B84E70C"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K_W11, K_W12, K_W13, K_W14, K_U03, K_U06, K_U08, K_U09, K_U10, K_K02, K_K03, K_K04</w:t>
            </w:r>
          </w:p>
        </w:tc>
        <w:tc>
          <w:tcPr>
            <w:tcW w:w="7229" w:type="dxa"/>
          </w:tcPr>
          <w:p w14:paraId="217573FD" w14:textId="4A423DB4"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aspekty medycyny nuklearnej, ze szczególnym uwzględnieniem zastosowania radioizotopów w diagnostyce oraz terapii nowotworowej i chorób układu sercowo-naczyniowego. Studenci będą zgłębiać techniki obrazowania, takie jak pozytonowa tomografia emisyjna (PET), scyntygrafia oraz SPECT, oraz ich zastosowanie w monitorowaniu chorób nowotworowych, chorób układu kostnego, neurologicznych i sercowych. Zajęcia praktyczne obejmują m.in. obsługę aparatury do diagnostyki nuklearnej, przygotowanie i podawanie radiofarmaceutyków, interpretację wyników obrazów oraz ocenę skuteczności terapii izotopowej w leczeniu nowotworów i chorób przewlekłych.</w:t>
            </w:r>
          </w:p>
        </w:tc>
      </w:tr>
      <w:tr w:rsidR="005A7AE9" w:rsidRPr="001B2B26" w14:paraId="0F80C3D9" w14:textId="77777777" w:rsidTr="282E4CF2">
        <w:trPr>
          <w:trHeight w:val="289"/>
        </w:trPr>
        <w:tc>
          <w:tcPr>
            <w:tcW w:w="1002" w:type="dxa"/>
            <w:shd w:val="clear" w:color="auto" w:fill="auto"/>
            <w:noWrap/>
          </w:tcPr>
          <w:p w14:paraId="49D0C5C8" w14:textId="5AD3D122" w:rsidR="005A7AE9"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4</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9405D20" w14:textId="73E4BEA7" w:rsidR="005A7AE9" w:rsidRPr="001B2B26" w:rsidRDefault="2EC0A216"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Zajęcia praktyczne zaawansowane badania tomografii komputerowej (TK)</w:t>
            </w:r>
          </w:p>
        </w:tc>
        <w:tc>
          <w:tcPr>
            <w:tcW w:w="4231" w:type="dxa"/>
          </w:tcPr>
          <w:p w14:paraId="65417BCD" w14:textId="04CDE51B" w:rsidR="005A7AE9"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K_U09, K_U10, K_U15, K_K02, K_K03, K_K04</w:t>
            </w:r>
          </w:p>
        </w:tc>
        <w:tc>
          <w:tcPr>
            <w:tcW w:w="7229" w:type="dxa"/>
          </w:tcPr>
          <w:p w14:paraId="1C3745E3" w14:textId="0C304EEA" w:rsidR="005A7AE9"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tomografii komputerowej (TK), w tym zastosowanie obrazowania wielorzędowego (MSCT), tomografii komputerowej z wykorzystaniem angiografii, obrazowania w czasie rzeczywistym oraz tomografii serca. Studenci będą zdobywać wiedzę na temat zaawansowanego planowania badań, optymalizacji parametrów skanowania, w tym technik niskodawkowych, oraz interpretacji wyników w kontekście złożonych patologii onkologicznych, naczyniowych i neurologicznych. Zajęcia praktyczne obejmują m.in. zaawansowane techniki obrazowania, takie jak badania angiograficzne, ocena funkcji serca w TK, przygotowanie pacjenta do skanowania z kontrastem oraz interpretację obrazów w kontekście diagnostyki wielonarządowej i chorób przewlekłych.</w:t>
            </w:r>
          </w:p>
        </w:tc>
      </w:tr>
      <w:tr w:rsidR="00273D92" w:rsidRPr="001B2B26" w14:paraId="23A9B424" w14:textId="77777777" w:rsidTr="282E4CF2">
        <w:trPr>
          <w:trHeight w:val="289"/>
        </w:trPr>
        <w:tc>
          <w:tcPr>
            <w:tcW w:w="1002" w:type="dxa"/>
            <w:shd w:val="clear" w:color="auto" w:fill="auto"/>
            <w:noWrap/>
          </w:tcPr>
          <w:p w14:paraId="125C6D48" w14:textId="03824A20" w:rsidR="00273D92"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5</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7ED91967" w14:textId="7AC5C923"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Biostatystyka </w:t>
            </w:r>
          </w:p>
        </w:tc>
        <w:tc>
          <w:tcPr>
            <w:tcW w:w="4231" w:type="dxa"/>
          </w:tcPr>
          <w:p w14:paraId="69B071BC" w14:textId="0C4F4B23"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31083A1A" w14:textId="7CAA4559" w:rsidR="00273D92" w:rsidRPr="001B2B26" w:rsidRDefault="5A1E253A"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zastosowanie metod statystycznych w analizie danych biomedycznych; metody opisu danych, analizy statystycznej oraz interpretacji wyników badań medycznych. Praktyczne zastosowanie biostatystyki w ocenie skuteczności interwencji zdrowotnych, analizie ryzyka oraz planowaniu badań naukowych.</w:t>
            </w:r>
          </w:p>
        </w:tc>
      </w:tr>
      <w:tr w:rsidR="00564CFE" w:rsidRPr="001B2B26" w14:paraId="222B009B" w14:textId="77777777" w:rsidTr="282E4CF2">
        <w:trPr>
          <w:trHeight w:val="289"/>
        </w:trPr>
        <w:tc>
          <w:tcPr>
            <w:tcW w:w="1002" w:type="dxa"/>
            <w:shd w:val="clear" w:color="auto" w:fill="auto"/>
            <w:noWrap/>
          </w:tcPr>
          <w:p w14:paraId="437BCAF5" w14:textId="35F8ACA8" w:rsidR="00564CFE" w:rsidRPr="001B2B26" w:rsidRDefault="79D82363"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6</w:t>
            </w:r>
            <w:r w:rsidR="00E61F95">
              <w:rPr>
                <w:rFonts w:asciiTheme="minorHAnsi" w:eastAsiaTheme="minorEastAsia" w:hAnsiTheme="minorHAnsi" w:cstheme="minorBidi"/>
                <w:sz w:val="20"/>
                <w:szCs w:val="20"/>
                <w:lang w:eastAsia="pl-PL"/>
              </w:rPr>
              <w:t>.</w:t>
            </w:r>
          </w:p>
        </w:tc>
        <w:tc>
          <w:tcPr>
            <w:tcW w:w="3131" w:type="dxa"/>
            <w:shd w:val="clear" w:color="auto" w:fill="auto"/>
          </w:tcPr>
          <w:p w14:paraId="7F25E3A1" w14:textId="17C13F5C" w:rsidR="00564CFE" w:rsidRPr="00564CFE"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00B8B58C" w:rsidRPr="282E4CF2">
              <w:rPr>
                <w:rFonts w:asciiTheme="minorHAnsi" w:eastAsiaTheme="minorEastAsia" w:hAnsiTheme="minorHAnsi" w:cstheme="minorBidi"/>
                <w:sz w:val="20"/>
                <w:szCs w:val="20"/>
              </w:rPr>
              <w:t>4</w:t>
            </w:r>
          </w:p>
        </w:tc>
        <w:tc>
          <w:tcPr>
            <w:tcW w:w="4231" w:type="dxa"/>
          </w:tcPr>
          <w:p w14:paraId="6B9A9464" w14:textId="72CF7FDC"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K_W49, K_U02, K_U03, K_U04, K_U07, K_U21, K_K02, K_K03, K_K04</w:t>
            </w:r>
          </w:p>
        </w:tc>
        <w:tc>
          <w:tcPr>
            <w:tcW w:w="7229" w:type="dxa"/>
          </w:tcPr>
          <w:p w14:paraId="243BB8BD" w14:textId="61D5884E" w:rsidR="00564CFE" w:rsidRPr="5C304EDF"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FF2FB7" w:rsidRPr="001B2B26" w14:paraId="4E6D4DE4" w14:textId="77777777" w:rsidTr="282E4CF2">
        <w:trPr>
          <w:trHeight w:val="289"/>
        </w:trPr>
        <w:tc>
          <w:tcPr>
            <w:tcW w:w="1002" w:type="dxa"/>
            <w:shd w:val="clear" w:color="auto" w:fill="auto"/>
            <w:noWrap/>
          </w:tcPr>
          <w:p w14:paraId="0A88E692" w14:textId="5B2950A4" w:rsidR="00FF2FB7" w:rsidRPr="001B2B26" w:rsidRDefault="79D82363"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7</w:t>
            </w:r>
            <w:r w:rsidR="00E61F95">
              <w:rPr>
                <w:rFonts w:asciiTheme="minorHAnsi" w:eastAsiaTheme="minorEastAsia" w:hAnsiTheme="minorHAnsi" w:cstheme="minorBidi"/>
                <w:sz w:val="20"/>
                <w:szCs w:val="20"/>
                <w:lang w:eastAsia="pl-PL"/>
              </w:rPr>
              <w:t>.</w:t>
            </w:r>
          </w:p>
        </w:tc>
        <w:tc>
          <w:tcPr>
            <w:tcW w:w="3131" w:type="dxa"/>
            <w:shd w:val="clear" w:color="auto" w:fill="auto"/>
          </w:tcPr>
          <w:p w14:paraId="41023074" w14:textId="48AFE791" w:rsidR="00FF2FB7"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Radiologia zabiegowa w kardiologii</w:t>
            </w:r>
          </w:p>
        </w:tc>
        <w:tc>
          <w:tcPr>
            <w:tcW w:w="4231" w:type="dxa"/>
          </w:tcPr>
          <w:p w14:paraId="0C099B93" w14:textId="6D279DB3" w:rsidR="00FF2FB7" w:rsidRPr="5C304EDF"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K_W39, K_W40, K_W41, K_W42, K_U03, K_U04, K_U08, K_U09, K_U10, K_U15</w:t>
            </w:r>
            <w:r w:rsidR="1E3C9585"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K_K02, K_K03, K_K04</w:t>
            </w:r>
          </w:p>
        </w:tc>
        <w:tc>
          <w:tcPr>
            <w:tcW w:w="7229" w:type="dxa"/>
          </w:tcPr>
          <w:p w14:paraId="67A20A2D" w14:textId="08EE79FD" w:rsidR="00FF2FB7" w:rsidRDefault="60A49C32" w:rsidP="00564CFE">
            <w:r w:rsidRPr="282E4CF2">
              <w:rPr>
                <w:rFonts w:cs="Calibri"/>
                <w:color w:val="000000" w:themeColor="text1"/>
                <w:sz w:val="20"/>
                <w:szCs w:val="20"/>
              </w:rPr>
              <w:t>Treści programowe będą obejmowały: wykorzystanie metod radiologii zabiegowej w diagnostyce i leczeniu schorzeń układu sercowo-naczyniowego, ze szczególnym uwzględnieniem procedur angiograficznych i interwencyjnych. Studenci poznają zasady przygotowania pacjenta, techniki obrazowania w czasie rzeczywistym, dobór parametrów ekspozycji oraz zasady ochrony radiologicznej w kardiologii inwazyjnej.</w:t>
            </w:r>
          </w:p>
        </w:tc>
      </w:tr>
      <w:tr w:rsidR="00564CFE" w:rsidRPr="001B2B26" w14:paraId="6531101A" w14:textId="77777777" w:rsidTr="282E4CF2">
        <w:trPr>
          <w:trHeight w:val="289"/>
        </w:trPr>
        <w:tc>
          <w:tcPr>
            <w:tcW w:w="1002" w:type="dxa"/>
            <w:shd w:val="clear" w:color="auto" w:fill="auto"/>
            <w:noWrap/>
          </w:tcPr>
          <w:p w14:paraId="3E2C4E43" w14:textId="0BBCBAC2" w:rsidR="00564CFE" w:rsidRPr="001B2B26" w:rsidRDefault="4F55EFC4"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8</w:t>
            </w:r>
            <w:r w:rsidR="00E61F95">
              <w:rPr>
                <w:rFonts w:asciiTheme="minorHAnsi" w:eastAsiaTheme="minorEastAsia" w:hAnsiTheme="minorHAnsi" w:cstheme="minorBidi"/>
                <w:sz w:val="20"/>
                <w:szCs w:val="20"/>
                <w:lang w:eastAsia="pl-PL"/>
              </w:rPr>
              <w:t>.</w:t>
            </w:r>
          </w:p>
        </w:tc>
        <w:tc>
          <w:tcPr>
            <w:tcW w:w="3131" w:type="dxa"/>
            <w:shd w:val="clear" w:color="auto" w:fill="auto"/>
          </w:tcPr>
          <w:p w14:paraId="44C334DC" w14:textId="268033DF"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Seminarium dyplomowe</w:t>
            </w:r>
          </w:p>
        </w:tc>
        <w:tc>
          <w:tcPr>
            <w:tcW w:w="4231" w:type="dxa"/>
          </w:tcPr>
          <w:p w14:paraId="0FCFB191" w14:textId="1F52CB67"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2DDBD2C1" w14:textId="4651FCA5" w:rsidR="00564CFE" w:rsidRPr="5C304EDF"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sz w:val="20"/>
                <w:szCs w:val="20"/>
                <w:lang w:eastAsia="pl-PL"/>
              </w:rPr>
              <w:t xml:space="preserve">Treści programowe będą obejmowały: </w:t>
            </w:r>
            <w:r w:rsidRPr="282E4CF2">
              <w:rPr>
                <w:rStyle w:val="Pogrubienie"/>
                <w:rFonts w:asciiTheme="minorHAnsi" w:eastAsiaTheme="minorEastAsia" w:hAnsiTheme="minorHAnsi" w:cstheme="minorBidi"/>
                <w:b w:val="0"/>
                <w:bCs w:val="0"/>
              </w:rPr>
              <w:t>przygotowanie studentów do samodzielnego opracowania i obrony pracy dyplomowej</w:t>
            </w:r>
            <w:r w:rsidRPr="282E4CF2">
              <w:rPr>
                <w:rFonts w:asciiTheme="minorHAnsi" w:eastAsiaTheme="minorEastAsia" w:hAnsiTheme="minorHAnsi" w:cstheme="minorBidi"/>
              </w:rPr>
              <w:t xml:space="preserve"> poprzez rozwijanie umiejętności badawczych, analitycznych i pisarskich. Studenci zdobywają wiedzę z zakresu metodologii badań naukowych, krytycznej analizy literatury oraz zasad redagowania prac naukowych.</w:t>
            </w:r>
          </w:p>
        </w:tc>
      </w:tr>
      <w:tr w:rsidR="00564CFE" w:rsidRPr="001B2B26" w14:paraId="4154BF37" w14:textId="77777777" w:rsidTr="282E4CF2">
        <w:trPr>
          <w:trHeight w:val="289"/>
        </w:trPr>
        <w:tc>
          <w:tcPr>
            <w:tcW w:w="1002" w:type="dxa"/>
            <w:shd w:val="clear" w:color="auto" w:fill="auto"/>
            <w:noWrap/>
          </w:tcPr>
          <w:p w14:paraId="3E4F8F9C" w14:textId="681843D4" w:rsidR="00564CFE" w:rsidRPr="001B2B26" w:rsidRDefault="4F55EFC4"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9</w:t>
            </w:r>
            <w:r w:rsidR="00E61F95">
              <w:rPr>
                <w:rFonts w:asciiTheme="minorHAnsi" w:eastAsiaTheme="minorEastAsia" w:hAnsiTheme="minorHAnsi" w:cstheme="minorBidi"/>
                <w:sz w:val="20"/>
                <w:szCs w:val="20"/>
                <w:lang w:eastAsia="pl-PL"/>
              </w:rPr>
              <w:t>.</w:t>
            </w:r>
          </w:p>
        </w:tc>
        <w:tc>
          <w:tcPr>
            <w:tcW w:w="3131" w:type="dxa"/>
            <w:shd w:val="clear" w:color="auto" w:fill="auto"/>
          </w:tcPr>
          <w:p w14:paraId="0D451EC1" w14:textId="6CBAB5CF" w:rsidR="00564CFE"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zaawansowane badania rezonansem magnetycznym (MR)</w:t>
            </w:r>
          </w:p>
        </w:tc>
        <w:tc>
          <w:tcPr>
            <w:tcW w:w="4231" w:type="dxa"/>
          </w:tcPr>
          <w:p w14:paraId="2FB985BD" w14:textId="51DDB9A5"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K_U09, K_U10, K_U15, K_K02, K_K03, K_K04</w:t>
            </w:r>
          </w:p>
        </w:tc>
        <w:tc>
          <w:tcPr>
            <w:tcW w:w="7229" w:type="dxa"/>
          </w:tcPr>
          <w:p w14:paraId="7B4C8344" w14:textId="4227CD20" w:rsidR="00564CFE"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color w:val="000000" w:themeColor="text1"/>
                <w:sz w:val="20"/>
                <w:szCs w:val="20"/>
              </w:rPr>
              <w:t>Treści programowe będą obejmowały zaawansowane techniki rezonansu magnetycznego (MR), w tym obrazowanie funkcjonalne (fMRI), spektroskopię MR, obrazowanie w wysokiej rozdzielczości oraz techniki obrazowania dynamicznego, takie jak MR z kontrastem. Studenci będą zgłębiać zaawansowane metody analizy obrazów, optymalizację parametrów skanowania w różnych dziedzinach, takich jak neurologia, onkologia czy kardiologia. Zajęcia praktyczne obejmują m.in. wykonywanie skanów MR w zaawansowanych technikach, przeprowadzanie badań dynamicznych i funkcjonalnych, ocenę jakości obrazów, jak również analizowanie wyników w kontekście zaawansowanych patologii i współpracę z zespołem medycznym w celu planowania leczenia.</w:t>
            </w:r>
          </w:p>
        </w:tc>
      </w:tr>
      <w:tr w:rsidR="00FF2FB7" w:rsidRPr="001B2B26" w14:paraId="2FAB5BF9" w14:textId="77777777" w:rsidTr="282E4CF2">
        <w:trPr>
          <w:trHeight w:val="289"/>
        </w:trPr>
        <w:tc>
          <w:tcPr>
            <w:tcW w:w="1002" w:type="dxa"/>
            <w:shd w:val="clear" w:color="auto" w:fill="auto"/>
            <w:noWrap/>
          </w:tcPr>
          <w:p w14:paraId="63CAA146" w14:textId="57900BE3" w:rsidR="00FF2FB7" w:rsidRPr="001B2B26" w:rsidRDefault="379B2C9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10</w:t>
            </w:r>
            <w:r w:rsidR="00E61F95">
              <w:rPr>
                <w:rFonts w:asciiTheme="minorHAnsi" w:eastAsiaTheme="minorEastAsia" w:hAnsiTheme="minorHAnsi" w:cstheme="minorBidi"/>
                <w:sz w:val="20"/>
                <w:szCs w:val="20"/>
                <w:lang w:eastAsia="pl-PL"/>
              </w:rPr>
              <w:t>.</w:t>
            </w:r>
          </w:p>
        </w:tc>
        <w:tc>
          <w:tcPr>
            <w:tcW w:w="3131" w:type="dxa"/>
            <w:shd w:val="clear" w:color="auto" w:fill="auto"/>
          </w:tcPr>
          <w:p w14:paraId="6F99F8E8" w14:textId="3D20C5EB"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radiologia zabiegowa w kardiologii</w:t>
            </w:r>
          </w:p>
        </w:tc>
        <w:tc>
          <w:tcPr>
            <w:tcW w:w="4231" w:type="dxa"/>
          </w:tcPr>
          <w:p w14:paraId="00EECD81" w14:textId="67CAD033" w:rsidR="00FF2FB7" w:rsidRPr="5C304EDF"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K_W02, K_W39, K_W40, K_W41, K_W42, K_U03, K_U04, K_U08, K_U09, K_U10, K_U15, K_K02, K_K03, K_K04</w:t>
            </w:r>
          </w:p>
        </w:tc>
        <w:tc>
          <w:tcPr>
            <w:tcW w:w="7229" w:type="dxa"/>
          </w:tcPr>
          <w:p w14:paraId="644E6CA8" w14:textId="69EBB2E9" w:rsidR="00FF2FB7" w:rsidRPr="5C304EDF" w:rsidRDefault="3A4E48C6" w:rsidP="00564CFE">
            <w:r w:rsidRPr="282E4CF2">
              <w:rPr>
                <w:rFonts w:cs="Calibri"/>
                <w:color w:val="000000" w:themeColor="text1"/>
                <w:sz w:val="20"/>
                <w:szCs w:val="20"/>
              </w:rPr>
              <w:t>Treści programowe będą obejmowały praktyczne aspekty radiologii zabiegowej w kardiologii, ze szczególnym uwzględnieniem technik obrazowania w czasie rzeczywistym, takich jak fluoroskopia i angiografia. Studenci będą mieli okazję do przygotowania pacjentów do procedur interwencyjnych, ustawiania oraz optymalizacji parametrów badania, monitorowania obrazów oraz przestrzegania zasad ochrony radiologicznej w trakcie wykonywania zabiegów.</w:t>
            </w:r>
          </w:p>
        </w:tc>
      </w:tr>
      <w:tr w:rsidR="00564CFE" w:rsidRPr="001B2B26" w14:paraId="5C7EA6FB" w14:textId="77777777" w:rsidTr="282E4CF2">
        <w:trPr>
          <w:trHeight w:val="289"/>
        </w:trPr>
        <w:tc>
          <w:tcPr>
            <w:tcW w:w="1002" w:type="dxa"/>
            <w:shd w:val="clear" w:color="auto" w:fill="auto"/>
            <w:noWrap/>
          </w:tcPr>
          <w:p w14:paraId="40708180" w14:textId="2E00C0B0" w:rsidR="00564CFE" w:rsidRPr="001B2B26" w:rsidRDefault="6088794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11</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724DCB9" w14:textId="05B79716"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w stanach nagłych </w:t>
            </w:r>
          </w:p>
        </w:tc>
        <w:tc>
          <w:tcPr>
            <w:tcW w:w="4231" w:type="dxa"/>
          </w:tcPr>
          <w:p w14:paraId="1C347B27" w14:textId="74E5F794"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K_W39, K_W41, K_W42, K_U03, K_U04, K_U08, K_U10, K_U21</w:t>
            </w:r>
            <w:r w:rsidR="0C337AF4" w:rsidRPr="282E4CF2">
              <w:rPr>
                <w:rFonts w:asciiTheme="minorHAnsi" w:eastAsiaTheme="minorEastAsia" w:hAnsiTheme="minorHAnsi" w:cstheme="minorBidi"/>
                <w:sz w:val="20"/>
                <w:szCs w:val="20"/>
              </w:rPr>
              <w:t xml:space="preserve">, </w:t>
            </w:r>
            <w:r w:rsidRPr="282E4CF2">
              <w:rPr>
                <w:rFonts w:asciiTheme="minorHAnsi" w:eastAsiaTheme="minorEastAsia" w:hAnsiTheme="minorHAnsi" w:cstheme="minorBidi"/>
                <w:sz w:val="20"/>
                <w:szCs w:val="20"/>
              </w:rPr>
              <w:t>K_K02, K_K03, K_K04</w:t>
            </w:r>
          </w:p>
        </w:tc>
        <w:tc>
          <w:tcPr>
            <w:tcW w:w="7229" w:type="dxa"/>
          </w:tcPr>
          <w:p w14:paraId="246547C2" w14:textId="47E81DDF"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radiologię w stanach nagłych, ze szczególnym uwzględnieniem roli obrazowania w diagnozowaniu urazów, chorób sercowo-naczyniowych, udarów mózgu oraz innych stanów zagrożenia życia. Studenci będą zdobywać wiedzę na temat szybkiego i skutecznego wykorzystania technik obrazowania, takich jak tomografia komputerowa (TK), rezonans magnetyczny (MR) oraz rentgen, w kontekście postępowania w nagłych przypadkach. .</w:t>
            </w:r>
          </w:p>
        </w:tc>
      </w:tr>
      <w:tr w:rsidR="00564CFE" w:rsidRPr="001B2B26" w14:paraId="06F3C24C" w14:textId="77777777" w:rsidTr="282E4CF2">
        <w:trPr>
          <w:trHeight w:val="289"/>
        </w:trPr>
        <w:tc>
          <w:tcPr>
            <w:tcW w:w="1002" w:type="dxa"/>
            <w:shd w:val="clear" w:color="auto" w:fill="auto"/>
            <w:noWrap/>
          </w:tcPr>
          <w:p w14:paraId="4F4583CF" w14:textId="682DC044" w:rsidR="00564CFE" w:rsidRPr="001B2B26" w:rsidRDefault="6088794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12</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8DE7344" w14:textId="5E5FB5BC"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Farmakologia radiologiczna </w:t>
            </w:r>
          </w:p>
        </w:tc>
        <w:tc>
          <w:tcPr>
            <w:tcW w:w="4231" w:type="dxa"/>
          </w:tcPr>
          <w:p w14:paraId="48F8D417" w14:textId="655DED43"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K_W14, K_W36, K_W41, K_U03, K_U08, K_U10, K_U21, K_K02, K_K03, K_K07</w:t>
            </w:r>
          </w:p>
        </w:tc>
        <w:tc>
          <w:tcPr>
            <w:tcW w:w="7229" w:type="dxa"/>
          </w:tcPr>
          <w:p w14:paraId="0CED4EC6" w14:textId="7158751D"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zaawansowaną farmakologię radiologiczną, ze szczególnym uwzględnieniem farmakokinetyki i farmakodynamiki środków kontrastowych wykorzystywanych w diagnostyce obrazowej. Studenci będą zgłębiać mechanizmy działania nowych generacji środków kontrastowych, ich interakcje z organizmem oraz zastosowanie w zaawansowanych technikach obrazowania, takich jak rezonans magnetyczny, tomografia komputerowa i angiografia. Zajęcia praktyczne obejmują m.in. podawanie środków kontrastowych w kontekście skomplikowanych procedur diagnostycznych, monitorowanie efektów ich stosowania oraz zarządzanie ryzykiem działań niepożądanych w zależności od stanu zdrowia pacjenta.</w:t>
            </w:r>
          </w:p>
        </w:tc>
      </w:tr>
      <w:tr w:rsidR="00564CFE" w:rsidRPr="001B2B26" w14:paraId="1F983A45" w14:textId="77777777" w:rsidTr="282E4CF2">
        <w:trPr>
          <w:trHeight w:val="289"/>
        </w:trPr>
        <w:tc>
          <w:tcPr>
            <w:tcW w:w="1002" w:type="dxa"/>
            <w:shd w:val="clear" w:color="auto" w:fill="auto"/>
            <w:noWrap/>
          </w:tcPr>
          <w:p w14:paraId="50719235" w14:textId="5C084767" w:rsidR="00564CFE" w:rsidRPr="001B2B26" w:rsidRDefault="33A69CDD"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13</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002E8BA" w14:textId="5C66FE1A"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Techniki obrazowe stosowane w onkologii </w:t>
            </w:r>
          </w:p>
        </w:tc>
        <w:tc>
          <w:tcPr>
            <w:tcW w:w="4231" w:type="dxa"/>
          </w:tcPr>
          <w:p w14:paraId="7AA6E981" w14:textId="738A654F"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K_W14, K_W36, K_W38, K_U03, K_U08, K_U09, K_U10, K_U15, K_K02, K_K03, K_K04</w:t>
            </w:r>
          </w:p>
        </w:tc>
        <w:tc>
          <w:tcPr>
            <w:tcW w:w="7229" w:type="dxa"/>
          </w:tcPr>
          <w:p w14:paraId="7058F412" w14:textId="28698831"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techniki obrazowe stosowane w onkologii, ze szczególnym uwzględnieniem tomografii komputerowej (TK), rezonansu magnetycznego (MR), pozytonowej tomografii emisyjnej (PET) oraz scyntygrafii. Studenci zdobędą wiedzę na temat zastosowania tych technik w diagnostyce, stagingu oraz monitorowaniu leczenia nowotworów. Zajęcia praktyczne obejmują m.in. przeprowadzanie badań obrazowych, analizowanie wyników w kontekście wykrywania i oceny zmian nowotworowych oraz współpracę z zespołem medycznym w leczeniu onkologicznych pacjentów.</w:t>
            </w:r>
          </w:p>
        </w:tc>
      </w:tr>
      <w:tr w:rsidR="00D13E87" w:rsidRPr="001B2B26" w14:paraId="1DBA4C08" w14:textId="77777777" w:rsidTr="282E4CF2">
        <w:trPr>
          <w:trHeight w:val="289"/>
        </w:trPr>
        <w:tc>
          <w:tcPr>
            <w:tcW w:w="1002" w:type="dxa"/>
            <w:shd w:val="clear" w:color="auto" w:fill="auto"/>
            <w:noWrap/>
          </w:tcPr>
          <w:p w14:paraId="33DE9C20" w14:textId="4C2341F4" w:rsidR="00D13E87" w:rsidRPr="001B2B26" w:rsidRDefault="01855E6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14</w:t>
            </w:r>
            <w:r w:rsidR="00E61F95">
              <w:rPr>
                <w:rFonts w:asciiTheme="minorHAnsi" w:eastAsiaTheme="minorEastAsia" w:hAnsiTheme="minorHAnsi" w:cstheme="minorBidi"/>
                <w:sz w:val="20"/>
                <w:szCs w:val="20"/>
                <w:lang w:eastAsia="pl-PL"/>
              </w:rPr>
              <w:t>.</w:t>
            </w:r>
          </w:p>
        </w:tc>
        <w:tc>
          <w:tcPr>
            <w:tcW w:w="3131" w:type="dxa"/>
            <w:shd w:val="clear" w:color="auto" w:fill="auto"/>
          </w:tcPr>
          <w:p w14:paraId="7E1857D4" w14:textId="3557DF27" w:rsidR="00D13E87" w:rsidRDefault="1DB1271A"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Problematyka zdrowia publicznego</w:t>
            </w:r>
          </w:p>
        </w:tc>
        <w:tc>
          <w:tcPr>
            <w:tcW w:w="4231" w:type="dxa"/>
          </w:tcPr>
          <w:p w14:paraId="06EE68EA" w14:textId="14F82C58" w:rsidR="00D13E87" w:rsidRPr="5C304EDF" w:rsidRDefault="1DB1271A"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K_W23, K_W31, K_W49, K_W52, K_W53, K_U1</w:t>
            </w:r>
            <w:r w:rsidR="00BC740C">
              <w:rPr>
                <w:rFonts w:asciiTheme="minorHAnsi" w:eastAsiaTheme="minorEastAsia" w:hAnsiTheme="minorHAnsi" w:cstheme="minorBidi"/>
              </w:rPr>
              <w:t>1</w:t>
            </w:r>
            <w:r w:rsidRPr="282E4CF2">
              <w:rPr>
                <w:rFonts w:asciiTheme="minorHAnsi" w:eastAsiaTheme="minorEastAsia" w:hAnsiTheme="minorHAnsi" w:cstheme="minorBidi"/>
              </w:rPr>
              <w:t>, K_U20,  K_K02, K_K06</w:t>
            </w:r>
          </w:p>
        </w:tc>
        <w:tc>
          <w:tcPr>
            <w:tcW w:w="7229" w:type="dxa"/>
          </w:tcPr>
          <w:p w14:paraId="033B8718" w14:textId="3A0EE93B" w:rsidR="00D13E87" w:rsidRPr="5C304EDF" w:rsidRDefault="50BE1D0B" w:rsidP="00564CFE">
            <w:r w:rsidRPr="282E4CF2">
              <w:rPr>
                <w:rFonts w:cs="Calibri"/>
                <w:color w:val="000000" w:themeColor="text1"/>
                <w:sz w:val="20"/>
                <w:szCs w:val="20"/>
              </w:rPr>
              <w:t>Treści programowe będą obejmowały: podstawy zdrowia publicznego, w tym analizę potrzeb zdrowotnych populacji, planowanie i ocenę działań prozdrowotnych, a także funkcjonowanie i finansowanie systemu ochrony zdrowia. Omawiane będą modele organizacji opieki zdrowotnej, zagadnienia związane z jakością świadczeń oraz koordynacją różnych poziomów ochrony zdrowia.</w:t>
            </w:r>
          </w:p>
        </w:tc>
      </w:tr>
      <w:tr w:rsidR="00F16391" w:rsidRPr="001B2B26" w14:paraId="21012449" w14:textId="77777777" w:rsidTr="282E4CF2">
        <w:trPr>
          <w:trHeight w:val="289"/>
        </w:trPr>
        <w:tc>
          <w:tcPr>
            <w:tcW w:w="1002" w:type="dxa"/>
            <w:shd w:val="clear" w:color="auto" w:fill="auto"/>
            <w:noWrap/>
          </w:tcPr>
          <w:p w14:paraId="3B2BAA5A" w14:textId="7BF7BFCF" w:rsidR="00F16391" w:rsidRPr="282E4CF2" w:rsidRDefault="00E61F95" w:rsidP="00354334">
            <w:pPr>
              <w:jc w:val="cente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15.</w:t>
            </w:r>
          </w:p>
        </w:tc>
        <w:tc>
          <w:tcPr>
            <w:tcW w:w="3131" w:type="dxa"/>
            <w:shd w:val="clear" w:color="auto" w:fill="auto"/>
          </w:tcPr>
          <w:p w14:paraId="1533031C" w14:textId="1AFE3795" w:rsidR="00F16391" w:rsidRPr="282E4CF2" w:rsidRDefault="00354334" w:rsidP="282E4CF2">
            <w:pPr>
              <w:rPr>
                <w:rFonts w:asciiTheme="minorHAnsi" w:eastAsiaTheme="minorEastAsia" w:hAnsiTheme="minorHAnsi" w:cstheme="minorBidi"/>
                <w:sz w:val="20"/>
                <w:szCs w:val="20"/>
              </w:rPr>
            </w:pPr>
            <w:r w:rsidRPr="00354334">
              <w:rPr>
                <w:rFonts w:asciiTheme="minorHAnsi" w:eastAsiaTheme="minorEastAsia" w:hAnsiTheme="minorHAnsi" w:cstheme="minorBidi"/>
                <w:sz w:val="20"/>
                <w:szCs w:val="20"/>
              </w:rPr>
              <w:t>Struktura i zarządzanie systemem opieki zdrowotnej</w:t>
            </w:r>
          </w:p>
        </w:tc>
        <w:tc>
          <w:tcPr>
            <w:tcW w:w="4231" w:type="dxa"/>
          </w:tcPr>
          <w:p w14:paraId="610AF66D" w14:textId="7703503A" w:rsidR="00F16391" w:rsidRPr="282E4CF2" w:rsidRDefault="007C6250" w:rsidP="282E4CF2">
            <w:pPr>
              <w:rPr>
                <w:rFonts w:asciiTheme="minorHAnsi" w:eastAsiaTheme="minorEastAsia" w:hAnsiTheme="minorHAnsi" w:cstheme="minorBidi"/>
              </w:rPr>
            </w:pPr>
            <w:r w:rsidRPr="282E4CF2">
              <w:rPr>
                <w:rFonts w:asciiTheme="minorHAnsi" w:eastAsiaTheme="minorEastAsia" w:hAnsiTheme="minorHAnsi" w:cstheme="minorBidi"/>
              </w:rPr>
              <w:t>K_W23, K_W31, K_W49, K_W52, K_W53, K_U1</w:t>
            </w:r>
            <w:r w:rsidR="00BC740C">
              <w:rPr>
                <w:rFonts w:asciiTheme="minorHAnsi" w:eastAsiaTheme="minorEastAsia" w:hAnsiTheme="minorHAnsi" w:cstheme="minorBidi"/>
              </w:rPr>
              <w:t>1</w:t>
            </w:r>
            <w:r w:rsidRPr="282E4CF2">
              <w:rPr>
                <w:rFonts w:asciiTheme="minorHAnsi" w:eastAsiaTheme="minorEastAsia" w:hAnsiTheme="minorHAnsi" w:cstheme="minorBidi"/>
              </w:rPr>
              <w:t>, K_U20,  K_K02, K_K06</w:t>
            </w:r>
          </w:p>
        </w:tc>
        <w:tc>
          <w:tcPr>
            <w:tcW w:w="7229" w:type="dxa"/>
          </w:tcPr>
          <w:p w14:paraId="4F00193E" w14:textId="4F66C525" w:rsidR="007C6250" w:rsidRDefault="00354334" w:rsidP="00564CFE">
            <w:pPr>
              <w:rPr>
                <w:rFonts w:cs="Calibri"/>
                <w:color w:val="000000" w:themeColor="text1"/>
                <w:sz w:val="20"/>
                <w:szCs w:val="20"/>
              </w:rPr>
            </w:pPr>
            <w:r w:rsidRPr="00354334">
              <w:rPr>
                <w:rFonts w:cs="Calibri"/>
                <w:color w:val="000000" w:themeColor="text1"/>
                <w:sz w:val="20"/>
                <w:szCs w:val="20"/>
              </w:rPr>
              <w:t>Treści programowe będą obejmowały analizę struktury organizacyjnej i finansowania opieki zdrowotnej w Polsce oraz wybranych systemach europejskich, ze szczególnym uwzględnieniem ról instytucji publicznych, prywatnych i ubezpieczeniowych. Studenci poznają również zasady zarządzania strategicznego, procesy legislacyjne i narzędzia oceny efektywności świadczeń, przygotowujące ich do planowania i kierowania nowoczesnym systemem opieki zdrowotnej.</w:t>
            </w:r>
          </w:p>
          <w:p w14:paraId="7C9CA8B5" w14:textId="03F67CA1" w:rsidR="007C6250" w:rsidRPr="282E4CF2" w:rsidRDefault="007C6250" w:rsidP="00564CFE">
            <w:pPr>
              <w:rPr>
                <w:rFonts w:cs="Calibri"/>
                <w:color w:val="000000" w:themeColor="text1"/>
                <w:sz w:val="20"/>
                <w:szCs w:val="20"/>
              </w:rPr>
            </w:pPr>
          </w:p>
        </w:tc>
      </w:tr>
      <w:tr w:rsidR="00564CFE" w:rsidRPr="001B2B26" w14:paraId="3F1151D3" w14:textId="77777777" w:rsidTr="282E4CF2">
        <w:trPr>
          <w:trHeight w:val="289"/>
        </w:trPr>
        <w:tc>
          <w:tcPr>
            <w:tcW w:w="1002" w:type="dxa"/>
            <w:shd w:val="clear" w:color="auto" w:fill="auto"/>
            <w:noWrap/>
          </w:tcPr>
          <w:p w14:paraId="2E0039EA" w14:textId="0FC9E67E" w:rsidR="00564CFE" w:rsidRPr="001B2B26" w:rsidRDefault="20F8D5F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6.</w:t>
            </w:r>
          </w:p>
        </w:tc>
        <w:tc>
          <w:tcPr>
            <w:tcW w:w="3131" w:type="dxa"/>
            <w:shd w:val="clear" w:color="auto" w:fill="auto"/>
            <w:hideMark/>
          </w:tcPr>
          <w:p w14:paraId="59BA9F79" w14:textId="4F9C1DEE"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Praca zespołowa </w:t>
            </w:r>
          </w:p>
        </w:tc>
        <w:tc>
          <w:tcPr>
            <w:tcW w:w="4231" w:type="dxa"/>
          </w:tcPr>
          <w:p w14:paraId="6784BA26" w14:textId="5BEF08E5" w:rsidR="00F16391" w:rsidRPr="00354334" w:rsidRDefault="00F16391" w:rsidP="282E4CF2">
            <w:pPr>
              <w:rPr>
                <w:rFonts w:cs="Calibri"/>
                <w:color w:val="000000" w:themeColor="text1"/>
                <w:sz w:val="20"/>
                <w:szCs w:val="20"/>
              </w:rPr>
            </w:pPr>
            <w:r>
              <w:rPr>
                <w:rFonts w:cs="Calibri"/>
                <w:color w:val="000000" w:themeColor="text1"/>
                <w:sz w:val="20"/>
                <w:szCs w:val="20"/>
              </w:rPr>
              <w:t>K_W48, K_W49, K_U01, K_U02, K_K01, K_K02, K_K04</w:t>
            </w:r>
          </w:p>
        </w:tc>
        <w:tc>
          <w:tcPr>
            <w:tcW w:w="7229" w:type="dxa"/>
          </w:tcPr>
          <w:p w14:paraId="69E631CC" w14:textId="1713947B"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Treści programowe będą obejmowały: p</w:t>
            </w:r>
            <w:r w:rsidRPr="282E4CF2">
              <w:rPr>
                <w:rStyle w:val="Pogrubienie"/>
                <w:rFonts w:asciiTheme="minorHAnsi" w:eastAsiaTheme="minorEastAsia" w:hAnsiTheme="minorHAnsi" w:cstheme="minorBidi"/>
                <w:b w:val="0"/>
                <w:bCs w:val="0"/>
              </w:rPr>
              <w:t>raktyczne zastosowanie komunikacji interpersonalnej</w:t>
            </w:r>
            <w:r w:rsidRPr="282E4CF2">
              <w:rPr>
                <w:rFonts w:asciiTheme="minorHAnsi" w:eastAsiaTheme="minorEastAsia" w:hAnsiTheme="minorHAnsi" w:cstheme="minorBidi"/>
                <w:b/>
                <w:bCs/>
              </w:rPr>
              <w:t>.</w:t>
            </w:r>
            <w:r w:rsidRPr="282E4CF2">
              <w:rPr>
                <w:rFonts w:asciiTheme="minorHAnsi" w:eastAsiaTheme="minorEastAsia" w:hAnsiTheme="minorHAnsi" w:cstheme="minorBidi"/>
              </w:rPr>
              <w:t xml:space="preserve"> Zasady skutecznego porozumiewania się, techniki aktywnego słuchania, bariery komunikacyjne rola komunikacji w relacjach zawodowych i społecznych. Studenci zdobywają umiejętności skutecznego przekazywania informacji, interpretowania komunikatów niewerbalnych oraz zarządzania konfliktami w różnych kontekstach interpersonalnych.</w:t>
            </w:r>
          </w:p>
        </w:tc>
      </w:tr>
      <w:tr w:rsidR="00F16391" w:rsidRPr="001B2B26" w14:paraId="7FBB2030" w14:textId="77777777" w:rsidTr="282E4CF2">
        <w:trPr>
          <w:trHeight w:val="289"/>
        </w:trPr>
        <w:tc>
          <w:tcPr>
            <w:tcW w:w="1002" w:type="dxa"/>
            <w:shd w:val="clear" w:color="auto" w:fill="auto"/>
            <w:noWrap/>
          </w:tcPr>
          <w:p w14:paraId="51A5A39C" w14:textId="4DEDEC55" w:rsidR="00F16391" w:rsidRPr="282E4CF2" w:rsidRDefault="00E61F95" w:rsidP="00354334">
            <w:pPr>
              <w:jc w:val="cente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17.</w:t>
            </w:r>
          </w:p>
        </w:tc>
        <w:tc>
          <w:tcPr>
            <w:tcW w:w="3131" w:type="dxa"/>
            <w:shd w:val="clear" w:color="auto" w:fill="auto"/>
          </w:tcPr>
          <w:p w14:paraId="5A82678B" w14:textId="3907A93F" w:rsidR="00F16391" w:rsidRPr="282E4CF2" w:rsidRDefault="00F16391" w:rsidP="282E4CF2">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K</w:t>
            </w:r>
            <w:r w:rsidRPr="282E4CF2">
              <w:rPr>
                <w:rFonts w:asciiTheme="minorHAnsi" w:eastAsiaTheme="minorEastAsia" w:hAnsiTheme="minorHAnsi" w:cstheme="minorBidi"/>
                <w:sz w:val="20"/>
                <w:szCs w:val="20"/>
              </w:rPr>
              <w:t>omunikacja interpersonalna</w:t>
            </w:r>
          </w:p>
        </w:tc>
        <w:tc>
          <w:tcPr>
            <w:tcW w:w="4231" w:type="dxa"/>
          </w:tcPr>
          <w:p w14:paraId="57CB3176" w14:textId="6AF1C555" w:rsidR="00F16391" w:rsidRPr="282E4CF2" w:rsidRDefault="00F16391" w:rsidP="282E4CF2">
            <w:pPr>
              <w:rPr>
                <w:rFonts w:asciiTheme="minorHAnsi" w:eastAsiaTheme="minorEastAsia" w:hAnsiTheme="minorHAnsi" w:cstheme="minorBidi"/>
                <w:sz w:val="20"/>
                <w:szCs w:val="20"/>
              </w:rPr>
            </w:pPr>
            <w:r>
              <w:rPr>
                <w:rFonts w:cs="Calibri"/>
                <w:color w:val="000000" w:themeColor="text1"/>
                <w:sz w:val="20"/>
                <w:szCs w:val="20"/>
              </w:rPr>
              <w:t>K_W48, K_W49, K_U01, K_U02, K_K01, K_K02, K_K04</w:t>
            </w:r>
          </w:p>
        </w:tc>
        <w:tc>
          <w:tcPr>
            <w:tcW w:w="7229" w:type="dxa"/>
          </w:tcPr>
          <w:p w14:paraId="63B6D04A" w14:textId="06DE02F5" w:rsidR="00F16391" w:rsidRDefault="00354334" w:rsidP="282E4CF2">
            <w:pPr>
              <w:rPr>
                <w:rFonts w:asciiTheme="minorHAnsi" w:eastAsiaTheme="minorEastAsia" w:hAnsiTheme="minorHAnsi" w:cstheme="minorBidi"/>
                <w:sz w:val="20"/>
                <w:szCs w:val="20"/>
                <w:lang w:eastAsia="pl-PL"/>
              </w:rPr>
            </w:pPr>
            <w:r w:rsidRPr="00354334">
              <w:rPr>
                <w:rFonts w:asciiTheme="minorHAnsi" w:eastAsiaTheme="minorEastAsia" w:hAnsiTheme="minorHAnsi" w:cstheme="minorBidi"/>
                <w:sz w:val="20"/>
                <w:szCs w:val="20"/>
                <w:lang w:eastAsia="pl-PL"/>
              </w:rPr>
              <w:t>Treści programowe będą obejmowały podstawy teorii komunikacji interpersonalnej, rozwijanie umiejętności aktywnego słuchania, udzielania informacji zwrotnej oraz rozwiązywania konfliktów w środowisku ochrony zdrowia. Studenci przećwiczą techniki budowania relacji z pacjentem i współpracownikami, z uwzględnieniem aspektów kulturowych, empatii oraz etyki zawodowej.</w:t>
            </w:r>
          </w:p>
          <w:p w14:paraId="29356046" w14:textId="163D27AA" w:rsidR="00F16391" w:rsidRPr="282E4CF2" w:rsidRDefault="00F16391" w:rsidP="282E4CF2">
            <w:pPr>
              <w:rPr>
                <w:rFonts w:asciiTheme="minorHAnsi" w:eastAsiaTheme="minorEastAsia" w:hAnsiTheme="minorHAnsi" w:cstheme="minorBidi"/>
                <w:sz w:val="20"/>
                <w:szCs w:val="20"/>
                <w:lang w:eastAsia="pl-PL"/>
              </w:rPr>
            </w:pPr>
          </w:p>
        </w:tc>
      </w:tr>
    </w:tbl>
    <w:p w14:paraId="12963941" w14:textId="77777777" w:rsidR="00273D92" w:rsidRDefault="00273D92" w:rsidP="00273D92">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30511E" w:rsidRPr="0030511E" w14:paraId="5A9C3E17" w14:textId="77777777" w:rsidTr="282E4CF2">
        <w:tc>
          <w:tcPr>
            <w:tcW w:w="681" w:type="pct"/>
            <w:tcBorders>
              <w:bottom w:val="single" w:sz="4" w:space="0" w:color="auto"/>
            </w:tcBorders>
            <w:shd w:val="clear" w:color="auto" w:fill="auto"/>
          </w:tcPr>
          <w:p w14:paraId="4BC3DC1A" w14:textId="34CC5A25" w:rsidR="0030511E" w:rsidRPr="0030511E" w:rsidRDefault="25AE00C5"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rPr>
              <w:t>Sz</w:t>
            </w:r>
            <w:r w:rsidR="00CA39E0" w:rsidRPr="282E4CF2">
              <w:rPr>
                <w:rFonts w:asciiTheme="minorHAnsi" w:eastAsiaTheme="minorEastAsia" w:hAnsiTheme="minorHAnsi" w:cstheme="minorBidi"/>
                <w:color w:val="000000"/>
              </w:rPr>
              <w:t>czegółowy numer efektu uczenia się</w:t>
            </w:r>
            <w:r w:rsidR="0030511E" w:rsidRPr="282E4CF2">
              <w:rPr>
                <w:rStyle w:val="Odwoanieprzypisudolnego"/>
                <w:rFonts w:asciiTheme="minorHAnsi" w:eastAsiaTheme="minorEastAsia" w:hAnsiTheme="minorHAnsi" w:cstheme="minorBidi"/>
                <w:color w:val="000000"/>
              </w:rPr>
              <w:footnoteReference w:id="1"/>
            </w:r>
          </w:p>
        </w:tc>
        <w:tc>
          <w:tcPr>
            <w:tcW w:w="3697" w:type="pct"/>
            <w:tcBorders>
              <w:bottom w:val="single" w:sz="4" w:space="0" w:color="auto"/>
            </w:tcBorders>
            <w:shd w:val="clear" w:color="auto" w:fill="auto"/>
          </w:tcPr>
          <w:p w14:paraId="33DFB7E0" w14:textId="77777777"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rPr>
              <w:t>Efekty uczenia się</w:t>
            </w:r>
            <w:r w:rsidR="0030511E" w:rsidRPr="282E4CF2">
              <w:rPr>
                <w:rStyle w:val="Odwoanieprzypisudolnego"/>
                <w:rFonts w:asciiTheme="minorHAnsi" w:eastAsiaTheme="minorEastAsia" w:hAnsiTheme="minorHAnsi" w:cstheme="minorBidi"/>
                <w:b/>
                <w:bCs/>
                <w:color w:val="000000"/>
              </w:rPr>
              <w:footnoteReference w:id="2"/>
            </w:r>
          </w:p>
          <w:p w14:paraId="289DCB77" w14:textId="69DC2B49" w:rsidR="0030511E" w:rsidRPr="0030511E" w:rsidRDefault="40C0A740"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p</w:t>
            </w:r>
            <w:r w:rsidR="42885A5D" w:rsidRPr="282E4CF2">
              <w:rPr>
                <w:rFonts w:asciiTheme="minorHAnsi" w:eastAsiaTheme="minorEastAsia" w:hAnsiTheme="minorHAnsi" w:cstheme="minorBidi"/>
                <w:color w:val="000000" w:themeColor="text1"/>
              </w:rPr>
              <w:t>o ukończeniu studiów absolwent:</w:t>
            </w:r>
          </w:p>
        </w:tc>
        <w:tc>
          <w:tcPr>
            <w:tcW w:w="622" w:type="pct"/>
            <w:tcBorders>
              <w:bottom w:val="single" w:sz="4" w:space="0" w:color="auto"/>
            </w:tcBorders>
            <w:shd w:val="clear" w:color="auto" w:fill="auto"/>
          </w:tcPr>
          <w:p w14:paraId="62391FD6" w14:textId="77777777" w:rsidR="00CA39E0" w:rsidRDefault="00CA39E0" w:rsidP="282E4CF2">
            <w:pPr>
              <w:jc w:val="center"/>
              <w:rPr>
                <w:rFonts w:asciiTheme="minorHAnsi" w:eastAsiaTheme="minorEastAsia" w:hAnsiTheme="minorHAnsi" w:cstheme="minorBidi"/>
                <w:color w:val="000000"/>
              </w:rPr>
            </w:pPr>
          </w:p>
          <w:p w14:paraId="48936BD2" w14:textId="508C8F5D" w:rsidR="0030511E" w:rsidRPr="0030511E" w:rsidRDefault="00CA39E0"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rPr>
              <w:t>PRK</w:t>
            </w:r>
            <w:r w:rsidRPr="282E4CF2">
              <w:rPr>
                <w:rStyle w:val="Odwoanieprzypisudolnego"/>
                <w:rFonts w:asciiTheme="minorHAnsi" w:eastAsiaTheme="minorEastAsia" w:hAnsiTheme="minorHAnsi" w:cstheme="minorBidi"/>
                <w:color w:val="000000"/>
              </w:rPr>
              <w:footnoteReference w:id="3"/>
            </w:r>
          </w:p>
        </w:tc>
      </w:tr>
      <w:tr w:rsidR="0030511E" w:rsidRPr="0030511E" w14:paraId="1CF10BDF" w14:textId="77777777" w:rsidTr="282E4CF2">
        <w:tc>
          <w:tcPr>
            <w:tcW w:w="5000" w:type="pct"/>
            <w:gridSpan w:val="3"/>
            <w:shd w:val="clear" w:color="auto" w:fill="auto"/>
          </w:tcPr>
          <w:p w14:paraId="3706DA4A" w14:textId="168F70A5"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WIEDZA</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(zna i rozumie)</w:t>
            </w:r>
          </w:p>
        </w:tc>
      </w:tr>
      <w:tr w:rsidR="0030511E" w:rsidRPr="0030511E" w14:paraId="6C297F30" w14:textId="77777777" w:rsidTr="282E4CF2">
        <w:tc>
          <w:tcPr>
            <w:tcW w:w="681" w:type="pct"/>
            <w:shd w:val="clear" w:color="auto" w:fill="auto"/>
          </w:tcPr>
          <w:p w14:paraId="66612C52"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K_W01</w:t>
            </w:r>
          </w:p>
        </w:tc>
        <w:tc>
          <w:tcPr>
            <w:tcW w:w="3697" w:type="pct"/>
            <w:shd w:val="clear" w:color="auto" w:fill="auto"/>
          </w:tcPr>
          <w:p w14:paraId="49AD15DA" w14:textId="0CF6C6F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w:t>
            </w:r>
            <w:r w:rsidR="001F356A">
              <w:rPr>
                <w:rFonts w:asciiTheme="minorHAnsi" w:eastAsiaTheme="minorEastAsia" w:hAnsiTheme="minorHAnsi" w:cstheme="minorBidi"/>
              </w:rPr>
              <w:t xml:space="preserve"> diagnostycznej</w:t>
            </w:r>
          </w:p>
        </w:tc>
        <w:tc>
          <w:tcPr>
            <w:tcW w:w="622" w:type="pct"/>
            <w:shd w:val="clear" w:color="auto" w:fill="auto"/>
          </w:tcPr>
          <w:p w14:paraId="3090C95B" w14:textId="03E1A7E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77E75452" w14:textId="77777777" w:rsidTr="282E4CF2">
        <w:tc>
          <w:tcPr>
            <w:tcW w:w="681" w:type="pct"/>
            <w:shd w:val="clear" w:color="auto" w:fill="auto"/>
          </w:tcPr>
          <w:p w14:paraId="0F013FD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K_W02</w:t>
            </w:r>
          </w:p>
        </w:tc>
        <w:tc>
          <w:tcPr>
            <w:tcW w:w="3697" w:type="pct"/>
            <w:shd w:val="clear" w:color="auto" w:fill="auto"/>
          </w:tcPr>
          <w:p w14:paraId="4C25310F" w14:textId="723A983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zaawansowane zasady działania aparatury oraz procedury niestandardowe w </w:t>
            </w:r>
            <w:r w:rsidR="001F356A">
              <w:rPr>
                <w:rFonts w:asciiTheme="minorHAnsi" w:eastAsiaTheme="minorEastAsia" w:hAnsiTheme="minorHAnsi" w:cstheme="minorBidi"/>
              </w:rPr>
              <w:t>tomografii komputerowej</w:t>
            </w:r>
          </w:p>
        </w:tc>
        <w:tc>
          <w:tcPr>
            <w:tcW w:w="622" w:type="pct"/>
            <w:shd w:val="clear" w:color="auto" w:fill="auto"/>
          </w:tcPr>
          <w:p w14:paraId="09E15295" w14:textId="3E62AC0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68C691A2" w14:textId="77777777" w:rsidTr="282E4CF2">
        <w:tc>
          <w:tcPr>
            <w:tcW w:w="681" w:type="pct"/>
            <w:shd w:val="clear" w:color="auto" w:fill="auto"/>
          </w:tcPr>
          <w:p w14:paraId="009AD437"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K_W03</w:t>
            </w:r>
          </w:p>
        </w:tc>
        <w:tc>
          <w:tcPr>
            <w:tcW w:w="3697" w:type="pct"/>
            <w:shd w:val="clear" w:color="auto" w:fill="auto"/>
          </w:tcPr>
          <w:p w14:paraId="58978637" w14:textId="4CEE443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metody zapewnienia optymalnej jakości procedur w </w:t>
            </w:r>
            <w:r w:rsidR="001F356A">
              <w:rPr>
                <w:rFonts w:asciiTheme="minorHAnsi" w:eastAsiaTheme="minorEastAsia" w:hAnsiTheme="minorHAnsi" w:cstheme="minorBidi"/>
              </w:rPr>
              <w:t>tomografii komputerowej</w:t>
            </w:r>
          </w:p>
        </w:tc>
        <w:tc>
          <w:tcPr>
            <w:tcW w:w="622" w:type="pct"/>
            <w:shd w:val="clear" w:color="auto" w:fill="auto"/>
          </w:tcPr>
          <w:p w14:paraId="7DE54905" w14:textId="2B9EB4A1"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03A906E6" w14:textId="77777777" w:rsidTr="282E4CF2">
        <w:tc>
          <w:tcPr>
            <w:tcW w:w="681" w:type="pct"/>
            <w:shd w:val="clear" w:color="auto" w:fill="auto"/>
          </w:tcPr>
          <w:p w14:paraId="24CDED5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K_W04</w:t>
            </w:r>
          </w:p>
        </w:tc>
        <w:tc>
          <w:tcPr>
            <w:tcW w:w="3697" w:type="pct"/>
            <w:shd w:val="clear" w:color="auto" w:fill="auto"/>
          </w:tcPr>
          <w:p w14:paraId="53CFF755" w14:textId="6BBB710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diagnostyki obrazowej piersi</w:t>
            </w:r>
          </w:p>
        </w:tc>
        <w:tc>
          <w:tcPr>
            <w:tcW w:w="622" w:type="pct"/>
            <w:shd w:val="clear" w:color="auto" w:fill="auto"/>
          </w:tcPr>
          <w:p w14:paraId="3D4507A2" w14:textId="054B77A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5E09911B" w14:textId="77777777" w:rsidTr="282E4CF2">
        <w:tc>
          <w:tcPr>
            <w:tcW w:w="681" w:type="pct"/>
            <w:shd w:val="clear" w:color="auto" w:fill="auto"/>
          </w:tcPr>
          <w:p w14:paraId="067A67F2"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K_W05</w:t>
            </w:r>
          </w:p>
        </w:tc>
        <w:tc>
          <w:tcPr>
            <w:tcW w:w="3697" w:type="pct"/>
            <w:shd w:val="clear" w:color="auto" w:fill="auto"/>
          </w:tcPr>
          <w:p w14:paraId="35E47D03" w14:textId="10EB25B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szczegółową budowę i zasady działania aparatury wykorzystywanej w diagnostyce obrazowej piersi (mammograf, ultrasonograf, cewki piersiowe w </w:t>
            </w:r>
            <w:r w:rsidR="001F356A">
              <w:rPr>
                <w:rFonts w:asciiTheme="minorHAnsi" w:eastAsiaTheme="minorEastAsia" w:hAnsiTheme="minorHAnsi" w:cstheme="minorBidi"/>
              </w:rPr>
              <w:t>rezonansie magnetycznym</w:t>
            </w:r>
            <w:r w:rsidRPr="282E4CF2">
              <w:rPr>
                <w:rFonts w:asciiTheme="minorHAnsi" w:eastAsiaTheme="minorEastAsia" w:hAnsiTheme="minorHAnsi" w:cstheme="minorBidi"/>
              </w:rPr>
              <w:t>)</w:t>
            </w:r>
          </w:p>
        </w:tc>
        <w:tc>
          <w:tcPr>
            <w:tcW w:w="622" w:type="pct"/>
            <w:shd w:val="clear" w:color="auto" w:fill="auto"/>
          </w:tcPr>
          <w:p w14:paraId="67B21E7D" w14:textId="09F45B5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48A25EC2" w14:textId="77777777" w:rsidTr="282E4CF2">
        <w:tc>
          <w:tcPr>
            <w:tcW w:w="681" w:type="pct"/>
            <w:shd w:val="clear" w:color="auto" w:fill="auto"/>
          </w:tcPr>
          <w:p w14:paraId="3010A0A9"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K_W06</w:t>
            </w:r>
          </w:p>
        </w:tc>
        <w:tc>
          <w:tcPr>
            <w:tcW w:w="3697" w:type="pct"/>
            <w:shd w:val="clear" w:color="auto" w:fill="auto"/>
          </w:tcPr>
          <w:p w14:paraId="0B856CCD" w14:textId="28124B6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zaawansowane zasady działania aparatury oraz procedury niestandardowe w diagnostyce obrazowej piersi</w:t>
            </w:r>
          </w:p>
        </w:tc>
        <w:tc>
          <w:tcPr>
            <w:tcW w:w="622" w:type="pct"/>
            <w:shd w:val="clear" w:color="auto" w:fill="auto"/>
          </w:tcPr>
          <w:p w14:paraId="0C832B8A" w14:textId="51C9713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2600BFA5" w14:textId="77777777" w:rsidTr="282E4CF2">
        <w:tc>
          <w:tcPr>
            <w:tcW w:w="681" w:type="pct"/>
            <w:shd w:val="clear" w:color="auto" w:fill="auto"/>
          </w:tcPr>
          <w:p w14:paraId="181A243A"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K_W07</w:t>
            </w:r>
          </w:p>
        </w:tc>
        <w:tc>
          <w:tcPr>
            <w:tcW w:w="3697" w:type="pct"/>
            <w:shd w:val="clear" w:color="auto" w:fill="auto"/>
          </w:tcPr>
          <w:p w14:paraId="143CC438" w14:textId="60E450B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diagnostyki obrazowej piersi</w:t>
            </w:r>
          </w:p>
        </w:tc>
        <w:tc>
          <w:tcPr>
            <w:tcW w:w="622" w:type="pct"/>
            <w:shd w:val="clear" w:color="auto" w:fill="auto"/>
          </w:tcPr>
          <w:p w14:paraId="23FE663C" w14:textId="08073A4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14DD1DAD" w14:textId="77777777" w:rsidTr="282E4CF2">
        <w:tc>
          <w:tcPr>
            <w:tcW w:w="681" w:type="pct"/>
            <w:shd w:val="clear" w:color="auto" w:fill="auto"/>
          </w:tcPr>
          <w:p w14:paraId="05C4EB05"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K_W08</w:t>
            </w:r>
          </w:p>
        </w:tc>
        <w:tc>
          <w:tcPr>
            <w:tcW w:w="3697" w:type="pct"/>
            <w:shd w:val="clear" w:color="auto" w:fill="auto"/>
          </w:tcPr>
          <w:p w14:paraId="41606FC6" w14:textId="31F863B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radioterapii (teleradioterapia, brachyterapia oraz protonoterapia)</w:t>
            </w:r>
          </w:p>
        </w:tc>
        <w:tc>
          <w:tcPr>
            <w:tcW w:w="622" w:type="pct"/>
            <w:shd w:val="clear" w:color="auto" w:fill="auto"/>
          </w:tcPr>
          <w:p w14:paraId="4089D0BE" w14:textId="5F602CD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7EA32DF6" w14:textId="77777777" w:rsidTr="282E4CF2">
        <w:tc>
          <w:tcPr>
            <w:tcW w:w="681" w:type="pct"/>
            <w:shd w:val="clear" w:color="auto" w:fill="auto"/>
          </w:tcPr>
          <w:p w14:paraId="01C82B0D"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K_W09</w:t>
            </w:r>
          </w:p>
        </w:tc>
        <w:tc>
          <w:tcPr>
            <w:tcW w:w="3697" w:type="pct"/>
            <w:shd w:val="clear" w:color="auto" w:fill="auto"/>
          </w:tcPr>
          <w:p w14:paraId="7B590CB5" w14:textId="2115BC38"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radioterapii (teleradioterapia, brachyterapia oraz protonoterapia)</w:t>
            </w:r>
          </w:p>
        </w:tc>
        <w:tc>
          <w:tcPr>
            <w:tcW w:w="622" w:type="pct"/>
            <w:shd w:val="clear" w:color="auto" w:fill="auto"/>
          </w:tcPr>
          <w:p w14:paraId="0513D14A" w14:textId="78627E8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4D14A8E1" w14:textId="77777777" w:rsidTr="282E4CF2">
        <w:tc>
          <w:tcPr>
            <w:tcW w:w="681" w:type="pct"/>
            <w:shd w:val="clear" w:color="auto" w:fill="auto"/>
          </w:tcPr>
          <w:p w14:paraId="5527221D"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K_W10</w:t>
            </w:r>
          </w:p>
        </w:tc>
        <w:tc>
          <w:tcPr>
            <w:tcW w:w="3697" w:type="pct"/>
            <w:shd w:val="clear" w:color="auto" w:fill="auto"/>
          </w:tcPr>
          <w:p w14:paraId="111E8E8A" w14:textId="59E2834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procedur w radioterapii (teleradioterapia, brachyterapia oraz protonoterapia)</w:t>
            </w:r>
          </w:p>
        </w:tc>
        <w:tc>
          <w:tcPr>
            <w:tcW w:w="622" w:type="pct"/>
            <w:shd w:val="clear" w:color="auto" w:fill="auto"/>
          </w:tcPr>
          <w:p w14:paraId="55732222" w14:textId="674F3B6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BEEDB12" w14:textId="77777777" w:rsidTr="282E4CF2">
        <w:trPr>
          <w:trHeight w:val="300"/>
        </w:trPr>
        <w:tc>
          <w:tcPr>
            <w:tcW w:w="1389" w:type="dxa"/>
            <w:shd w:val="clear" w:color="auto" w:fill="auto"/>
          </w:tcPr>
          <w:p w14:paraId="5D76ED59" w14:textId="430EF37F"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K_W11</w:t>
            </w:r>
          </w:p>
        </w:tc>
        <w:tc>
          <w:tcPr>
            <w:tcW w:w="7537" w:type="dxa"/>
            <w:shd w:val="clear" w:color="auto" w:fill="auto"/>
          </w:tcPr>
          <w:p w14:paraId="0961EFCB" w14:textId="61D38AA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medycyny nuklearnej (PET, scyntygrafia)</w:t>
            </w:r>
          </w:p>
        </w:tc>
        <w:tc>
          <w:tcPr>
            <w:tcW w:w="1268" w:type="dxa"/>
            <w:shd w:val="clear" w:color="auto" w:fill="auto"/>
          </w:tcPr>
          <w:p w14:paraId="3FD23887" w14:textId="20A2169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F3CF8E5" w14:textId="77777777" w:rsidTr="282E4CF2">
        <w:trPr>
          <w:trHeight w:val="300"/>
        </w:trPr>
        <w:tc>
          <w:tcPr>
            <w:tcW w:w="1389" w:type="dxa"/>
            <w:shd w:val="clear" w:color="auto" w:fill="auto"/>
          </w:tcPr>
          <w:p w14:paraId="7A41B945" w14:textId="2B0D804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K_W12</w:t>
            </w:r>
          </w:p>
        </w:tc>
        <w:tc>
          <w:tcPr>
            <w:tcW w:w="7537" w:type="dxa"/>
            <w:shd w:val="clear" w:color="auto" w:fill="auto"/>
          </w:tcPr>
          <w:p w14:paraId="57996177" w14:textId="0B7AB0D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medycyny nuklearnej (PET, scyntygrafia)</w:t>
            </w:r>
          </w:p>
        </w:tc>
        <w:tc>
          <w:tcPr>
            <w:tcW w:w="1268" w:type="dxa"/>
            <w:shd w:val="clear" w:color="auto" w:fill="auto"/>
          </w:tcPr>
          <w:p w14:paraId="152EE2D9" w14:textId="7BFFE25C"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ACD241C" w14:textId="77777777" w:rsidTr="282E4CF2">
        <w:trPr>
          <w:trHeight w:val="300"/>
        </w:trPr>
        <w:tc>
          <w:tcPr>
            <w:tcW w:w="1389" w:type="dxa"/>
            <w:shd w:val="clear" w:color="auto" w:fill="auto"/>
          </w:tcPr>
          <w:p w14:paraId="05D4898A" w14:textId="1CAEBD60"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K_W13</w:t>
            </w:r>
          </w:p>
        </w:tc>
        <w:tc>
          <w:tcPr>
            <w:tcW w:w="7537" w:type="dxa"/>
            <w:shd w:val="clear" w:color="auto" w:fill="auto"/>
          </w:tcPr>
          <w:p w14:paraId="03D3641C" w14:textId="7CDED3DC"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medycynie nuklearnej (PET, scyntygrafia)</w:t>
            </w:r>
          </w:p>
        </w:tc>
        <w:tc>
          <w:tcPr>
            <w:tcW w:w="1268" w:type="dxa"/>
            <w:shd w:val="clear" w:color="auto" w:fill="auto"/>
          </w:tcPr>
          <w:p w14:paraId="0D49BE02" w14:textId="52B0E69C"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AB0DABF" w14:textId="77777777" w:rsidTr="282E4CF2">
        <w:trPr>
          <w:trHeight w:val="300"/>
        </w:trPr>
        <w:tc>
          <w:tcPr>
            <w:tcW w:w="1389" w:type="dxa"/>
            <w:shd w:val="clear" w:color="auto" w:fill="auto"/>
          </w:tcPr>
          <w:p w14:paraId="161F5E4C" w14:textId="05300B10"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K_W14</w:t>
            </w:r>
          </w:p>
        </w:tc>
        <w:tc>
          <w:tcPr>
            <w:tcW w:w="7537" w:type="dxa"/>
            <w:shd w:val="clear" w:color="auto" w:fill="auto"/>
          </w:tcPr>
          <w:p w14:paraId="5D2615C8" w14:textId="0B72A22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metodologię wykonywania zaawansowanych badań i procedur w medycynie nuklearnej (PET, scyntygrafia)</w:t>
            </w:r>
          </w:p>
        </w:tc>
        <w:tc>
          <w:tcPr>
            <w:tcW w:w="1268" w:type="dxa"/>
            <w:shd w:val="clear" w:color="auto" w:fill="auto"/>
          </w:tcPr>
          <w:p w14:paraId="6B671CF1" w14:textId="79631A5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45FB196" w14:textId="77777777" w:rsidTr="282E4CF2">
        <w:trPr>
          <w:trHeight w:val="300"/>
        </w:trPr>
        <w:tc>
          <w:tcPr>
            <w:tcW w:w="1389" w:type="dxa"/>
            <w:shd w:val="clear" w:color="auto" w:fill="auto"/>
          </w:tcPr>
          <w:p w14:paraId="1152EF4D" w14:textId="6283C6B8"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K_W15</w:t>
            </w:r>
          </w:p>
        </w:tc>
        <w:tc>
          <w:tcPr>
            <w:tcW w:w="7537" w:type="dxa"/>
            <w:shd w:val="clear" w:color="auto" w:fill="auto"/>
          </w:tcPr>
          <w:p w14:paraId="576C9414" w14:textId="47C25B3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pracowniach elektrofizjologicznych (EKG i EEG)</w:t>
            </w:r>
          </w:p>
        </w:tc>
        <w:tc>
          <w:tcPr>
            <w:tcW w:w="1268" w:type="dxa"/>
            <w:shd w:val="clear" w:color="auto" w:fill="auto"/>
          </w:tcPr>
          <w:p w14:paraId="348D11AE" w14:textId="62AD3B56"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5B1C69B0" w14:textId="77777777" w:rsidTr="282E4CF2">
        <w:trPr>
          <w:trHeight w:val="300"/>
        </w:trPr>
        <w:tc>
          <w:tcPr>
            <w:tcW w:w="1389" w:type="dxa"/>
            <w:shd w:val="clear" w:color="auto" w:fill="auto"/>
          </w:tcPr>
          <w:p w14:paraId="26DCE13C" w14:textId="443A1C9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K_W16</w:t>
            </w:r>
          </w:p>
        </w:tc>
        <w:tc>
          <w:tcPr>
            <w:tcW w:w="7537" w:type="dxa"/>
            <w:shd w:val="clear" w:color="auto" w:fill="auto"/>
          </w:tcPr>
          <w:p w14:paraId="22005AD8" w14:textId="0631888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pracowniach elektrofizjologicznych (EKG i EEG)</w:t>
            </w:r>
          </w:p>
        </w:tc>
        <w:tc>
          <w:tcPr>
            <w:tcW w:w="1268" w:type="dxa"/>
            <w:shd w:val="clear" w:color="auto" w:fill="auto"/>
          </w:tcPr>
          <w:p w14:paraId="11EA764E" w14:textId="4E5EE3D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532E734" w14:textId="77777777" w:rsidTr="282E4CF2">
        <w:trPr>
          <w:trHeight w:val="300"/>
        </w:trPr>
        <w:tc>
          <w:tcPr>
            <w:tcW w:w="1389" w:type="dxa"/>
            <w:shd w:val="clear" w:color="auto" w:fill="auto"/>
          </w:tcPr>
          <w:p w14:paraId="151A43A6" w14:textId="1C74FB9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K_W17</w:t>
            </w:r>
          </w:p>
        </w:tc>
        <w:tc>
          <w:tcPr>
            <w:tcW w:w="7537" w:type="dxa"/>
            <w:shd w:val="clear" w:color="auto" w:fill="auto"/>
          </w:tcPr>
          <w:p w14:paraId="4410C7F9" w14:textId="354E493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badań i procedur w pracowniach elektrofizjologicznych (EKG i EEG)</w:t>
            </w:r>
          </w:p>
        </w:tc>
        <w:tc>
          <w:tcPr>
            <w:tcW w:w="1268" w:type="dxa"/>
            <w:shd w:val="clear" w:color="auto" w:fill="auto"/>
          </w:tcPr>
          <w:p w14:paraId="7B22968A" w14:textId="1DD92C6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7BB9D1F" w14:textId="77777777" w:rsidTr="282E4CF2">
        <w:trPr>
          <w:trHeight w:val="300"/>
        </w:trPr>
        <w:tc>
          <w:tcPr>
            <w:tcW w:w="1389" w:type="dxa"/>
            <w:shd w:val="clear" w:color="auto" w:fill="auto"/>
          </w:tcPr>
          <w:p w14:paraId="3E5414F8" w14:textId="68B9B136"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K_W18</w:t>
            </w:r>
          </w:p>
        </w:tc>
        <w:tc>
          <w:tcPr>
            <w:tcW w:w="7537" w:type="dxa"/>
            <w:shd w:val="clear" w:color="auto" w:fill="auto"/>
          </w:tcPr>
          <w:p w14:paraId="0E41196B" w14:textId="175C0EC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pracowniach elektrofizjologicznych (EKG i EEG)</w:t>
            </w:r>
          </w:p>
        </w:tc>
        <w:tc>
          <w:tcPr>
            <w:tcW w:w="1268" w:type="dxa"/>
            <w:shd w:val="clear" w:color="auto" w:fill="auto"/>
          </w:tcPr>
          <w:p w14:paraId="3AD62ED2" w14:textId="5D8040B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EA82E1B" w14:textId="77777777" w:rsidTr="282E4CF2">
        <w:trPr>
          <w:trHeight w:val="300"/>
        </w:trPr>
        <w:tc>
          <w:tcPr>
            <w:tcW w:w="1389" w:type="dxa"/>
            <w:shd w:val="clear" w:color="auto" w:fill="auto"/>
          </w:tcPr>
          <w:p w14:paraId="4BF3520E" w14:textId="4D94E2E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K_W19</w:t>
            </w:r>
          </w:p>
        </w:tc>
        <w:tc>
          <w:tcPr>
            <w:tcW w:w="7537" w:type="dxa"/>
            <w:shd w:val="clear" w:color="auto" w:fill="auto"/>
          </w:tcPr>
          <w:p w14:paraId="14BF806B" w14:textId="41B0114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pracy i zasady postępowania w pracowni spirometrii i audiometrii</w:t>
            </w:r>
          </w:p>
        </w:tc>
        <w:tc>
          <w:tcPr>
            <w:tcW w:w="1268" w:type="dxa"/>
            <w:shd w:val="clear" w:color="auto" w:fill="auto"/>
          </w:tcPr>
          <w:p w14:paraId="25373C6A" w14:textId="5729408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94484DB" w14:textId="77777777" w:rsidTr="282E4CF2">
        <w:trPr>
          <w:trHeight w:val="300"/>
        </w:trPr>
        <w:tc>
          <w:tcPr>
            <w:tcW w:w="1389" w:type="dxa"/>
            <w:shd w:val="clear" w:color="auto" w:fill="auto"/>
          </w:tcPr>
          <w:p w14:paraId="67676DF9" w14:textId="447AB65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K_W20</w:t>
            </w:r>
          </w:p>
        </w:tc>
        <w:tc>
          <w:tcPr>
            <w:tcW w:w="7537" w:type="dxa"/>
            <w:shd w:val="clear" w:color="auto" w:fill="auto"/>
          </w:tcPr>
          <w:p w14:paraId="09842EAD" w14:textId="1A92DB7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budowę i zasady działania aparatury stosowanej w pracowni spirometrii i audiometrii</w:t>
            </w:r>
          </w:p>
        </w:tc>
        <w:tc>
          <w:tcPr>
            <w:tcW w:w="1268" w:type="dxa"/>
            <w:shd w:val="clear" w:color="auto" w:fill="auto"/>
          </w:tcPr>
          <w:p w14:paraId="7936FA6C" w14:textId="5CFC2526"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A2B9498" w14:textId="77777777" w:rsidTr="282E4CF2">
        <w:trPr>
          <w:trHeight w:val="300"/>
        </w:trPr>
        <w:tc>
          <w:tcPr>
            <w:tcW w:w="1389" w:type="dxa"/>
            <w:shd w:val="clear" w:color="auto" w:fill="auto"/>
          </w:tcPr>
          <w:p w14:paraId="27070D57" w14:textId="629F4DCB"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K_W21</w:t>
            </w:r>
          </w:p>
        </w:tc>
        <w:tc>
          <w:tcPr>
            <w:tcW w:w="7537" w:type="dxa"/>
            <w:shd w:val="clear" w:color="auto" w:fill="auto"/>
          </w:tcPr>
          <w:p w14:paraId="754AA6DE" w14:textId="0EF9E01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badań i procedur w pracowni spirometrii i audiometrii</w:t>
            </w:r>
          </w:p>
        </w:tc>
        <w:tc>
          <w:tcPr>
            <w:tcW w:w="1268" w:type="dxa"/>
            <w:shd w:val="clear" w:color="auto" w:fill="auto"/>
          </w:tcPr>
          <w:p w14:paraId="3FB6ED8E" w14:textId="46460D3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62065DE" w14:textId="77777777" w:rsidTr="282E4CF2">
        <w:trPr>
          <w:trHeight w:val="300"/>
        </w:trPr>
        <w:tc>
          <w:tcPr>
            <w:tcW w:w="1389" w:type="dxa"/>
            <w:shd w:val="clear" w:color="auto" w:fill="auto"/>
          </w:tcPr>
          <w:p w14:paraId="77945274" w14:textId="27D90205"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K_W22</w:t>
            </w:r>
          </w:p>
        </w:tc>
        <w:tc>
          <w:tcPr>
            <w:tcW w:w="7537" w:type="dxa"/>
            <w:shd w:val="clear" w:color="auto" w:fill="auto"/>
          </w:tcPr>
          <w:p w14:paraId="6F3ED58B" w14:textId="23176C63" w:rsidR="5C304EDF" w:rsidRDefault="001F356A"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fizjologi</w:t>
            </w:r>
            <w:r>
              <w:rPr>
                <w:rFonts w:asciiTheme="minorHAnsi" w:eastAsiaTheme="minorEastAsia" w:hAnsiTheme="minorHAnsi" w:cstheme="minorBidi"/>
              </w:rPr>
              <w:t>ę</w:t>
            </w:r>
            <w:r w:rsidRPr="282E4CF2">
              <w:rPr>
                <w:rFonts w:asciiTheme="minorHAnsi" w:eastAsiaTheme="minorEastAsia" w:hAnsiTheme="minorHAnsi" w:cstheme="minorBidi"/>
              </w:rPr>
              <w:t xml:space="preserve"> </w:t>
            </w:r>
            <w:r w:rsidR="2EC0A216" w:rsidRPr="282E4CF2">
              <w:rPr>
                <w:rFonts w:asciiTheme="minorHAnsi" w:eastAsiaTheme="minorEastAsia" w:hAnsiTheme="minorHAnsi" w:cstheme="minorBidi"/>
              </w:rPr>
              <w:t>układu oddechowego i układu słuchu człowieka</w:t>
            </w:r>
          </w:p>
        </w:tc>
        <w:tc>
          <w:tcPr>
            <w:tcW w:w="1268" w:type="dxa"/>
            <w:shd w:val="clear" w:color="auto" w:fill="auto"/>
          </w:tcPr>
          <w:p w14:paraId="07482F4E" w14:textId="4F91E8C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7EE33B6E" w14:textId="77777777" w:rsidTr="282E4CF2">
        <w:trPr>
          <w:trHeight w:val="300"/>
        </w:trPr>
        <w:tc>
          <w:tcPr>
            <w:tcW w:w="1389" w:type="dxa"/>
            <w:shd w:val="clear" w:color="auto" w:fill="auto"/>
          </w:tcPr>
          <w:p w14:paraId="175A1B9B" w14:textId="77BABA9E"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K_W23</w:t>
            </w:r>
          </w:p>
        </w:tc>
        <w:tc>
          <w:tcPr>
            <w:tcW w:w="7537" w:type="dxa"/>
            <w:shd w:val="clear" w:color="auto" w:fill="auto"/>
          </w:tcPr>
          <w:p w14:paraId="119643A2" w14:textId="54A5E01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ekonomiczne uwarunkowania funkcjonowania świadczeniodawców w ochronie zdrowia</w:t>
            </w:r>
          </w:p>
        </w:tc>
        <w:tc>
          <w:tcPr>
            <w:tcW w:w="1268" w:type="dxa"/>
            <w:shd w:val="clear" w:color="auto" w:fill="auto"/>
          </w:tcPr>
          <w:p w14:paraId="5E317F96" w14:textId="727F107A"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ED01D9A" w14:textId="77777777" w:rsidTr="282E4CF2">
        <w:trPr>
          <w:trHeight w:val="300"/>
        </w:trPr>
        <w:tc>
          <w:tcPr>
            <w:tcW w:w="1389" w:type="dxa"/>
            <w:shd w:val="clear" w:color="auto" w:fill="auto"/>
          </w:tcPr>
          <w:p w14:paraId="30C91275" w14:textId="1BFE5B7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K_W24</w:t>
            </w:r>
          </w:p>
        </w:tc>
        <w:tc>
          <w:tcPr>
            <w:tcW w:w="7537" w:type="dxa"/>
            <w:shd w:val="clear" w:color="auto" w:fill="auto"/>
          </w:tcPr>
          <w:p w14:paraId="6B54544A" w14:textId="7A93A3AE"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metodologię badań naukowych</w:t>
            </w:r>
          </w:p>
        </w:tc>
        <w:tc>
          <w:tcPr>
            <w:tcW w:w="1268" w:type="dxa"/>
            <w:shd w:val="clear" w:color="auto" w:fill="auto"/>
          </w:tcPr>
          <w:p w14:paraId="0BBE2EDC" w14:textId="733863F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6DB662F" w14:textId="77777777" w:rsidTr="282E4CF2">
        <w:trPr>
          <w:trHeight w:val="300"/>
        </w:trPr>
        <w:tc>
          <w:tcPr>
            <w:tcW w:w="1389" w:type="dxa"/>
            <w:shd w:val="clear" w:color="auto" w:fill="auto"/>
          </w:tcPr>
          <w:p w14:paraId="6E17D254" w14:textId="4E66E04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K_W25</w:t>
            </w:r>
          </w:p>
        </w:tc>
        <w:tc>
          <w:tcPr>
            <w:tcW w:w="7537" w:type="dxa"/>
            <w:shd w:val="clear" w:color="auto" w:fill="auto"/>
          </w:tcPr>
          <w:p w14:paraId="0BA2234A" w14:textId="0CFB40A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statystykę medyczną oraz </w:t>
            </w:r>
            <w:r w:rsidR="001F356A" w:rsidRPr="282E4CF2">
              <w:rPr>
                <w:rFonts w:asciiTheme="minorHAnsi" w:eastAsiaTheme="minorEastAsia" w:hAnsiTheme="minorHAnsi" w:cstheme="minorBidi"/>
              </w:rPr>
              <w:t>wykorzystani</w:t>
            </w:r>
            <w:r w:rsidR="001F356A">
              <w:rPr>
                <w:rFonts w:asciiTheme="minorHAnsi" w:eastAsiaTheme="minorEastAsia" w:hAnsiTheme="minorHAnsi" w:cstheme="minorBidi"/>
              </w:rPr>
              <w:t>e</w:t>
            </w:r>
            <w:r w:rsidR="001F356A"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jej w badaniach naukowych</w:t>
            </w:r>
          </w:p>
        </w:tc>
        <w:tc>
          <w:tcPr>
            <w:tcW w:w="1268" w:type="dxa"/>
            <w:shd w:val="clear" w:color="auto" w:fill="auto"/>
          </w:tcPr>
          <w:p w14:paraId="7A1DB1A0" w14:textId="4421A3A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0790284" w14:textId="77777777" w:rsidTr="282E4CF2">
        <w:trPr>
          <w:trHeight w:val="300"/>
        </w:trPr>
        <w:tc>
          <w:tcPr>
            <w:tcW w:w="1389" w:type="dxa"/>
            <w:shd w:val="clear" w:color="auto" w:fill="auto"/>
          </w:tcPr>
          <w:p w14:paraId="5D9E7117" w14:textId="17C196A6"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K_W26</w:t>
            </w:r>
          </w:p>
        </w:tc>
        <w:tc>
          <w:tcPr>
            <w:tcW w:w="7537" w:type="dxa"/>
            <w:shd w:val="clear" w:color="auto" w:fill="auto"/>
          </w:tcPr>
          <w:p w14:paraId="45E71725" w14:textId="1DECE71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wzorce planowania badań naukowych oraz rozpowszechnienie wyników badań</w:t>
            </w:r>
          </w:p>
        </w:tc>
        <w:tc>
          <w:tcPr>
            <w:tcW w:w="1268" w:type="dxa"/>
            <w:shd w:val="clear" w:color="auto" w:fill="auto"/>
          </w:tcPr>
          <w:p w14:paraId="6B0D5A3E" w14:textId="6BA1772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E32677A" w14:textId="77777777" w:rsidTr="282E4CF2">
        <w:trPr>
          <w:trHeight w:val="300"/>
        </w:trPr>
        <w:tc>
          <w:tcPr>
            <w:tcW w:w="1389" w:type="dxa"/>
            <w:shd w:val="clear" w:color="auto" w:fill="auto"/>
          </w:tcPr>
          <w:p w14:paraId="1592F52A" w14:textId="3436D4E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K_W27</w:t>
            </w:r>
          </w:p>
        </w:tc>
        <w:tc>
          <w:tcPr>
            <w:tcW w:w="7537" w:type="dxa"/>
            <w:shd w:val="clear" w:color="auto" w:fill="auto"/>
          </w:tcPr>
          <w:p w14:paraId="61DDD43F" w14:textId="2469563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przetwarzania i przesyłania medycznych danych cyfrowych</w:t>
            </w:r>
          </w:p>
        </w:tc>
        <w:tc>
          <w:tcPr>
            <w:tcW w:w="1268" w:type="dxa"/>
            <w:shd w:val="clear" w:color="auto" w:fill="auto"/>
          </w:tcPr>
          <w:p w14:paraId="14BC4087" w14:textId="0AA6720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3D835D9" w14:textId="77777777" w:rsidTr="282E4CF2">
        <w:trPr>
          <w:trHeight w:val="300"/>
        </w:trPr>
        <w:tc>
          <w:tcPr>
            <w:tcW w:w="1389" w:type="dxa"/>
            <w:shd w:val="clear" w:color="auto" w:fill="auto"/>
          </w:tcPr>
          <w:p w14:paraId="3E4FFA89" w14:textId="29D1FCD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K_W28</w:t>
            </w:r>
          </w:p>
        </w:tc>
        <w:tc>
          <w:tcPr>
            <w:tcW w:w="7537" w:type="dxa"/>
            <w:shd w:val="clear" w:color="auto" w:fill="auto"/>
          </w:tcPr>
          <w:p w14:paraId="18CD5B33" w14:textId="781C2F3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działania sztucznej inteligencji, sieci neuronowych oraz uczenia maszynowego</w:t>
            </w:r>
          </w:p>
        </w:tc>
        <w:tc>
          <w:tcPr>
            <w:tcW w:w="1268" w:type="dxa"/>
            <w:shd w:val="clear" w:color="auto" w:fill="auto"/>
          </w:tcPr>
          <w:p w14:paraId="399A271B" w14:textId="4D6A212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956ACEF" w14:textId="77777777" w:rsidTr="282E4CF2">
        <w:trPr>
          <w:trHeight w:val="300"/>
        </w:trPr>
        <w:tc>
          <w:tcPr>
            <w:tcW w:w="1389" w:type="dxa"/>
            <w:shd w:val="clear" w:color="auto" w:fill="auto"/>
          </w:tcPr>
          <w:p w14:paraId="56A44605" w14:textId="3F7B961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K_W29</w:t>
            </w:r>
          </w:p>
        </w:tc>
        <w:tc>
          <w:tcPr>
            <w:tcW w:w="7537" w:type="dxa"/>
            <w:shd w:val="clear" w:color="auto" w:fill="auto"/>
          </w:tcPr>
          <w:p w14:paraId="0F8DB58F" w14:textId="6C4BA778"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narzędzia informatyczne użyteczne w elektroradiologii i diagnostyce obrazowej</w:t>
            </w:r>
          </w:p>
        </w:tc>
        <w:tc>
          <w:tcPr>
            <w:tcW w:w="1268" w:type="dxa"/>
            <w:shd w:val="clear" w:color="auto" w:fill="auto"/>
          </w:tcPr>
          <w:p w14:paraId="7F7EACED" w14:textId="56A0EF2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B3281BA" w14:textId="77777777" w:rsidTr="282E4CF2">
        <w:trPr>
          <w:trHeight w:val="300"/>
        </w:trPr>
        <w:tc>
          <w:tcPr>
            <w:tcW w:w="1389" w:type="dxa"/>
            <w:shd w:val="clear" w:color="auto" w:fill="auto"/>
          </w:tcPr>
          <w:p w14:paraId="5CD5FAF9" w14:textId="4125A60D"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K_W30</w:t>
            </w:r>
          </w:p>
        </w:tc>
        <w:tc>
          <w:tcPr>
            <w:tcW w:w="7537" w:type="dxa"/>
            <w:shd w:val="clear" w:color="auto" w:fill="auto"/>
          </w:tcPr>
          <w:p w14:paraId="58E88BF9" w14:textId="2D648ED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i zasady prowadzenia dokumentacji w pracowni rentgenodiagnostyki i diagnostyki obrazowej</w:t>
            </w:r>
          </w:p>
        </w:tc>
        <w:tc>
          <w:tcPr>
            <w:tcW w:w="1268" w:type="dxa"/>
            <w:shd w:val="clear" w:color="auto" w:fill="auto"/>
          </w:tcPr>
          <w:p w14:paraId="432C19D3" w14:textId="0A38610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A197383" w14:textId="77777777" w:rsidTr="282E4CF2">
        <w:trPr>
          <w:trHeight w:val="300"/>
        </w:trPr>
        <w:tc>
          <w:tcPr>
            <w:tcW w:w="1389" w:type="dxa"/>
            <w:shd w:val="clear" w:color="auto" w:fill="auto"/>
          </w:tcPr>
          <w:p w14:paraId="19F16BAD" w14:textId="6CD1858C"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K_W31</w:t>
            </w:r>
          </w:p>
        </w:tc>
        <w:tc>
          <w:tcPr>
            <w:tcW w:w="7537" w:type="dxa"/>
            <w:shd w:val="clear" w:color="auto" w:fill="auto"/>
          </w:tcPr>
          <w:p w14:paraId="5383FA8C" w14:textId="05C7DB3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miejsce swojej dyscypliny w ramach organizacji systemu ochrony zdrowia na poziomie krajowym i międzynarodowym</w:t>
            </w:r>
          </w:p>
        </w:tc>
        <w:tc>
          <w:tcPr>
            <w:tcW w:w="1268" w:type="dxa"/>
            <w:shd w:val="clear" w:color="auto" w:fill="auto"/>
          </w:tcPr>
          <w:p w14:paraId="125D0657" w14:textId="6D0D8F4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241AF7D" w14:textId="77777777" w:rsidTr="282E4CF2">
        <w:trPr>
          <w:trHeight w:val="300"/>
        </w:trPr>
        <w:tc>
          <w:tcPr>
            <w:tcW w:w="1389" w:type="dxa"/>
            <w:shd w:val="clear" w:color="auto" w:fill="auto"/>
          </w:tcPr>
          <w:p w14:paraId="7A183EC5" w14:textId="661E0EE8"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K_W32</w:t>
            </w:r>
          </w:p>
        </w:tc>
        <w:tc>
          <w:tcPr>
            <w:tcW w:w="7537" w:type="dxa"/>
            <w:shd w:val="clear" w:color="auto" w:fill="auto"/>
          </w:tcPr>
          <w:p w14:paraId="2B53075C" w14:textId="5F32A1E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wyszukiwania aktualnych aktów prawnych oraz ich stosowania w pracy zawodowej</w:t>
            </w:r>
          </w:p>
        </w:tc>
        <w:tc>
          <w:tcPr>
            <w:tcW w:w="1268" w:type="dxa"/>
            <w:shd w:val="clear" w:color="auto" w:fill="auto"/>
          </w:tcPr>
          <w:p w14:paraId="6D0F7B95" w14:textId="69260C6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83810CC" w14:textId="77777777" w:rsidTr="282E4CF2">
        <w:trPr>
          <w:trHeight w:val="300"/>
        </w:trPr>
        <w:tc>
          <w:tcPr>
            <w:tcW w:w="1389" w:type="dxa"/>
            <w:shd w:val="clear" w:color="auto" w:fill="auto"/>
          </w:tcPr>
          <w:p w14:paraId="436B9F20" w14:textId="70A82C0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K_W33</w:t>
            </w:r>
          </w:p>
        </w:tc>
        <w:tc>
          <w:tcPr>
            <w:tcW w:w="7537" w:type="dxa"/>
            <w:shd w:val="clear" w:color="auto" w:fill="auto"/>
          </w:tcPr>
          <w:p w14:paraId="3F90138C" w14:textId="347A069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szczegółowe przepisy prawa dotyczące diagnostyki obrazowej</w:t>
            </w:r>
          </w:p>
        </w:tc>
        <w:tc>
          <w:tcPr>
            <w:tcW w:w="1268" w:type="dxa"/>
            <w:shd w:val="clear" w:color="auto" w:fill="auto"/>
          </w:tcPr>
          <w:p w14:paraId="27131A9A" w14:textId="739CFBD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E47DD95" w14:textId="77777777" w:rsidTr="282E4CF2">
        <w:trPr>
          <w:trHeight w:val="300"/>
        </w:trPr>
        <w:tc>
          <w:tcPr>
            <w:tcW w:w="1389" w:type="dxa"/>
            <w:shd w:val="clear" w:color="auto" w:fill="auto"/>
          </w:tcPr>
          <w:p w14:paraId="7B65D96D" w14:textId="2AB303C2"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K_W34</w:t>
            </w:r>
          </w:p>
        </w:tc>
        <w:tc>
          <w:tcPr>
            <w:tcW w:w="7537" w:type="dxa"/>
            <w:shd w:val="clear" w:color="auto" w:fill="auto"/>
          </w:tcPr>
          <w:p w14:paraId="5F2CBB35" w14:textId="485BA95E"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MR</w:t>
            </w:r>
          </w:p>
        </w:tc>
        <w:tc>
          <w:tcPr>
            <w:tcW w:w="1268" w:type="dxa"/>
            <w:shd w:val="clear" w:color="auto" w:fill="auto"/>
          </w:tcPr>
          <w:p w14:paraId="353F4755" w14:textId="6C633BC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64F6D0A" w14:textId="77777777" w:rsidTr="282E4CF2">
        <w:trPr>
          <w:trHeight w:val="300"/>
        </w:trPr>
        <w:tc>
          <w:tcPr>
            <w:tcW w:w="1389" w:type="dxa"/>
            <w:shd w:val="clear" w:color="auto" w:fill="auto"/>
          </w:tcPr>
          <w:p w14:paraId="6F3C81D4" w14:textId="0A945952"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K_W35</w:t>
            </w:r>
          </w:p>
        </w:tc>
        <w:tc>
          <w:tcPr>
            <w:tcW w:w="7537" w:type="dxa"/>
            <w:shd w:val="clear" w:color="auto" w:fill="auto"/>
          </w:tcPr>
          <w:p w14:paraId="1FBAA846" w14:textId="7F7D652B"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MR</w:t>
            </w:r>
          </w:p>
        </w:tc>
        <w:tc>
          <w:tcPr>
            <w:tcW w:w="1268" w:type="dxa"/>
            <w:shd w:val="clear" w:color="auto" w:fill="auto"/>
          </w:tcPr>
          <w:p w14:paraId="06F970A6" w14:textId="4777259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BBF8092" w14:textId="77777777" w:rsidTr="282E4CF2">
        <w:trPr>
          <w:trHeight w:val="300"/>
        </w:trPr>
        <w:tc>
          <w:tcPr>
            <w:tcW w:w="1389" w:type="dxa"/>
            <w:shd w:val="clear" w:color="auto" w:fill="auto"/>
          </w:tcPr>
          <w:p w14:paraId="75DAF389" w14:textId="4C49C3F6"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K_W36</w:t>
            </w:r>
          </w:p>
        </w:tc>
        <w:tc>
          <w:tcPr>
            <w:tcW w:w="7537" w:type="dxa"/>
            <w:shd w:val="clear" w:color="auto" w:fill="auto"/>
          </w:tcPr>
          <w:p w14:paraId="4BC29295" w14:textId="089F23A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metodologię wykonywania zaawansowanych i niestandardowych badań i procedur z wykorzystaniem efektu rezonansu magnetycznego</w:t>
            </w:r>
          </w:p>
        </w:tc>
        <w:tc>
          <w:tcPr>
            <w:tcW w:w="1268" w:type="dxa"/>
            <w:shd w:val="clear" w:color="auto" w:fill="auto"/>
          </w:tcPr>
          <w:p w14:paraId="7887FB9E" w14:textId="1811255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CCA8A48" w14:textId="77777777" w:rsidTr="282E4CF2">
        <w:trPr>
          <w:trHeight w:val="300"/>
        </w:trPr>
        <w:tc>
          <w:tcPr>
            <w:tcW w:w="1389" w:type="dxa"/>
            <w:shd w:val="clear" w:color="auto" w:fill="auto"/>
          </w:tcPr>
          <w:p w14:paraId="606B0FBC" w14:textId="3E5B1554"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K_W37</w:t>
            </w:r>
          </w:p>
        </w:tc>
        <w:tc>
          <w:tcPr>
            <w:tcW w:w="7537" w:type="dxa"/>
            <w:shd w:val="clear" w:color="auto" w:fill="auto"/>
          </w:tcPr>
          <w:p w14:paraId="7FF3DAD3" w14:textId="5C27690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anatomię radiologiczną i obrazową w MR, charakterystykę obrazu normalnego i patologii w MR, techniki ułożeń pacjenta w MR</w:t>
            </w:r>
          </w:p>
        </w:tc>
        <w:tc>
          <w:tcPr>
            <w:tcW w:w="1268" w:type="dxa"/>
            <w:shd w:val="clear" w:color="auto" w:fill="auto"/>
          </w:tcPr>
          <w:p w14:paraId="734124AA" w14:textId="19FDB59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A9DEB17" w14:textId="77777777" w:rsidTr="282E4CF2">
        <w:trPr>
          <w:trHeight w:val="300"/>
        </w:trPr>
        <w:tc>
          <w:tcPr>
            <w:tcW w:w="1389" w:type="dxa"/>
            <w:shd w:val="clear" w:color="auto" w:fill="auto"/>
          </w:tcPr>
          <w:p w14:paraId="73E27AAB" w14:textId="0D018A6F"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K_W38</w:t>
            </w:r>
          </w:p>
        </w:tc>
        <w:tc>
          <w:tcPr>
            <w:tcW w:w="7537" w:type="dxa"/>
            <w:shd w:val="clear" w:color="auto" w:fill="auto"/>
          </w:tcPr>
          <w:p w14:paraId="32AB7E1B" w14:textId="6EF5F81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MR</w:t>
            </w:r>
          </w:p>
        </w:tc>
        <w:tc>
          <w:tcPr>
            <w:tcW w:w="1268" w:type="dxa"/>
            <w:shd w:val="clear" w:color="auto" w:fill="auto"/>
          </w:tcPr>
          <w:p w14:paraId="17AB2AEB" w14:textId="0E628DD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7B70A468" w14:textId="77777777" w:rsidTr="282E4CF2">
        <w:trPr>
          <w:trHeight w:val="300"/>
        </w:trPr>
        <w:tc>
          <w:tcPr>
            <w:tcW w:w="1389" w:type="dxa"/>
            <w:shd w:val="clear" w:color="auto" w:fill="auto"/>
          </w:tcPr>
          <w:p w14:paraId="14A990CE" w14:textId="2654AFAC"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K_W39</w:t>
            </w:r>
          </w:p>
        </w:tc>
        <w:tc>
          <w:tcPr>
            <w:tcW w:w="7537" w:type="dxa"/>
            <w:shd w:val="clear" w:color="auto" w:fill="auto"/>
          </w:tcPr>
          <w:p w14:paraId="6F50941F" w14:textId="6D3B07BB"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radiologii interwencyjnej</w:t>
            </w:r>
          </w:p>
        </w:tc>
        <w:tc>
          <w:tcPr>
            <w:tcW w:w="1268" w:type="dxa"/>
            <w:shd w:val="clear" w:color="auto" w:fill="auto"/>
          </w:tcPr>
          <w:p w14:paraId="3FD4DC95" w14:textId="532F0827"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6FF1959A" w14:textId="77777777" w:rsidTr="282E4CF2">
        <w:trPr>
          <w:trHeight w:val="300"/>
        </w:trPr>
        <w:tc>
          <w:tcPr>
            <w:tcW w:w="1389" w:type="dxa"/>
            <w:shd w:val="clear" w:color="auto" w:fill="auto"/>
          </w:tcPr>
          <w:p w14:paraId="20913D31" w14:textId="73D64E5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K_W40</w:t>
            </w:r>
          </w:p>
        </w:tc>
        <w:tc>
          <w:tcPr>
            <w:tcW w:w="7537" w:type="dxa"/>
            <w:shd w:val="clear" w:color="auto" w:fill="auto"/>
          </w:tcPr>
          <w:p w14:paraId="328B3E48" w14:textId="0CA4838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pracowni radiologii interwencyjnej</w:t>
            </w:r>
          </w:p>
        </w:tc>
        <w:tc>
          <w:tcPr>
            <w:tcW w:w="1268" w:type="dxa"/>
            <w:shd w:val="clear" w:color="auto" w:fill="auto"/>
          </w:tcPr>
          <w:p w14:paraId="4F5DEB45" w14:textId="29A3252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4C95494" w14:textId="77777777" w:rsidTr="282E4CF2">
        <w:trPr>
          <w:trHeight w:val="300"/>
        </w:trPr>
        <w:tc>
          <w:tcPr>
            <w:tcW w:w="1389" w:type="dxa"/>
            <w:shd w:val="clear" w:color="auto" w:fill="auto"/>
          </w:tcPr>
          <w:p w14:paraId="684EE3AF" w14:textId="5F908A05"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K_W41</w:t>
            </w:r>
          </w:p>
        </w:tc>
        <w:tc>
          <w:tcPr>
            <w:tcW w:w="7537" w:type="dxa"/>
            <w:shd w:val="clear" w:color="auto" w:fill="auto"/>
          </w:tcPr>
          <w:p w14:paraId="60426B43" w14:textId="1E55950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sposób wykonywania zaawansowanych i niestandardowych badań i procedur w pracowni radiologii interwencyjnej</w:t>
            </w:r>
          </w:p>
        </w:tc>
        <w:tc>
          <w:tcPr>
            <w:tcW w:w="1268" w:type="dxa"/>
            <w:shd w:val="clear" w:color="auto" w:fill="auto"/>
          </w:tcPr>
          <w:p w14:paraId="774160AF" w14:textId="0C5D512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7E71963" w14:textId="77777777" w:rsidTr="282E4CF2">
        <w:trPr>
          <w:trHeight w:val="300"/>
        </w:trPr>
        <w:tc>
          <w:tcPr>
            <w:tcW w:w="1389" w:type="dxa"/>
            <w:shd w:val="clear" w:color="auto" w:fill="auto"/>
          </w:tcPr>
          <w:p w14:paraId="180B1396" w14:textId="02D0619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K_W42</w:t>
            </w:r>
          </w:p>
        </w:tc>
        <w:tc>
          <w:tcPr>
            <w:tcW w:w="7537" w:type="dxa"/>
            <w:shd w:val="clear" w:color="auto" w:fill="auto"/>
          </w:tcPr>
          <w:p w14:paraId="015A919D" w14:textId="5441F02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przyczyny, objawy oraz zasady diagnozowania w odniesieniu do najczęstszych chorób wymagających interwencji chirurgicznej z uwzględnieniem technik obrazowania</w:t>
            </w:r>
          </w:p>
        </w:tc>
        <w:tc>
          <w:tcPr>
            <w:tcW w:w="1268" w:type="dxa"/>
            <w:shd w:val="clear" w:color="auto" w:fill="auto"/>
          </w:tcPr>
          <w:p w14:paraId="7D01F375" w14:textId="755CED2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04AF992" w14:textId="77777777" w:rsidTr="282E4CF2">
        <w:trPr>
          <w:trHeight w:val="300"/>
        </w:trPr>
        <w:tc>
          <w:tcPr>
            <w:tcW w:w="1389" w:type="dxa"/>
            <w:shd w:val="clear" w:color="auto" w:fill="auto"/>
          </w:tcPr>
          <w:p w14:paraId="50467B5A" w14:textId="08781734"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K_W43</w:t>
            </w:r>
          </w:p>
        </w:tc>
        <w:tc>
          <w:tcPr>
            <w:tcW w:w="7537" w:type="dxa"/>
            <w:shd w:val="clear" w:color="auto" w:fill="auto"/>
          </w:tcPr>
          <w:p w14:paraId="43CE1C90" w14:textId="00A5CE4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pacjentom i pracownikom w pracowni densytometrii</w:t>
            </w:r>
          </w:p>
        </w:tc>
        <w:tc>
          <w:tcPr>
            <w:tcW w:w="1268" w:type="dxa"/>
            <w:shd w:val="clear" w:color="auto" w:fill="auto"/>
          </w:tcPr>
          <w:p w14:paraId="29B97BF7" w14:textId="2CC34D1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603CB2DE" w14:textId="77777777" w:rsidTr="282E4CF2">
        <w:trPr>
          <w:trHeight w:val="300"/>
        </w:trPr>
        <w:tc>
          <w:tcPr>
            <w:tcW w:w="1389" w:type="dxa"/>
            <w:shd w:val="clear" w:color="auto" w:fill="auto"/>
          </w:tcPr>
          <w:p w14:paraId="1D01283C" w14:textId="4738B6C5"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K_W44</w:t>
            </w:r>
          </w:p>
        </w:tc>
        <w:tc>
          <w:tcPr>
            <w:tcW w:w="7537" w:type="dxa"/>
            <w:shd w:val="clear" w:color="auto" w:fill="auto"/>
          </w:tcPr>
          <w:p w14:paraId="5D3659F8" w14:textId="73E7145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zaawansowaną budowę i zasady działania aparatury stosowanej w pracowni densytometrii</w:t>
            </w:r>
          </w:p>
        </w:tc>
        <w:tc>
          <w:tcPr>
            <w:tcW w:w="1268" w:type="dxa"/>
            <w:shd w:val="clear" w:color="auto" w:fill="auto"/>
          </w:tcPr>
          <w:p w14:paraId="398D4368" w14:textId="3F172FC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B96377C" w14:textId="77777777" w:rsidTr="282E4CF2">
        <w:trPr>
          <w:trHeight w:val="300"/>
        </w:trPr>
        <w:tc>
          <w:tcPr>
            <w:tcW w:w="1389" w:type="dxa"/>
            <w:shd w:val="clear" w:color="auto" w:fill="auto"/>
          </w:tcPr>
          <w:p w14:paraId="1239AAB9" w14:textId="26860E44"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K_W45</w:t>
            </w:r>
          </w:p>
        </w:tc>
        <w:tc>
          <w:tcPr>
            <w:tcW w:w="7537" w:type="dxa"/>
            <w:shd w:val="clear" w:color="auto" w:fill="auto"/>
          </w:tcPr>
          <w:p w14:paraId="622EF004" w14:textId="03034CC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badań i procedur w pracowni densytometrii</w:t>
            </w:r>
          </w:p>
        </w:tc>
        <w:tc>
          <w:tcPr>
            <w:tcW w:w="1268" w:type="dxa"/>
            <w:shd w:val="clear" w:color="auto" w:fill="auto"/>
          </w:tcPr>
          <w:p w14:paraId="1F23E86E" w14:textId="035E0A3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1B3E142" w14:textId="77777777" w:rsidTr="282E4CF2">
        <w:trPr>
          <w:trHeight w:val="300"/>
        </w:trPr>
        <w:tc>
          <w:tcPr>
            <w:tcW w:w="1389" w:type="dxa"/>
            <w:shd w:val="clear" w:color="auto" w:fill="auto"/>
          </w:tcPr>
          <w:p w14:paraId="66615E37" w14:textId="0CDCF03F"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K_W46</w:t>
            </w:r>
          </w:p>
        </w:tc>
        <w:tc>
          <w:tcPr>
            <w:tcW w:w="7537" w:type="dxa"/>
            <w:shd w:val="clear" w:color="auto" w:fill="auto"/>
          </w:tcPr>
          <w:p w14:paraId="4AF232A7" w14:textId="30A6571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anatomiczną i fizjologię układu szkieletowego człowieka</w:t>
            </w:r>
          </w:p>
        </w:tc>
        <w:tc>
          <w:tcPr>
            <w:tcW w:w="1268" w:type="dxa"/>
            <w:shd w:val="clear" w:color="auto" w:fill="auto"/>
          </w:tcPr>
          <w:p w14:paraId="10637774" w14:textId="417644B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2CC1278" w14:textId="77777777" w:rsidTr="282E4CF2">
        <w:trPr>
          <w:trHeight w:val="300"/>
        </w:trPr>
        <w:tc>
          <w:tcPr>
            <w:tcW w:w="1389" w:type="dxa"/>
            <w:shd w:val="clear" w:color="auto" w:fill="auto"/>
          </w:tcPr>
          <w:p w14:paraId="0BB69D96" w14:textId="4798F1EC"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K_W47</w:t>
            </w:r>
          </w:p>
        </w:tc>
        <w:tc>
          <w:tcPr>
            <w:tcW w:w="7537" w:type="dxa"/>
            <w:shd w:val="clear" w:color="auto" w:fill="auto"/>
          </w:tcPr>
          <w:p w14:paraId="669F5C55" w14:textId="78673E6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zarządzania w zakładach diagnostyki obrazowej</w:t>
            </w:r>
          </w:p>
        </w:tc>
        <w:tc>
          <w:tcPr>
            <w:tcW w:w="1268" w:type="dxa"/>
            <w:shd w:val="clear" w:color="auto" w:fill="auto"/>
          </w:tcPr>
          <w:p w14:paraId="0205E5EF" w14:textId="1C2832F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60B87E4" w14:textId="77777777" w:rsidTr="282E4CF2">
        <w:trPr>
          <w:trHeight w:val="300"/>
        </w:trPr>
        <w:tc>
          <w:tcPr>
            <w:tcW w:w="1389" w:type="dxa"/>
            <w:shd w:val="clear" w:color="auto" w:fill="auto"/>
          </w:tcPr>
          <w:p w14:paraId="09DD6DEC" w14:textId="7D37514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K_W48</w:t>
            </w:r>
          </w:p>
        </w:tc>
        <w:tc>
          <w:tcPr>
            <w:tcW w:w="7537" w:type="dxa"/>
            <w:shd w:val="clear" w:color="auto" w:fill="auto"/>
          </w:tcPr>
          <w:p w14:paraId="672D7F48" w14:textId="2BD1153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pracy zespołowej i zasady planowania pracy zespołu</w:t>
            </w:r>
          </w:p>
        </w:tc>
        <w:tc>
          <w:tcPr>
            <w:tcW w:w="1268" w:type="dxa"/>
            <w:shd w:val="clear" w:color="auto" w:fill="auto"/>
          </w:tcPr>
          <w:p w14:paraId="409EAEA5" w14:textId="4AADF3B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FEF7508" w14:textId="77777777" w:rsidTr="282E4CF2">
        <w:trPr>
          <w:trHeight w:val="300"/>
        </w:trPr>
        <w:tc>
          <w:tcPr>
            <w:tcW w:w="1389" w:type="dxa"/>
            <w:shd w:val="clear" w:color="auto" w:fill="auto"/>
          </w:tcPr>
          <w:p w14:paraId="6C9D9039" w14:textId="64BFCF23"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K_W49</w:t>
            </w:r>
          </w:p>
        </w:tc>
        <w:tc>
          <w:tcPr>
            <w:tcW w:w="7537" w:type="dxa"/>
            <w:shd w:val="clear" w:color="auto" w:fill="auto"/>
          </w:tcPr>
          <w:p w14:paraId="61685505" w14:textId="0F2789C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etyczne, społeczne i prawne uwarunkowania wykonywania zawodu elektroradiologa</w:t>
            </w:r>
          </w:p>
        </w:tc>
        <w:tc>
          <w:tcPr>
            <w:tcW w:w="1268" w:type="dxa"/>
            <w:shd w:val="clear" w:color="auto" w:fill="auto"/>
          </w:tcPr>
          <w:p w14:paraId="2BAE4943" w14:textId="0E0952B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A7BF849" w14:textId="77777777" w:rsidTr="282E4CF2">
        <w:trPr>
          <w:trHeight w:val="300"/>
        </w:trPr>
        <w:tc>
          <w:tcPr>
            <w:tcW w:w="1389" w:type="dxa"/>
            <w:shd w:val="clear" w:color="auto" w:fill="auto"/>
          </w:tcPr>
          <w:p w14:paraId="7DE5A6EE" w14:textId="5EBD261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K_W50</w:t>
            </w:r>
          </w:p>
        </w:tc>
        <w:tc>
          <w:tcPr>
            <w:tcW w:w="7537" w:type="dxa"/>
            <w:shd w:val="clear" w:color="auto" w:fill="auto"/>
          </w:tcPr>
          <w:p w14:paraId="7C5A7EDB" w14:textId="7ADCF32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podstawowe pojęcia i zasady z zakresu prawa autorskiego oraz ochrony i zarządzania własnością intelektualną</w:t>
            </w:r>
          </w:p>
        </w:tc>
        <w:tc>
          <w:tcPr>
            <w:tcW w:w="1268" w:type="dxa"/>
            <w:shd w:val="clear" w:color="auto" w:fill="auto"/>
          </w:tcPr>
          <w:p w14:paraId="38806003" w14:textId="3494C3CA"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5EF9124D" w14:textId="77777777" w:rsidTr="282E4CF2">
        <w:trPr>
          <w:trHeight w:val="300"/>
        </w:trPr>
        <w:tc>
          <w:tcPr>
            <w:tcW w:w="1389" w:type="dxa"/>
            <w:shd w:val="clear" w:color="auto" w:fill="auto"/>
          </w:tcPr>
          <w:p w14:paraId="024164E1" w14:textId="55049B53"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K_W51</w:t>
            </w:r>
          </w:p>
        </w:tc>
        <w:tc>
          <w:tcPr>
            <w:tcW w:w="7537" w:type="dxa"/>
            <w:shd w:val="clear" w:color="auto" w:fill="auto"/>
          </w:tcPr>
          <w:p w14:paraId="5794EA0A" w14:textId="0969F06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ekonomiczno-prawne uwarunkowania umożliwiające prowadzenie własnej działalności w zakresie elektroradiologii</w:t>
            </w:r>
          </w:p>
        </w:tc>
        <w:tc>
          <w:tcPr>
            <w:tcW w:w="1268" w:type="dxa"/>
            <w:shd w:val="clear" w:color="auto" w:fill="auto"/>
          </w:tcPr>
          <w:p w14:paraId="093EEDF9" w14:textId="6645C5A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2F104EE9" w14:textId="77777777" w:rsidTr="282E4CF2">
        <w:trPr>
          <w:trHeight w:val="300"/>
        </w:trPr>
        <w:tc>
          <w:tcPr>
            <w:tcW w:w="1389" w:type="dxa"/>
            <w:shd w:val="clear" w:color="auto" w:fill="auto"/>
          </w:tcPr>
          <w:p w14:paraId="247E89E7" w14:textId="29A5FB32"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K_W52</w:t>
            </w:r>
          </w:p>
        </w:tc>
        <w:tc>
          <w:tcPr>
            <w:tcW w:w="7537" w:type="dxa"/>
            <w:shd w:val="clear" w:color="auto" w:fill="auto"/>
          </w:tcPr>
          <w:p w14:paraId="040109AF" w14:textId="4039287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prawne i ekonomiczne obowiązujące w placówkach zajmujących się udzielaniem świadczeń zdrowotnych z zakresu elektroradiologii w kontekście prawa cywilnego i prawa pracy oraz praw pacjenta</w:t>
            </w:r>
          </w:p>
        </w:tc>
        <w:tc>
          <w:tcPr>
            <w:tcW w:w="1268" w:type="dxa"/>
            <w:shd w:val="clear" w:color="auto" w:fill="auto"/>
          </w:tcPr>
          <w:p w14:paraId="27B28B49" w14:textId="6F43AE3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0582671B" w14:textId="77777777" w:rsidTr="282E4CF2">
        <w:trPr>
          <w:trHeight w:val="300"/>
        </w:trPr>
        <w:tc>
          <w:tcPr>
            <w:tcW w:w="1389" w:type="dxa"/>
            <w:shd w:val="clear" w:color="auto" w:fill="auto"/>
          </w:tcPr>
          <w:p w14:paraId="22158198" w14:textId="1044ED9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K_W53</w:t>
            </w:r>
          </w:p>
        </w:tc>
        <w:tc>
          <w:tcPr>
            <w:tcW w:w="7537" w:type="dxa"/>
            <w:shd w:val="clear" w:color="auto" w:fill="auto"/>
          </w:tcPr>
          <w:p w14:paraId="2DC82387" w14:textId="4685901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przepisy prawne dotyczące bezpieczeństwa i ochrony zdrowia w procesie kształcenia oraz zasady postępowania w przypadku niebezpiecznego zdarzenia podczas zajęć, w szczególności w jednostkach medycznych i podczas kontaktu z pacjentem</w:t>
            </w:r>
          </w:p>
        </w:tc>
        <w:tc>
          <w:tcPr>
            <w:tcW w:w="1268" w:type="dxa"/>
            <w:shd w:val="clear" w:color="auto" w:fill="auto"/>
          </w:tcPr>
          <w:p w14:paraId="4E669CFA" w14:textId="37F4886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50359FA4" w14:textId="77777777" w:rsidTr="282E4CF2">
        <w:tc>
          <w:tcPr>
            <w:tcW w:w="5000" w:type="pct"/>
            <w:gridSpan w:val="3"/>
            <w:shd w:val="clear" w:color="auto" w:fill="auto"/>
          </w:tcPr>
          <w:p w14:paraId="2A747191" w14:textId="321E232D"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UMIEJĘTNOŚCI</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(potrafi)</w:t>
            </w:r>
          </w:p>
        </w:tc>
      </w:tr>
      <w:tr w:rsidR="0030511E" w:rsidRPr="0030511E" w14:paraId="5CE43F3D" w14:textId="77777777" w:rsidTr="282E4CF2">
        <w:tc>
          <w:tcPr>
            <w:tcW w:w="681" w:type="pct"/>
            <w:tcBorders>
              <w:bottom w:val="single" w:sz="4" w:space="0" w:color="auto"/>
            </w:tcBorders>
            <w:shd w:val="clear" w:color="auto" w:fill="auto"/>
          </w:tcPr>
          <w:p w14:paraId="343A39D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K_U01</w:t>
            </w:r>
          </w:p>
        </w:tc>
        <w:tc>
          <w:tcPr>
            <w:tcW w:w="3697" w:type="pct"/>
            <w:tcBorders>
              <w:bottom w:val="single" w:sz="4" w:space="0" w:color="auto"/>
            </w:tcBorders>
            <w:shd w:val="clear" w:color="auto" w:fill="auto"/>
          </w:tcPr>
          <w:p w14:paraId="2B765CB7" w14:textId="7C6EE66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wyjaśnić szczegółowo pacjentowi proponowane mu świadczenia medyczne</w:t>
            </w:r>
          </w:p>
        </w:tc>
        <w:tc>
          <w:tcPr>
            <w:tcW w:w="622" w:type="pct"/>
            <w:tcBorders>
              <w:bottom w:val="single" w:sz="4" w:space="0" w:color="auto"/>
            </w:tcBorders>
            <w:shd w:val="clear" w:color="auto" w:fill="auto"/>
          </w:tcPr>
          <w:p w14:paraId="5CB593B5" w14:textId="0169311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0030511E" w:rsidRPr="0030511E" w14:paraId="61DE477E" w14:textId="77777777" w:rsidTr="282E4CF2">
        <w:tc>
          <w:tcPr>
            <w:tcW w:w="681" w:type="pct"/>
            <w:tcBorders>
              <w:bottom w:val="single" w:sz="4" w:space="0" w:color="auto"/>
            </w:tcBorders>
            <w:shd w:val="clear" w:color="auto" w:fill="auto"/>
          </w:tcPr>
          <w:p w14:paraId="3B5AE38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K_U02</w:t>
            </w:r>
          </w:p>
        </w:tc>
        <w:tc>
          <w:tcPr>
            <w:tcW w:w="3697" w:type="pct"/>
            <w:tcBorders>
              <w:bottom w:val="single" w:sz="4" w:space="0" w:color="auto"/>
            </w:tcBorders>
            <w:shd w:val="clear" w:color="auto" w:fill="auto"/>
          </w:tcPr>
          <w:p w14:paraId="6E57203E" w14:textId="458A141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skutecznie komunikować się z pacjentem, jego rodziną, współpracownikami i innymi pracownikami ochrony zdrowia</w:t>
            </w:r>
          </w:p>
        </w:tc>
        <w:tc>
          <w:tcPr>
            <w:tcW w:w="622" w:type="pct"/>
            <w:tcBorders>
              <w:bottom w:val="single" w:sz="4" w:space="0" w:color="auto"/>
            </w:tcBorders>
            <w:shd w:val="clear" w:color="auto" w:fill="auto"/>
          </w:tcPr>
          <w:p w14:paraId="16A189C5" w14:textId="11A26E22"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0030511E" w:rsidRPr="0030511E" w14:paraId="3BE899CB" w14:textId="77777777" w:rsidTr="282E4CF2">
        <w:tc>
          <w:tcPr>
            <w:tcW w:w="681" w:type="pct"/>
            <w:tcBorders>
              <w:bottom w:val="single" w:sz="4" w:space="0" w:color="auto"/>
            </w:tcBorders>
            <w:shd w:val="clear" w:color="auto" w:fill="auto"/>
          </w:tcPr>
          <w:p w14:paraId="27699A3F"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K_U03</w:t>
            </w:r>
          </w:p>
        </w:tc>
        <w:tc>
          <w:tcPr>
            <w:tcW w:w="3697" w:type="pct"/>
            <w:tcBorders>
              <w:bottom w:val="single" w:sz="4" w:space="0" w:color="auto"/>
            </w:tcBorders>
            <w:shd w:val="clear" w:color="auto" w:fill="auto"/>
          </w:tcPr>
          <w:p w14:paraId="5E622E0B" w14:textId="5D31E7B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zaplanować i wykonywać zgodnie ze wskazaniami lekarskimi procedury diagnostyczne i terapeutyczne z zastosowaniem promieniowania jonizującego i niejonizującego</w:t>
            </w:r>
          </w:p>
        </w:tc>
        <w:tc>
          <w:tcPr>
            <w:tcW w:w="622" w:type="pct"/>
            <w:tcBorders>
              <w:bottom w:val="single" w:sz="4" w:space="0" w:color="auto"/>
            </w:tcBorders>
            <w:shd w:val="clear" w:color="auto" w:fill="auto"/>
          </w:tcPr>
          <w:p w14:paraId="784E67C3" w14:textId="6CA11AE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6BADA523" w14:textId="77777777" w:rsidTr="282E4CF2">
        <w:tc>
          <w:tcPr>
            <w:tcW w:w="681" w:type="pct"/>
            <w:tcBorders>
              <w:bottom w:val="single" w:sz="4" w:space="0" w:color="auto"/>
            </w:tcBorders>
            <w:shd w:val="clear" w:color="auto" w:fill="auto"/>
          </w:tcPr>
          <w:p w14:paraId="6560CA8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K_U04</w:t>
            </w:r>
          </w:p>
        </w:tc>
        <w:tc>
          <w:tcPr>
            <w:tcW w:w="3697" w:type="pct"/>
            <w:tcBorders>
              <w:bottom w:val="single" w:sz="4" w:space="0" w:color="auto"/>
            </w:tcBorders>
            <w:shd w:val="clear" w:color="auto" w:fill="auto"/>
          </w:tcPr>
          <w:p w14:paraId="61FDC1E6" w14:textId="5E9308C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wykorzystującą promieniowanie jonizujące i niejonizujące</w:t>
            </w:r>
          </w:p>
        </w:tc>
        <w:tc>
          <w:tcPr>
            <w:tcW w:w="622" w:type="pct"/>
            <w:tcBorders>
              <w:bottom w:val="single" w:sz="4" w:space="0" w:color="auto"/>
            </w:tcBorders>
            <w:shd w:val="clear" w:color="auto" w:fill="auto"/>
          </w:tcPr>
          <w:p w14:paraId="30A268DD" w14:textId="389FD00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0E852202" w14:textId="77777777" w:rsidTr="282E4CF2">
        <w:tc>
          <w:tcPr>
            <w:tcW w:w="681" w:type="pct"/>
            <w:tcBorders>
              <w:bottom w:val="single" w:sz="4" w:space="0" w:color="auto"/>
            </w:tcBorders>
            <w:shd w:val="clear" w:color="auto" w:fill="auto"/>
          </w:tcPr>
          <w:p w14:paraId="7FA5143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K_U05</w:t>
            </w:r>
          </w:p>
        </w:tc>
        <w:tc>
          <w:tcPr>
            <w:tcW w:w="3697" w:type="pct"/>
            <w:tcBorders>
              <w:bottom w:val="single" w:sz="4" w:space="0" w:color="auto"/>
            </w:tcBorders>
            <w:shd w:val="clear" w:color="auto" w:fill="auto"/>
          </w:tcPr>
          <w:p w14:paraId="04F98E9F" w14:textId="49C4CE6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radioterapeutyczną</w:t>
            </w:r>
          </w:p>
        </w:tc>
        <w:tc>
          <w:tcPr>
            <w:tcW w:w="622" w:type="pct"/>
            <w:tcBorders>
              <w:bottom w:val="single" w:sz="4" w:space="0" w:color="auto"/>
            </w:tcBorders>
            <w:shd w:val="clear" w:color="auto" w:fill="auto"/>
          </w:tcPr>
          <w:p w14:paraId="25C2E7E3" w14:textId="6F62A19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3586DDC5" w14:textId="77777777" w:rsidTr="282E4CF2">
        <w:tc>
          <w:tcPr>
            <w:tcW w:w="681" w:type="pct"/>
            <w:tcBorders>
              <w:bottom w:val="single" w:sz="4" w:space="0" w:color="auto"/>
            </w:tcBorders>
            <w:shd w:val="clear" w:color="auto" w:fill="auto"/>
          </w:tcPr>
          <w:p w14:paraId="24764E1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K_U06</w:t>
            </w:r>
          </w:p>
        </w:tc>
        <w:tc>
          <w:tcPr>
            <w:tcW w:w="3697" w:type="pct"/>
            <w:tcBorders>
              <w:bottom w:val="single" w:sz="4" w:space="0" w:color="auto"/>
            </w:tcBorders>
            <w:shd w:val="clear" w:color="auto" w:fill="auto"/>
          </w:tcPr>
          <w:p w14:paraId="7F21E53A" w14:textId="1E30096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stosowaną w medycynie nuklearnej</w:t>
            </w:r>
          </w:p>
        </w:tc>
        <w:tc>
          <w:tcPr>
            <w:tcW w:w="622" w:type="pct"/>
            <w:tcBorders>
              <w:bottom w:val="single" w:sz="4" w:space="0" w:color="auto"/>
            </w:tcBorders>
            <w:shd w:val="clear" w:color="auto" w:fill="auto"/>
          </w:tcPr>
          <w:p w14:paraId="65F9B77E" w14:textId="30A9DE9C"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4B903221" w14:textId="77777777" w:rsidTr="282E4CF2">
        <w:tc>
          <w:tcPr>
            <w:tcW w:w="681" w:type="pct"/>
            <w:tcBorders>
              <w:bottom w:val="single" w:sz="4" w:space="0" w:color="auto"/>
            </w:tcBorders>
            <w:shd w:val="clear" w:color="auto" w:fill="auto"/>
          </w:tcPr>
          <w:p w14:paraId="11F6956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K_U07</w:t>
            </w:r>
          </w:p>
        </w:tc>
        <w:tc>
          <w:tcPr>
            <w:tcW w:w="3697" w:type="pct"/>
            <w:tcBorders>
              <w:bottom w:val="single" w:sz="4" w:space="0" w:color="auto"/>
            </w:tcBorders>
            <w:shd w:val="clear" w:color="auto" w:fill="auto"/>
          </w:tcPr>
          <w:p w14:paraId="0F0AA13C" w14:textId="33E5C482"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stosowaną w pracowniach diagnostyki elektromedycznej</w:t>
            </w:r>
          </w:p>
        </w:tc>
        <w:tc>
          <w:tcPr>
            <w:tcW w:w="622" w:type="pct"/>
            <w:tcBorders>
              <w:bottom w:val="single" w:sz="4" w:space="0" w:color="auto"/>
            </w:tcBorders>
            <w:shd w:val="clear" w:color="auto" w:fill="auto"/>
          </w:tcPr>
          <w:p w14:paraId="5B9589F6" w14:textId="43F9B6D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53968378" w14:textId="77777777" w:rsidTr="282E4CF2">
        <w:tc>
          <w:tcPr>
            <w:tcW w:w="681" w:type="pct"/>
            <w:tcBorders>
              <w:bottom w:val="single" w:sz="4" w:space="0" w:color="auto"/>
            </w:tcBorders>
            <w:shd w:val="clear" w:color="auto" w:fill="auto"/>
          </w:tcPr>
          <w:p w14:paraId="75DFF3E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K_U08</w:t>
            </w:r>
          </w:p>
        </w:tc>
        <w:tc>
          <w:tcPr>
            <w:tcW w:w="3697" w:type="pct"/>
            <w:tcBorders>
              <w:bottom w:val="single" w:sz="4" w:space="0" w:color="auto"/>
            </w:tcBorders>
            <w:shd w:val="clear" w:color="auto" w:fill="auto"/>
          </w:tcPr>
          <w:p w14:paraId="0B88F0DA" w14:textId="10B06E0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wykonywać specjalistyczne procedury diagnostyczne i terapeutyczne oraz rozpoznać możliwe artefakty</w:t>
            </w:r>
          </w:p>
        </w:tc>
        <w:tc>
          <w:tcPr>
            <w:tcW w:w="622" w:type="pct"/>
            <w:tcBorders>
              <w:bottom w:val="single" w:sz="4" w:space="0" w:color="auto"/>
            </w:tcBorders>
            <w:shd w:val="clear" w:color="auto" w:fill="auto"/>
          </w:tcPr>
          <w:p w14:paraId="5AF155CC" w14:textId="545BD27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609433CB" w14:textId="77777777" w:rsidTr="282E4CF2">
        <w:tc>
          <w:tcPr>
            <w:tcW w:w="681" w:type="pct"/>
            <w:tcBorders>
              <w:bottom w:val="single" w:sz="4" w:space="0" w:color="auto"/>
            </w:tcBorders>
            <w:shd w:val="clear" w:color="auto" w:fill="auto"/>
          </w:tcPr>
          <w:p w14:paraId="503E6D2E"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K_U09</w:t>
            </w:r>
          </w:p>
        </w:tc>
        <w:tc>
          <w:tcPr>
            <w:tcW w:w="3697" w:type="pct"/>
            <w:tcBorders>
              <w:bottom w:val="single" w:sz="4" w:space="0" w:color="auto"/>
            </w:tcBorders>
            <w:shd w:val="clear" w:color="auto" w:fill="auto"/>
          </w:tcPr>
          <w:p w14:paraId="791AC4F7" w14:textId="5B79718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zastosować procedury kontroli jakości aparatury elektromedycznej</w:t>
            </w:r>
          </w:p>
        </w:tc>
        <w:tc>
          <w:tcPr>
            <w:tcW w:w="622" w:type="pct"/>
            <w:tcBorders>
              <w:bottom w:val="single" w:sz="4" w:space="0" w:color="auto"/>
            </w:tcBorders>
            <w:shd w:val="clear" w:color="auto" w:fill="auto"/>
          </w:tcPr>
          <w:p w14:paraId="06F44E30" w14:textId="530611B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34C44F98" w14:textId="77777777" w:rsidTr="282E4CF2">
        <w:trPr>
          <w:trHeight w:val="300"/>
        </w:trPr>
        <w:tc>
          <w:tcPr>
            <w:tcW w:w="1389" w:type="dxa"/>
            <w:tcBorders>
              <w:bottom w:val="single" w:sz="4" w:space="0" w:color="auto"/>
            </w:tcBorders>
            <w:shd w:val="clear" w:color="auto" w:fill="auto"/>
          </w:tcPr>
          <w:p w14:paraId="44D2B1A5" w14:textId="2152121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K_U10</w:t>
            </w:r>
          </w:p>
        </w:tc>
        <w:tc>
          <w:tcPr>
            <w:tcW w:w="7537" w:type="dxa"/>
            <w:tcBorders>
              <w:bottom w:val="single" w:sz="4" w:space="0" w:color="auto"/>
            </w:tcBorders>
            <w:shd w:val="clear" w:color="auto" w:fill="auto"/>
          </w:tcPr>
          <w:p w14:paraId="05A2A4A0" w14:textId="5D0565B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modyfikować zasady ochrony radiologicznej</w:t>
            </w:r>
          </w:p>
        </w:tc>
        <w:tc>
          <w:tcPr>
            <w:tcW w:w="1268" w:type="dxa"/>
            <w:tcBorders>
              <w:bottom w:val="single" w:sz="4" w:space="0" w:color="auto"/>
            </w:tcBorders>
            <w:shd w:val="clear" w:color="auto" w:fill="auto"/>
          </w:tcPr>
          <w:p w14:paraId="222A7D79" w14:textId="3C7F36F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1FA214BF" w14:textId="77777777" w:rsidTr="282E4CF2">
        <w:tc>
          <w:tcPr>
            <w:tcW w:w="681" w:type="pct"/>
            <w:tcBorders>
              <w:bottom w:val="single" w:sz="4" w:space="0" w:color="auto"/>
            </w:tcBorders>
            <w:shd w:val="clear" w:color="auto" w:fill="auto"/>
          </w:tcPr>
          <w:p w14:paraId="3093E803" w14:textId="575AA311" w:rsidR="0030511E" w:rsidRPr="0030511E" w:rsidRDefault="2EC0A216"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K_U11</w:t>
            </w:r>
          </w:p>
        </w:tc>
        <w:tc>
          <w:tcPr>
            <w:tcW w:w="3697" w:type="pct"/>
            <w:tcBorders>
              <w:bottom w:val="single" w:sz="4" w:space="0" w:color="auto"/>
            </w:tcBorders>
            <w:shd w:val="clear" w:color="auto" w:fill="auto"/>
          </w:tcPr>
          <w:p w14:paraId="53AEC12B" w14:textId="331B17BC"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pozyskiwać i interpretować informacje naukowe i wyciągać wnioski</w:t>
            </w:r>
          </w:p>
        </w:tc>
        <w:tc>
          <w:tcPr>
            <w:tcW w:w="622" w:type="pct"/>
            <w:tcBorders>
              <w:bottom w:val="single" w:sz="4" w:space="0" w:color="auto"/>
            </w:tcBorders>
            <w:shd w:val="clear" w:color="auto" w:fill="auto"/>
          </w:tcPr>
          <w:p w14:paraId="5F6487E1" w14:textId="41EC125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69C3BB72" w14:textId="77777777" w:rsidTr="282E4CF2">
        <w:trPr>
          <w:trHeight w:val="300"/>
        </w:trPr>
        <w:tc>
          <w:tcPr>
            <w:tcW w:w="1389" w:type="dxa"/>
            <w:tcBorders>
              <w:bottom w:val="single" w:sz="4" w:space="0" w:color="auto"/>
            </w:tcBorders>
            <w:shd w:val="clear" w:color="auto" w:fill="auto"/>
          </w:tcPr>
          <w:p w14:paraId="22D97EF7" w14:textId="08273D8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K_U12</w:t>
            </w:r>
          </w:p>
        </w:tc>
        <w:tc>
          <w:tcPr>
            <w:tcW w:w="7537" w:type="dxa"/>
            <w:tcBorders>
              <w:bottom w:val="single" w:sz="4" w:space="0" w:color="auto"/>
            </w:tcBorders>
            <w:shd w:val="clear" w:color="auto" w:fill="auto"/>
          </w:tcPr>
          <w:p w14:paraId="003F542E" w14:textId="316A585F"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komunikować się w języku angielskim na poziomie B2+ Europejskiego </w:t>
            </w:r>
            <w:r w:rsidR="001F356A">
              <w:rPr>
                <w:rFonts w:asciiTheme="minorHAnsi" w:eastAsiaTheme="minorEastAsia" w:hAnsiTheme="minorHAnsi" w:cstheme="minorBidi"/>
              </w:rPr>
              <w:t xml:space="preserve">Systemu </w:t>
            </w:r>
            <w:r w:rsidRPr="282E4CF2">
              <w:rPr>
                <w:rFonts w:asciiTheme="minorHAnsi" w:eastAsiaTheme="minorEastAsia" w:hAnsiTheme="minorHAnsi" w:cstheme="minorBidi"/>
              </w:rPr>
              <w:t>Opisu Kształcenia Językowego</w:t>
            </w:r>
          </w:p>
        </w:tc>
        <w:tc>
          <w:tcPr>
            <w:tcW w:w="1268" w:type="dxa"/>
            <w:tcBorders>
              <w:bottom w:val="single" w:sz="4" w:space="0" w:color="auto"/>
            </w:tcBorders>
            <w:shd w:val="clear" w:color="auto" w:fill="auto"/>
          </w:tcPr>
          <w:p w14:paraId="39C2677C" w14:textId="2CEE446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5C304EDF" w14:paraId="3D76C8F0" w14:textId="77777777" w:rsidTr="282E4CF2">
        <w:trPr>
          <w:trHeight w:val="300"/>
        </w:trPr>
        <w:tc>
          <w:tcPr>
            <w:tcW w:w="1389" w:type="dxa"/>
            <w:tcBorders>
              <w:bottom w:val="single" w:sz="4" w:space="0" w:color="auto"/>
            </w:tcBorders>
            <w:shd w:val="clear" w:color="auto" w:fill="auto"/>
          </w:tcPr>
          <w:p w14:paraId="5521C491" w14:textId="2668A22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K_U13</w:t>
            </w:r>
          </w:p>
        </w:tc>
        <w:tc>
          <w:tcPr>
            <w:tcW w:w="7537" w:type="dxa"/>
            <w:tcBorders>
              <w:bottom w:val="single" w:sz="4" w:space="0" w:color="auto"/>
            </w:tcBorders>
            <w:shd w:val="clear" w:color="auto" w:fill="auto"/>
          </w:tcPr>
          <w:p w14:paraId="26B61A61" w14:textId="57CCFC84"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wykorzystać zaawansowane oprogramowania medyczne i biurowe na stanowisku pracy</w:t>
            </w:r>
          </w:p>
        </w:tc>
        <w:tc>
          <w:tcPr>
            <w:tcW w:w="1268" w:type="dxa"/>
            <w:tcBorders>
              <w:bottom w:val="single" w:sz="4" w:space="0" w:color="auto"/>
            </w:tcBorders>
            <w:shd w:val="clear" w:color="auto" w:fill="auto"/>
          </w:tcPr>
          <w:p w14:paraId="65DB3C24" w14:textId="7ED8FAEE"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455F0BDE" w14:textId="77777777" w:rsidTr="282E4CF2">
        <w:trPr>
          <w:trHeight w:val="300"/>
        </w:trPr>
        <w:tc>
          <w:tcPr>
            <w:tcW w:w="1389" w:type="dxa"/>
            <w:tcBorders>
              <w:bottom w:val="single" w:sz="4" w:space="0" w:color="auto"/>
            </w:tcBorders>
            <w:shd w:val="clear" w:color="auto" w:fill="auto"/>
          </w:tcPr>
          <w:p w14:paraId="223E2A86" w14:textId="19A397FA"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K_U14</w:t>
            </w:r>
          </w:p>
        </w:tc>
        <w:tc>
          <w:tcPr>
            <w:tcW w:w="7537" w:type="dxa"/>
            <w:tcBorders>
              <w:bottom w:val="single" w:sz="4" w:space="0" w:color="auto"/>
            </w:tcBorders>
            <w:shd w:val="clear" w:color="auto" w:fill="auto"/>
          </w:tcPr>
          <w:p w14:paraId="53372A88" w14:textId="6E00432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organizować plan pracy własny i zespołu oraz podejmować decyzje w sytuacjach kryzysowych</w:t>
            </w:r>
          </w:p>
        </w:tc>
        <w:tc>
          <w:tcPr>
            <w:tcW w:w="1268" w:type="dxa"/>
            <w:tcBorders>
              <w:bottom w:val="single" w:sz="4" w:space="0" w:color="auto"/>
            </w:tcBorders>
            <w:shd w:val="clear" w:color="auto" w:fill="auto"/>
          </w:tcPr>
          <w:p w14:paraId="6D2F1218" w14:textId="18644D03"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0E270914" w14:textId="77777777" w:rsidTr="282E4CF2">
        <w:trPr>
          <w:trHeight w:val="300"/>
        </w:trPr>
        <w:tc>
          <w:tcPr>
            <w:tcW w:w="1389" w:type="dxa"/>
            <w:tcBorders>
              <w:bottom w:val="single" w:sz="4" w:space="0" w:color="auto"/>
            </w:tcBorders>
            <w:shd w:val="clear" w:color="auto" w:fill="auto"/>
          </w:tcPr>
          <w:p w14:paraId="570FAE5F" w14:textId="5103EDA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K_U15</w:t>
            </w:r>
          </w:p>
        </w:tc>
        <w:tc>
          <w:tcPr>
            <w:tcW w:w="7537" w:type="dxa"/>
            <w:tcBorders>
              <w:bottom w:val="single" w:sz="4" w:space="0" w:color="auto"/>
            </w:tcBorders>
            <w:shd w:val="clear" w:color="auto" w:fill="auto"/>
          </w:tcPr>
          <w:p w14:paraId="23260FC8" w14:textId="1B1CD19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wykonywać zaawansowaną obróbkę obrazów diagnostycznych</w:t>
            </w:r>
          </w:p>
        </w:tc>
        <w:tc>
          <w:tcPr>
            <w:tcW w:w="1268" w:type="dxa"/>
            <w:tcBorders>
              <w:bottom w:val="single" w:sz="4" w:space="0" w:color="auto"/>
            </w:tcBorders>
            <w:shd w:val="clear" w:color="auto" w:fill="auto"/>
          </w:tcPr>
          <w:p w14:paraId="42273ECB" w14:textId="4DED3F1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7899F95B" w14:textId="77777777" w:rsidTr="282E4CF2">
        <w:trPr>
          <w:trHeight w:val="300"/>
        </w:trPr>
        <w:tc>
          <w:tcPr>
            <w:tcW w:w="1389" w:type="dxa"/>
            <w:tcBorders>
              <w:bottom w:val="single" w:sz="4" w:space="0" w:color="auto"/>
            </w:tcBorders>
            <w:shd w:val="clear" w:color="auto" w:fill="auto"/>
          </w:tcPr>
          <w:p w14:paraId="7F1A3713" w14:textId="6EB16912"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K_U16</w:t>
            </w:r>
          </w:p>
        </w:tc>
        <w:tc>
          <w:tcPr>
            <w:tcW w:w="7537" w:type="dxa"/>
            <w:tcBorders>
              <w:bottom w:val="single" w:sz="4" w:space="0" w:color="auto"/>
            </w:tcBorders>
            <w:shd w:val="clear" w:color="auto" w:fill="auto"/>
          </w:tcPr>
          <w:p w14:paraId="2DE0EA50" w14:textId="3BA0432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stosować szczegółowe przepisy prawa odnoszące się do wykonywanego zawodu elektroradiologa</w:t>
            </w:r>
          </w:p>
        </w:tc>
        <w:tc>
          <w:tcPr>
            <w:tcW w:w="1268" w:type="dxa"/>
            <w:tcBorders>
              <w:bottom w:val="single" w:sz="4" w:space="0" w:color="auto"/>
            </w:tcBorders>
            <w:shd w:val="clear" w:color="auto" w:fill="auto"/>
          </w:tcPr>
          <w:p w14:paraId="39970E01" w14:textId="6456C58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50AC20C0" w14:textId="77777777" w:rsidTr="282E4CF2">
        <w:trPr>
          <w:trHeight w:val="300"/>
        </w:trPr>
        <w:tc>
          <w:tcPr>
            <w:tcW w:w="1389" w:type="dxa"/>
            <w:tcBorders>
              <w:bottom w:val="single" w:sz="4" w:space="0" w:color="auto"/>
            </w:tcBorders>
            <w:shd w:val="clear" w:color="auto" w:fill="auto"/>
          </w:tcPr>
          <w:p w14:paraId="10BB8562" w14:textId="6A6FC1A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K_U17</w:t>
            </w:r>
          </w:p>
        </w:tc>
        <w:tc>
          <w:tcPr>
            <w:tcW w:w="7537" w:type="dxa"/>
            <w:tcBorders>
              <w:bottom w:val="single" w:sz="4" w:space="0" w:color="auto"/>
            </w:tcBorders>
            <w:shd w:val="clear" w:color="auto" w:fill="auto"/>
          </w:tcPr>
          <w:p w14:paraId="1E537DBC" w14:textId="0E3DE23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zaprojektować badanie naukowe</w:t>
            </w:r>
          </w:p>
        </w:tc>
        <w:tc>
          <w:tcPr>
            <w:tcW w:w="1268" w:type="dxa"/>
            <w:tcBorders>
              <w:bottom w:val="single" w:sz="4" w:space="0" w:color="auto"/>
            </w:tcBorders>
            <w:shd w:val="clear" w:color="auto" w:fill="auto"/>
          </w:tcPr>
          <w:p w14:paraId="7CBB7AA4" w14:textId="06325F1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558C315C" w14:textId="77777777" w:rsidTr="282E4CF2">
        <w:trPr>
          <w:trHeight w:val="300"/>
        </w:trPr>
        <w:tc>
          <w:tcPr>
            <w:tcW w:w="1389" w:type="dxa"/>
            <w:tcBorders>
              <w:bottom w:val="single" w:sz="4" w:space="0" w:color="auto"/>
            </w:tcBorders>
            <w:shd w:val="clear" w:color="auto" w:fill="auto"/>
          </w:tcPr>
          <w:p w14:paraId="1934F2C8" w14:textId="09288D9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K_U18</w:t>
            </w:r>
          </w:p>
        </w:tc>
        <w:tc>
          <w:tcPr>
            <w:tcW w:w="7537" w:type="dxa"/>
            <w:tcBorders>
              <w:bottom w:val="single" w:sz="4" w:space="0" w:color="auto"/>
            </w:tcBorders>
            <w:shd w:val="clear" w:color="auto" w:fill="auto"/>
          </w:tcPr>
          <w:p w14:paraId="694F3959" w14:textId="771C8C7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wykorzystać zebrany materiał naukowy do celów statystycznych</w:t>
            </w:r>
          </w:p>
        </w:tc>
        <w:tc>
          <w:tcPr>
            <w:tcW w:w="1268" w:type="dxa"/>
            <w:tcBorders>
              <w:bottom w:val="single" w:sz="4" w:space="0" w:color="auto"/>
            </w:tcBorders>
            <w:shd w:val="clear" w:color="auto" w:fill="auto"/>
          </w:tcPr>
          <w:p w14:paraId="13855023" w14:textId="1B64526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2B5AF4D5" w14:textId="77777777" w:rsidTr="282E4CF2">
        <w:trPr>
          <w:trHeight w:val="300"/>
        </w:trPr>
        <w:tc>
          <w:tcPr>
            <w:tcW w:w="1389" w:type="dxa"/>
            <w:tcBorders>
              <w:bottom w:val="single" w:sz="4" w:space="0" w:color="auto"/>
            </w:tcBorders>
            <w:shd w:val="clear" w:color="auto" w:fill="auto"/>
          </w:tcPr>
          <w:p w14:paraId="5BA926DD" w14:textId="30097259"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K_U19</w:t>
            </w:r>
          </w:p>
        </w:tc>
        <w:tc>
          <w:tcPr>
            <w:tcW w:w="7537" w:type="dxa"/>
            <w:tcBorders>
              <w:bottom w:val="single" w:sz="4" w:space="0" w:color="auto"/>
            </w:tcBorders>
            <w:shd w:val="clear" w:color="auto" w:fill="auto"/>
          </w:tcPr>
          <w:p w14:paraId="14A9F7A0" w14:textId="1D463A7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przygotować wyniki badań naukowych do publikacji</w:t>
            </w:r>
          </w:p>
        </w:tc>
        <w:tc>
          <w:tcPr>
            <w:tcW w:w="1268" w:type="dxa"/>
            <w:tcBorders>
              <w:bottom w:val="single" w:sz="4" w:space="0" w:color="auto"/>
            </w:tcBorders>
            <w:shd w:val="clear" w:color="auto" w:fill="auto"/>
          </w:tcPr>
          <w:p w14:paraId="08B1A7D6" w14:textId="4F47C68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43F82C00" w14:textId="77777777" w:rsidTr="282E4CF2">
        <w:trPr>
          <w:trHeight w:val="300"/>
        </w:trPr>
        <w:tc>
          <w:tcPr>
            <w:tcW w:w="1389" w:type="dxa"/>
            <w:tcBorders>
              <w:bottom w:val="single" w:sz="4" w:space="0" w:color="auto"/>
            </w:tcBorders>
            <w:shd w:val="clear" w:color="auto" w:fill="auto"/>
          </w:tcPr>
          <w:p w14:paraId="239C7AF4" w14:textId="4D221D08"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K_U20</w:t>
            </w:r>
          </w:p>
        </w:tc>
        <w:tc>
          <w:tcPr>
            <w:tcW w:w="7537" w:type="dxa"/>
            <w:tcBorders>
              <w:bottom w:val="single" w:sz="4" w:space="0" w:color="auto"/>
            </w:tcBorders>
            <w:shd w:val="clear" w:color="auto" w:fill="auto"/>
          </w:tcPr>
          <w:p w14:paraId="529FACCE" w14:textId="2A3E347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identyfikować i analizować czynniki wpływające na sytuację ekonomiczną podmiotów świadczących usługi zdrowotne ze szczególnym uwzględnieniem elektroradiologii</w:t>
            </w:r>
          </w:p>
        </w:tc>
        <w:tc>
          <w:tcPr>
            <w:tcW w:w="1268" w:type="dxa"/>
            <w:tcBorders>
              <w:bottom w:val="single" w:sz="4" w:space="0" w:color="auto"/>
            </w:tcBorders>
            <w:shd w:val="clear" w:color="auto" w:fill="auto"/>
          </w:tcPr>
          <w:p w14:paraId="3AD86E31" w14:textId="7E98184E"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51D1FEDD" w14:textId="77777777" w:rsidTr="282E4CF2">
        <w:trPr>
          <w:trHeight w:val="300"/>
        </w:trPr>
        <w:tc>
          <w:tcPr>
            <w:tcW w:w="1389" w:type="dxa"/>
            <w:tcBorders>
              <w:bottom w:val="single" w:sz="4" w:space="0" w:color="auto"/>
            </w:tcBorders>
            <w:shd w:val="clear" w:color="auto" w:fill="auto"/>
          </w:tcPr>
          <w:p w14:paraId="0B4EE677" w14:textId="498484D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K_U21</w:t>
            </w:r>
          </w:p>
        </w:tc>
        <w:tc>
          <w:tcPr>
            <w:tcW w:w="7537" w:type="dxa"/>
            <w:tcBorders>
              <w:bottom w:val="single" w:sz="4" w:space="0" w:color="auto"/>
            </w:tcBorders>
            <w:shd w:val="clear" w:color="auto" w:fill="auto"/>
          </w:tcPr>
          <w:p w14:paraId="56F24003" w14:textId="2F6F5A0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zidentyfikować potencjalne zagrożenia dla życia i zdrowia, zachować się adekwatnie do zaistniałego zagrożenia, a także ocenić swoje możliwości podczas udzielania pierwszej pomocy</w:t>
            </w:r>
          </w:p>
        </w:tc>
        <w:tc>
          <w:tcPr>
            <w:tcW w:w="1268" w:type="dxa"/>
            <w:tcBorders>
              <w:bottom w:val="single" w:sz="4" w:space="0" w:color="auto"/>
            </w:tcBorders>
            <w:shd w:val="clear" w:color="auto" w:fill="auto"/>
          </w:tcPr>
          <w:p w14:paraId="36DE612B" w14:textId="4645052F"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779DD227" w14:textId="77777777" w:rsidTr="282E4CF2">
        <w:tc>
          <w:tcPr>
            <w:tcW w:w="5000" w:type="pct"/>
            <w:gridSpan w:val="3"/>
            <w:shd w:val="clear" w:color="auto" w:fill="auto"/>
          </w:tcPr>
          <w:p w14:paraId="40EDA348" w14:textId="648A4C30"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KOMPETENCJE SPOŁECZNE</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(jest gotów do)</w:t>
            </w:r>
          </w:p>
        </w:tc>
      </w:tr>
      <w:tr w:rsidR="0030511E" w:rsidRPr="0030511E" w14:paraId="04904C37" w14:textId="77777777" w:rsidTr="282E4CF2">
        <w:tc>
          <w:tcPr>
            <w:tcW w:w="681" w:type="pct"/>
            <w:shd w:val="clear" w:color="auto" w:fill="auto"/>
          </w:tcPr>
          <w:p w14:paraId="7C94099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K_K01</w:t>
            </w:r>
          </w:p>
        </w:tc>
        <w:tc>
          <w:tcPr>
            <w:tcW w:w="3697" w:type="pct"/>
            <w:shd w:val="clear" w:color="auto" w:fill="auto"/>
          </w:tcPr>
          <w:p w14:paraId="62483FE2" w14:textId="5DDE6DA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krytycznej oceny działań własnych i działań współpracowników z poszanowaniem zasad etyki, różnic światopoglądowych i kulturowych</w:t>
            </w:r>
          </w:p>
        </w:tc>
        <w:tc>
          <w:tcPr>
            <w:tcW w:w="622" w:type="pct"/>
            <w:shd w:val="clear" w:color="auto" w:fill="auto"/>
          </w:tcPr>
          <w:p w14:paraId="1CDF753F" w14:textId="56DBB98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r w:rsidR="0030511E" w:rsidRPr="0030511E" w14:paraId="70EC9DF6" w14:textId="77777777" w:rsidTr="282E4CF2">
        <w:tc>
          <w:tcPr>
            <w:tcW w:w="681" w:type="pct"/>
            <w:shd w:val="clear" w:color="auto" w:fill="auto"/>
          </w:tcPr>
          <w:p w14:paraId="2EC88A29"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K_K02</w:t>
            </w:r>
          </w:p>
        </w:tc>
        <w:tc>
          <w:tcPr>
            <w:tcW w:w="3697" w:type="pct"/>
            <w:shd w:val="clear" w:color="auto" w:fill="auto"/>
          </w:tcPr>
          <w:p w14:paraId="63710BA0" w14:textId="303CC0A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formułowania opinii dotyczących różnych aspektów działalności zawodowej i </w:t>
            </w:r>
            <w:r w:rsidR="001F356A" w:rsidRPr="282E4CF2">
              <w:rPr>
                <w:rFonts w:asciiTheme="minorHAnsi" w:eastAsiaTheme="minorEastAsia" w:hAnsiTheme="minorHAnsi" w:cstheme="minorBidi"/>
              </w:rPr>
              <w:t>zasięgani</w:t>
            </w:r>
            <w:r w:rsidR="001F356A">
              <w:rPr>
                <w:rFonts w:asciiTheme="minorHAnsi" w:eastAsiaTheme="minorEastAsia" w:hAnsiTheme="minorHAnsi" w:cstheme="minorBidi"/>
              </w:rPr>
              <w:t>a</w:t>
            </w:r>
            <w:r w:rsidR="001F356A"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porad ekspertów w przypadku trudności z samodzielnym rozwiązaniem problemu</w:t>
            </w:r>
          </w:p>
        </w:tc>
        <w:tc>
          <w:tcPr>
            <w:tcW w:w="622" w:type="pct"/>
            <w:shd w:val="clear" w:color="auto" w:fill="auto"/>
          </w:tcPr>
          <w:p w14:paraId="7AD90CB8" w14:textId="4153AFB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697B4770" w14:textId="77777777" w:rsidTr="282E4CF2">
        <w:tc>
          <w:tcPr>
            <w:tcW w:w="681" w:type="pct"/>
            <w:shd w:val="clear" w:color="auto" w:fill="auto"/>
          </w:tcPr>
          <w:p w14:paraId="4074D9F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K_K03</w:t>
            </w:r>
          </w:p>
        </w:tc>
        <w:tc>
          <w:tcPr>
            <w:tcW w:w="3697" w:type="pct"/>
            <w:shd w:val="clear" w:color="auto" w:fill="auto"/>
          </w:tcPr>
          <w:p w14:paraId="709D4048" w14:textId="6312DD4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ponoszenia odpowiedzialności za realizowane świadczenia zdrowotne</w:t>
            </w:r>
          </w:p>
        </w:tc>
        <w:tc>
          <w:tcPr>
            <w:tcW w:w="622" w:type="pct"/>
            <w:shd w:val="clear" w:color="auto" w:fill="auto"/>
          </w:tcPr>
          <w:p w14:paraId="2C720F8A" w14:textId="7177570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r w:rsidR="0030511E" w:rsidRPr="0030511E" w14:paraId="24F5023E" w14:textId="77777777" w:rsidTr="282E4CF2">
        <w:tc>
          <w:tcPr>
            <w:tcW w:w="681" w:type="pct"/>
            <w:shd w:val="clear" w:color="auto" w:fill="auto"/>
          </w:tcPr>
          <w:p w14:paraId="39708355"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K_K04</w:t>
            </w:r>
          </w:p>
        </w:tc>
        <w:tc>
          <w:tcPr>
            <w:tcW w:w="3697" w:type="pct"/>
            <w:shd w:val="clear" w:color="auto" w:fill="auto"/>
          </w:tcPr>
          <w:p w14:paraId="61B86376" w14:textId="65C0244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współpracy z elektroradiologami i innymi członkami zespołu opieki zdrowotnej w zakresie udzielania świadczeń</w:t>
            </w:r>
          </w:p>
        </w:tc>
        <w:tc>
          <w:tcPr>
            <w:tcW w:w="622" w:type="pct"/>
            <w:shd w:val="clear" w:color="auto" w:fill="auto"/>
          </w:tcPr>
          <w:p w14:paraId="538E7B21" w14:textId="455BE25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7747631A" w14:textId="77777777" w:rsidTr="282E4CF2">
        <w:tc>
          <w:tcPr>
            <w:tcW w:w="681" w:type="pct"/>
            <w:shd w:val="clear" w:color="auto" w:fill="auto"/>
          </w:tcPr>
          <w:p w14:paraId="6663DB4A"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K_K05</w:t>
            </w:r>
          </w:p>
        </w:tc>
        <w:tc>
          <w:tcPr>
            <w:tcW w:w="3697" w:type="pct"/>
            <w:shd w:val="clear" w:color="auto" w:fill="auto"/>
          </w:tcPr>
          <w:p w14:paraId="7EA3FBE8" w14:textId="1FBC276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okazywania dbałości o prestiż związany z wykonywaniem zawodu elektroradiologa i solidarność zawodową</w:t>
            </w:r>
          </w:p>
        </w:tc>
        <w:tc>
          <w:tcPr>
            <w:tcW w:w="622" w:type="pct"/>
            <w:shd w:val="clear" w:color="auto" w:fill="auto"/>
          </w:tcPr>
          <w:p w14:paraId="59923C7D" w14:textId="6D69F98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P7S_KK</w:t>
            </w:r>
          </w:p>
        </w:tc>
      </w:tr>
      <w:tr w:rsidR="0030511E" w:rsidRPr="0030511E" w14:paraId="7C4A3FF7" w14:textId="77777777" w:rsidTr="282E4CF2">
        <w:tc>
          <w:tcPr>
            <w:tcW w:w="681" w:type="pct"/>
            <w:shd w:val="clear" w:color="auto" w:fill="auto"/>
          </w:tcPr>
          <w:p w14:paraId="08B1C58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K_K06</w:t>
            </w:r>
          </w:p>
        </w:tc>
        <w:tc>
          <w:tcPr>
            <w:tcW w:w="3697" w:type="pct"/>
            <w:shd w:val="clear" w:color="auto" w:fill="auto"/>
          </w:tcPr>
          <w:p w14:paraId="3A349F9D" w14:textId="10404A3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przekazywania społeczeństwu informacji o osiągnięciach naukowych związanych z reprezentowaną dziedziną wiedzy</w:t>
            </w:r>
          </w:p>
        </w:tc>
        <w:tc>
          <w:tcPr>
            <w:tcW w:w="622" w:type="pct"/>
            <w:shd w:val="clear" w:color="auto" w:fill="auto"/>
          </w:tcPr>
          <w:p w14:paraId="0DC3336A" w14:textId="2CCA4AC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38DC4818" w14:textId="77777777" w:rsidTr="282E4CF2">
        <w:tc>
          <w:tcPr>
            <w:tcW w:w="681" w:type="pct"/>
            <w:shd w:val="clear" w:color="auto" w:fill="auto"/>
          </w:tcPr>
          <w:p w14:paraId="4784E79B"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K_K07</w:t>
            </w:r>
          </w:p>
        </w:tc>
        <w:tc>
          <w:tcPr>
            <w:tcW w:w="3697" w:type="pct"/>
            <w:shd w:val="clear" w:color="auto" w:fill="auto"/>
          </w:tcPr>
          <w:p w14:paraId="062AAF86" w14:textId="0D6C4234"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rozwiązywania złożonych problemów etycznych związanych z wykonywaniem zawodu elektroradiologa i wskazywania priorytetów w realizacji określonych zadań</w:t>
            </w:r>
          </w:p>
        </w:tc>
        <w:tc>
          <w:tcPr>
            <w:tcW w:w="622" w:type="pct"/>
            <w:shd w:val="clear" w:color="auto" w:fill="auto"/>
          </w:tcPr>
          <w:p w14:paraId="46BB069A" w14:textId="34E69CF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bl>
    <w:p w14:paraId="0670A47C" w14:textId="4017B396" w:rsidR="0030511E" w:rsidRDefault="0030511E"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982816">
        <w:tc>
          <w:tcPr>
            <w:tcW w:w="562" w:type="dxa"/>
          </w:tcPr>
          <w:p w14:paraId="0D981931" w14:textId="77777777" w:rsidR="00CC5046" w:rsidRPr="00553DB5" w:rsidRDefault="00CC5046" w:rsidP="00982816">
            <w:pPr>
              <w:contextualSpacing/>
              <w:rPr>
                <w:b/>
              </w:rPr>
            </w:pPr>
            <w:r w:rsidRPr="00553DB5">
              <w:rPr>
                <w:b/>
              </w:rPr>
              <w:t>Lp.</w:t>
            </w:r>
          </w:p>
        </w:tc>
        <w:tc>
          <w:tcPr>
            <w:tcW w:w="1985" w:type="dxa"/>
          </w:tcPr>
          <w:p w14:paraId="1F0B2440" w14:textId="77777777" w:rsidR="00CC5046" w:rsidRPr="00553DB5" w:rsidRDefault="00CC5046" w:rsidP="00982816">
            <w:pPr>
              <w:contextualSpacing/>
              <w:rPr>
                <w:b/>
              </w:rPr>
            </w:pPr>
            <w:r w:rsidRPr="00553DB5">
              <w:rPr>
                <w:b/>
              </w:rPr>
              <w:t>Kategoria efektów</w:t>
            </w:r>
          </w:p>
        </w:tc>
        <w:tc>
          <w:tcPr>
            <w:tcW w:w="7647" w:type="dxa"/>
          </w:tcPr>
          <w:p w14:paraId="097A6E9D" w14:textId="77777777" w:rsidR="00CC5046" w:rsidRPr="00553DB5" w:rsidRDefault="00CC5046" w:rsidP="00982816">
            <w:pPr>
              <w:contextualSpacing/>
              <w:rPr>
                <w:b/>
              </w:rPr>
            </w:pPr>
            <w:r w:rsidRPr="00553DB5">
              <w:rPr>
                <w:b/>
              </w:rPr>
              <w:t>Formy weryfikacji</w:t>
            </w:r>
          </w:p>
        </w:tc>
      </w:tr>
      <w:tr w:rsidR="00CC5046" w:rsidRPr="00553DB5" w14:paraId="747E1E70" w14:textId="77777777" w:rsidTr="00982816">
        <w:tc>
          <w:tcPr>
            <w:tcW w:w="562" w:type="dxa"/>
          </w:tcPr>
          <w:p w14:paraId="3FEDEFBC" w14:textId="77777777" w:rsidR="00CC5046" w:rsidRPr="00553DB5" w:rsidRDefault="00CC5046" w:rsidP="00982816">
            <w:pPr>
              <w:contextualSpacing/>
              <w:rPr>
                <w:bCs/>
              </w:rPr>
            </w:pPr>
            <w:r>
              <w:rPr>
                <w:bCs/>
              </w:rPr>
              <w:t>1.</w:t>
            </w:r>
          </w:p>
        </w:tc>
        <w:tc>
          <w:tcPr>
            <w:tcW w:w="1985" w:type="dxa"/>
          </w:tcPr>
          <w:p w14:paraId="2612D039" w14:textId="77777777" w:rsidR="00CC5046" w:rsidRPr="00553DB5" w:rsidRDefault="00CC5046" w:rsidP="00982816">
            <w:pPr>
              <w:contextualSpacing/>
              <w:rPr>
                <w:bCs/>
              </w:rPr>
            </w:pPr>
            <w:r w:rsidRPr="00553DB5">
              <w:rPr>
                <w:bCs/>
              </w:rPr>
              <w:t>Wiedz</w:t>
            </w:r>
            <w:r>
              <w:rPr>
                <w:bCs/>
              </w:rPr>
              <w:t>a</w:t>
            </w:r>
          </w:p>
        </w:tc>
        <w:tc>
          <w:tcPr>
            <w:tcW w:w="7647" w:type="dxa"/>
          </w:tcPr>
          <w:p w14:paraId="3ACAD4C7" w14:textId="77777777" w:rsidR="00CC5046" w:rsidRPr="00754483" w:rsidRDefault="00CC5046" w:rsidP="00982816">
            <w:pPr>
              <w:pStyle w:val="Akapitzlist"/>
              <w:rPr>
                <w:u w:val="single"/>
              </w:rPr>
            </w:pPr>
            <w:r w:rsidRPr="00754483">
              <w:rPr>
                <w:u w:val="single"/>
              </w:rPr>
              <w:t>egzaminy ustne:</w:t>
            </w:r>
          </w:p>
          <w:p w14:paraId="1251A75E" w14:textId="77777777" w:rsidR="00CC5046" w:rsidRPr="00754483" w:rsidRDefault="00CC5046" w:rsidP="00912837">
            <w:pPr>
              <w:pStyle w:val="Akapitzlist"/>
              <w:numPr>
                <w:ilvl w:val="0"/>
                <w:numId w:val="7"/>
              </w:numPr>
            </w:pPr>
            <w:r w:rsidRPr="00754483">
              <w:t>pytania teoretyczne</w:t>
            </w:r>
          </w:p>
          <w:p w14:paraId="618E8927" w14:textId="77777777" w:rsidR="00CC5046" w:rsidRPr="00754483" w:rsidRDefault="00CC5046" w:rsidP="00912837">
            <w:pPr>
              <w:pStyle w:val="Akapitzlist"/>
              <w:numPr>
                <w:ilvl w:val="0"/>
                <w:numId w:val="7"/>
              </w:numPr>
            </w:pPr>
            <w:r w:rsidRPr="00754483">
              <w:t>pytania problemowe</w:t>
            </w:r>
          </w:p>
          <w:p w14:paraId="34308C5D" w14:textId="77777777" w:rsidR="00CC5046" w:rsidRPr="00754483" w:rsidRDefault="00CC5046" w:rsidP="00982816">
            <w:pPr>
              <w:pStyle w:val="Akapitzlist"/>
            </w:pPr>
          </w:p>
          <w:p w14:paraId="4585948A" w14:textId="77777777" w:rsidR="00CC5046" w:rsidRPr="00754483" w:rsidRDefault="00CC5046" w:rsidP="00982816">
            <w:pPr>
              <w:pStyle w:val="Akapitzlist"/>
              <w:rPr>
                <w:u w:val="single"/>
              </w:rPr>
            </w:pPr>
            <w:r w:rsidRPr="00754483">
              <w:rPr>
                <w:u w:val="single"/>
              </w:rPr>
              <w:t>egzaminy pisemne:</w:t>
            </w:r>
          </w:p>
          <w:p w14:paraId="30A05A49" w14:textId="77777777" w:rsidR="00CC5046" w:rsidRPr="00754483" w:rsidRDefault="00CC5046" w:rsidP="00912837">
            <w:pPr>
              <w:pStyle w:val="Akapitzlist"/>
              <w:numPr>
                <w:ilvl w:val="0"/>
                <w:numId w:val="8"/>
              </w:numPr>
            </w:pPr>
            <w:r w:rsidRPr="00754483">
              <w:t>pytania teoretyczne</w:t>
            </w:r>
          </w:p>
          <w:p w14:paraId="12B4686E" w14:textId="77777777" w:rsidR="00CC5046" w:rsidRPr="00754483" w:rsidRDefault="00CC5046" w:rsidP="00912837">
            <w:pPr>
              <w:pStyle w:val="Akapitzlist"/>
              <w:numPr>
                <w:ilvl w:val="0"/>
                <w:numId w:val="8"/>
              </w:numPr>
            </w:pPr>
            <w:r w:rsidRPr="00754483">
              <w:t>pytania problemowe</w:t>
            </w:r>
          </w:p>
          <w:p w14:paraId="2E17097F" w14:textId="77777777" w:rsidR="00CC5046" w:rsidRPr="00754483" w:rsidRDefault="00CC5046" w:rsidP="00912837">
            <w:pPr>
              <w:pStyle w:val="Akapitzlist"/>
              <w:numPr>
                <w:ilvl w:val="0"/>
                <w:numId w:val="8"/>
              </w:numPr>
            </w:pPr>
            <w:r w:rsidRPr="00754483">
              <w:t>esej, kolokwium</w:t>
            </w:r>
          </w:p>
          <w:p w14:paraId="3B049D1A" w14:textId="77777777" w:rsidR="009A43FC" w:rsidRPr="00754483" w:rsidRDefault="00CC5046" w:rsidP="00912837">
            <w:pPr>
              <w:pStyle w:val="Akapitzlist"/>
              <w:numPr>
                <w:ilvl w:val="0"/>
                <w:numId w:val="8"/>
              </w:numPr>
            </w:pPr>
            <w:r w:rsidRPr="00754483">
              <w:t>projekt</w:t>
            </w:r>
          </w:p>
          <w:p w14:paraId="44D41631" w14:textId="3B0BCE22" w:rsidR="00CC5046" w:rsidRPr="00754483" w:rsidRDefault="00CC5046" w:rsidP="00912837">
            <w:pPr>
              <w:pStyle w:val="Akapitzlist"/>
              <w:numPr>
                <w:ilvl w:val="0"/>
                <w:numId w:val="8"/>
              </w:numPr>
            </w:pPr>
            <w:r w:rsidRPr="00754483">
              <w:t>prezentacja</w:t>
            </w:r>
          </w:p>
          <w:p w14:paraId="17643377" w14:textId="77777777" w:rsidR="00CC5046" w:rsidRPr="00754483" w:rsidRDefault="00CC5046" w:rsidP="00912837">
            <w:pPr>
              <w:pStyle w:val="Akapitzlist"/>
              <w:numPr>
                <w:ilvl w:val="0"/>
                <w:numId w:val="8"/>
              </w:numPr>
            </w:pPr>
            <w:r w:rsidRPr="00754483">
              <w:t>krótkie ustrukturyzowane pytania</w:t>
            </w:r>
          </w:p>
          <w:p w14:paraId="7A1711A7" w14:textId="77777777" w:rsidR="00CC5046" w:rsidRPr="00754483" w:rsidRDefault="00CC5046" w:rsidP="00912837">
            <w:pPr>
              <w:pStyle w:val="Akapitzlist"/>
              <w:numPr>
                <w:ilvl w:val="0"/>
                <w:numId w:val="8"/>
              </w:numPr>
            </w:pPr>
            <w:r w:rsidRPr="00754483">
              <w:t>testy wielokrotnego wyboru (Multiple Choice Questions, MCQ)</w:t>
            </w:r>
          </w:p>
          <w:p w14:paraId="620D2110" w14:textId="77777777" w:rsidR="00CC5046" w:rsidRPr="00754483" w:rsidRDefault="00CC5046" w:rsidP="00912837">
            <w:pPr>
              <w:pStyle w:val="Akapitzlist"/>
              <w:numPr>
                <w:ilvl w:val="0"/>
                <w:numId w:val="8"/>
              </w:numPr>
            </w:pPr>
            <w:r w:rsidRPr="00754483">
              <w:t>testy wielokrotnej odpowiedzi (Multiple Response Questions, MRQ)</w:t>
            </w:r>
          </w:p>
          <w:p w14:paraId="2CBA4425" w14:textId="77777777" w:rsidR="00CC5046" w:rsidRPr="00754483" w:rsidRDefault="00CC5046" w:rsidP="00912837">
            <w:pPr>
              <w:pStyle w:val="Akapitzlist"/>
              <w:numPr>
                <w:ilvl w:val="0"/>
                <w:numId w:val="8"/>
              </w:numPr>
            </w:pPr>
            <w:r w:rsidRPr="00754483">
              <w:t>testy wyboru Tak/Nie</w:t>
            </w:r>
          </w:p>
          <w:p w14:paraId="00D51769" w14:textId="77777777" w:rsidR="00CC5046" w:rsidRPr="00754483" w:rsidRDefault="00CC5046" w:rsidP="00912837">
            <w:pPr>
              <w:pStyle w:val="Akapitzlist"/>
              <w:numPr>
                <w:ilvl w:val="0"/>
                <w:numId w:val="8"/>
              </w:numPr>
            </w:pPr>
            <w:r w:rsidRPr="00754483">
              <w:t>testy dopasowania odpowiedzi</w:t>
            </w:r>
          </w:p>
          <w:p w14:paraId="09EFD411" w14:textId="77777777" w:rsidR="00CC5046" w:rsidRPr="00754483" w:rsidRDefault="00CC5046" w:rsidP="00912837">
            <w:pPr>
              <w:pStyle w:val="Akapitzlist"/>
              <w:numPr>
                <w:ilvl w:val="0"/>
                <w:numId w:val="8"/>
              </w:numPr>
            </w:pPr>
            <w:r w:rsidRPr="00754483">
              <w:t>test obrazkowy</w:t>
            </w:r>
          </w:p>
          <w:p w14:paraId="50A73724" w14:textId="2CDB410D" w:rsidR="00CC5046" w:rsidRPr="00754483" w:rsidRDefault="00CC5046" w:rsidP="00912837">
            <w:pPr>
              <w:pStyle w:val="Akapitzlist"/>
              <w:numPr>
                <w:ilvl w:val="0"/>
                <w:numId w:val="8"/>
              </w:numPr>
            </w:pPr>
            <w:r w:rsidRPr="00754483">
              <w:t>test krótkich odpowiedzi SAQs</w:t>
            </w:r>
          </w:p>
          <w:p w14:paraId="725B6AC2" w14:textId="30640F0A" w:rsidR="00F27A68" w:rsidRPr="00754483" w:rsidRDefault="00F27A68" w:rsidP="00912837">
            <w:pPr>
              <w:pStyle w:val="Akapitzlist"/>
              <w:numPr>
                <w:ilvl w:val="0"/>
                <w:numId w:val="8"/>
              </w:numPr>
            </w:pPr>
            <w:r w:rsidRPr="00754483">
              <w:t>test uzupełniania odpowiedzi</w:t>
            </w:r>
          </w:p>
          <w:p w14:paraId="09A1AE34" w14:textId="65396768" w:rsidR="00F27A68" w:rsidRPr="00754483" w:rsidRDefault="00F27A68" w:rsidP="00912837">
            <w:pPr>
              <w:pStyle w:val="Akapitzlist"/>
              <w:numPr>
                <w:ilvl w:val="0"/>
                <w:numId w:val="8"/>
              </w:numPr>
            </w:pPr>
            <w:r w:rsidRPr="00754483">
              <w:t>test uszeregowania odpowiedzi</w:t>
            </w:r>
          </w:p>
          <w:p w14:paraId="6640EE8D" w14:textId="21BC8BA9" w:rsidR="002D59E4" w:rsidRPr="00754483" w:rsidRDefault="002D59E4" w:rsidP="00912837">
            <w:pPr>
              <w:pStyle w:val="Akapitzlist"/>
              <w:numPr>
                <w:ilvl w:val="0"/>
                <w:numId w:val="8"/>
              </w:numPr>
            </w:pPr>
            <w:r w:rsidRPr="00754483">
              <w:t>quiz</w:t>
            </w:r>
          </w:p>
          <w:p w14:paraId="39FB3070" w14:textId="77777777" w:rsidR="00CC5046" w:rsidRPr="00553DB5" w:rsidRDefault="00CC5046" w:rsidP="00982816">
            <w:pPr>
              <w:contextualSpacing/>
              <w:rPr>
                <w:bCs/>
              </w:rPr>
            </w:pPr>
          </w:p>
        </w:tc>
      </w:tr>
      <w:tr w:rsidR="00CC5046" w:rsidRPr="00553DB5" w14:paraId="1B47EB3A" w14:textId="77777777" w:rsidTr="00982816">
        <w:tc>
          <w:tcPr>
            <w:tcW w:w="562" w:type="dxa"/>
          </w:tcPr>
          <w:p w14:paraId="2562A227" w14:textId="77777777" w:rsidR="00CC5046" w:rsidRPr="00553DB5" w:rsidRDefault="00CC5046" w:rsidP="00982816">
            <w:pPr>
              <w:contextualSpacing/>
              <w:rPr>
                <w:bCs/>
              </w:rPr>
            </w:pPr>
            <w:r>
              <w:rPr>
                <w:bCs/>
              </w:rPr>
              <w:t>2.</w:t>
            </w:r>
          </w:p>
        </w:tc>
        <w:tc>
          <w:tcPr>
            <w:tcW w:w="1985" w:type="dxa"/>
          </w:tcPr>
          <w:p w14:paraId="53F3888F" w14:textId="77777777" w:rsidR="00CC5046" w:rsidRDefault="00CC5046" w:rsidP="00982816">
            <w:pPr>
              <w:contextualSpacing/>
              <w:rPr>
                <w:bCs/>
              </w:rPr>
            </w:pPr>
            <w:r>
              <w:rPr>
                <w:bCs/>
              </w:rPr>
              <w:t>Umiejętności:</w:t>
            </w:r>
          </w:p>
          <w:p w14:paraId="40CAC059" w14:textId="77777777" w:rsidR="00CC5046" w:rsidRDefault="00CC5046" w:rsidP="00912837">
            <w:pPr>
              <w:pStyle w:val="Akapitzlist"/>
              <w:numPr>
                <w:ilvl w:val="0"/>
                <w:numId w:val="5"/>
              </w:numPr>
              <w:rPr>
                <w:bCs/>
              </w:rPr>
            </w:pPr>
            <w:r w:rsidRPr="008B023C">
              <w:rPr>
                <w:bCs/>
              </w:rPr>
              <w:t>umiejętności</w:t>
            </w:r>
            <w:r>
              <w:rPr>
                <w:bCs/>
              </w:rPr>
              <w:t xml:space="preserve"> proceduralne/ manualne</w:t>
            </w:r>
          </w:p>
          <w:p w14:paraId="3D41ED79" w14:textId="77777777" w:rsidR="00CC5046" w:rsidRDefault="00CC5046" w:rsidP="00982816">
            <w:pPr>
              <w:rPr>
                <w:bCs/>
              </w:rPr>
            </w:pPr>
          </w:p>
          <w:p w14:paraId="25401E50" w14:textId="77777777" w:rsidR="00CC5046" w:rsidRPr="00D5528B" w:rsidRDefault="00CC5046" w:rsidP="00982816">
            <w:pPr>
              <w:rPr>
                <w:bCs/>
              </w:rPr>
            </w:pPr>
          </w:p>
          <w:p w14:paraId="27D7B75C" w14:textId="77777777" w:rsidR="00CC5046" w:rsidRDefault="00CC5046" w:rsidP="00982816">
            <w:pPr>
              <w:rPr>
                <w:bCs/>
              </w:rPr>
            </w:pPr>
          </w:p>
          <w:p w14:paraId="19A2052A" w14:textId="77777777" w:rsidR="00CC5046" w:rsidRDefault="00CC5046" w:rsidP="00982816">
            <w:pPr>
              <w:rPr>
                <w:bCs/>
              </w:rPr>
            </w:pPr>
          </w:p>
          <w:p w14:paraId="77ACCD55" w14:textId="77777777" w:rsidR="00CC5046" w:rsidRDefault="00CC5046" w:rsidP="00982816">
            <w:pPr>
              <w:rPr>
                <w:bCs/>
              </w:rPr>
            </w:pPr>
          </w:p>
          <w:p w14:paraId="3B4E351C" w14:textId="77777777" w:rsidR="00CC5046" w:rsidRDefault="00CC5046" w:rsidP="00982816">
            <w:pPr>
              <w:rPr>
                <w:bCs/>
              </w:rPr>
            </w:pPr>
          </w:p>
          <w:p w14:paraId="42583722" w14:textId="77777777" w:rsidR="00CC5046" w:rsidRDefault="00CC5046" w:rsidP="00982816">
            <w:pPr>
              <w:rPr>
                <w:bCs/>
              </w:rPr>
            </w:pPr>
          </w:p>
          <w:p w14:paraId="4D47E386" w14:textId="77777777" w:rsidR="00CC5046" w:rsidRDefault="00CC5046" w:rsidP="00982816">
            <w:pPr>
              <w:rPr>
                <w:bCs/>
              </w:rPr>
            </w:pPr>
          </w:p>
          <w:p w14:paraId="59F07328" w14:textId="77777777" w:rsidR="00CC5046" w:rsidRDefault="00CC5046" w:rsidP="00912837">
            <w:pPr>
              <w:pStyle w:val="Akapitzlist"/>
              <w:numPr>
                <w:ilvl w:val="0"/>
                <w:numId w:val="5"/>
              </w:numPr>
              <w:rPr>
                <w:bCs/>
              </w:rPr>
            </w:pPr>
            <w:r w:rsidRPr="004C00F4">
              <w:rPr>
                <w:bCs/>
              </w:rPr>
              <w:t>w zakresie profesjonalnego komunikowania się z pacjentem</w:t>
            </w:r>
          </w:p>
          <w:p w14:paraId="787E9973" w14:textId="77777777" w:rsidR="00CC5046" w:rsidRPr="005F2E3A" w:rsidRDefault="00CC5046" w:rsidP="00982816">
            <w:pPr>
              <w:pStyle w:val="Akapitzlist"/>
              <w:ind w:left="360"/>
              <w:rPr>
                <w:bCs/>
              </w:rPr>
            </w:pPr>
          </w:p>
        </w:tc>
        <w:tc>
          <w:tcPr>
            <w:tcW w:w="7647" w:type="dxa"/>
          </w:tcPr>
          <w:p w14:paraId="2BD1BB67" w14:textId="77777777" w:rsidR="00CC5046" w:rsidRPr="00754483" w:rsidRDefault="00CC5046" w:rsidP="00982816">
            <w:pPr>
              <w:pStyle w:val="Akapitzlist"/>
              <w:rPr>
                <w:bCs/>
              </w:rPr>
            </w:pPr>
          </w:p>
          <w:p w14:paraId="280F242E" w14:textId="77777777" w:rsidR="00CC5046" w:rsidRPr="00754483" w:rsidRDefault="00CC5046" w:rsidP="00912837">
            <w:pPr>
              <w:pStyle w:val="Akapitzlist"/>
              <w:numPr>
                <w:ilvl w:val="0"/>
                <w:numId w:val="6"/>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912837">
            <w:pPr>
              <w:pStyle w:val="Akapitzlist"/>
              <w:numPr>
                <w:ilvl w:val="0"/>
                <w:numId w:val="6"/>
              </w:numPr>
              <w:rPr>
                <w:bCs/>
              </w:rPr>
            </w:pPr>
            <w:r w:rsidRPr="00754483">
              <w:rPr>
                <w:bCs/>
              </w:rPr>
              <w:t>tradycyjny egzamin kliniczny</w:t>
            </w:r>
          </w:p>
          <w:p w14:paraId="57D797FF" w14:textId="77777777" w:rsidR="00CC5046" w:rsidRPr="00754483" w:rsidRDefault="00CC5046" w:rsidP="00912837">
            <w:pPr>
              <w:pStyle w:val="Akapitzlist"/>
              <w:numPr>
                <w:ilvl w:val="0"/>
                <w:numId w:val="6"/>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912837">
            <w:pPr>
              <w:pStyle w:val="Akapitzlist"/>
              <w:numPr>
                <w:ilvl w:val="0"/>
                <w:numId w:val="6"/>
              </w:numPr>
              <w:rPr>
                <w:bCs/>
                <w:i/>
                <w:iCs/>
                <w:lang w:val="en-GB"/>
              </w:rPr>
            </w:pPr>
            <w:r w:rsidRPr="00754483">
              <w:rPr>
                <w:bCs/>
                <w:i/>
                <w:iCs/>
                <w:lang w:val="en-GB"/>
              </w:rPr>
              <w:t>Mini-Cex</w:t>
            </w:r>
          </w:p>
          <w:p w14:paraId="5D4253B0" w14:textId="77777777" w:rsidR="00CC5046" w:rsidRPr="00754483" w:rsidRDefault="00CC5046" w:rsidP="00912837">
            <w:pPr>
              <w:pStyle w:val="Akapitzlist"/>
              <w:numPr>
                <w:ilvl w:val="0"/>
                <w:numId w:val="6"/>
              </w:numPr>
              <w:rPr>
                <w:bCs/>
              </w:rPr>
            </w:pPr>
            <w:r w:rsidRPr="00754483">
              <w:rPr>
                <w:bCs/>
              </w:rPr>
              <w:t>sporządzenie dokumentacji medycznej/ planu opieki</w:t>
            </w:r>
          </w:p>
          <w:p w14:paraId="5491772E" w14:textId="77777777" w:rsidR="00CC5046" w:rsidRPr="00754483" w:rsidRDefault="00CC5046" w:rsidP="00912837">
            <w:pPr>
              <w:pStyle w:val="Akapitzlist"/>
              <w:numPr>
                <w:ilvl w:val="0"/>
                <w:numId w:val="6"/>
              </w:numPr>
            </w:pPr>
            <w:r w:rsidRPr="00754483">
              <w:t xml:space="preserve">analiza przypadku/ </w:t>
            </w:r>
            <w:r w:rsidRPr="00754483">
              <w:rPr>
                <w:i/>
                <w:iCs/>
              </w:rPr>
              <w:t>case study</w:t>
            </w:r>
          </w:p>
          <w:p w14:paraId="6B95FD4B" w14:textId="77777777" w:rsidR="00CC5046" w:rsidRPr="00754483" w:rsidRDefault="00CC5046" w:rsidP="00912837">
            <w:pPr>
              <w:pStyle w:val="Akapitzlist"/>
              <w:numPr>
                <w:ilvl w:val="0"/>
                <w:numId w:val="6"/>
              </w:numPr>
            </w:pPr>
            <w:r w:rsidRPr="00754483">
              <w:t>raport, sprawozdanie</w:t>
            </w:r>
          </w:p>
          <w:p w14:paraId="7423216D" w14:textId="77777777" w:rsidR="00CC5046" w:rsidRPr="00754483" w:rsidRDefault="00CC5046" w:rsidP="00982816">
            <w:pPr>
              <w:pStyle w:val="Akapitzlist"/>
              <w:rPr>
                <w:bCs/>
              </w:rPr>
            </w:pPr>
          </w:p>
          <w:p w14:paraId="02C6441E" w14:textId="77777777" w:rsidR="00CC5046" w:rsidRPr="00754483" w:rsidRDefault="00CC5046" w:rsidP="00982816">
            <w:pPr>
              <w:pStyle w:val="Akapitzlist"/>
              <w:rPr>
                <w:bCs/>
                <w:i/>
                <w:iCs/>
              </w:rPr>
            </w:pPr>
          </w:p>
          <w:p w14:paraId="0B2FED92" w14:textId="77777777" w:rsidR="00CC5046" w:rsidRPr="00754483" w:rsidRDefault="00CC5046" w:rsidP="00912837">
            <w:pPr>
              <w:pStyle w:val="Akapitzlist"/>
              <w:numPr>
                <w:ilvl w:val="0"/>
                <w:numId w:val="6"/>
              </w:numPr>
              <w:rPr>
                <w:bCs/>
              </w:rPr>
            </w:pPr>
            <w:r w:rsidRPr="00754483">
              <w:rPr>
                <w:bCs/>
              </w:rPr>
              <w:t>egzamin praktycznego w warunkach symulowanych lub w warunkach klinicznych, z użyciem kart obserwacji lub list kontrolnych</w:t>
            </w:r>
          </w:p>
          <w:p w14:paraId="48B9B622" w14:textId="77777777" w:rsidR="00CC5046" w:rsidRPr="00754483" w:rsidRDefault="00CC5046" w:rsidP="00982816">
            <w:pPr>
              <w:pStyle w:val="Akapitzlist"/>
              <w:ind w:left="360"/>
              <w:rPr>
                <w:bCs/>
              </w:rPr>
            </w:pPr>
          </w:p>
          <w:p w14:paraId="178D1AC0" w14:textId="77777777" w:rsidR="00CC5046" w:rsidRPr="00754483" w:rsidRDefault="00CC5046" w:rsidP="00982816">
            <w:pPr>
              <w:rPr>
                <w:bCs/>
              </w:rPr>
            </w:pPr>
          </w:p>
        </w:tc>
      </w:tr>
      <w:tr w:rsidR="00CC5046" w:rsidRPr="00553DB5" w14:paraId="0B1B51B4" w14:textId="77777777" w:rsidTr="00982816">
        <w:tc>
          <w:tcPr>
            <w:tcW w:w="562" w:type="dxa"/>
          </w:tcPr>
          <w:p w14:paraId="3117E1BE" w14:textId="77777777" w:rsidR="00CC5046" w:rsidRPr="00553DB5" w:rsidRDefault="00CC5046" w:rsidP="00982816">
            <w:pPr>
              <w:contextualSpacing/>
              <w:rPr>
                <w:bCs/>
              </w:rPr>
            </w:pPr>
            <w:r>
              <w:rPr>
                <w:bCs/>
              </w:rPr>
              <w:t>3.</w:t>
            </w:r>
          </w:p>
        </w:tc>
        <w:tc>
          <w:tcPr>
            <w:tcW w:w="1985" w:type="dxa"/>
          </w:tcPr>
          <w:p w14:paraId="7C3C0F69" w14:textId="77777777" w:rsidR="00CC5046" w:rsidRPr="00553DB5" w:rsidRDefault="00CC5046" w:rsidP="00982816">
            <w:pPr>
              <w:contextualSpacing/>
              <w:rPr>
                <w:bCs/>
              </w:rPr>
            </w:pPr>
            <w:r>
              <w:rPr>
                <w:bCs/>
              </w:rPr>
              <w:t>Kompetencje społeczne</w:t>
            </w:r>
          </w:p>
        </w:tc>
        <w:tc>
          <w:tcPr>
            <w:tcW w:w="7647" w:type="dxa"/>
          </w:tcPr>
          <w:p w14:paraId="2A242F57" w14:textId="7D563483" w:rsidR="004245FE" w:rsidRPr="00754483" w:rsidRDefault="004245FE" w:rsidP="00912837">
            <w:pPr>
              <w:pStyle w:val="Akapitzlist"/>
              <w:numPr>
                <w:ilvl w:val="0"/>
                <w:numId w:val="9"/>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912837">
            <w:pPr>
              <w:pStyle w:val="Akapitzlist"/>
              <w:numPr>
                <w:ilvl w:val="0"/>
                <w:numId w:val="9"/>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982816">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3FF0" w14:textId="77777777" w:rsidR="008D1B99" w:rsidRDefault="008D1B99" w:rsidP="00E91587">
      <w:r>
        <w:separator/>
      </w:r>
    </w:p>
  </w:endnote>
  <w:endnote w:type="continuationSeparator" w:id="0">
    <w:p w14:paraId="1109F669" w14:textId="77777777" w:rsidR="008D1B99" w:rsidRDefault="008D1B99"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ont476">
    <w:altName w:val="Calibri"/>
    <w:charset w:val="01"/>
    <w:family w:val="auto"/>
    <w:pitch w:val="variable"/>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1A3C93B9" w:rsidR="007C5AFC" w:rsidRDefault="007C5AFC"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E441E">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E441E">
              <w:rPr>
                <w:b/>
                <w:bCs/>
                <w:noProof/>
              </w:rPr>
              <w:t>20</w:t>
            </w:r>
            <w:r>
              <w:rPr>
                <w:b/>
                <w:bCs/>
                <w:sz w:val="24"/>
                <w:szCs w:val="24"/>
              </w:rPr>
              <w:fldChar w:fldCharType="end"/>
            </w:r>
          </w:p>
        </w:sdtContent>
      </w:sdt>
    </w:sdtContent>
  </w:sdt>
  <w:p w14:paraId="3A88CD88" w14:textId="77777777" w:rsidR="007C5AFC" w:rsidRDefault="007C5A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B83D7" w14:textId="77777777" w:rsidR="008D1B99" w:rsidRDefault="008D1B99" w:rsidP="00E91587">
      <w:r>
        <w:separator/>
      </w:r>
    </w:p>
  </w:footnote>
  <w:footnote w:type="continuationSeparator" w:id="0">
    <w:p w14:paraId="413D4D7B" w14:textId="77777777" w:rsidR="008D1B99" w:rsidRDefault="008D1B99" w:rsidP="00E91587">
      <w:r>
        <w:continuationSeparator/>
      </w:r>
    </w:p>
  </w:footnote>
  <w:footnote w:id="1">
    <w:p w14:paraId="6353F687" w14:textId="72824D02" w:rsidR="007C5AFC" w:rsidRPr="00CA39E0" w:rsidRDefault="007C5AF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7C5AFC" w:rsidRPr="00CA39E0" w:rsidRDefault="007C5AFC"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7C5AFC" w:rsidRPr="00CA39E0" w:rsidRDefault="007C5AFC"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7C5AFC" w:rsidRPr="00CA39E0" w:rsidRDefault="007C5AFC"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7C5AFC" w:rsidRPr="00CA39E0" w:rsidRDefault="007C5AFC"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7C5AFC" w:rsidRPr="00CA39E0" w:rsidRDefault="007C5AFC"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2">
    <w:p w14:paraId="3E1A6AA4" w14:textId="77777777" w:rsidR="007C5AFC" w:rsidRPr="00CA39E0" w:rsidRDefault="007C5AF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3">
    <w:p w14:paraId="3B64C22B" w14:textId="6C0736E3" w:rsidR="007C5AFC" w:rsidRDefault="007C5AFC">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7C5AFC" w:rsidRDefault="007C5AFC">
      <w:pPr>
        <w:pStyle w:val="Tekstprzypisudolnego"/>
        <w:rPr>
          <w:rFonts w:ascii="Times New Roman" w:hAnsi="Times New Roman"/>
        </w:rPr>
      </w:pPr>
    </w:p>
    <w:p w14:paraId="6D78F2C8" w14:textId="5406D97E" w:rsidR="007C5AFC" w:rsidRDefault="007C5AFC">
      <w:pPr>
        <w:pStyle w:val="Tekstprzypisudolnego"/>
        <w:rPr>
          <w:rFonts w:ascii="Times New Roman" w:hAnsi="Times New Roman"/>
        </w:rPr>
      </w:pPr>
    </w:p>
    <w:p w14:paraId="25D293E9" w14:textId="1A812305" w:rsidR="007C5AFC" w:rsidRDefault="007C5AFC">
      <w:pPr>
        <w:pStyle w:val="Tekstprzypisudolnego"/>
        <w:rPr>
          <w:rFonts w:ascii="Times New Roman" w:hAnsi="Times New Roman"/>
        </w:rPr>
      </w:pPr>
    </w:p>
    <w:p w14:paraId="67293455" w14:textId="32C97F97" w:rsidR="007C5AFC" w:rsidRDefault="007C5AFC">
      <w:pPr>
        <w:pStyle w:val="Tekstprzypisudolnego"/>
        <w:rPr>
          <w:rFonts w:ascii="Times New Roman" w:hAnsi="Times New Roman"/>
        </w:rPr>
      </w:pPr>
    </w:p>
    <w:p w14:paraId="77308E1B" w14:textId="1CC8A23D" w:rsidR="007C5AFC" w:rsidRDefault="007C5AFC">
      <w:pPr>
        <w:pStyle w:val="Tekstprzypisudolnego"/>
        <w:rPr>
          <w:rFonts w:ascii="Times New Roman" w:hAnsi="Times New Roman"/>
        </w:rPr>
      </w:pPr>
    </w:p>
    <w:p w14:paraId="5804BE86" w14:textId="77777777" w:rsidR="007C5AFC" w:rsidRPr="00CA39E0" w:rsidRDefault="007C5AFC">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7C5AFC" w:rsidRDefault="007C5AFC"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7C5AFC" w:rsidRPr="00645354" w:rsidRDefault="007C5AFC" w:rsidP="00FF2839">
    <w:pPr>
      <w:pStyle w:val="Nagwek"/>
      <w:tabs>
        <w:tab w:val="clear" w:pos="9072"/>
      </w:tabs>
      <w:ind w:left="6372"/>
      <w:rPr>
        <w:sz w:val="20"/>
        <w:szCs w:val="20"/>
      </w:rPr>
    </w:pPr>
  </w:p>
  <w:p w14:paraId="1B8F609E" w14:textId="77777777" w:rsidR="007C5AFC" w:rsidRPr="00645354" w:rsidRDefault="007C5AFC"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54028D"/>
    <w:multiLevelType w:val="hybridMultilevel"/>
    <w:tmpl w:val="15EA3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9"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4"/>
  </w:num>
  <w:num w:numId="5">
    <w:abstractNumId w:val="3"/>
  </w:num>
  <w:num w:numId="6">
    <w:abstractNumId w:val="5"/>
  </w:num>
  <w:num w:numId="7">
    <w:abstractNumId w:val="2"/>
  </w:num>
  <w:num w:numId="8">
    <w:abstractNumId w:val="0"/>
  </w:num>
  <w:num w:numId="9">
    <w:abstractNumId w:val="9"/>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ABF"/>
    <w:rsid w:val="00013A2C"/>
    <w:rsid w:val="00014349"/>
    <w:rsid w:val="0002557F"/>
    <w:rsid w:val="00027FBB"/>
    <w:rsid w:val="00030973"/>
    <w:rsid w:val="00043411"/>
    <w:rsid w:val="000512BE"/>
    <w:rsid w:val="00051446"/>
    <w:rsid w:val="000551CA"/>
    <w:rsid w:val="000600EF"/>
    <w:rsid w:val="00061959"/>
    <w:rsid w:val="00062721"/>
    <w:rsid w:val="00063434"/>
    <w:rsid w:val="00064766"/>
    <w:rsid w:val="00064CA1"/>
    <w:rsid w:val="000715F9"/>
    <w:rsid w:val="000723E8"/>
    <w:rsid w:val="00077829"/>
    <w:rsid w:val="00081E34"/>
    <w:rsid w:val="00090AF9"/>
    <w:rsid w:val="00092AB9"/>
    <w:rsid w:val="00092CA7"/>
    <w:rsid w:val="00094FE1"/>
    <w:rsid w:val="00095D76"/>
    <w:rsid w:val="00096D74"/>
    <w:rsid w:val="000A0F2A"/>
    <w:rsid w:val="000A2A62"/>
    <w:rsid w:val="000A3A75"/>
    <w:rsid w:val="000A73AF"/>
    <w:rsid w:val="000A7913"/>
    <w:rsid w:val="000B4EA8"/>
    <w:rsid w:val="000B6C78"/>
    <w:rsid w:val="000B7335"/>
    <w:rsid w:val="000C0D36"/>
    <w:rsid w:val="000C698F"/>
    <w:rsid w:val="000E04FD"/>
    <w:rsid w:val="000E1146"/>
    <w:rsid w:val="000E2FCE"/>
    <w:rsid w:val="000E40F8"/>
    <w:rsid w:val="001001E2"/>
    <w:rsid w:val="001032BD"/>
    <w:rsid w:val="001039CF"/>
    <w:rsid w:val="00103AB8"/>
    <w:rsid w:val="00120584"/>
    <w:rsid w:val="0012233B"/>
    <w:rsid w:val="00130276"/>
    <w:rsid w:val="00131F72"/>
    <w:rsid w:val="001345D0"/>
    <w:rsid w:val="001526FA"/>
    <w:rsid w:val="00155E8C"/>
    <w:rsid w:val="001565D7"/>
    <w:rsid w:val="00160C59"/>
    <w:rsid w:val="00160CAB"/>
    <w:rsid w:val="00166AED"/>
    <w:rsid w:val="0018354A"/>
    <w:rsid w:val="0018501D"/>
    <w:rsid w:val="00185C11"/>
    <w:rsid w:val="00187F73"/>
    <w:rsid w:val="0019573F"/>
    <w:rsid w:val="00195B3C"/>
    <w:rsid w:val="001A1EBA"/>
    <w:rsid w:val="001A2632"/>
    <w:rsid w:val="001B1656"/>
    <w:rsid w:val="001B1FB8"/>
    <w:rsid w:val="001B2B26"/>
    <w:rsid w:val="001B679E"/>
    <w:rsid w:val="001B7C90"/>
    <w:rsid w:val="001B7E33"/>
    <w:rsid w:val="001C26D4"/>
    <w:rsid w:val="001C2AC4"/>
    <w:rsid w:val="001C5198"/>
    <w:rsid w:val="001C5892"/>
    <w:rsid w:val="001D2F44"/>
    <w:rsid w:val="001E1B84"/>
    <w:rsid w:val="001E2E5C"/>
    <w:rsid w:val="001E441E"/>
    <w:rsid w:val="001F356A"/>
    <w:rsid w:val="001F36F2"/>
    <w:rsid w:val="001F4953"/>
    <w:rsid w:val="001F7C2E"/>
    <w:rsid w:val="00203F23"/>
    <w:rsid w:val="00204C52"/>
    <w:rsid w:val="00204C97"/>
    <w:rsid w:val="002051C8"/>
    <w:rsid w:val="00205696"/>
    <w:rsid w:val="00212320"/>
    <w:rsid w:val="00220C36"/>
    <w:rsid w:val="002213E7"/>
    <w:rsid w:val="002233FE"/>
    <w:rsid w:val="00230252"/>
    <w:rsid w:val="00230369"/>
    <w:rsid w:val="00237E81"/>
    <w:rsid w:val="0024082D"/>
    <w:rsid w:val="00244A27"/>
    <w:rsid w:val="00246CCF"/>
    <w:rsid w:val="0025266E"/>
    <w:rsid w:val="002529F2"/>
    <w:rsid w:val="00265029"/>
    <w:rsid w:val="00267F93"/>
    <w:rsid w:val="002719ED"/>
    <w:rsid w:val="00273D92"/>
    <w:rsid w:val="0027692E"/>
    <w:rsid w:val="002864C8"/>
    <w:rsid w:val="0029469A"/>
    <w:rsid w:val="00296DF1"/>
    <w:rsid w:val="00297F82"/>
    <w:rsid w:val="002B1EC8"/>
    <w:rsid w:val="002B2661"/>
    <w:rsid w:val="002B2A02"/>
    <w:rsid w:val="002B3069"/>
    <w:rsid w:val="002B311D"/>
    <w:rsid w:val="002C77A5"/>
    <w:rsid w:val="002C77C9"/>
    <w:rsid w:val="002D109A"/>
    <w:rsid w:val="002D59E4"/>
    <w:rsid w:val="002E2684"/>
    <w:rsid w:val="002E5ADF"/>
    <w:rsid w:val="002E7D99"/>
    <w:rsid w:val="002F17D5"/>
    <w:rsid w:val="002F1FDC"/>
    <w:rsid w:val="002F4AEC"/>
    <w:rsid w:val="00302056"/>
    <w:rsid w:val="0030511E"/>
    <w:rsid w:val="00306265"/>
    <w:rsid w:val="003079EF"/>
    <w:rsid w:val="00307DC7"/>
    <w:rsid w:val="00311F0C"/>
    <w:rsid w:val="0032216B"/>
    <w:rsid w:val="00332B65"/>
    <w:rsid w:val="00337495"/>
    <w:rsid w:val="00340F63"/>
    <w:rsid w:val="00342EAF"/>
    <w:rsid w:val="00345F87"/>
    <w:rsid w:val="00347843"/>
    <w:rsid w:val="00351B32"/>
    <w:rsid w:val="00354334"/>
    <w:rsid w:val="00360381"/>
    <w:rsid w:val="00375DF1"/>
    <w:rsid w:val="00380FD8"/>
    <w:rsid w:val="00384F1D"/>
    <w:rsid w:val="00390319"/>
    <w:rsid w:val="00391306"/>
    <w:rsid w:val="00391790"/>
    <w:rsid w:val="003A41FE"/>
    <w:rsid w:val="003A5A23"/>
    <w:rsid w:val="003A72CD"/>
    <w:rsid w:val="003B39B7"/>
    <w:rsid w:val="003B3FF1"/>
    <w:rsid w:val="003B51DE"/>
    <w:rsid w:val="003B74AB"/>
    <w:rsid w:val="003C2577"/>
    <w:rsid w:val="003C45E2"/>
    <w:rsid w:val="003D1C73"/>
    <w:rsid w:val="003E1722"/>
    <w:rsid w:val="003E6DB3"/>
    <w:rsid w:val="003F3356"/>
    <w:rsid w:val="003F59C9"/>
    <w:rsid w:val="004030EE"/>
    <w:rsid w:val="0040708B"/>
    <w:rsid w:val="004100FB"/>
    <w:rsid w:val="00424228"/>
    <w:rsid w:val="004245FE"/>
    <w:rsid w:val="00430740"/>
    <w:rsid w:val="0043191F"/>
    <w:rsid w:val="00435B85"/>
    <w:rsid w:val="004438A9"/>
    <w:rsid w:val="00446BB5"/>
    <w:rsid w:val="0044752B"/>
    <w:rsid w:val="004517A1"/>
    <w:rsid w:val="0045565E"/>
    <w:rsid w:val="00456032"/>
    <w:rsid w:val="00456D0E"/>
    <w:rsid w:val="00465F2F"/>
    <w:rsid w:val="0047205A"/>
    <w:rsid w:val="00472F43"/>
    <w:rsid w:val="0047656E"/>
    <w:rsid w:val="00481792"/>
    <w:rsid w:val="00482A58"/>
    <w:rsid w:val="004938DD"/>
    <w:rsid w:val="00493ACA"/>
    <w:rsid w:val="004A4120"/>
    <w:rsid w:val="004C00F4"/>
    <w:rsid w:val="004C26DC"/>
    <w:rsid w:val="004C47FD"/>
    <w:rsid w:val="004C5879"/>
    <w:rsid w:val="004D6BFD"/>
    <w:rsid w:val="004E6428"/>
    <w:rsid w:val="004F1377"/>
    <w:rsid w:val="004F4505"/>
    <w:rsid w:val="004F4D9D"/>
    <w:rsid w:val="00502EF5"/>
    <w:rsid w:val="005106B7"/>
    <w:rsid w:val="00511C04"/>
    <w:rsid w:val="00514470"/>
    <w:rsid w:val="00516423"/>
    <w:rsid w:val="00516D08"/>
    <w:rsid w:val="00517101"/>
    <w:rsid w:val="00517F45"/>
    <w:rsid w:val="00522BD8"/>
    <w:rsid w:val="0052338D"/>
    <w:rsid w:val="005239BD"/>
    <w:rsid w:val="00524953"/>
    <w:rsid w:val="005259BC"/>
    <w:rsid w:val="00526103"/>
    <w:rsid w:val="00527E04"/>
    <w:rsid w:val="00531CF8"/>
    <w:rsid w:val="00533EF4"/>
    <w:rsid w:val="00544AEF"/>
    <w:rsid w:val="005518DD"/>
    <w:rsid w:val="00553DB5"/>
    <w:rsid w:val="00562224"/>
    <w:rsid w:val="0056343F"/>
    <w:rsid w:val="00564CFE"/>
    <w:rsid w:val="0057305A"/>
    <w:rsid w:val="00575EF1"/>
    <w:rsid w:val="00576755"/>
    <w:rsid w:val="005770D3"/>
    <w:rsid w:val="00577422"/>
    <w:rsid w:val="00580EAE"/>
    <w:rsid w:val="005835D2"/>
    <w:rsid w:val="0058587D"/>
    <w:rsid w:val="00586909"/>
    <w:rsid w:val="0059058B"/>
    <w:rsid w:val="00593F73"/>
    <w:rsid w:val="00597814"/>
    <w:rsid w:val="005A04EA"/>
    <w:rsid w:val="005A7AE9"/>
    <w:rsid w:val="005B00AB"/>
    <w:rsid w:val="005C4688"/>
    <w:rsid w:val="005D037C"/>
    <w:rsid w:val="005D6788"/>
    <w:rsid w:val="005E0D5B"/>
    <w:rsid w:val="005E24BC"/>
    <w:rsid w:val="005E4DE7"/>
    <w:rsid w:val="005E5527"/>
    <w:rsid w:val="005E6891"/>
    <w:rsid w:val="005E7229"/>
    <w:rsid w:val="005F2344"/>
    <w:rsid w:val="005F2E3A"/>
    <w:rsid w:val="005F7409"/>
    <w:rsid w:val="005F7C66"/>
    <w:rsid w:val="00600781"/>
    <w:rsid w:val="00601A71"/>
    <w:rsid w:val="00603A17"/>
    <w:rsid w:val="006061C7"/>
    <w:rsid w:val="00606372"/>
    <w:rsid w:val="00606607"/>
    <w:rsid w:val="006076A7"/>
    <w:rsid w:val="00611C45"/>
    <w:rsid w:val="00611C96"/>
    <w:rsid w:val="006135D0"/>
    <w:rsid w:val="00617062"/>
    <w:rsid w:val="006210A3"/>
    <w:rsid w:val="0062428D"/>
    <w:rsid w:val="00625263"/>
    <w:rsid w:val="006265F1"/>
    <w:rsid w:val="006273CA"/>
    <w:rsid w:val="00631F54"/>
    <w:rsid w:val="00634772"/>
    <w:rsid w:val="00645354"/>
    <w:rsid w:val="00657F8B"/>
    <w:rsid w:val="00661845"/>
    <w:rsid w:val="0066261A"/>
    <w:rsid w:val="0066629D"/>
    <w:rsid w:val="00666C01"/>
    <w:rsid w:val="0068083A"/>
    <w:rsid w:val="00680A95"/>
    <w:rsid w:val="00680E6F"/>
    <w:rsid w:val="006812A2"/>
    <w:rsid w:val="00682763"/>
    <w:rsid w:val="00683033"/>
    <w:rsid w:val="00691729"/>
    <w:rsid w:val="00693856"/>
    <w:rsid w:val="006A4BBE"/>
    <w:rsid w:val="006B6D11"/>
    <w:rsid w:val="006C02B5"/>
    <w:rsid w:val="006C5F58"/>
    <w:rsid w:val="006D2581"/>
    <w:rsid w:val="006D37EA"/>
    <w:rsid w:val="006E5EBF"/>
    <w:rsid w:val="0070514C"/>
    <w:rsid w:val="00713C43"/>
    <w:rsid w:val="00717D65"/>
    <w:rsid w:val="00720949"/>
    <w:rsid w:val="00721CC5"/>
    <w:rsid w:val="0072236C"/>
    <w:rsid w:val="0072429E"/>
    <w:rsid w:val="007268E5"/>
    <w:rsid w:val="00744441"/>
    <w:rsid w:val="00747A5D"/>
    <w:rsid w:val="00747C2F"/>
    <w:rsid w:val="00747F53"/>
    <w:rsid w:val="00750982"/>
    <w:rsid w:val="00754483"/>
    <w:rsid w:val="007649B1"/>
    <w:rsid w:val="00765852"/>
    <w:rsid w:val="007743A6"/>
    <w:rsid w:val="00786F5F"/>
    <w:rsid w:val="00791688"/>
    <w:rsid w:val="007A2B9C"/>
    <w:rsid w:val="007A47E9"/>
    <w:rsid w:val="007A790E"/>
    <w:rsid w:val="007B631A"/>
    <w:rsid w:val="007B725E"/>
    <w:rsid w:val="007C3388"/>
    <w:rsid w:val="007C5AFC"/>
    <w:rsid w:val="007C6250"/>
    <w:rsid w:val="007C7FCB"/>
    <w:rsid w:val="007D11BA"/>
    <w:rsid w:val="007D1B3A"/>
    <w:rsid w:val="007D1CCA"/>
    <w:rsid w:val="007D3361"/>
    <w:rsid w:val="007E02ED"/>
    <w:rsid w:val="007E0AC7"/>
    <w:rsid w:val="007E7B47"/>
    <w:rsid w:val="007E7CD0"/>
    <w:rsid w:val="007F6EEE"/>
    <w:rsid w:val="0080207E"/>
    <w:rsid w:val="00803958"/>
    <w:rsid w:val="00810E08"/>
    <w:rsid w:val="0081441A"/>
    <w:rsid w:val="008158E0"/>
    <w:rsid w:val="008247DA"/>
    <w:rsid w:val="00824E6F"/>
    <w:rsid w:val="00827101"/>
    <w:rsid w:val="008275F8"/>
    <w:rsid w:val="00827838"/>
    <w:rsid w:val="0083250A"/>
    <w:rsid w:val="00837719"/>
    <w:rsid w:val="00842182"/>
    <w:rsid w:val="008529C1"/>
    <w:rsid w:val="008537D3"/>
    <w:rsid w:val="00853AFF"/>
    <w:rsid w:val="00856A6F"/>
    <w:rsid w:val="00861349"/>
    <w:rsid w:val="00861DF5"/>
    <w:rsid w:val="00864B5B"/>
    <w:rsid w:val="00871076"/>
    <w:rsid w:val="0087581D"/>
    <w:rsid w:val="00881EEF"/>
    <w:rsid w:val="0088240A"/>
    <w:rsid w:val="00883EE4"/>
    <w:rsid w:val="00891C66"/>
    <w:rsid w:val="008A2BFB"/>
    <w:rsid w:val="008A3431"/>
    <w:rsid w:val="008A4A35"/>
    <w:rsid w:val="008A4D97"/>
    <w:rsid w:val="008B023C"/>
    <w:rsid w:val="008C5F04"/>
    <w:rsid w:val="008D1B99"/>
    <w:rsid w:val="008D1C40"/>
    <w:rsid w:val="008D2009"/>
    <w:rsid w:val="008D2EA5"/>
    <w:rsid w:val="008D52CB"/>
    <w:rsid w:val="008E2E21"/>
    <w:rsid w:val="008F4BC9"/>
    <w:rsid w:val="008F4D56"/>
    <w:rsid w:val="008F5B64"/>
    <w:rsid w:val="00901862"/>
    <w:rsid w:val="00911F35"/>
    <w:rsid w:val="00912837"/>
    <w:rsid w:val="009142D8"/>
    <w:rsid w:val="00920324"/>
    <w:rsid w:val="00926E6D"/>
    <w:rsid w:val="009359CA"/>
    <w:rsid w:val="0093646A"/>
    <w:rsid w:val="009377AB"/>
    <w:rsid w:val="00946349"/>
    <w:rsid w:val="00946D3F"/>
    <w:rsid w:val="009628FD"/>
    <w:rsid w:val="00963ECE"/>
    <w:rsid w:val="00981BC9"/>
    <w:rsid w:val="00982816"/>
    <w:rsid w:val="009853E2"/>
    <w:rsid w:val="00986FA2"/>
    <w:rsid w:val="00994A37"/>
    <w:rsid w:val="00994D94"/>
    <w:rsid w:val="00995163"/>
    <w:rsid w:val="00996E04"/>
    <w:rsid w:val="009978B0"/>
    <w:rsid w:val="009A43FC"/>
    <w:rsid w:val="009A692B"/>
    <w:rsid w:val="009A702D"/>
    <w:rsid w:val="009B1F04"/>
    <w:rsid w:val="009B71CD"/>
    <w:rsid w:val="009B7E04"/>
    <w:rsid w:val="009B7FD8"/>
    <w:rsid w:val="009D5E42"/>
    <w:rsid w:val="009D73A7"/>
    <w:rsid w:val="009E2088"/>
    <w:rsid w:val="009E2318"/>
    <w:rsid w:val="009F5F04"/>
    <w:rsid w:val="009F6DAF"/>
    <w:rsid w:val="00A01E54"/>
    <w:rsid w:val="00A07BF7"/>
    <w:rsid w:val="00A153E0"/>
    <w:rsid w:val="00A2023C"/>
    <w:rsid w:val="00A20326"/>
    <w:rsid w:val="00A2244E"/>
    <w:rsid w:val="00A23234"/>
    <w:rsid w:val="00A254E9"/>
    <w:rsid w:val="00A31C41"/>
    <w:rsid w:val="00A336B5"/>
    <w:rsid w:val="00A34CB0"/>
    <w:rsid w:val="00A45C82"/>
    <w:rsid w:val="00A46003"/>
    <w:rsid w:val="00A47309"/>
    <w:rsid w:val="00A53DF9"/>
    <w:rsid w:val="00A60FAF"/>
    <w:rsid w:val="00A65142"/>
    <w:rsid w:val="00A66883"/>
    <w:rsid w:val="00A73BD8"/>
    <w:rsid w:val="00A73E03"/>
    <w:rsid w:val="00A80935"/>
    <w:rsid w:val="00A8121A"/>
    <w:rsid w:val="00A813F5"/>
    <w:rsid w:val="00A81B0E"/>
    <w:rsid w:val="00A842EC"/>
    <w:rsid w:val="00A87978"/>
    <w:rsid w:val="00A87EB6"/>
    <w:rsid w:val="00A9091C"/>
    <w:rsid w:val="00A9533C"/>
    <w:rsid w:val="00A9590E"/>
    <w:rsid w:val="00AA39C9"/>
    <w:rsid w:val="00AA642E"/>
    <w:rsid w:val="00AC116C"/>
    <w:rsid w:val="00AC6219"/>
    <w:rsid w:val="00AD63D2"/>
    <w:rsid w:val="00AF0A8E"/>
    <w:rsid w:val="00AF0F0F"/>
    <w:rsid w:val="00AF1FBC"/>
    <w:rsid w:val="00B007D7"/>
    <w:rsid w:val="00B01585"/>
    <w:rsid w:val="00B031F9"/>
    <w:rsid w:val="00B0415A"/>
    <w:rsid w:val="00B04C49"/>
    <w:rsid w:val="00B04CBF"/>
    <w:rsid w:val="00B12780"/>
    <w:rsid w:val="00B14659"/>
    <w:rsid w:val="00B164AA"/>
    <w:rsid w:val="00B20A47"/>
    <w:rsid w:val="00B24CA1"/>
    <w:rsid w:val="00B268A0"/>
    <w:rsid w:val="00B3130D"/>
    <w:rsid w:val="00B3159A"/>
    <w:rsid w:val="00B336FD"/>
    <w:rsid w:val="00B456AD"/>
    <w:rsid w:val="00B50862"/>
    <w:rsid w:val="00B51E2B"/>
    <w:rsid w:val="00B522B9"/>
    <w:rsid w:val="00B5427D"/>
    <w:rsid w:val="00B560D5"/>
    <w:rsid w:val="00B64245"/>
    <w:rsid w:val="00B65082"/>
    <w:rsid w:val="00B72EC4"/>
    <w:rsid w:val="00B81605"/>
    <w:rsid w:val="00B87965"/>
    <w:rsid w:val="00B8B58C"/>
    <w:rsid w:val="00B9178F"/>
    <w:rsid w:val="00B9205F"/>
    <w:rsid w:val="00BB2C81"/>
    <w:rsid w:val="00BC1CA0"/>
    <w:rsid w:val="00BC26CF"/>
    <w:rsid w:val="00BC4DC6"/>
    <w:rsid w:val="00BC740C"/>
    <w:rsid w:val="00BD0840"/>
    <w:rsid w:val="00BD10FE"/>
    <w:rsid w:val="00BD174F"/>
    <w:rsid w:val="00BD3641"/>
    <w:rsid w:val="00BD7067"/>
    <w:rsid w:val="00BE181F"/>
    <w:rsid w:val="00BF35C1"/>
    <w:rsid w:val="00C00899"/>
    <w:rsid w:val="00C00FD4"/>
    <w:rsid w:val="00C06782"/>
    <w:rsid w:val="00C06AAB"/>
    <w:rsid w:val="00C11DEC"/>
    <w:rsid w:val="00C15D92"/>
    <w:rsid w:val="00C17071"/>
    <w:rsid w:val="00C236F8"/>
    <w:rsid w:val="00C24414"/>
    <w:rsid w:val="00C279BA"/>
    <w:rsid w:val="00C27AAB"/>
    <w:rsid w:val="00C36E52"/>
    <w:rsid w:val="00C403E9"/>
    <w:rsid w:val="00C412DC"/>
    <w:rsid w:val="00C41305"/>
    <w:rsid w:val="00C415A3"/>
    <w:rsid w:val="00C41BEC"/>
    <w:rsid w:val="00C42F34"/>
    <w:rsid w:val="00C43374"/>
    <w:rsid w:val="00C4572E"/>
    <w:rsid w:val="00C458F5"/>
    <w:rsid w:val="00C5079F"/>
    <w:rsid w:val="00C51AD7"/>
    <w:rsid w:val="00C56F0C"/>
    <w:rsid w:val="00C572A6"/>
    <w:rsid w:val="00C72FE5"/>
    <w:rsid w:val="00C76B4F"/>
    <w:rsid w:val="00C81C4C"/>
    <w:rsid w:val="00C82A9B"/>
    <w:rsid w:val="00CA0029"/>
    <w:rsid w:val="00CA315E"/>
    <w:rsid w:val="00CA39E0"/>
    <w:rsid w:val="00CB2CCF"/>
    <w:rsid w:val="00CB39A6"/>
    <w:rsid w:val="00CB5811"/>
    <w:rsid w:val="00CC5046"/>
    <w:rsid w:val="00CC79FF"/>
    <w:rsid w:val="00CC7E5C"/>
    <w:rsid w:val="00CD3A62"/>
    <w:rsid w:val="00CF21FE"/>
    <w:rsid w:val="00CF442E"/>
    <w:rsid w:val="00CF51AD"/>
    <w:rsid w:val="00D00BCD"/>
    <w:rsid w:val="00D03B19"/>
    <w:rsid w:val="00D13923"/>
    <w:rsid w:val="00D13E87"/>
    <w:rsid w:val="00D22296"/>
    <w:rsid w:val="00D23FCC"/>
    <w:rsid w:val="00D312D7"/>
    <w:rsid w:val="00D31E73"/>
    <w:rsid w:val="00D32C01"/>
    <w:rsid w:val="00D33180"/>
    <w:rsid w:val="00D45222"/>
    <w:rsid w:val="00D52BCA"/>
    <w:rsid w:val="00D5528B"/>
    <w:rsid w:val="00D5688A"/>
    <w:rsid w:val="00D644D5"/>
    <w:rsid w:val="00D71B44"/>
    <w:rsid w:val="00D76206"/>
    <w:rsid w:val="00D77522"/>
    <w:rsid w:val="00D93B69"/>
    <w:rsid w:val="00D94D0D"/>
    <w:rsid w:val="00D968EC"/>
    <w:rsid w:val="00DA0562"/>
    <w:rsid w:val="00DA0EF3"/>
    <w:rsid w:val="00DA122E"/>
    <w:rsid w:val="00DA6AC8"/>
    <w:rsid w:val="00DA7A35"/>
    <w:rsid w:val="00DB5C8B"/>
    <w:rsid w:val="00DB5EB8"/>
    <w:rsid w:val="00DC1564"/>
    <w:rsid w:val="00DC183C"/>
    <w:rsid w:val="00DC7390"/>
    <w:rsid w:val="00DD2601"/>
    <w:rsid w:val="00DD4C94"/>
    <w:rsid w:val="00DD4EDA"/>
    <w:rsid w:val="00DE1ACD"/>
    <w:rsid w:val="00DE7A21"/>
    <w:rsid w:val="00DF5F73"/>
    <w:rsid w:val="00E02C31"/>
    <w:rsid w:val="00E113AA"/>
    <w:rsid w:val="00E119B2"/>
    <w:rsid w:val="00E215FA"/>
    <w:rsid w:val="00E26C24"/>
    <w:rsid w:val="00E30D8E"/>
    <w:rsid w:val="00E356AA"/>
    <w:rsid w:val="00E3636F"/>
    <w:rsid w:val="00E43ADD"/>
    <w:rsid w:val="00E575DA"/>
    <w:rsid w:val="00E61751"/>
    <w:rsid w:val="00E61F95"/>
    <w:rsid w:val="00E6364B"/>
    <w:rsid w:val="00E63AD3"/>
    <w:rsid w:val="00E65E62"/>
    <w:rsid w:val="00E7112C"/>
    <w:rsid w:val="00E75156"/>
    <w:rsid w:val="00E75437"/>
    <w:rsid w:val="00E756E9"/>
    <w:rsid w:val="00E83549"/>
    <w:rsid w:val="00E91587"/>
    <w:rsid w:val="00E922F5"/>
    <w:rsid w:val="00E95EFD"/>
    <w:rsid w:val="00E96C8D"/>
    <w:rsid w:val="00EA55EF"/>
    <w:rsid w:val="00EA66B5"/>
    <w:rsid w:val="00EA7990"/>
    <w:rsid w:val="00EB0535"/>
    <w:rsid w:val="00EB053F"/>
    <w:rsid w:val="00EC17D2"/>
    <w:rsid w:val="00EC2894"/>
    <w:rsid w:val="00EC3A11"/>
    <w:rsid w:val="00EC6883"/>
    <w:rsid w:val="00EC7F9B"/>
    <w:rsid w:val="00ED5139"/>
    <w:rsid w:val="00EE492F"/>
    <w:rsid w:val="00EE63ED"/>
    <w:rsid w:val="00EF4BE2"/>
    <w:rsid w:val="00F16391"/>
    <w:rsid w:val="00F16554"/>
    <w:rsid w:val="00F2399B"/>
    <w:rsid w:val="00F24DB4"/>
    <w:rsid w:val="00F25BDC"/>
    <w:rsid w:val="00F27A68"/>
    <w:rsid w:val="00F30722"/>
    <w:rsid w:val="00F31447"/>
    <w:rsid w:val="00F33B4F"/>
    <w:rsid w:val="00F364D7"/>
    <w:rsid w:val="00F37D27"/>
    <w:rsid w:val="00F41A5B"/>
    <w:rsid w:val="00F4224A"/>
    <w:rsid w:val="00F42CAD"/>
    <w:rsid w:val="00F50521"/>
    <w:rsid w:val="00F50628"/>
    <w:rsid w:val="00F81FF8"/>
    <w:rsid w:val="00F8238A"/>
    <w:rsid w:val="00F83292"/>
    <w:rsid w:val="00F847AE"/>
    <w:rsid w:val="00F855C5"/>
    <w:rsid w:val="00F85AF8"/>
    <w:rsid w:val="00F8653E"/>
    <w:rsid w:val="00F872CC"/>
    <w:rsid w:val="00F917B3"/>
    <w:rsid w:val="00F91F72"/>
    <w:rsid w:val="00F936CB"/>
    <w:rsid w:val="00F957A1"/>
    <w:rsid w:val="00F96B6F"/>
    <w:rsid w:val="00FA151B"/>
    <w:rsid w:val="00FA67F8"/>
    <w:rsid w:val="00FA73B5"/>
    <w:rsid w:val="00FA771B"/>
    <w:rsid w:val="00FB14AD"/>
    <w:rsid w:val="00FE4566"/>
    <w:rsid w:val="00FE7991"/>
    <w:rsid w:val="00FF1395"/>
    <w:rsid w:val="00FF2839"/>
    <w:rsid w:val="00FF2FB7"/>
    <w:rsid w:val="00FF33A0"/>
    <w:rsid w:val="00FF4E08"/>
    <w:rsid w:val="00FF5DA8"/>
    <w:rsid w:val="00FF637F"/>
    <w:rsid w:val="01855E67"/>
    <w:rsid w:val="03060444"/>
    <w:rsid w:val="03B9162E"/>
    <w:rsid w:val="04F3F9C6"/>
    <w:rsid w:val="06268AB8"/>
    <w:rsid w:val="08CA5588"/>
    <w:rsid w:val="08E0EA11"/>
    <w:rsid w:val="08F7464C"/>
    <w:rsid w:val="0C337AF4"/>
    <w:rsid w:val="0DB5EFF2"/>
    <w:rsid w:val="0E73063A"/>
    <w:rsid w:val="0F66C17B"/>
    <w:rsid w:val="1111C287"/>
    <w:rsid w:val="11B1FFE5"/>
    <w:rsid w:val="121A6738"/>
    <w:rsid w:val="14539D71"/>
    <w:rsid w:val="14617D0F"/>
    <w:rsid w:val="16DAB8D4"/>
    <w:rsid w:val="19196ECD"/>
    <w:rsid w:val="1A198BAF"/>
    <w:rsid w:val="1C55BF57"/>
    <w:rsid w:val="1DB1271A"/>
    <w:rsid w:val="1DDC675B"/>
    <w:rsid w:val="1E3C9585"/>
    <w:rsid w:val="1FAB325F"/>
    <w:rsid w:val="20C189FB"/>
    <w:rsid w:val="20F8D5FF"/>
    <w:rsid w:val="21BD2F7C"/>
    <w:rsid w:val="23766A52"/>
    <w:rsid w:val="24DE8B37"/>
    <w:rsid w:val="25AE00C5"/>
    <w:rsid w:val="25D5BE99"/>
    <w:rsid w:val="26F04DE7"/>
    <w:rsid w:val="27617CB7"/>
    <w:rsid w:val="282E4CF2"/>
    <w:rsid w:val="2AF04C15"/>
    <w:rsid w:val="2BDA6505"/>
    <w:rsid w:val="2BE31C15"/>
    <w:rsid w:val="2C79A735"/>
    <w:rsid w:val="2EC0A216"/>
    <w:rsid w:val="312A6EB0"/>
    <w:rsid w:val="31B29615"/>
    <w:rsid w:val="33A69CDD"/>
    <w:rsid w:val="379B2C97"/>
    <w:rsid w:val="38EBBC08"/>
    <w:rsid w:val="3A4E48C6"/>
    <w:rsid w:val="3BB9606D"/>
    <w:rsid w:val="3C2B45EA"/>
    <w:rsid w:val="3D1213E1"/>
    <w:rsid w:val="3D3CA21A"/>
    <w:rsid w:val="3E421B0E"/>
    <w:rsid w:val="3F3770F3"/>
    <w:rsid w:val="3F9F2A46"/>
    <w:rsid w:val="3FE9C3B3"/>
    <w:rsid w:val="40C0A740"/>
    <w:rsid w:val="41E8417F"/>
    <w:rsid w:val="424022AC"/>
    <w:rsid w:val="42650C51"/>
    <w:rsid w:val="42885A5D"/>
    <w:rsid w:val="456BAE2D"/>
    <w:rsid w:val="46C0E999"/>
    <w:rsid w:val="47FE5DA0"/>
    <w:rsid w:val="4814AF5F"/>
    <w:rsid w:val="4C135702"/>
    <w:rsid w:val="4C4568C8"/>
    <w:rsid w:val="4C76BEB5"/>
    <w:rsid w:val="4C941564"/>
    <w:rsid w:val="4D9ECC01"/>
    <w:rsid w:val="4E19B35F"/>
    <w:rsid w:val="4E4450CC"/>
    <w:rsid w:val="4F55EFC4"/>
    <w:rsid w:val="4F8074CD"/>
    <w:rsid w:val="50BE1D0B"/>
    <w:rsid w:val="5229BBF7"/>
    <w:rsid w:val="5314FF17"/>
    <w:rsid w:val="533CAA04"/>
    <w:rsid w:val="545AB3CB"/>
    <w:rsid w:val="5647526D"/>
    <w:rsid w:val="574FB736"/>
    <w:rsid w:val="58AEC14E"/>
    <w:rsid w:val="594BD4BC"/>
    <w:rsid w:val="5A1E253A"/>
    <w:rsid w:val="5ABFA3A0"/>
    <w:rsid w:val="5B81BE68"/>
    <w:rsid w:val="5C304EDF"/>
    <w:rsid w:val="5CAABE86"/>
    <w:rsid w:val="6088794F"/>
    <w:rsid w:val="60A49C32"/>
    <w:rsid w:val="6344C293"/>
    <w:rsid w:val="63C117AB"/>
    <w:rsid w:val="67E68584"/>
    <w:rsid w:val="6830870B"/>
    <w:rsid w:val="6844CCEC"/>
    <w:rsid w:val="6951121E"/>
    <w:rsid w:val="69EEA8BD"/>
    <w:rsid w:val="6A45DBF2"/>
    <w:rsid w:val="6B51A9AA"/>
    <w:rsid w:val="6CD91162"/>
    <w:rsid w:val="6D5EDB3F"/>
    <w:rsid w:val="6DB83230"/>
    <w:rsid w:val="6FFE339C"/>
    <w:rsid w:val="71137725"/>
    <w:rsid w:val="715CCA0D"/>
    <w:rsid w:val="717488FC"/>
    <w:rsid w:val="726CC835"/>
    <w:rsid w:val="7495882B"/>
    <w:rsid w:val="7585CAD0"/>
    <w:rsid w:val="758FFD80"/>
    <w:rsid w:val="763D2532"/>
    <w:rsid w:val="764752DA"/>
    <w:rsid w:val="76D9DB3C"/>
    <w:rsid w:val="7796DB15"/>
    <w:rsid w:val="78767983"/>
    <w:rsid w:val="789634FA"/>
    <w:rsid w:val="78D63897"/>
    <w:rsid w:val="79D82363"/>
    <w:rsid w:val="7A6DA2EA"/>
    <w:rsid w:val="7B798B81"/>
    <w:rsid w:val="7C2C8CF4"/>
    <w:rsid w:val="7CC708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1"/>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1"/>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1"/>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b/>
      <w:bCs/>
      <w:kern w:val="32"/>
      <w:sz w:val="28"/>
      <w:szCs w:val="32"/>
      <w:lang w:eastAsia="en-US"/>
    </w:rPr>
  </w:style>
  <w:style w:type="character" w:customStyle="1" w:styleId="Nagwek2Znak">
    <w:name w:val="Nagłówek 2 Znak"/>
    <w:link w:val="Nagwek2"/>
    <w:rsid w:val="007D1CCA"/>
    <w:rPr>
      <w:rFonts w:ascii="Times New Roman" w:eastAsia="Times New Roman" w:hAnsi="Times New Roman"/>
      <w:bCs/>
      <w:iCs/>
      <w:sz w:val="24"/>
      <w:szCs w:val="28"/>
      <w:lang w:eastAsia="en-US"/>
    </w:rPr>
  </w:style>
  <w:style w:type="character" w:customStyle="1" w:styleId="Nagwek3Znak">
    <w:name w:val="Nagłówek 3 Znak"/>
    <w:link w:val="Nagwek3"/>
    <w:rsid w:val="007D1CCA"/>
    <w:rPr>
      <w:rFonts w:ascii="Times New Roman" w:eastAsia="Times New Roman" w:hAnsi="Times New Roman"/>
      <w:bCs/>
      <w:sz w:val="24"/>
      <w:szCs w:val="24"/>
      <w:lang w:eastAsia="en-US"/>
    </w:rPr>
  </w:style>
  <w:style w:type="character" w:customStyle="1" w:styleId="Nagwek4Znak">
    <w:name w:val="Nagłówek 4 Znak"/>
    <w:link w:val="Nagwek4"/>
    <w:rsid w:val="007D1CCA"/>
    <w:rPr>
      <w:rFonts w:ascii="Times New Roman" w:eastAsia="Times New Roman" w:hAnsi="Times New Roman"/>
      <w:sz w:val="24"/>
      <w:szCs w:val="28"/>
      <w:lang w:eastAsia="en-US"/>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2"/>
      </w:numPr>
    </w:pPr>
  </w:style>
  <w:style w:type="numbering" w:customStyle="1" w:styleId="StylNumerowanieZlewej0piksWysunicie05cm1">
    <w:name w:val="Styl Numerowanie Z lewej:  0 piks. Wysunięcie:  05 cm1"/>
    <w:basedOn w:val="Bezlisty"/>
    <w:rsid w:val="00E922F5"/>
    <w:pPr>
      <w:numPr>
        <w:numId w:val="3"/>
      </w:numPr>
    </w:pPr>
  </w:style>
  <w:style w:type="numbering" w:customStyle="1" w:styleId="StylNumerowanieZlewej0piksWysunicie05cm2">
    <w:name w:val="Styl Numerowanie Z lewej:  0 piks. Wysunięcie:  05 cm2"/>
    <w:basedOn w:val="Bezlisty"/>
    <w:rsid w:val="00E922F5"/>
    <w:pPr>
      <w:numPr>
        <w:numId w:val="4"/>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character" w:styleId="Pogrubienie">
    <w:name w:val="Strong"/>
    <w:basedOn w:val="Domylnaczcionkaakapitu"/>
    <w:uiPriority w:val="22"/>
    <w:qFormat/>
    <w:rsid w:val="00BD0840"/>
    <w:rPr>
      <w:b/>
      <w:bCs/>
    </w:rPr>
  </w:style>
  <w:style w:type="paragraph" w:customStyle="1" w:styleId="ListParagraph0">
    <w:name w:val="List Paragraph0"/>
    <w:basedOn w:val="Normalny"/>
    <w:rsid w:val="009F6DAF"/>
    <w:pPr>
      <w:suppressAutoHyphens/>
      <w:spacing w:after="200" w:line="276" w:lineRule="auto"/>
      <w:ind w:left="720"/>
      <w:contextualSpacing/>
    </w:pPr>
    <w:rPr>
      <w:rFonts w:cs="font4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0306">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24102065">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389">
      <w:bodyDiv w:val="1"/>
      <w:marLeft w:val="0"/>
      <w:marRight w:val="0"/>
      <w:marTop w:val="0"/>
      <w:marBottom w:val="0"/>
      <w:divBdr>
        <w:top w:val="none" w:sz="0" w:space="0" w:color="auto"/>
        <w:left w:val="none" w:sz="0" w:space="0" w:color="auto"/>
        <w:bottom w:val="none" w:sz="0" w:space="0" w:color="auto"/>
        <w:right w:val="none" w:sz="0" w:space="0" w:color="auto"/>
      </w:divBdr>
    </w:div>
    <w:div w:id="1221090347">
      <w:bodyDiv w:val="1"/>
      <w:marLeft w:val="0"/>
      <w:marRight w:val="0"/>
      <w:marTop w:val="0"/>
      <w:marBottom w:val="0"/>
      <w:divBdr>
        <w:top w:val="none" w:sz="0" w:space="0" w:color="auto"/>
        <w:left w:val="none" w:sz="0" w:space="0" w:color="auto"/>
        <w:bottom w:val="none" w:sz="0" w:space="0" w:color="auto"/>
        <w:right w:val="none" w:sz="0" w:space="0" w:color="auto"/>
      </w:divBdr>
    </w:div>
    <w:div w:id="1302224577">
      <w:bodyDiv w:val="1"/>
      <w:marLeft w:val="0"/>
      <w:marRight w:val="0"/>
      <w:marTop w:val="0"/>
      <w:marBottom w:val="0"/>
      <w:divBdr>
        <w:top w:val="none" w:sz="0" w:space="0" w:color="auto"/>
        <w:left w:val="none" w:sz="0" w:space="0" w:color="auto"/>
        <w:bottom w:val="none" w:sz="0" w:space="0" w:color="auto"/>
        <w:right w:val="none" w:sz="0" w:space="0" w:color="auto"/>
      </w:divBdr>
    </w:div>
    <w:div w:id="151114506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0EA49-7A83-48A5-BAD1-4D32AE1E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6118</Words>
  <Characters>36713</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Uchwała nr 2726/2025</vt:lpstr>
    </vt:vector>
  </TitlesOfParts>
  <Company>KEP</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2823/2025</dc:title>
  <dc:subject/>
  <dc:creator>Dziekan WNoZ</dc:creator>
  <cp:keywords>PROGRAM KSZTAŁCENIA</cp:keywords>
  <dc:description/>
  <cp:lastModifiedBy>MKapera</cp:lastModifiedBy>
  <cp:revision>8</cp:revision>
  <cp:lastPrinted>2025-10-14T10:15:00Z</cp:lastPrinted>
  <dcterms:created xsi:type="dcterms:W3CDTF">2025-10-14T09:43:00Z</dcterms:created>
  <dcterms:modified xsi:type="dcterms:W3CDTF">2025-10-29T13:40:00Z</dcterms:modified>
</cp:coreProperties>
</file>