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E2A6A" w:rsidRPr="000870B6" w:rsidRDefault="00BE2A6A" w:rsidP="00EB41DE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2D1C" w:rsidRPr="000870B6" w:rsidRDefault="00F14CDA" w:rsidP="00EB41DE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OZNACZANIE </w:t>
      </w:r>
      <w:r w:rsidR="00EB41DE" w:rsidRPr="009F7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JAKOŚCIOWE I ILOŚCIOWE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SUBSTANCJI PSYCHOAKTYWNYCH NA PRZYKŁADZIE</w:t>
      </w:r>
      <w:r w:rsidR="00EB41DE" w:rsidRPr="009F7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BENZODIAZEPIN METODĄ HPLC Z DETEKCJĄ UV</w:t>
      </w:r>
    </w:p>
    <w:p w:rsidR="0032088A" w:rsidRPr="000870B6" w:rsidRDefault="00370B38" w:rsidP="003C112D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Zasada metody</w:t>
      </w:r>
      <w:r w:rsidR="0032088A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F1CD5" w:rsidRPr="004F1CD5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Wysokosprawna chromatografia cieczowa (HPLC, ang. </w:t>
      </w:r>
      <w:r w:rsidRPr="004F1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High Performance Liquid </w:t>
      </w:r>
      <w:proofErr w:type="spellStart"/>
      <w:r w:rsidRPr="004F1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Chromatography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technika instrumentalna służąca do rozdzielania, identyfikacji i oznaczania ilościowego składników w mieszaninach chemicznych, zarówno prostych, jak i złożonych. Analiza opiera się na różnicach w oddziaływaniach substancji z dwiema fazami: stacjonarną (wypełnienie kolumny) i ruchomą (eluent). W metodzie odwróconej fazy (RP-HPLC), fazą stacjonarną jest kolumna C18 z długimi łańcuchami alkilowymi, która zatrzymuje związki hydrofobowe, natomiast faza ruchoma to mieszanina polarnej wody i mniej polarnego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acetonitrylu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dodatkiem kwasu mrówkowego – pełniącego funkcję modyfikatora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pH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Tak dobrana faza ruchoma umożliwia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elucję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substancji zależnie od ich polarności i stopnia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lipofilowości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F1CD5" w:rsidRPr="004F1CD5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prowadzona jest w trybie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izokratycznym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, co oznacza, że skład fazy ruchomej pozostaje stały przez cały czas trwania pomiaru (60% A / 40% B). W przeciwieństwie do tego trybu, w metodzie gradientowej skład fazy ruchomej zmienia się w czasie – zwykle zwiększając udział rozpuszczalnika organicznego – co umożliwia skuteczniejsze rozdzielanie bardziej zróżnicowanych mieszanin. Czas retencji (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t_R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to czas, po którym dana substancja opuszcza kolumnę – jest on charakterystyczny dla związku w danych warunkach. W detekcji UV mierzona jest absorbancja światła o długości fali 230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nm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pozwala na selektywną analizę związków aromatycznych takich jak </w:t>
      </w:r>
      <w:proofErr w:type="spellStart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benzodiazepiny</w:t>
      </w:r>
      <w:proofErr w:type="spellEnd"/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56B9D" w:rsidRPr="000870B6" w:rsidRDefault="004F1CD5" w:rsidP="004F1CD5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CD5">
        <w:rPr>
          <w:rFonts w:ascii="Times New Roman" w:hAnsi="Times New Roman" w:cs="Times New Roman"/>
          <w:color w:val="000000" w:themeColor="text1"/>
          <w:sz w:val="24"/>
          <w:szCs w:val="24"/>
        </w:rPr>
        <w:t>Metoda HPLC znajduje szerokie zastosowanie w analizie farmaceutycznej, biologicznej, toksykologicznej czy środowiskowej – zarówno do kontroli jakości, jak i badań ilościowych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2D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02A3" w:rsidRPr="000870B6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088A" w:rsidRPr="000870B6" w:rsidRDefault="00370B38" w:rsidP="003C112D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Odczynniki</w:t>
      </w:r>
      <w:r w:rsidR="0032088A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Diazepam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Oksazepam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Nitrazepam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, roztwór wzorcowy 1,0 mg/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metanolu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Metanol HPLC </w:t>
      </w:r>
      <w:proofErr w:type="spellStart"/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grade</w:t>
      </w:r>
      <w:proofErr w:type="spellEnd"/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Strzykawki</w:t>
      </w:r>
    </w:p>
    <w:p w:rsidR="002B5021" w:rsidRP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="005924C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try</w:t>
      </w:r>
    </w:p>
    <w:p w:rsidR="002B5021" w:rsidRDefault="002B5021" w:rsidP="002B5021">
      <w:pPr>
        <w:pStyle w:val="Akapitzlist"/>
        <w:numPr>
          <w:ilvl w:val="0"/>
          <w:numId w:val="7"/>
        </w:numPr>
        <w:spacing w:after="0" w:line="276" w:lineRule="auto"/>
        <w:ind w:right="141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21">
        <w:rPr>
          <w:rFonts w:ascii="Times New Roman" w:hAnsi="Times New Roman" w:cs="Times New Roman"/>
          <w:color w:val="000000" w:themeColor="text1"/>
          <w:sz w:val="24"/>
          <w:szCs w:val="24"/>
        </w:rPr>
        <w:t>Fiolki szklane</w:t>
      </w:r>
    </w:p>
    <w:p w:rsidR="002B5021" w:rsidRDefault="002B5021" w:rsidP="002B5021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021" w:rsidRPr="000870B6" w:rsidRDefault="002B5021" w:rsidP="002B5021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Parametry metody</w:t>
      </w: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Kolumna</w:t>
      </w:r>
      <w:r>
        <w:t>: C18-120, 3 µm, 4.6 × 150 mm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Faza ruchoma</w:t>
      </w:r>
      <w:r>
        <w:t>:</w:t>
      </w:r>
      <w:r w:rsidR="00590CAE">
        <w:t xml:space="preserve"> A 60%, B 40%</w:t>
      </w:r>
    </w:p>
    <w:p w:rsidR="00DC040A" w:rsidRDefault="00DC040A" w:rsidP="00DC040A">
      <w:pPr>
        <w:pStyle w:val="NormalnyWeb"/>
        <w:numPr>
          <w:ilvl w:val="1"/>
          <w:numId w:val="8"/>
        </w:numPr>
        <w:ind w:firstLine="273"/>
      </w:pPr>
      <w:r>
        <w:t>A: woda + 0,1% kwasu mrówkowego</w:t>
      </w:r>
    </w:p>
    <w:p w:rsidR="00DC040A" w:rsidRDefault="00DC040A" w:rsidP="00DC040A">
      <w:pPr>
        <w:pStyle w:val="NormalnyWeb"/>
        <w:numPr>
          <w:ilvl w:val="1"/>
          <w:numId w:val="8"/>
        </w:numPr>
        <w:ind w:firstLine="273"/>
      </w:pPr>
      <w:r>
        <w:t xml:space="preserve">B: </w:t>
      </w:r>
      <w:proofErr w:type="spellStart"/>
      <w:r>
        <w:t>acetonitryl</w:t>
      </w:r>
      <w:proofErr w:type="spellEnd"/>
      <w:r>
        <w:t xml:space="preserve"> + 0,1% kwasu mrówkowego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Przepływ</w:t>
      </w:r>
      <w:r>
        <w:t xml:space="preserve">: 1,0 </w:t>
      </w:r>
      <w:proofErr w:type="spellStart"/>
      <w:r>
        <w:t>mL</w:t>
      </w:r>
      <w:proofErr w:type="spellEnd"/>
      <w:r>
        <w:t>/min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Temperatura kolumny</w:t>
      </w:r>
      <w:r>
        <w:t>: 30°C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 xml:space="preserve">Objętość </w:t>
      </w:r>
      <w:proofErr w:type="spellStart"/>
      <w:r>
        <w:rPr>
          <w:rStyle w:val="Pogrubienie"/>
        </w:rPr>
        <w:t>nastrzyku</w:t>
      </w:r>
      <w:proofErr w:type="spellEnd"/>
      <w:r>
        <w:t>: 10 µL</w:t>
      </w:r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Detekcja</w:t>
      </w:r>
      <w:r>
        <w:t xml:space="preserve">: UV, 230 </w:t>
      </w:r>
      <w:proofErr w:type="spellStart"/>
      <w:r>
        <w:t>nm</w:t>
      </w:r>
      <w:proofErr w:type="spellEnd"/>
    </w:p>
    <w:p w:rsidR="00DC040A" w:rsidRDefault="00DC040A" w:rsidP="00DC040A">
      <w:pPr>
        <w:pStyle w:val="NormalnyWeb"/>
        <w:numPr>
          <w:ilvl w:val="0"/>
          <w:numId w:val="8"/>
        </w:numPr>
        <w:ind w:firstLine="273"/>
      </w:pPr>
      <w:r>
        <w:rPr>
          <w:rStyle w:val="Pogrubienie"/>
        </w:rPr>
        <w:t>Czas analizy</w:t>
      </w:r>
      <w:r>
        <w:t>: 10 minut</w:t>
      </w:r>
    </w:p>
    <w:p w:rsidR="002B5021" w:rsidRPr="002B5021" w:rsidRDefault="002B5021" w:rsidP="002B5021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EA8" w:rsidRPr="000870B6" w:rsidRDefault="005C4EA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56B9D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30B7" w:rsidRPr="000870B6" w:rsidRDefault="002030B7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5B20" w:rsidRPr="000870B6" w:rsidRDefault="00370B3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oznaczenia</w:t>
      </w:r>
      <w:r w:rsidR="00F56B9D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8671C" w:rsidRPr="000870B6" w:rsidRDefault="00F8671C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D07FD0" w:rsidRPr="00B52323" w:rsidRDefault="005C4EA8" w:rsidP="002D17A3">
      <w:pPr>
        <w:pStyle w:val="Akapitzlist"/>
        <w:numPr>
          <w:ilvl w:val="2"/>
          <w:numId w:val="8"/>
        </w:numPr>
        <w:spacing w:line="360" w:lineRule="auto"/>
        <w:ind w:left="885" w:right="142" w:hanging="31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Krzywa wzorcowa</w:t>
      </w:r>
      <w:r w:rsidR="00D07FD0"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794EF7" w:rsidRPr="000870B6" w:rsidRDefault="00794EF7" w:rsidP="003C112D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D6E34" w:rsidRDefault="007B263B" w:rsidP="00A34A4D">
      <w:pPr>
        <w:spacing w:after="0" w:line="276" w:lineRule="auto"/>
        <w:ind w:left="360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Z otrzymanych roztworów wzorcowych oraz metanolu przy</w:t>
      </w:r>
      <w:r w:rsidR="003D6E34">
        <w:rPr>
          <w:rFonts w:ascii="Times New Roman" w:hAnsi="Times New Roman" w:cs="Times New Roman"/>
          <w:color w:val="000000" w:themeColor="text1"/>
          <w:sz w:val="24"/>
          <w:szCs w:val="24"/>
        </w:rPr>
        <w:t>gotować mieszaninę roboczą o łącznej objętości 3,5 ml poprzez zmieszanie po jednej objętości poszczególnego roztworu wzorcowego z siedmioma objętościami metanolu.</w:t>
      </w:r>
    </w:p>
    <w:p w:rsidR="007B263B" w:rsidRPr="00A34A4D" w:rsidRDefault="0078736E" w:rsidP="0078736E">
      <w:pPr>
        <w:spacing w:after="0" w:line="276" w:lineRule="auto"/>
        <w:ind w:left="360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Następnie z mieszaniny roboczej i metanolu przygotować roztwory do krzywej standardowej w objętości końcowej 2 ml, o następujących stężeniach: </w:t>
      </w:r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5, 10, 25, 50, 100 µg/</w:t>
      </w:r>
      <w:proofErr w:type="spellStart"/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7B263B" w:rsidRPr="00A34A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2A6A" w:rsidRPr="000870B6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BE2A6A" w:rsidRPr="000870B6" w:rsidRDefault="00BE2A6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2F6DFA" w:rsidRPr="000870B6" w:rsidRDefault="002F6DFA" w:rsidP="00BE2A6A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 w:rsidRPr="000870B6">
        <w:rPr>
          <w:rFonts w:ascii="Times New Roman" w:hAnsi="Times New Roman" w:cs="Times New Roman"/>
          <w:b/>
          <w:color w:val="000000" w:themeColor="text1"/>
          <w:sz w:val="10"/>
          <w:szCs w:val="10"/>
        </w:rPr>
        <w:t xml:space="preserve"> </w:t>
      </w:r>
    </w:p>
    <w:p w:rsidR="002F6DFA" w:rsidRPr="00B52323" w:rsidRDefault="000B5A44" w:rsidP="002D17A3">
      <w:pPr>
        <w:pStyle w:val="Akapitzlist"/>
        <w:numPr>
          <w:ilvl w:val="2"/>
          <w:numId w:val="8"/>
        </w:numPr>
        <w:spacing w:line="360" w:lineRule="auto"/>
        <w:ind w:left="924" w:right="14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Przygotowanie roztworów do analizy w HPLC</w:t>
      </w:r>
    </w:p>
    <w:p w:rsidR="005569C8" w:rsidRDefault="005569C8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F6DFA" w:rsidRPr="000870B6" w:rsidRDefault="005569C8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Roztwory do krzywej standardowej oraz </w:t>
      </w:r>
      <w:r w:rsidRPr="00C15D4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otrzymaną próbkę badaną</w:t>
      </w:r>
      <w:r w:rsidRPr="00556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przefiltrować za pomocą strzykawki i filtra, a następnie przenieść do fiolek szklanych.</w:t>
      </w:r>
    </w:p>
    <w:p w:rsidR="006D1FDE" w:rsidRPr="000870B6" w:rsidRDefault="006D1FDE" w:rsidP="006D1FDE">
      <w:pPr>
        <w:pStyle w:val="Akapitzlist"/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6A" w:rsidRPr="000870B6" w:rsidRDefault="00FD346A" w:rsidP="003C112D">
      <w:pPr>
        <w:pStyle w:val="Akapitzlist"/>
        <w:spacing w:after="0" w:line="276" w:lineRule="auto"/>
        <w:ind w:left="709" w:right="141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52994" w:rsidRPr="00B52323" w:rsidRDefault="005C4181" w:rsidP="002D17A3">
      <w:pPr>
        <w:pStyle w:val="Akapitzlist"/>
        <w:numPr>
          <w:ilvl w:val="2"/>
          <w:numId w:val="8"/>
        </w:numPr>
        <w:spacing w:after="0" w:line="276" w:lineRule="auto"/>
        <w:ind w:left="924" w:right="14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Analiza w HPLC</w:t>
      </w:r>
    </w:p>
    <w:p w:rsid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Umieścić fiolki w kuwetce aparatu HPLC.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Ustawić parametry metody.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Wykonać </w:t>
      </w:r>
      <w:r w:rsidRPr="00D907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kondycjonowanie</w:t>
      </w:r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kolumny chromatograficznej: ustawić przepływ na 0,2 </w:t>
      </w:r>
      <w:proofErr w:type="spellStart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/min i włączyć grzanie kolumny. Gdy kolumna uzyska odpowiednią temperaturę, ustawić przepływ na 1,0 </w:t>
      </w:r>
      <w:proofErr w:type="spellStart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mL</w:t>
      </w:r>
      <w:proofErr w:type="spellEnd"/>
      <w:r w:rsidR="00D907FC">
        <w:rPr>
          <w:rFonts w:ascii="Times New Roman" w:hAnsi="Times New Roman" w:cs="Times New Roman"/>
          <w:color w:val="000000" w:themeColor="text1"/>
          <w:sz w:val="24"/>
          <w:szCs w:val="24"/>
        </w:rPr>
        <w:t>/min</w:t>
      </w:r>
      <w:r w:rsidR="004D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odczekać 10min w celu ustabilizowania fazy stacjonarnej.</w:t>
      </w:r>
    </w:p>
    <w:p w:rsidR="00746B32" w:rsidRPr="00D907FC" w:rsidRDefault="00746B32" w:rsidP="00D907FC">
      <w:pPr>
        <w:pStyle w:val="Akapitzlist"/>
        <w:numPr>
          <w:ilvl w:val="0"/>
          <w:numId w:val="9"/>
        </w:numPr>
        <w:spacing w:after="0" w:line="276" w:lineRule="auto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7FC">
        <w:rPr>
          <w:rFonts w:ascii="Times New Roman" w:hAnsi="Times New Roman" w:cs="Times New Roman"/>
          <w:color w:val="000000" w:themeColor="text1"/>
          <w:sz w:val="24"/>
          <w:szCs w:val="24"/>
        </w:rPr>
        <w:t>Uruchomić analizę.</w:t>
      </w:r>
    </w:p>
    <w:p w:rsid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746B32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B32" w:rsidRPr="000870B6" w:rsidRDefault="00746B32" w:rsidP="00746B32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względu na długi czas trwania analizy </w:t>
      </w:r>
      <w:r w:rsidR="002721BA">
        <w:rPr>
          <w:rFonts w:ascii="Times New Roman" w:hAnsi="Times New Roman" w:cs="Times New Roman"/>
          <w:color w:val="000000" w:themeColor="text1"/>
          <w:sz w:val="24"/>
          <w:szCs w:val="24"/>
        </w:rPr>
        <w:t>(10</w:t>
      </w:r>
      <w:r w:rsidR="00EC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 na jeden roztwór) </w:t>
      </w:r>
      <w:r w:rsidRPr="00746B32">
        <w:rPr>
          <w:rFonts w:ascii="Times New Roman" w:hAnsi="Times New Roman" w:cs="Times New Roman"/>
          <w:color w:val="000000" w:themeColor="text1"/>
          <w:sz w:val="24"/>
          <w:szCs w:val="24"/>
        </w:rPr>
        <w:t>znacznie przekraczającą czas ćwiczeń laboratoryjnych, interpretacja wyników odbędzie się na następnych zajęciach.</w:t>
      </w:r>
    </w:p>
    <w:p w:rsidR="006D1FDE" w:rsidRPr="000870B6" w:rsidRDefault="006D1FDE" w:rsidP="006D1FDE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1FDE" w:rsidRPr="000870B6" w:rsidSect="003C112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F0E"/>
    <w:multiLevelType w:val="hybridMultilevel"/>
    <w:tmpl w:val="8ABE2CF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A94"/>
    <w:multiLevelType w:val="hybridMultilevel"/>
    <w:tmpl w:val="F288089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A44EF4"/>
    <w:multiLevelType w:val="hybridMultilevel"/>
    <w:tmpl w:val="06F8D24C"/>
    <w:lvl w:ilvl="0" w:tplc="8670DF5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879"/>
    <w:multiLevelType w:val="hybridMultilevel"/>
    <w:tmpl w:val="E0ACE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18E3"/>
    <w:multiLevelType w:val="hybridMultilevel"/>
    <w:tmpl w:val="D5EE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F3B"/>
    <w:multiLevelType w:val="hybridMultilevel"/>
    <w:tmpl w:val="66DC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4EA7"/>
    <w:multiLevelType w:val="hybridMultilevel"/>
    <w:tmpl w:val="B90C7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2C19A8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734EF0"/>
    <w:multiLevelType w:val="hybridMultilevel"/>
    <w:tmpl w:val="D5082292"/>
    <w:lvl w:ilvl="0" w:tplc="65A27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30FE7"/>
    <w:multiLevelType w:val="multilevel"/>
    <w:tmpl w:val="CC3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A"/>
    <w:rsid w:val="000115B8"/>
    <w:rsid w:val="000323D9"/>
    <w:rsid w:val="000870B6"/>
    <w:rsid w:val="000B5A44"/>
    <w:rsid w:val="000F0FE8"/>
    <w:rsid w:val="000F2CB1"/>
    <w:rsid w:val="0018494A"/>
    <w:rsid w:val="001D781A"/>
    <w:rsid w:val="001F1F4C"/>
    <w:rsid w:val="002030B7"/>
    <w:rsid w:val="00211B47"/>
    <w:rsid w:val="002721BA"/>
    <w:rsid w:val="002918B0"/>
    <w:rsid w:val="002B5021"/>
    <w:rsid w:val="002C29F8"/>
    <w:rsid w:val="002C4009"/>
    <w:rsid w:val="002D17A3"/>
    <w:rsid w:val="002E1B64"/>
    <w:rsid w:val="002F6DFA"/>
    <w:rsid w:val="00307530"/>
    <w:rsid w:val="0032088A"/>
    <w:rsid w:val="00345AB0"/>
    <w:rsid w:val="00346621"/>
    <w:rsid w:val="00370B38"/>
    <w:rsid w:val="003B57FD"/>
    <w:rsid w:val="003C112D"/>
    <w:rsid w:val="003D6E34"/>
    <w:rsid w:val="003E79BB"/>
    <w:rsid w:val="003F67DA"/>
    <w:rsid w:val="00424F59"/>
    <w:rsid w:val="00437EA1"/>
    <w:rsid w:val="0044474A"/>
    <w:rsid w:val="004D08A0"/>
    <w:rsid w:val="004E7547"/>
    <w:rsid w:val="004F1CD5"/>
    <w:rsid w:val="00552D0B"/>
    <w:rsid w:val="005569C8"/>
    <w:rsid w:val="00565B20"/>
    <w:rsid w:val="00583F57"/>
    <w:rsid w:val="00590CAE"/>
    <w:rsid w:val="005924CB"/>
    <w:rsid w:val="005C4181"/>
    <w:rsid w:val="005C4EA8"/>
    <w:rsid w:val="005D6756"/>
    <w:rsid w:val="0066295F"/>
    <w:rsid w:val="006A0C9A"/>
    <w:rsid w:val="006D1FDE"/>
    <w:rsid w:val="006D398C"/>
    <w:rsid w:val="00705D42"/>
    <w:rsid w:val="00746B32"/>
    <w:rsid w:val="0078736E"/>
    <w:rsid w:val="00794EF7"/>
    <w:rsid w:val="007B263B"/>
    <w:rsid w:val="007F770A"/>
    <w:rsid w:val="0085615D"/>
    <w:rsid w:val="008900A8"/>
    <w:rsid w:val="008A2D1C"/>
    <w:rsid w:val="008D3346"/>
    <w:rsid w:val="009131E9"/>
    <w:rsid w:val="00943E16"/>
    <w:rsid w:val="009862C4"/>
    <w:rsid w:val="009F7D8D"/>
    <w:rsid w:val="00A34A4D"/>
    <w:rsid w:val="00A66C85"/>
    <w:rsid w:val="00B06423"/>
    <w:rsid w:val="00B52323"/>
    <w:rsid w:val="00B52994"/>
    <w:rsid w:val="00BE2A6A"/>
    <w:rsid w:val="00BF2540"/>
    <w:rsid w:val="00C102A3"/>
    <w:rsid w:val="00C15D44"/>
    <w:rsid w:val="00D07FD0"/>
    <w:rsid w:val="00D27E5B"/>
    <w:rsid w:val="00D56705"/>
    <w:rsid w:val="00D907FC"/>
    <w:rsid w:val="00D95537"/>
    <w:rsid w:val="00DB7D79"/>
    <w:rsid w:val="00DC040A"/>
    <w:rsid w:val="00DD31DF"/>
    <w:rsid w:val="00DF1C44"/>
    <w:rsid w:val="00E716F0"/>
    <w:rsid w:val="00EB41DE"/>
    <w:rsid w:val="00EC3B84"/>
    <w:rsid w:val="00F14CDA"/>
    <w:rsid w:val="00F4064B"/>
    <w:rsid w:val="00F56B9D"/>
    <w:rsid w:val="00F8671C"/>
    <w:rsid w:val="00FD243B"/>
    <w:rsid w:val="00FD346A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B9ED-1656-4DF1-8180-A6BAD0D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5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809A-6A8D-4737-B7CB-C529424D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cp:lastPrinted>2022-09-13T07:51:00Z</cp:lastPrinted>
  <dcterms:created xsi:type="dcterms:W3CDTF">2026-01-20T10:04:00Z</dcterms:created>
  <dcterms:modified xsi:type="dcterms:W3CDTF">2026-01-20T10:04:00Z</dcterms:modified>
</cp:coreProperties>
</file>