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A10C" w14:textId="77777777" w:rsidR="00F354CB" w:rsidRPr="00FE5642" w:rsidRDefault="00F354CB" w:rsidP="00F354CB">
      <w:pPr>
        <w:spacing w:after="3"/>
        <w:ind w:left="5103"/>
        <w:rPr>
          <w:rFonts w:ascii="Calibri" w:hAnsi="Calibri" w:cs="Calibri"/>
        </w:rPr>
      </w:pPr>
      <w:r w:rsidRPr="00FE5642">
        <w:rPr>
          <w:rStyle w:val="Odwoanieprzypisudolnego"/>
          <w:rFonts w:ascii="Calibri" w:hAnsi="Calibri" w:cs="Calibri"/>
        </w:rPr>
        <w:footnoteReference w:id="1"/>
      </w:r>
      <w:r w:rsidRPr="00FE5642">
        <w:rPr>
          <w:rFonts w:ascii="Calibri" w:hAnsi="Calibri" w:cs="Calibri"/>
        </w:rPr>
        <w:t>Załącznik nr 8 do Regulaminu wynagradzania</w:t>
      </w:r>
    </w:p>
    <w:p w14:paraId="7183AAA7" w14:textId="4D691F41" w:rsidR="00460E3B" w:rsidRPr="00710F0F" w:rsidRDefault="00460E3B" w:rsidP="00E95525">
      <w:pPr>
        <w:spacing w:after="3"/>
        <w:jc w:val="right"/>
        <w:rPr>
          <w:rFonts w:ascii="Calibri" w:hAnsi="Calibri" w:cs="Calibri"/>
        </w:rPr>
      </w:pPr>
      <w:bookmarkStart w:id="0" w:name="_GoBack"/>
      <w:bookmarkEnd w:id="0"/>
    </w:p>
    <w:p w14:paraId="310CFCB8" w14:textId="6545D4C8" w:rsidR="00DD5D55" w:rsidRPr="006D11CD" w:rsidRDefault="00DD5D55" w:rsidP="006D11CD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7F22A" w14:textId="5A7CEA85" w:rsidR="00DD5D55" w:rsidRPr="00DD5D55" w:rsidRDefault="00DD5D55" w:rsidP="00DD5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>Tabele stawek dodatku za udział w pracach komisji rekrutacyjnych</w:t>
      </w:r>
      <w:r w:rsidR="00797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egzaminacyjnych</w:t>
      </w:r>
      <w:r w:rsidR="00E21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rekrutacją</w:t>
      </w:r>
    </w:p>
    <w:p w14:paraId="15220E80" w14:textId="77777777" w:rsidR="00DD5D55" w:rsidRPr="00DD5D55" w:rsidRDefault="00DD5D55" w:rsidP="00DD5D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304CA" w14:textId="11640CB7" w:rsidR="00DD5D55" w:rsidRPr="00DD5D55" w:rsidRDefault="00DD5D55" w:rsidP="00DD5D55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Tabela stawek za udział w pracach Komisji Rekrutacyjnych*</w:t>
      </w:r>
    </w:p>
    <w:p w14:paraId="612B8D60" w14:textId="77777777" w:rsidR="00DD5D55" w:rsidRPr="00DD5D55" w:rsidRDefault="00DD5D55" w:rsidP="00DD5D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392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693"/>
        <w:gridCol w:w="4328"/>
      </w:tblGrid>
      <w:tr w:rsidR="00DD5D55" w:rsidRPr="00DD5D55" w14:paraId="53C1D073" w14:textId="77777777" w:rsidTr="00A676C9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D77" w14:textId="77777777" w:rsidR="00DD5D55" w:rsidRPr="00DD5D55" w:rsidRDefault="00DD5D55" w:rsidP="00DD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Funkcja/Rodzaj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F628" w14:textId="77777777" w:rsidR="00DD5D55" w:rsidRPr="00DD5D55" w:rsidRDefault="00DD5D55" w:rsidP="00DD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kandydatów*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3E6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Wynagrodzenie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(jako % minimalnego wynagrodzenia asystenta)**</w:t>
            </w:r>
          </w:p>
        </w:tc>
      </w:tr>
      <w:tr w:rsidR="00DD5D55" w:rsidRPr="00DD5D55" w14:paraId="6D1E3C2A" w14:textId="77777777" w:rsidTr="00A676C9">
        <w:trPr>
          <w:trHeight w:val="1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BA12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CC3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23AB2815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782D6F30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020F822C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600 osób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DAB" w14:textId="13DC3366" w:rsidR="00DD5D55" w:rsidRPr="005C6F18" w:rsidRDefault="000436A0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  <w:p w14:paraId="5C3EDEFD" w14:textId="1375F400" w:rsidR="00DD5D55" w:rsidRPr="005C6F18" w:rsidRDefault="000436A0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14:paraId="72FD86E5" w14:textId="4853ADC0" w:rsidR="00DD5D55" w:rsidRPr="005C6F18" w:rsidRDefault="000436A0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  <w:p w14:paraId="032CEA1E" w14:textId="1DCCAB12" w:rsidR="00DD5D55" w:rsidRPr="005C6F18" w:rsidRDefault="000436A0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DD5D55" w:rsidRPr="00DD5D55" w14:paraId="4FEC8786" w14:textId="77777777" w:rsidTr="00A676C9">
        <w:trPr>
          <w:trHeight w:val="143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0B1A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Wiceprzewodniczący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A7F6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16452EBC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771E95C5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6B649E9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600 osób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F4C" w14:textId="4D8E7257" w:rsidR="000436A0" w:rsidRPr="00BF05DD" w:rsidRDefault="000436A0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  <w:p w14:paraId="5FF7A252" w14:textId="1E5C8787" w:rsidR="000436A0" w:rsidRPr="00BF05DD" w:rsidRDefault="000436A0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14:paraId="3A1B0A37" w14:textId="0226A8FB" w:rsidR="000436A0" w:rsidRPr="00BF05DD" w:rsidRDefault="000436A0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  <w:p w14:paraId="221D0F9C" w14:textId="46CEC677" w:rsidR="00DD5D55" w:rsidRPr="00BF05DD" w:rsidRDefault="000436A0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DD5D55" w:rsidRPr="00DD5D55" w14:paraId="0744D547" w14:textId="77777777" w:rsidTr="00A676C9">
        <w:trPr>
          <w:trHeight w:val="1429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EDD5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2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6C31205B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33B323A4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7A6B29A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600 osób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50F" w14:textId="4F4C9B7F" w:rsidR="000436A0" w:rsidRPr="00BF05DD" w:rsidRDefault="007C146F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  <w:p w14:paraId="1DE601AB" w14:textId="11627C17" w:rsidR="000436A0" w:rsidRPr="00BF05DD" w:rsidRDefault="007C146F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14:paraId="1BDAC235" w14:textId="381DCCC3" w:rsidR="000436A0" w:rsidRPr="00BF05DD" w:rsidRDefault="007C146F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  <w:p w14:paraId="4851DAD4" w14:textId="0AD6678E" w:rsidR="00DD5D55" w:rsidRPr="00BF05DD" w:rsidRDefault="007C146F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DD5D55" w:rsidRPr="00DD5D55" w14:paraId="420018C4" w14:textId="77777777" w:rsidTr="00A676C9">
        <w:trPr>
          <w:trHeight w:val="1427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B9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F5F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68C7E3D7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577C9143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60DD8F3B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600 osób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6BF" w14:textId="08242F96" w:rsidR="00DD5D55" w:rsidRPr="00BF05DD" w:rsidRDefault="00FE55B6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  <w:p w14:paraId="7C25BED5" w14:textId="403EEC07" w:rsidR="00DD5D55" w:rsidRPr="00BF05DD" w:rsidRDefault="00FE55B6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  <w:p w14:paraId="4F16DC3A" w14:textId="1FB35BA9" w:rsidR="00DD5D55" w:rsidRPr="00BF05DD" w:rsidRDefault="00FE55B6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14:paraId="3B0B77CF" w14:textId="37E93DF9" w:rsidR="00DD5D55" w:rsidRPr="00BF05DD" w:rsidRDefault="00FE55B6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</w:tbl>
    <w:p w14:paraId="46C514CF" w14:textId="77777777" w:rsidR="001D6115" w:rsidRDefault="001D6115" w:rsidP="001D6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F1B681" w14:textId="2F6944B6" w:rsidR="00DD5D55" w:rsidRPr="00DD5D55" w:rsidRDefault="00DD5D55" w:rsidP="00DD5D5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stawek za udział w pracach </w:t>
      </w:r>
      <w:r w:rsidR="006D4D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Komisji E</w:t>
      </w:r>
      <w:r w:rsidRPr="00DD5D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gzaminacyjnej</w:t>
      </w:r>
      <w:r w:rsidR="00E21A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związanej z rekrutacją</w:t>
      </w:r>
    </w:p>
    <w:p w14:paraId="29F353F9" w14:textId="77777777" w:rsidR="00DD5D55" w:rsidRPr="00DD5D55" w:rsidRDefault="00DD5D55" w:rsidP="00DD5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2356"/>
        <w:gridCol w:w="3746"/>
      </w:tblGrid>
      <w:tr w:rsidR="00DD5D55" w:rsidRPr="00DD5D55" w14:paraId="1749B443" w14:textId="77777777" w:rsidTr="007971FC">
        <w:trPr>
          <w:trHeight w:val="1309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A84" w14:textId="77777777" w:rsidR="00DD5D55" w:rsidRPr="00DD5D55" w:rsidRDefault="00DD5D55" w:rsidP="00DD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Funkcja/Rodzaj pracy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998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kandydatów*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EF0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Wynagrodzenie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(jako % minimalnego wynagrodzenia zasadniczego asystenta)**</w:t>
            </w:r>
          </w:p>
        </w:tc>
      </w:tr>
      <w:tr w:rsidR="00DD5D55" w:rsidRPr="00DD5D55" w14:paraId="466F85CC" w14:textId="77777777" w:rsidTr="007971FC">
        <w:trPr>
          <w:trHeight w:val="2133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53A" w14:textId="77777777" w:rsidR="00DD5D55" w:rsidRPr="00DD5D55" w:rsidRDefault="00DD5D55" w:rsidP="00E3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Egzaminator – przeprowadzenie egzaminu z danego przedmiotu (każda z</w:t>
            </w:r>
            <w:r w:rsidR="00E359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 składu Komisji Egzaminacyjnej)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9F1A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poniżej 40 </w:t>
            </w:r>
          </w:p>
          <w:p w14:paraId="0F0F88A8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41-60</w:t>
            </w:r>
          </w:p>
          <w:p w14:paraId="61FA5CA9" w14:textId="77777777" w:rsidR="00DD5D55" w:rsidRPr="00DD5D55" w:rsidRDefault="00DD5D55" w:rsidP="00DD5D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61-80</w:t>
            </w:r>
          </w:p>
          <w:p w14:paraId="5CC1B21C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81-100</w:t>
            </w:r>
          </w:p>
          <w:p w14:paraId="0DDAB989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100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CB0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  <w:p w14:paraId="49181D17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  <w:p w14:paraId="3D20DB30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  <w:p w14:paraId="3085A67E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  <w:p w14:paraId="1250F263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D5D55" w:rsidRPr="00DD5D55" w14:paraId="0F52225C" w14:textId="77777777" w:rsidTr="007971FC">
        <w:trPr>
          <w:trHeight w:val="770"/>
          <w:jc w:val="center"/>
        </w:trPr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C80A" w14:textId="61F85C77" w:rsidR="00DD5D55" w:rsidRPr="00DD5D55" w:rsidRDefault="00DD5D55" w:rsidP="00E3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pytań </w:t>
            </w:r>
            <w:r w:rsidR="00E359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egzaminacyjnych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4CF" w14:textId="4D516802" w:rsidR="00DD5D55" w:rsidRPr="00DD5D55" w:rsidRDefault="00DD5D55" w:rsidP="00DD5D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="007971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pytań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867C" w14:textId="77777777" w:rsidR="00DD5D55" w:rsidRPr="00DD5D55" w:rsidRDefault="00DD5D55" w:rsidP="00DD5D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DD5D55" w:rsidRPr="00DD5D55" w14:paraId="65BAA308" w14:textId="77777777" w:rsidTr="007971FC">
        <w:trPr>
          <w:trHeight w:val="1364"/>
          <w:jc w:val="center"/>
        </w:trPr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D8B2" w14:textId="77777777" w:rsidR="00DD5D55" w:rsidRPr="00DD5D55" w:rsidRDefault="00DD5D55" w:rsidP="00DD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41F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każde następne 20 pytań przygotowane przez tę samą osobę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02D6" w14:textId="4C989BCF" w:rsidR="00DD5D55" w:rsidRPr="00DD5D55" w:rsidRDefault="00DD5D55" w:rsidP="0079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dodatkowo </w:t>
            </w:r>
            <w:r w:rsidR="007971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</w:tbl>
    <w:p w14:paraId="4F707F94" w14:textId="77777777" w:rsidR="007E34A8" w:rsidRDefault="007E34A8" w:rsidP="00A676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B389E" w14:textId="48B3B2D6" w:rsidR="00DD5D55" w:rsidRPr="00BF05DD" w:rsidRDefault="00DD5D55" w:rsidP="00DD5D55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0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Dodatkowe wynagrodzenie za </w:t>
      </w:r>
      <w:r w:rsidR="006D4D6A" w:rsidRPr="00BF0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wieloletni udział w pracach Komisji Rekrutacyjnej</w:t>
      </w:r>
      <w:r w:rsidR="00BF0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Komisji Egzaminacyjnej </w:t>
      </w:r>
      <w:r w:rsidR="00E21A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związanej z rekrutacją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695"/>
        <w:gridCol w:w="1842"/>
        <w:gridCol w:w="2127"/>
      </w:tblGrid>
      <w:tr w:rsidR="00671B84" w:rsidRPr="00BF05DD" w14:paraId="0F7E5AF0" w14:textId="77777777" w:rsidTr="00A1380C">
        <w:trPr>
          <w:trHeight w:val="582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7972" w14:textId="77777777" w:rsidR="00671B84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113BA" w14:textId="3A87FBB7" w:rsidR="00671B84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naliczania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4ED15B1" w14:textId="075A5EB9" w:rsidR="00671B84" w:rsidRPr="00BF05DD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DD5" w14:textId="77777777" w:rsidR="00671B84" w:rsidRDefault="00671B84" w:rsidP="00850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Dodatkowe wynagrodzenie </w:t>
            </w:r>
          </w:p>
          <w:p w14:paraId="70232639" w14:textId="6D5D551C" w:rsidR="00671B84" w:rsidRPr="00BF05DD" w:rsidRDefault="00671B84" w:rsidP="00850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(jako % kwoty bazowej)***</w:t>
            </w:r>
          </w:p>
        </w:tc>
      </w:tr>
      <w:tr w:rsidR="00671B84" w:rsidRPr="00BF05DD" w14:paraId="3B9DF3B4" w14:textId="77777777" w:rsidTr="008F0C81">
        <w:trPr>
          <w:trHeight w:val="582"/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538" w14:textId="77777777" w:rsidR="00671B84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914" w14:textId="54F98092" w:rsidR="00671B84" w:rsidRDefault="00671B84" w:rsidP="00671B8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 2 do 3 lat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5E6" w14:textId="1A0C11D2" w:rsidR="00671B84" w:rsidRPr="00BF05DD" w:rsidDel="00E92FF6" w:rsidRDefault="00671B84" w:rsidP="00671B84">
            <w:pPr>
              <w:suppressAutoHyphens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 4 do 5 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609" w14:textId="373F69BF" w:rsidR="00671B84" w:rsidRDefault="00671B84" w:rsidP="00671B8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owyżej 5 lat</w:t>
            </w:r>
          </w:p>
        </w:tc>
      </w:tr>
      <w:tr w:rsidR="00BF05DD" w:rsidRPr="00BF05DD" w14:paraId="203E632A" w14:textId="77777777" w:rsidTr="00671B84">
        <w:trPr>
          <w:trHeight w:val="99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0F9" w14:textId="044BEDEF" w:rsidR="005C6F18" w:rsidRPr="00BF05DD" w:rsidRDefault="005C6F18" w:rsidP="0085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Dodatkowe wynagrodzenie przysługuje za nieprzerwany udział </w:t>
            </w:r>
            <w:r w:rsidR="0006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pracach Komisji Rekrutacyjnej  </w:t>
            </w:r>
            <w:r w:rsidR="00E92F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</w:t>
            </w:r>
            <w:r w:rsidR="0006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Komisji Egzaminacyjnej</w:t>
            </w:r>
            <w:r w:rsidR="00E21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związanej z rekrutacją</w:t>
            </w:r>
            <w:r w:rsidR="0006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kolejnych latach rekrutacji,</w:t>
            </w:r>
            <w:r w:rsidR="006E4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określonymi progami</w:t>
            </w:r>
          </w:p>
          <w:p w14:paraId="4BF64B9B" w14:textId="77777777" w:rsidR="005C6F18" w:rsidRPr="00BF05DD" w:rsidRDefault="005C6F18" w:rsidP="0085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498F" w14:textId="77777777" w:rsidR="005C6F18" w:rsidRPr="00BF05DD" w:rsidRDefault="005C6F18" w:rsidP="0085036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5 %</w:t>
            </w:r>
          </w:p>
          <w:p w14:paraId="3F75BB08" w14:textId="77777777" w:rsidR="005C6F18" w:rsidRPr="00BF05DD" w:rsidRDefault="005C6F18" w:rsidP="008503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1B5" w14:textId="77777777" w:rsidR="005C6F18" w:rsidRPr="00BF05DD" w:rsidRDefault="005C6F18" w:rsidP="00850369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7163" w14:textId="77777777" w:rsidR="005C6F18" w:rsidRPr="00BF05DD" w:rsidRDefault="005C6F18" w:rsidP="008503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15 %</w:t>
            </w:r>
          </w:p>
          <w:p w14:paraId="504FCB7D" w14:textId="77777777" w:rsidR="005C6F18" w:rsidRPr="00BF05DD" w:rsidRDefault="005C6F18" w:rsidP="008503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C25201" w14:textId="77777777" w:rsidR="00DD5D55" w:rsidRPr="00DD5D55" w:rsidRDefault="00DD5D55" w:rsidP="00DD5D55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D0E4E0" w14:textId="30653354" w:rsidR="00CD3A74" w:rsidRPr="00CD3A74" w:rsidRDefault="00CD3A74" w:rsidP="00CD3A74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Wynagrodzenie </w:t>
      </w:r>
      <w:r w:rsidR="00DC3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oblicza się 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liczby kandydatów, którzy przystąpili do postępowania kwalifikacyjnego. </w:t>
      </w:r>
      <w:r w:rsidR="00132BC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bliczane jest </w:t>
      </w:r>
      <w:r w:rsidR="00132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odrębnie 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z powołanych Komisji rekrutacyjnych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7EA08F" w14:textId="3DC968B4" w:rsidR="00DD5D55" w:rsidRPr="00DD5D55" w:rsidRDefault="00DD5D55" w:rsidP="001D6115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>** Wysokość wynagrodzenia za udział w pracach komisji rekrutacyjnej i egzaminacyjnej odnosi się do</w:t>
      </w:r>
      <w:r w:rsidR="00FF71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minimalnej stawki asystenta określonej na podstawie art. 137 ustawy </w:t>
      </w:r>
      <w:r w:rsidR="00030D0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>rawo o szkolnictwie wyższym i</w:t>
      </w:r>
      <w:r w:rsidR="00FF71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nauce </w:t>
      </w:r>
      <w:r w:rsidR="00E56F6A" w:rsidRPr="004D54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6F6A" w:rsidRPr="004D54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56F6A" w:rsidRPr="004D5492">
        <w:rPr>
          <w:rFonts w:ascii="Times New Roman" w:hAnsi="Times New Roman" w:cs="Times New Roman"/>
          <w:sz w:val="24"/>
          <w:szCs w:val="24"/>
        </w:rPr>
        <w:t xml:space="preserve">. Dz. U. z 2024 r. poz. 1571 z </w:t>
      </w:r>
      <w:proofErr w:type="spellStart"/>
      <w:r w:rsidR="00E56F6A" w:rsidRPr="004D549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56F6A" w:rsidRPr="004D5492">
        <w:rPr>
          <w:rFonts w:ascii="Times New Roman" w:hAnsi="Times New Roman" w:cs="Times New Roman"/>
          <w:sz w:val="24"/>
          <w:szCs w:val="24"/>
        </w:rPr>
        <w:t>. zm.)</w:t>
      </w:r>
      <w:r w:rsidR="00E56F6A">
        <w:rPr>
          <w:rFonts w:ascii="Times New Roman" w:hAnsi="Times New Roman" w:cs="Times New Roman"/>
          <w:sz w:val="24"/>
          <w:szCs w:val="24"/>
        </w:rPr>
        <w:t>.</w:t>
      </w:r>
    </w:p>
    <w:p w14:paraId="1AB87A9C" w14:textId="4FA25D50" w:rsidR="00671B84" w:rsidRPr="00671B84" w:rsidRDefault="00671B84" w:rsidP="0067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B84">
        <w:rPr>
          <w:rFonts w:ascii="Times New Roman" w:eastAsia="Times New Roman" w:hAnsi="Times New Roman" w:cs="Times New Roman"/>
          <w:sz w:val="24"/>
          <w:szCs w:val="24"/>
          <w:lang w:eastAsia="pl-PL"/>
        </w:rPr>
        <w:t>*** Doliczane do kwoty bazowej, ustalanej zgodnie z tabelą nr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II.</w:t>
      </w:r>
    </w:p>
    <w:p w14:paraId="1F9F896A" w14:textId="77777777" w:rsidR="00DD5D55" w:rsidRDefault="00DD5D55" w:rsidP="008429BC">
      <w:pPr>
        <w:spacing w:after="0" w:line="276" w:lineRule="auto"/>
        <w:rPr>
          <w:rFonts w:cstheme="minorHAnsi"/>
          <w:sz w:val="24"/>
          <w:szCs w:val="24"/>
        </w:rPr>
      </w:pPr>
    </w:p>
    <w:p w14:paraId="7D88CA89" w14:textId="77777777" w:rsidR="00623904" w:rsidRPr="00144F1B" w:rsidRDefault="00623904" w:rsidP="00623904">
      <w:pPr>
        <w:spacing w:after="0" w:line="276" w:lineRule="auto"/>
        <w:rPr>
          <w:rFonts w:cstheme="minorHAnsi"/>
          <w:b/>
          <w:sz w:val="16"/>
          <w:szCs w:val="16"/>
          <w:u w:val="single" w:color="000000"/>
        </w:rPr>
      </w:pPr>
    </w:p>
    <w:sectPr w:rsidR="00623904" w:rsidRPr="00144F1B" w:rsidSect="00933486">
      <w:pgSz w:w="11906" w:h="16838"/>
      <w:pgMar w:top="709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E5489" w14:textId="77777777" w:rsidR="004D0BFF" w:rsidRDefault="004D0BFF" w:rsidP="006D11CD">
      <w:pPr>
        <w:spacing w:after="0" w:line="240" w:lineRule="auto"/>
      </w:pPr>
      <w:r>
        <w:separator/>
      </w:r>
    </w:p>
  </w:endnote>
  <w:endnote w:type="continuationSeparator" w:id="0">
    <w:p w14:paraId="05FED993" w14:textId="77777777" w:rsidR="004D0BFF" w:rsidRDefault="004D0BFF" w:rsidP="006D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71E84" w14:textId="77777777" w:rsidR="004D0BFF" w:rsidRDefault="004D0BFF" w:rsidP="006D11CD">
      <w:pPr>
        <w:spacing w:after="0" w:line="240" w:lineRule="auto"/>
      </w:pPr>
      <w:r>
        <w:separator/>
      </w:r>
    </w:p>
  </w:footnote>
  <w:footnote w:type="continuationSeparator" w:id="0">
    <w:p w14:paraId="7ADB4DA5" w14:textId="77777777" w:rsidR="004D0BFF" w:rsidRDefault="004D0BFF" w:rsidP="006D11CD">
      <w:pPr>
        <w:spacing w:after="0" w:line="240" w:lineRule="auto"/>
      </w:pPr>
      <w:r>
        <w:continuationSeparator/>
      </w:r>
    </w:p>
  </w:footnote>
  <w:footnote w:id="1">
    <w:p w14:paraId="0F5C0262" w14:textId="77777777" w:rsidR="00F354CB" w:rsidRDefault="00F354CB" w:rsidP="00F354CB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210/XVI R/2025 Rektora UMW z dnia 31 grudnia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ECB"/>
    <w:multiLevelType w:val="hybridMultilevel"/>
    <w:tmpl w:val="3E2C9F7C"/>
    <w:lvl w:ilvl="0" w:tplc="62467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0478"/>
    <w:multiLevelType w:val="hybridMultilevel"/>
    <w:tmpl w:val="AF38A620"/>
    <w:lvl w:ilvl="0" w:tplc="CBB09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476F1"/>
    <w:multiLevelType w:val="hybridMultilevel"/>
    <w:tmpl w:val="AF38A6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22611"/>
    <w:multiLevelType w:val="multilevel"/>
    <w:tmpl w:val="06868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6720CA"/>
    <w:multiLevelType w:val="hybridMultilevel"/>
    <w:tmpl w:val="DFE888F6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455C0BAE"/>
    <w:multiLevelType w:val="hybridMultilevel"/>
    <w:tmpl w:val="D0A4CD92"/>
    <w:lvl w:ilvl="0" w:tplc="D1E86B3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30B3"/>
    <w:multiLevelType w:val="hybridMultilevel"/>
    <w:tmpl w:val="26AABF4A"/>
    <w:lvl w:ilvl="0" w:tplc="29BA07D0">
      <w:start w:val="1"/>
      <w:numFmt w:val="decimal"/>
      <w:lvlText w:val="%1."/>
      <w:lvlJc w:val="left"/>
      <w:pPr>
        <w:ind w:left="580" w:hanging="363"/>
      </w:pPr>
      <w:rPr>
        <w:rFonts w:asciiTheme="minorHAnsi" w:eastAsia="Times New Roman" w:hAnsiTheme="minorHAnsi" w:cstheme="minorHAnsi" w:hint="default"/>
        <w:spacing w:val="-2"/>
        <w:w w:val="99"/>
        <w:sz w:val="24"/>
        <w:szCs w:val="24"/>
        <w:lang w:val="pl-PL" w:eastAsia="en-US" w:bidi="ar-SA"/>
      </w:rPr>
    </w:lvl>
    <w:lvl w:ilvl="1" w:tplc="1890A6F2">
      <w:numFmt w:val="bullet"/>
      <w:lvlText w:val="•"/>
      <w:lvlJc w:val="left"/>
      <w:pPr>
        <w:ind w:left="1523" w:hanging="363"/>
      </w:pPr>
      <w:rPr>
        <w:rFonts w:hint="default"/>
        <w:lang w:val="pl-PL" w:eastAsia="en-US" w:bidi="ar-SA"/>
      </w:rPr>
    </w:lvl>
    <w:lvl w:ilvl="2" w:tplc="21F060D2">
      <w:numFmt w:val="bullet"/>
      <w:lvlText w:val="•"/>
      <w:lvlJc w:val="left"/>
      <w:pPr>
        <w:ind w:left="2466" w:hanging="363"/>
      </w:pPr>
      <w:rPr>
        <w:rFonts w:hint="default"/>
        <w:lang w:val="pl-PL" w:eastAsia="en-US" w:bidi="ar-SA"/>
      </w:rPr>
    </w:lvl>
    <w:lvl w:ilvl="3" w:tplc="E8E8C8F6">
      <w:numFmt w:val="bullet"/>
      <w:lvlText w:val="•"/>
      <w:lvlJc w:val="left"/>
      <w:pPr>
        <w:ind w:left="3409" w:hanging="363"/>
      </w:pPr>
      <w:rPr>
        <w:rFonts w:hint="default"/>
        <w:lang w:val="pl-PL" w:eastAsia="en-US" w:bidi="ar-SA"/>
      </w:rPr>
    </w:lvl>
    <w:lvl w:ilvl="4" w:tplc="04A20B8C">
      <w:numFmt w:val="bullet"/>
      <w:lvlText w:val="•"/>
      <w:lvlJc w:val="left"/>
      <w:pPr>
        <w:ind w:left="4352" w:hanging="363"/>
      </w:pPr>
      <w:rPr>
        <w:rFonts w:hint="default"/>
        <w:lang w:val="pl-PL" w:eastAsia="en-US" w:bidi="ar-SA"/>
      </w:rPr>
    </w:lvl>
    <w:lvl w:ilvl="5" w:tplc="5B924A1A">
      <w:numFmt w:val="bullet"/>
      <w:lvlText w:val="•"/>
      <w:lvlJc w:val="left"/>
      <w:pPr>
        <w:ind w:left="5295" w:hanging="363"/>
      </w:pPr>
      <w:rPr>
        <w:rFonts w:hint="default"/>
        <w:lang w:val="pl-PL" w:eastAsia="en-US" w:bidi="ar-SA"/>
      </w:rPr>
    </w:lvl>
    <w:lvl w:ilvl="6" w:tplc="2E7A792E">
      <w:numFmt w:val="bullet"/>
      <w:lvlText w:val="•"/>
      <w:lvlJc w:val="left"/>
      <w:pPr>
        <w:ind w:left="6238" w:hanging="363"/>
      </w:pPr>
      <w:rPr>
        <w:rFonts w:hint="default"/>
        <w:lang w:val="pl-PL" w:eastAsia="en-US" w:bidi="ar-SA"/>
      </w:rPr>
    </w:lvl>
    <w:lvl w:ilvl="7" w:tplc="6D663B78">
      <w:numFmt w:val="bullet"/>
      <w:lvlText w:val="•"/>
      <w:lvlJc w:val="left"/>
      <w:pPr>
        <w:ind w:left="7181" w:hanging="363"/>
      </w:pPr>
      <w:rPr>
        <w:rFonts w:hint="default"/>
        <w:lang w:val="pl-PL" w:eastAsia="en-US" w:bidi="ar-SA"/>
      </w:rPr>
    </w:lvl>
    <w:lvl w:ilvl="8" w:tplc="C1EC2342">
      <w:numFmt w:val="bullet"/>
      <w:lvlText w:val="•"/>
      <w:lvlJc w:val="left"/>
      <w:pPr>
        <w:ind w:left="8124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4B6705C4"/>
    <w:multiLevelType w:val="hybridMultilevel"/>
    <w:tmpl w:val="11A070B2"/>
    <w:lvl w:ilvl="0" w:tplc="6AC22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F65D7"/>
    <w:multiLevelType w:val="multilevel"/>
    <w:tmpl w:val="679653F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6D53679C"/>
    <w:multiLevelType w:val="hybridMultilevel"/>
    <w:tmpl w:val="FE20A894"/>
    <w:lvl w:ilvl="0" w:tplc="C91A97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42"/>
    <w:rsid w:val="000054EE"/>
    <w:rsid w:val="00006DD4"/>
    <w:rsid w:val="00006EEC"/>
    <w:rsid w:val="00016ECA"/>
    <w:rsid w:val="00030D0E"/>
    <w:rsid w:val="00041B2F"/>
    <w:rsid w:val="000436A0"/>
    <w:rsid w:val="000444DC"/>
    <w:rsid w:val="00060976"/>
    <w:rsid w:val="00063C7C"/>
    <w:rsid w:val="000669BB"/>
    <w:rsid w:val="00072A60"/>
    <w:rsid w:val="00075A78"/>
    <w:rsid w:val="000927C9"/>
    <w:rsid w:val="00094EAF"/>
    <w:rsid w:val="000B60EB"/>
    <w:rsid w:val="000E70A6"/>
    <w:rsid w:val="001023BA"/>
    <w:rsid w:val="00122218"/>
    <w:rsid w:val="00132BC7"/>
    <w:rsid w:val="00142178"/>
    <w:rsid w:val="00144F1B"/>
    <w:rsid w:val="00145E1F"/>
    <w:rsid w:val="001937CD"/>
    <w:rsid w:val="0019794E"/>
    <w:rsid w:val="001C48AE"/>
    <w:rsid w:val="001D6115"/>
    <w:rsid w:val="00232EFA"/>
    <w:rsid w:val="002739B9"/>
    <w:rsid w:val="0027516C"/>
    <w:rsid w:val="0028058E"/>
    <w:rsid w:val="002918D9"/>
    <w:rsid w:val="002D2066"/>
    <w:rsid w:val="0030364B"/>
    <w:rsid w:val="00313B2C"/>
    <w:rsid w:val="0032399F"/>
    <w:rsid w:val="00337FE7"/>
    <w:rsid w:val="003842BB"/>
    <w:rsid w:val="003A166A"/>
    <w:rsid w:val="00417CF9"/>
    <w:rsid w:val="00422CB0"/>
    <w:rsid w:val="00460E3B"/>
    <w:rsid w:val="00480A12"/>
    <w:rsid w:val="004A6269"/>
    <w:rsid w:val="004D0BFF"/>
    <w:rsid w:val="005067B3"/>
    <w:rsid w:val="00512B14"/>
    <w:rsid w:val="005261BC"/>
    <w:rsid w:val="00555467"/>
    <w:rsid w:val="005632B2"/>
    <w:rsid w:val="00576381"/>
    <w:rsid w:val="005B1E83"/>
    <w:rsid w:val="005C6F18"/>
    <w:rsid w:val="005E2A77"/>
    <w:rsid w:val="00623904"/>
    <w:rsid w:val="00624B4C"/>
    <w:rsid w:val="00637778"/>
    <w:rsid w:val="00657E14"/>
    <w:rsid w:val="00671B84"/>
    <w:rsid w:val="006D11CD"/>
    <w:rsid w:val="006D4D6A"/>
    <w:rsid w:val="006E458C"/>
    <w:rsid w:val="006F3C03"/>
    <w:rsid w:val="006F71A2"/>
    <w:rsid w:val="00727890"/>
    <w:rsid w:val="00737161"/>
    <w:rsid w:val="007971FC"/>
    <w:rsid w:val="007C146F"/>
    <w:rsid w:val="007E34A8"/>
    <w:rsid w:val="007F4359"/>
    <w:rsid w:val="007F596C"/>
    <w:rsid w:val="00807A6D"/>
    <w:rsid w:val="00823A5E"/>
    <w:rsid w:val="00836BC8"/>
    <w:rsid w:val="008429BC"/>
    <w:rsid w:val="0084673A"/>
    <w:rsid w:val="008F214D"/>
    <w:rsid w:val="008F3C95"/>
    <w:rsid w:val="00933486"/>
    <w:rsid w:val="00967068"/>
    <w:rsid w:val="009C32F3"/>
    <w:rsid w:val="00A15151"/>
    <w:rsid w:val="00A30CBF"/>
    <w:rsid w:val="00A319C1"/>
    <w:rsid w:val="00A35FEF"/>
    <w:rsid w:val="00A63A48"/>
    <w:rsid w:val="00A676C9"/>
    <w:rsid w:val="00AA026D"/>
    <w:rsid w:val="00AA1D42"/>
    <w:rsid w:val="00AA5AF6"/>
    <w:rsid w:val="00AC69F6"/>
    <w:rsid w:val="00B0770E"/>
    <w:rsid w:val="00B668E5"/>
    <w:rsid w:val="00B85AF6"/>
    <w:rsid w:val="00BF05DD"/>
    <w:rsid w:val="00C0211C"/>
    <w:rsid w:val="00C02945"/>
    <w:rsid w:val="00C13E23"/>
    <w:rsid w:val="00C65DDE"/>
    <w:rsid w:val="00C94643"/>
    <w:rsid w:val="00CD19E2"/>
    <w:rsid w:val="00CD3A74"/>
    <w:rsid w:val="00CE5261"/>
    <w:rsid w:val="00CF0C32"/>
    <w:rsid w:val="00DA2FB1"/>
    <w:rsid w:val="00DC3BB4"/>
    <w:rsid w:val="00DD5D55"/>
    <w:rsid w:val="00DD6979"/>
    <w:rsid w:val="00DE07F3"/>
    <w:rsid w:val="00DF550E"/>
    <w:rsid w:val="00DF6388"/>
    <w:rsid w:val="00E06FD0"/>
    <w:rsid w:val="00E21A5E"/>
    <w:rsid w:val="00E3596F"/>
    <w:rsid w:val="00E43E43"/>
    <w:rsid w:val="00E56F6A"/>
    <w:rsid w:val="00E92FF6"/>
    <w:rsid w:val="00E95525"/>
    <w:rsid w:val="00EC2975"/>
    <w:rsid w:val="00EF600D"/>
    <w:rsid w:val="00F031E9"/>
    <w:rsid w:val="00F32A86"/>
    <w:rsid w:val="00F336E6"/>
    <w:rsid w:val="00F354CB"/>
    <w:rsid w:val="00F3605B"/>
    <w:rsid w:val="00F40238"/>
    <w:rsid w:val="00F4364A"/>
    <w:rsid w:val="00F6708D"/>
    <w:rsid w:val="00FE55B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296"/>
  <w15:docId w15:val="{F7231F26-506C-4F1F-A6E5-3A30EBE2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23904"/>
    <w:pPr>
      <w:widowControl w:val="0"/>
      <w:autoSpaceDE w:val="0"/>
      <w:autoSpaceDN w:val="0"/>
      <w:spacing w:after="0" w:line="240" w:lineRule="auto"/>
      <w:ind w:left="1185" w:right="11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A1D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B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23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D19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6239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2390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3904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0444D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3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B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B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BB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1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52CF7-6242-48A9-A546-5D74BA4F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210/XVI R/2025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62/XV R/2020</dc:title>
  <dc:subject/>
  <dc:creator>Dział Organizacyjno-Prawny</dc:creator>
  <cp:keywords>Regulamin wynagradzania</cp:keywords>
  <dc:description/>
  <cp:lastModifiedBy>MKapera</cp:lastModifiedBy>
  <cp:revision>6</cp:revision>
  <cp:lastPrinted>2024-08-13T09:58:00Z</cp:lastPrinted>
  <dcterms:created xsi:type="dcterms:W3CDTF">2025-12-31T07:10:00Z</dcterms:created>
  <dcterms:modified xsi:type="dcterms:W3CDTF">2026-01-15T09:52:00Z</dcterms:modified>
</cp:coreProperties>
</file>