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FC" w:rsidRPr="00940723" w:rsidRDefault="004D75FC" w:rsidP="004D75FC">
      <w:pPr>
        <w:pStyle w:val="Default"/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940723">
        <w:rPr>
          <w:rFonts w:ascii="Calibri" w:hAnsi="Calibri" w:cs="Calibri"/>
          <w:sz w:val="22"/>
          <w:szCs w:val="22"/>
        </w:rPr>
        <w:t xml:space="preserve">Załącznik do uchwały nr 1/2026 </w:t>
      </w:r>
    </w:p>
    <w:p w:rsidR="004D75FC" w:rsidRPr="00940723" w:rsidRDefault="004D75FC" w:rsidP="004D75FC">
      <w:pPr>
        <w:spacing w:after="0" w:line="276" w:lineRule="auto"/>
        <w:jc w:val="right"/>
        <w:rPr>
          <w:rFonts w:ascii="Calibri" w:hAnsi="Calibri" w:cs="Calibri"/>
          <w:color w:val="000000"/>
        </w:rPr>
      </w:pPr>
      <w:r w:rsidRPr="00940723">
        <w:rPr>
          <w:rFonts w:ascii="Calibri" w:hAnsi="Calibri" w:cs="Calibri"/>
          <w:color w:val="000000"/>
        </w:rPr>
        <w:t xml:space="preserve">Rady Uczelni Uniwersytetu Medycznego we Wrocławiu </w:t>
      </w:r>
    </w:p>
    <w:p w:rsidR="004D75FC" w:rsidRPr="00940723" w:rsidRDefault="004D75FC" w:rsidP="004D75FC">
      <w:pPr>
        <w:spacing w:after="480" w:line="276" w:lineRule="auto"/>
        <w:jc w:val="right"/>
        <w:rPr>
          <w:rFonts w:ascii="Calibri" w:hAnsi="Calibri" w:cs="Calibri"/>
        </w:rPr>
      </w:pPr>
      <w:r w:rsidRPr="00940723">
        <w:rPr>
          <w:rFonts w:ascii="Calibri" w:hAnsi="Calibri" w:cs="Calibri"/>
        </w:rPr>
        <w:t>z dnia 20 stycznia 2026 r.</w:t>
      </w:r>
    </w:p>
    <w:p w:rsidR="004D75FC" w:rsidRDefault="004D75FC" w:rsidP="004D75FC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Wykaz zmian w Statucie Uniwersytetu Medycznego we Wrocławiu:</w:t>
      </w:r>
    </w:p>
    <w:p w:rsidR="004D75FC" w:rsidRDefault="004D75FC" w:rsidP="004D75FC">
      <w:p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w § 88 ust. 2 otrzymuje brzmienie: </w:t>
      </w:r>
    </w:p>
    <w:p w:rsidR="004D75FC" w:rsidRDefault="004D75FC" w:rsidP="004D75FC">
      <w:pPr>
        <w:spacing w:after="0" w:line="360" w:lineRule="auto"/>
        <w:ind w:firstLine="142"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„2.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skład wydziałowych komisji ds. oceny kadry badawczo – dydaktycznej wchodzą: </w:t>
      </w:r>
    </w:p>
    <w:p w:rsidR="004D75FC" w:rsidRDefault="004D75FC" w:rsidP="004D75FC">
      <w:pPr>
        <w:suppressAutoHyphens/>
        <w:spacing w:after="0" w:line="360" w:lineRule="auto"/>
        <w:ind w:left="851" w:firstLine="142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1)</w:t>
      </w:r>
      <w:r>
        <w:rPr>
          <w:rFonts w:ascii="Calibri" w:eastAsia="Times New Roman" w:hAnsi="Calibri" w:cs="Calibri"/>
          <w:sz w:val="14"/>
          <w:szCs w:val="14"/>
          <w:lang w:eastAsia="pl-PL"/>
        </w:rPr>
        <w:t xml:space="preserve">  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przewodniczący komisji, </w:t>
      </w:r>
      <w:bookmarkStart w:id="0" w:name="_GoBack"/>
      <w:bookmarkEnd w:id="0"/>
    </w:p>
    <w:p w:rsidR="004D75FC" w:rsidRDefault="004D75FC" w:rsidP="004D75FC">
      <w:pPr>
        <w:suppressAutoHyphens/>
        <w:spacing w:after="0" w:line="360" w:lineRule="auto"/>
        <w:ind w:left="1276" w:hanging="283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2)</w:t>
      </w:r>
      <w:r>
        <w:rPr>
          <w:rFonts w:ascii="Calibri" w:eastAsia="Times New Roman" w:hAnsi="Calibri" w:cs="Calibri"/>
          <w:sz w:val="14"/>
          <w:szCs w:val="14"/>
          <w:lang w:eastAsia="pl-PL"/>
        </w:rPr>
        <w:t xml:space="preserve">  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przewodniczący lub zastępca przewodniczącego rady dyscypliny oraz czterech członków rady dyscypliny, </w:t>
      </w:r>
    </w:p>
    <w:p w:rsidR="004D75FC" w:rsidRDefault="004D75FC" w:rsidP="004D75FC">
      <w:pPr>
        <w:suppressAutoHyphens/>
        <w:spacing w:after="0" w:line="360" w:lineRule="auto"/>
        <w:ind w:left="1276" w:hanging="283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3)</w:t>
      </w:r>
      <w:r>
        <w:rPr>
          <w:rFonts w:ascii="Calibri" w:eastAsia="Times New Roman" w:hAnsi="Calibri" w:cs="Calibri"/>
          <w:sz w:val="14"/>
          <w:szCs w:val="14"/>
          <w:lang w:eastAsia="pl-PL"/>
        </w:rPr>
        <w:t xml:space="preserve">  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dziekan lub prodziekan oraz dwóch nauczycieli akademickich zatrudnionych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w grupie dydaktycznej.".</w:t>
      </w:r>
    </w:p>
    <w:p w:rsidR="004D75FC" w:rsidRDefault="004D75FC" w:rsidP="004D75FC">
      <w:pPr>
        <w:spacing w:after="0" w:line="360" w:lineRule="auto"/>
        <w:jc w:val="both"/>
        <w:rPr>
          <w:rFonts w:ascii="Calibri" w:hAnsi="Calibri" w:cs="Calibri"/>
          <w:color w:val="000000"/>
        </w:rPr>
      </w:pPr>
    </w:p>
    <w:p w:rsidR="00122CEC" w:rsidRDefault="00122CEC"/>
    <w:sectPr w:rsidR="0012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03"/>
    <w:rsid w:val="00122CEC"/>
    <w:rsid w:val="004D75FC"/>
    <w:rsid w:val="004E6503"/>
    <w:rsid w:val="0094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27570-031C-44A0-A8CD-065D4135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5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75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 nr 1/2026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 nr 1/2026</dc:title>
  <dc:subject/>
  <dc:creator>Rada Uczelni</dc:creator>
  <cp:keywords>zmiany w statucie</cp:keywords>
  <dc:description/>
  <cp:lastModifiedBy>MKapera</cp:lastModifiedBy>
  <cp:revision>6</cp:revision>
  <dcterms:created xsi:type="dcterms:W3CDTF">2026-01-21T13:02:00Z</dcterms:created>
  <dcterms:modified xsi:type="dcterms:W3CDTF">2026-01-21T13:04:00Z</dcterms:modified>
</cp:coreProperties>
</file>