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E8349" w14:textId="53FAE8F2" w:rsidR="00371F96" w:rsidRDefault="00371F96" w:rsidP="00371F96">
      <w:pPr>
        <w:ind w:firstLine="5670"/>
        <w:jc w:val="both"/>
        <w:rPr>
          <w:rFonts w:cstheme="minorHAnsi"/>
          <w:sz w:val="20"/>
          <w:szCs w:val="20"/>
        </w:rPr>
      </w:pPr>
      <w:r>
        <w:rPr>
          <w:rFonts w:cstheme="minorHAnsi"/>
          <w:sz w:val="20"/>
          <w:szCs w:val="20"/>
        </w:rPr>
        <w:t xml:space="preserve">Załącznik nr </w:t>
      </w:r>
      <w:r>
        <w:rPr>
          <w:rFonts w:cstheme="minorHAnsi"/>
          <w:sz w:val="20"/>
          <w:szCs w:val="20"/>
        </w:rPr>
        <w:t>8</w:t>
      </w:r>
      <w:bookmarkStart w:id="0" w:name="_GoBack"/>
      <w:bookmarkEnd w:id="0"/>
      <w:r>
        <w:rPr>
          <w:rStyle w:val="Odwoanieprzypisudolnego"/>
          <w:rFonts w:cstheme="minorHAnsi"/>
          <w:sz w:val="20"/>
          <w:szCs w:val="20"/>
        </w:rPr>
        <w:footnoteReference w:id="1"/>
      </w:r>
    </w:p>
    <w:p w14:paraId="518F3DEB" w14:textId="77777777" w:rsidR="00371F96" w:rsidRDefault="00371F96" w:rsidP="00371F96">
      <w:pPr>
        <w:ind w:firstLine="5670"/>
        <w:jc w:val="both"/>
        <w:rPr>
          <w:rFonts w:cstheme="minorHAnsi"/>
          <w:sz w:val="20"/>
          <w:szCs w:val="20"/>
        </w:rPr>
      </w:pPr>
      <w:r>
        <w:rPr>
          <w:rFonts w:cstheme="minorHAnsi"/>
          <w:sz w:val="20"/>
          <w:szCs w:val="20"/>
        </w:rPr>
        <w:t>do Uchwały nr 2719</w:t>
      </w:r>
    </w:p>
    <w:p w14:paraId="7F473543" w14:textId="77777777" w:rsidR="00371F96" w:rsidRDefault="00371F96" w:rsidP="00371F96">
      <w:pPr>
        <w:ind w:firstLine="5670"/>
        <w:jc w:val="both"/>
        <w:rPr>
          <w:rFonts w:cstheme="minorHAnsi"/>
          <w:sz w:val="20"/>
          <w:szCs w:val="20"/>
        </w:rPr>
      </w:pPr>
      <w:r>
        <w:rPr>
          <w:rFonts w:cstheme="minorHAnsi"/>
          <w:sz w:val="20"/>
          <w:szCs w:val="20"/>
        </w:rPr>
        <w:t xml:space="preserve">Senatu Uniwersytetu Medycznego we Wrocławiu </w:t>
      </w:r>
    </w:p>
    <w:p w14:paraId="69D343D3" w14:textId="77777777" w:rsidR="00371F96" w:rsidRDefault="00371F96" w:rsidP="00371F96">
      <w:pPr>
        <w:ind w:firstLine="5670"/>
        <w:jc w:val="both"/>
        <w:rPr>
          <w:rFonts w:cstheme="minorHAnsi"/>
          <w:sz w:val="20"/>
          <w:szCs w:val="20"/>
        </w:rPr>
      </w:pPr>
      <w:r>
        <w:rPr>
          <w:rFonts w:cstheme="minorHAnsi"/>
          <w:sz w:val="20"/>
          <w:szCs w:val="20"/>
        </w:rPr>
        <w:t>z dnia 26 lutego 2025 r.</w:t>
      </w:r>
    </w:p>
    <w:p w14:paraId="2F0C196A" w14:textId="77777777" w:rsidR="00B24CA1" w:rsidRDefault="00B24CA1" w:rsidP="00B24CA1">
      <w:pPr>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0FE1F5F4" w14:textId="6AA5530D" w:rsidR="004C4336"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4C4336">
        <w:rPr>
          <w:rFonts w:asciiTheme="minorHAnsi" w:hAnsiTheme="minorHAnsi" w:cstheme="minorHAnsi"/>
          <w:b/>
          <w:sz w:val="32"/>
          <w:szCs w:val="32"/>
        </w:rPr>
        <w:t xml:space="preserve"> Pielęgniarstwa i Położnictwa</w:t>
      </w:r>
    </w:p>
    <w:p w14:paraId="57283EBE" w14:textId="04BEF76B"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Ratownictwo Medyczne</w:t>
      </w:r>
    </w:p>
    <w:p w14:paraId="5D6987C6" w14:textId="67D816AA"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II </w:t>
      </w:r>
      <w:r w:rsidR="008E18C7">
        <w:rPr>
          <w:rFonts w:asciiTheme="minorHAnsi" w:hAnsiTheme="minorHAnsi" w:cstheme="minorHAnsi"/>
          <w:b/>
          <w:sz w:val="32"/>
          <w:szCs w:val="32"/>
        </w:rPr>
        <w:t>stopnia</w:t>
      </w:r>
    </w:p>
    <w:p w14:paraId="37CA237E" w14:textId="0C3A54B9"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4C4336">
        <w:rPr>
          <w:rFonts w:asciiTheme="minorHAnsi" w:hAnsiTheme="minorHAnsi" w:cstheme="minorHAnsi"/>
          <w:b/>
          <w:sz w:val="32"/>
          <w:szCs w:val="32"/>
        </w:rPr>
        <w:t xml:space="preserve"> </w:t>
      </w:r>
      <w:r w:rsidR="00155E19">
        <w:rPr>
          <w:rFonts w:asciiTheme="minorHAnsi" w:hAnsiTheme="minorHAnsi" w:cstheme="minorHAnsi"/>
          <w:b/>
          <w:sz w:val="32"/>
          <w:szCs w:val="32"/>
        </w:rPr>
        <w:t>s</w:t>
      </w:r>
      <w:r w:rsidR="004C4336">
        <w:rPr>
          <w:rFonts w:asciiTheme="minorHAnsi" w:hAnsiTheme="minorHAnsi" w:cstheme="minorHAnsi"/>
          <w:b/>
          <w:sz w:val="32"/>
          <w:szCs w:val="32"/>
        </w:rPr>
        <w:t>tacjonarne</w:t>
      </w:r>
      <w:r w:rsidR="00155E19">
        <w:rPr>
          <w:rFonts w:asciiTheme="minorHAnsi" w:hAnsiTheme="minorHAnsi" w:cstheme="minorHAnsi"/>
          <w:b/>
          <w:sz w:val="32"/>
          <w:szCs w:val="32"/>
        </w:rPr>
        <w:t>/niestacjonarne</w:t>
      </w:r>
    </w:p>
    <w:p w14:paraId="74971FD9" w14:textId="72F9501A"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4C4336">
        <w:rPr>
          <w:rFonts w:asciiTheme="minorHAnsi" w:hAnsiTheme="minorHAnsi" w:cstheme="minorHAnsi"/>
          <w:b/>
          <w:sz w:val="32"/>
          <w:szCs w:val="32"/>
        </w:rPr>
        <w:t>2025-2027</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tcPr>
          <w:p w14:paraId="0B6EA576" w14:textId="112B284F"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Ratownictwo Medyczne</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tcPr>
          <w:p w14:paraId="614116A6" w14:textId="31C05DEF"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Studia drugiego stopnia</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tcPr>
          <w:p w14:paraId="445DC888" w14:textId="3FB60C2E"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proofErr w:type="spellStart"/>
            <w:r w:rsidRPr="00DC183C">
              <w:rPr>
                <w:rFonts w:asciiTheme="minorHAnsi" w:hAnsiTheme="minorHAnsi" w:cstheme="minorHAnsi"/>
                <w:sz w:val="18"/>
                <w:szCs w:val="18"/>
              </w:rPr>
              <w:t>Ogólnoakademicki</w:t>
            </w:r>
            <w:proofErr w:type="spellEnd"/>
            <w:r w:rsidRPr="00DC183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3E19AB63" w:rsidR="001C26D4" w:rsidRPr="00417D51" w:rsidRDefault="004C4336" w:rsidP="00CC7E5C">
            <w:pPr>
              <w:rPr>
                <w:rFonts w:asciiTheme="minorHAnsi" w:hAnsiTheme="minorHAnsi" w:cstheme="minorHAnsi"/>
                <w:sz w:val="24"/>
                <w:szCs w:val="24"/>
              </w:rPr>
            </w:pPr>
            <w:r w:rsidRPr="00417D51">
              <w:rPr>
                <w:rFonts w:asciiTheme="minorHAnsi" w:hAnsiTheme="minorHAnsi" w:cstheme="minorHAnsi"/>
                <w:sz w:val="24"/>
                <w:szCs w:val="24"/>
              </w:rPr>
              <w:t>Praktyczny</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5AD1B6BD" w:rsidR="001C26D4" w:rsidRPr="00417D51" w:rsidRDefault="004C4336" w:rsidP="00946D3F">
            <w:pPr>
              <w:rPr>
                <w:rFonts w:asciiTheme="minorHAnsi" w:hAnsiTheme="minorHAnsi" w:cstheme="minorHAnsi"/>
                <w:sz w:val="24"/>
                <w:szCs w:val="24"/>
              </w:rPr>
            </w:pPr>
            <w:r w:rsidRPr="00417D51">
              <w:rPr>
                <w:rFonts w:asciiTheme="minorHAnsi" w:hAnsiTheme="minorHAnsi" w:cstheme="minorHAnsi"/>
                <w:sz w:val="24"/>
                <w:szCs w:val="24"/>
              </w:rPr>
              <w:t>Stacjonarne</w:t>
            </w:r>
            <w:r w:rsidR="000B1270" w:rsidRPr="00417D51">
              <w:rPr>
                <w:rFonts w:asciiTheme="minorHAnsi" w:hAnsiTheme="minorHAnsi" w:cstheme="minorHAnsi"/>
                <w:sz w:val="24"/>
                <w:szCs w:val="24"/>
              </w:rPr>
              <w:t>/niestacjonarne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tcPr>
          <w:p w14:paraId="6071ABBD" w14:textId="5FA9111A" w:rsidR="001C26D4" w:rsidRPr="00417D51" w:rsidRDefault="004C4336" w:rsidP="00A31C41">
            <w:pPr>
              <w:rPr>
                <w:rFonts w:asciiTheme="minorHAnsi" w:hAnsiTheme="minorHAnsi" w:cstheme="minorHAnsi"/>
                <w:sz w:val="24"/>
                <w:szCs w:val="24"/>
              </w:rPr>
            </w:pPr>
            <w:r w:rsidRPr="00417D51">
              <w:rPr>
                <w:rFonts w:asciiTheme="minorHAnsi" w:hAnsiTheme="minorHAnsi" w:cstheme="minorHAnsi"/>
                <w:sz w:val="24"/>
                <w:szCs w:val="24"/>
              </w:rPr>
              <w:t>4</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tcPr>
          <w:p w14:paraId="52B761A8" w14:textId="162825A3" w:rsidR="001C26D4" w:rsidRPr="00417D51" w:rsidRDefault="004C4336" w:rsidP="00A31C41">
            <w:pPr>
              <w:rPr>
                <w:rFonts w:asciiTheme="minorHAnsi" w:hAnsiTheme="minorHAnsi" w:cstheme="minorHAnsi"/>
                <w:sz w:val="24"/>
                <w:szCs w:val="24"/>
              </w:rPr>
            </w:pPr>
            <w:r w:rsidRPr="00417D51">
              <w:rPr>
                <w:rFonts w:asciiTheme="minorHAnsi" w:hAnsiTheme="minorHAnsi" w:cstheme="minorHAnsi"/>
                <w:sz w:val="24"/>
                <w:szCs w:val="24"/>
              </w:rPr>
              <w:t>1300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tcPr>
          <w:p w14:paraId="381EC45A" w14:textId="151F1DD3"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120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tcPr>
          <w:p w14:paraId="5219B89E" w14:textId="319E76AB"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magister</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tcPr>
          <w:p w14:paraId="7790FD5C" w14:textId="3980CCCD"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tcPr>
          <w:p w14:paraId="5B35B226" w14:textId="371D15F8" w:rsidR="001C26D4" w:rsidRPr="00417D51" w:rsidRDefault="004C4336" w:rsidP="00185C11">
            <w:pPr>
              <w:rPr>
                <w:rFonts w:asciiTheme="minorHAnsi" w:hAnsiTheme="minorHAnsi" w:cstheme="minorHAnsi"/>
                <w:sz w:val="24"/>
                <w:szCs w:val="24"/>
              </w:rPr>
            </w:pPr>
            <w:r w:rsidRPr="00417D51">
              <w:rPr>
                <w:rFonts w:asciiTheme="minorHAnsi" w:hAnsiTheme="minorHAnsi" w:cstheme="minorHAnsi"/>
                <w:sz w:val="24"/>
                <w:szCs w:val="24"/>
              </w:rPr>
              <w:t>Pielęgniarstwa i Położnictwa</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tcPr>
          <w:p w14:paraId="5137AE39" w14:textId="1CA81D04" w:rsidR="001C26D4" w:rsidRPr="00417D51" w:rsidRDefault="009517C2"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136273">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136273">
            <w:pPr>
              <w:rPr>
                <w:rFonts w:asciiTheme="minorHAnsi" w:hAnsiTheme="minorHAnsi" w:cstheme="minorHAnsi"/>
                <w:b/>
              </w:rPr>
            </w:pPr>
          </w:p>
        </w:tc>
        <w:tc>
          <w:tcPr>
            <w:tcW w:w="4655" w:type="pct"/>
          </w:tcPr>
          <w:p w14:paraId="2A6EB77B" w14:textId="77777777" w:rsidR="00A46003" w:rsidRPr="00DC183C" w:rsidRDefault="00A46003" w:rsidP="00136273">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136273">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136273">
        <w:tc>
          <w:tcPr>
            <w:tcW w:w="3085" w:type="dxa"/>
          </w:tcPr>
          <w:p w14:paraId="37E29B0C" w14:textId="77777777" w:rsidR="00A46003" w:rsidRPr="00DC183C" w:rsidRDefault="00A46003" w:rsidP="00136273">
            <w:pPr>
              <w:jc w:val="center"/>
              <w:rPr>
                <w:b/>
                <w:bCs/>
              </w:rPr>
            </w:pPr>
            <w:r w:rsidRPr="00DC183C">
              <w:rPr>
                <w:b/>
                <w:bCs/>
              </w:rPr>
              <w:t>Dziedzina nauki</w:t>
            </w:r>
          </w:p>
        </w:tc>
        <w:tc>
          <w:tcPr>
            <w:tcW w:w="3735" w:type="dxa"/>
          </w:tcPr>
          <w:p w14:paraId="0B62FF9E" w14:textId="77777777" w:rsidR="00A46003" w:rsidRPr="00DC183C" w:rsidRDefault="00A46003" w:rsidP="00136273">
            <w:pPr>
              <w:jc w:val="center"/>
              <w:rPr>
                <w:b/>
                <w:bCs/>
              </w:rPr>
            </w:pPr>
            <w:r w:rsidRPr="00DC183C">
              <w:rPr>
                <w:b/>
                <w:bCs/>
              </w:rPr>
              <w:t>Dyscyplina naukowa</w:t>
            </w:r>
          </w:p>
        </w:tc>
        <w:tc>
          <w:tcPr>
            <w:tcW w:w="1314" w:type="dxa"/>
          </w:tcPr>
          <w:p w14:paraId="6FF50538" w14:textId="77777777" w:rsidR="00A46003" w:rsidRPr="00DC183C" w:rsidRDefault="00A46003" w:rsidP="00136273">
            <w:pPr>
              <w:jc w:val="center"/>
              <w:rPr>
                <w:b/>
                <w:bCs/>
              </w:rPr>
            </w:pPr>
            <w:r w:rsidRPr="00DC183C">
              <w:rPr>
                <w:b/>
                <w:bCs/>
              </w:rPr>
              <w:t xml:space="preserve">Procentowy udział </w:t>
            </w:r>
          </w:p>
        </w:tc>
        <w:tc>
          <w:tcPr>
            <w:tcW w:w="2067" w:type="dxa"/>
          </w:tcPr>
          <w:p w14:paraId="25D637B9" w14:textId="77777777" w:rsidR="00A46003" w:rsidRPr="00DC183C" w:rsidRDefault="00A46003" w:rsidP="00136273">
            <w:pPr>
              <w:jc w:val="center"/>
              <w:rPr>
                <w:b/>
                <w:bCs/>
              </w:rPr>
            </w:pPr>
            <w:r w:rsidRPr="00DC183C">
              <w:rPr>
                <w:b/>
                <w:bCs/>
              </w:rPr>
              <w:t xml:space="preserve">Dyscyplina wiodąca </w:t>
            </w:r>
          </w:p>
          <w:p w14:paraId="262469C8" w14:textId="77777777" w:rsidR="00A46003" w:rsidRPr="00DC183C" w:rsidRDefault="00A46003" w:rsidP="00136273">
            <w:pPr>
              <w:jc w:val="center"/>
              <w:rPr>
                <w:b/>
                <w:bCs/>
              </w:rPr>
            </w:pPr>
            <w:r w:rsidRPr="00DC183C">
              <w:rPr>
                <w:b/>
                <w:bCs/>
              </w:rPr>
              <w:t xml:space="preserve">(TAK-ponad 50%; NIE-50% i mniej) </w:t>
            </w:r>
          </w:p>
        </w:tc>
      </w:tr>
      <w:tr w:rsidR="00D933AF" w14:paraId="41CF5CA9" w14:textId="77777777" w:rsidTr="00136273">
        <w:tc>
          <w:tcPr>
            <w:tcW w:w="3085" w:type="dxa"/>
            <w:vMerge w:val="restart"/>
          </w:tcPr>
          <w:p w14:paraId="7F3ABD36" w14:textId="3CB06828" w:rsidR="00D933AF" w:rsidRPr="00DC183C" w:rsidRDefault="00D933AF" w:rsidP="00136273">
            <w:pPr>
              <w:jc w:val="center"/>
            </w:pPr>
            <w:r w:rsidRPr="00D933AF">
              <w:t>Nauk</w:t>
            </w:r>
            <w:r w:rsidR="004C1B29">
              <w:t xml:space="preserve"> </w:t>
            </w:r>
            <w:r w:rsidRPr="00D933AF">
              <w:t>medyczn</w:t>
            </w:r>
            <w:r w:rsidR="004C1B29">
              <w:t>ych</w:t>
            </w:r>
            <w:r w:rsidRPr="00D933AF">
              <w:t xml:space="preserve"> i nauk o zdrowiu</w:t>
            </w:r>
          </w:p>
        </w:tc>
        <w:tc>
          <w:tcPr>
            <w:tcW w:w="3735" w:type="dxa"/>
          </w:tcPr>
          <w:p w14:paraId="0B79BFB3" w14:textId="79F2B1B7" w:rsidR="00D933AF" w:rsidRPr="00DC183C" w:rsidRDefault="00D933AF" w:rsidP="00136273">
            <w:pPr>
              <w:jc w:val="center"/>
            </w:pPr>
            <w:r>
              <w:t>Nauk</w:t>
            </w:r>
            <w:r w:rsidR="004C1B29">
              <w:t>i</w:t>
            </w:r>
            <w:r>
              <w:t xml:space="preserve"> </w:t>
            </w:r>
            <w:r w:rsidR="004C1B29">
              <w:t>m</w:t>
            </w:r>
            <w:r>
              <w:t>edycznych</w:t>
            </w:r>
          </w:p>
        </w:tc>
        <w:tc>
          <w:tcPr>
            <w:tcW w:w="1314" w:type="dxa"/>
          </w:tcPr>
          <w:p w14:paraId="58BBEBE6" w14:textId="67150419" w:rsidR="00D933AF" w:rsidRPr="00DC183C" w:rsidRDefault="00D933AF" w:rsidP="00136273">
            <w:pPr>
              <w:jc w:val="center"/>
            </w:pPr>
            <w:r>
              <w:t>40%</w:t>
            </w:r>
          </w:p>
        </w:tc>
        <w:tc>
          <w:tcPr>
            <w:tcW w:w="2067" w:type="dxa"/>
          </w:tcPr>
          <w:p w14:paraId="3C55C766" w14:textId="29F9F073" w:rsidR="00D933AF" w:rsidRPr="00DC183C" w:rsidRDefault="00D933AF" w:rsidP="00136273">
            <w:pPr>
              <w:jc w:val="center"/>
            </w:pPr>
            <w:r>
              <w:t>NIE</w:t>
            </w:r>
          </w:p>
        </w:tc>
      </w:tr>
      <w:tr w:rsidR="00D933AF" w14:paraId="69DEC186" w14:textId="77777777" w:rsidTr="00136273">
        <w:tc>
          <w:tcPr>
            <w:tcW w:w="3085" w:type="dxa"/>
            <w:vMerge/>
          </w:tcPr>
          <w:p w14:paraId="4B22999C" w14:textId="77777777" w:rsidR="00D933AF" w:rsidRPr="00DC183C" w:rsidRDefault="00D933AF" w:rsidP="00136273">
            <w:pPr>
              <w:jc w:val="center"/>
            </w:pPr>
          </w:p>
        </w:tc>
        <w:tc>
          <w:tcPr>
            <w:tcW w:w="3735" w:type="dxa"/>
          </w:tcPr>
          <w:p w14:paraId="096BC3D3" w14:textId="5DF5198B" w:rsidR="00D933AF" w:rsidRPr="00DC183C" w:rsidRDefault="00D933AF" w:rsidP="00136273">
            <w:pPr>
              <w:jc w:val="center"/>
            </w:pPr>
            <w:r>
              <w:t>Nauk</w:t>
            </w:r>
            <w:r w:rsidR="004C1B29">
              <w:t>i</w:t>
            </w:r>
            <w:r>
              <w:t xml:space="preserve"> o </w:t>
            </w:r>
            <w:r w:rsidR="004C1B29">
              <w:t>z</w:t>
            </w:r>
            <w:r>
              <w:t>drowiu</w:t>
            </w:r>
          </w:p>
        </w:tc>
        <w:tc>
          <w:tcPr>
            <w:tcW w:w="1314" w:type="dxa"/>
          </w:tcPr>
          <w:p w14:paraId="06443A71" w14:textId="119D9B7B" w:rsidR="00D933AF" w:rsidRPr="00DC183C" w:rsidRDefault="00D933AF" w:rsidP="00136273">
            <w:pPr>
              <w:jc w:val="center"/>
            </w:pPr>
            <w:r>
              <w:t>60%</w:t>
            </w:r>
          </w:p>
        </w:tc>
        <w:tc>
          <w:tcPr>
            <w:tcW w:w="2067" w:type="dxa"/>
          </w:tcPr>
          <w:p w14:paraId="0282AACA" w14:textId="66C6110F" w:rsidR="00D933AF" w:rsidRPr="00DC183C" w:rsidRDefault="00D933AF" w:rsidP="00136273">
            <w:pPr>
              <w:jc w:val="center"/>
            </w:pPr>
            <w:r>
              <w:t>TAK</w:t>
            </w:r>
          </w:p>
        </w:tc>
      </w:tr>
      <w:tr w:rsidR="00A46003" w14:paraId="1D751C15" w14:textId="77777777" w:rsidTr="00136273">
        <w:trPr>
          <w:gridAfter w:val="1"/>
          <w:wAfter w:w="2067" w:type="dxa"/>
        </w:trPr>
        <w:tc>
          <w:tcPr>
            <w:tcW w:w="6820" w:type="dxa"/>
            <w:gridSpan w:val="2"/>
          </w:tcPr>
          <w:p w14:paraId="1BCB1BC3" w14:textId="77777777" w:rsidR="00A46003" w:rsidRPr="00237E81" w:rsidRDefault="00A46003" w:rsidP="00136273">
            <w:pPr>
              <w:jc w:val="center"/>
              <w:rPr>
                <w:b/>
                <w:bCs/>
              </w:rPr>
            </w:pPr>
            <w:r w:rsidRPr="00237E81">
              <w:rPr>
                <w:b/>
                <w:bCs/>
              </w:rPr>
              <w:t>Razem:</w:t>
            </w:r>
          </w:p>
        </w:tc>
        <w:tc>
          <w:tcPr>
            <w:tcW w:w="1314" w:type="dxa"/>
          </w:tcPr>
          <w:p w14:paraId="59F4BFF6" w14:textId="77777777" w:rsidR="00A46003" w:rsidRPr="00237E81" w:rsidRDefault="00A46003" w:rsidP="00136273">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0065D138" w:rsidR="003F3356" w:rsidRDefault="003F3356" w:rsidP="00786F5F">
      <w:pPr>
        <w:rPr>
          <w:rFonts w:asciiTheme="minorHAnsi" w:hAnsiTheme="minorHAnsi" w:cstheme="minorHAnsi"/>
          <w:b/>
          <w:sz w:val="24"/>
          <w:szCs w:val="24"/>
        </w:rPr>
      </w:pPr>
    </w:p>
    <w:p w14:paraId="5D17FF6C" w14:textId="7CAEC745" w:rsidR="00DA471D" w:rsidRDefault="00DA471D" w:rsidP="00786F5F">
      <w:pPr>
        <w:rPr>
          <w:rFonts w:asciiTheme="minorHAnsi" w:hAnsiTheme="minorHAnsi" w:cstheme="minorHAnsi"/>
          <w:b/>
          <w:sz w:val="24"/>
          <w:szCs w:val="24"/>
        </w:rPr>
      </w:pPr>
    </w:p>
    <w:p w14:paraId="581FA604" w14:textId="77777777" w:rsidR="00DA471D" w:rsidRDefault="00DA471D" w:rsidP="00786F5F">
      <w:pPr>
        <w:rPr>
          <w:rFonts w:asciiTheme="minorHAnsi" w:hAnsiTheme="minorHAnsi" w:cstheme="minorHAnsi"/>
          <w:b/>
          <w:sz w:val="24"/>
          <w:szCs w:val="24"/>
        </w:rPr>
      </w:pPr>
    </w:p>
    <w:p w14:paraId="3919EF43" w14:textId="77777777" w:rsidR="00C338C4" w:rsidRDefault="00C338C4"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2FFD232" w:rsidR="00517101" w:rsidRDefault="001F36F2" w:rsidP="00786F5F">
      <w:pPr>
        <w:rPr>
          <w:rFonts w:asciiTheme="minorHAnsi" w:hAnsiTheme="minorHAnsi" w:cstheme="minorHAnsi"/>
          <w:b/>
          <w:sz w:val="24"/>
          <w:szCs w:val="24"/>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p w14:paraId="6B2F9138" w14:textId="77777777" w:rsidR="008265CD" w:rsidRPr="00A8121A" w:rsidRDefault="008265CD"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3F3356">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tcPr>
          <w:p w14:paraId="6EDD712E" w14:textId="32A61B70" w:rsidR="008A2BFB" w:rsidRPr="00DC183C" w:rsidRDefault="004C4336" w:rsidP="00DD2E66">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660B1912" w:rsidR="008A2BFB" w:rsidRPr="00DC183C" w:rsidRDefault="00DD2E66" w:rsidP="00DD2E66">
            <w:pPr>
              <w:spacing w:before="240"/>
              <w:jc w:val="center"/>
              <w:rPr>
                <w:rFonts w:asciiTheme="minorHAnsi" w:hAnsiTheme="minorHAnsi" w:cstheme="minorHAnsi"/>
                <w:b/>
              </w:rPr>
            </w:pPr>
            <w:r>
              <w:rPr>
                <w:rFonts w:asciiTheme="minorHAnsi" w:hAnsiTheme="minorHAnsi" w:cstheme="minorHAnsi"/>
                <w:b/>
              </w:rPr>
              <w:t>9</w:t>
            </w:r>
            <w:r w:rsidR="00597010">
              <w:rPr>
                <w:rFonts w:asciiTheme="minorHAnsi" w:hAnsiTheme="minorHAnsi" w:cstheme="minorHAnsi"/>
                <w:b/>
              </w:rPr>
              <w:t>2</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403F03DD" w:rsidR="003F3356" w:rsidRPr="00DC183C" w:rsidRDefault="00DD2E66" w:rsidP="00DD2E66">
            <w:pPr>
              <w:spacing w:before="240"/>
              <w:jc w:val="center"/>
              <w:rPr>
                <w:rFonts w:asciiTheme="minorHAnsi" w:hAnsiTheme="minorHAnsi" w:cstheme="minorHAnsi"/>
                <w:b/>
              </w:rPr>
            </w:pPr>
            <w:r>
              <w:rPr>
                <w:rFonts w:asciiTheme="minorHAnsi" w:hAnsiTheme="minorHAnsi" w:cstheme="minorHAnsi"/>
                <w:b/>
              </w:rPr>
              <w:t>2</w:t>
            </w:r>
            <w:r w:rsidR="007C0EF3">
              <w:rPr>
                <w:rFonts w:asciiTheme="minorHAnsi" w:hAnsiTheme="minorHAnsi" w:cstheme="minorHAnsi"/>
                <w:b/>
              </w:rPr>
              <w:t>2</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62F5601F" w:rsidR="008A2BFB" w:rsidRPr="00DC183C" w:rsidRDefault="004C4336" w:rsidP="00DD2E66">
            <w:pPr>
              <w:spacing w:before="240"/>
              <w:jc w:val="center"/>
              <w:rPr>
                <w:rFonts w:asciiTheme="minorHAnsi" w:hAnsiTheme="minorHAnsi" w:cstheme="minorHAnsi"/>
                <w:b/>
              </w:rPr>
            </w:pPr>
            <w:r>
              <w:rPr>
                <w:rFonts w:asciiTheme="minorHAnsi" w:hAnsiTheme="minorHAnsi" w:cstheme="minorHAnsi"/>
                <w:b/>
              </w:rPr>
              <w:t>23</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480A1B8F" w:rsidR="008A2BFB" w:rsidRPr="00DC183C" w:rsidRDefault="0055646F" w:rsidP="00DD2E66">
            <w:pPr>
              <w:spacing w:before="240"/>
              <w:jc w:val="center"/>
              <w:rPr>
                <w:rFonts w:asciiTheme="minorHAnsi" w:hAnsiTheme="minorHAnsi" w:cstheme="minorHAnsi"/>
                <w:b/>
              </w:rPr>
            </w:pPr>
            <w:r>
              <w:rPr>
                <w:rFonts w:asciiTheme="minorHAnsi" w:hAnsiTheme="minorHAnsi" w:cstheme="minorHAnsi"/>
                <w:b/>
              </w:rPr>
              <w:t>7,5</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69B9942E" w:rsidR="003F59C9" w:rsidRPr="00DC183C" w:rsidRDefault="0055646F" w:rsidP="00DD2E66">
            <w:pPr>
              <w:spacing w:before="240"/>
              <w:jc w:val="center"/>
              <w:rPr>
                <w:rFonts w:asciiTheme="minorHAnsi" w:hAnsiTheme="minorHAnsi" w:cstheme="minorHAnsi"/>
                <w:b/>
              </w:rPr>
            </w:pPr>
            <w:r>
              <w:rPr>
                <w:rFonts w:asciiTheme="minorHAnsi" w:hAnsiTheme="minorHAnsi" w:cstheme="minorHAnsi"/>
                <w:b/>
              </w:rPr>
              <w:t>12</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7CC4C4A8" w:rsidR="003F59C9" w:rsidRPr="00DC183C" w:rsidRDefault="00020CC0" w:rsidP="00DD2E66">
            <w:pPr>
              <w:spacing w:before="240"/>
              <w:jc w:val="center"/>
              <w:rPr>
                <w:rFonts w:asciiTheme="minorHAnsi" w:hAnsiTheme="minorHAnsi" w:cstheme="minorHAnsi"/>
                <w:b/>
              </w:rPr>
            </w:pPr>
            <w:r w:rsidRPr="00020CC0">
              <w:rPr>
                <w:rFonts w:asciiTheme="minorHAnsi" w:hAnsiTheme="minorHAnsi" w:cstheme="minorHAnsi"/>
                <w:bCs/>
              </w:rPr>
              <w:t>nie dotycz</w:t>
            </w:r>
            <w:r>
              <w:rPr>
                <w:rFonts w:asciiTheme="minorHAnsi" w:hAnsiTheme="minorHAnsi" w:cstheme="minorHAnsi"/>
                <w:b/>
              </w:rPr>
              <w:t>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57835D32" w:rsidR="00F16554" w:rsidRPr="00DC183C" w:rsidRDefault="004129E3" w:rsidP="00DD2E66">
            <w:pPr>
              <w:spacing w:before="240"/>
              <w:jc w:val="center"/>
              <w:rPr>
                <w:rFonts w:asciiTheme="minorHAnsi" w:hAnsiTheme="minorHAnsi" w:cstheme="minorHAnsi"/>
                <w:b/>
              </w:rPr>
            </w:pPr>
            <w:r>
              <w:rPr>
                <w:rFonts w:asciiTheme="minorHAnsi" w:hAnsiTheme="minorHAnsi" w:cstheme="minorHAnsi"/>
                <w:b/>
              </w:rPr>
              <w:t>20</w:t>
            </w:r>
          </w:p>
        </w:tc>
      </w:tr>
      <w:tr w:rsidR="00DC183C" w:rsidRPr="00DC183C" w14:paraId="143DC4F7" w14:textId="77777777" w:rsidTr="00DD2E6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4E8C95AA" w:rsidR="003F59C9" w:rsidRPr="00DD2E66" w:rsidRDefault="00DD2E66" w:rsidP="00DD2E66">
            <w:pPr>
              <w:jc w:val="center"/>
              <w:rPr>
                <w:rFonts w:asciiTheme="minorHAnsi" w:hAnsiTheme="minorHAnsi" w:cstheme="minorHAnsi"/>
                <w:b/>
                <w:bCs/>
              </w:rPr>
            </w:pPr>
            <w:r w:rsidRPr="00DD2E66">
              <w:rPr>
                <w:rFonts w:asciiTheme="minorHAnsi" w:hAnsiTheme="minorHAnsi" w:cstheme="minorHAnsi"/>
                <w:b/>
                <w:bCs/>
              </w:rPr>
              <w:t>6</w:t>
            </w:r>
            <w:r w:rsidR="0055646F">
              <w:rPr>
                <w:rFonts w:asciiTheme="minorHAnsi" w:hAnsiTheme="minorHAnsi" w:cstheme="minorHAnsi"/>
                <w:b/>
                <w:bCs/>
              </w:rPr>
              <w:t>3</w:t>
            </w:r>
          </w:p>
        </w:tc>
      </w:tr>
      <w:tr w:rsidR="00DC183C" w:rsidRPr="00DC183C" w14:paraId="2751A6B8" w14:textId="77777777" w:rsidTr="00DD2E6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B. W przypadku programu studiów dla profilu </w:t>
            </w:r>
            <w:proofErr w:type="spellStart"/>
            <w:r w:rsidRPr="00DC183C">
              <w:rPr>
                <w:rFonts w:asciiTheme="minorHAnsi" w:hAnsiTheme="minorHAnsi" w:cstheme="minorHAnsi"/>
              </w:rPr>
              <w:t>ogólnoakademickiego</w:t>
            </w:r>
            <w:proofErr w:type="spellEnd"/>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2795C589" w:rsidR="003F59C9" w:rsidRPr="00DC183C" w:rsidRDefault="00020CC0" w:rsidP="00DD2E66">
            <w:pPr>
              <w:jc w:val="center"/>
              <w:rPr>
                <w:rFonts w:asciiTheme="minorHAnsi" w:hAnsiTheme="minorHAnsi" w:cstheme="minorHAnsi"/>
              </w:rPr>
            </w:pPr>
            <w:r>
              <w:rPr>
                <w:rFonts w:asciiTheme="minorHAnsi" w:hAnsiTheme="minorHAnsi" w:cstheme="minorHAnsi"/>
              </w:rPr>
              <w:t>nie dotyczy</w:t>
            </w:r>
          </w:p>
        </w:tc>
      </w:tr>
    </w:tbl>
    <w:p w14:paraId="6B9044DF" w14:textId="32DA3AE4" w:rsidR="00446BB5" w:rsidRDefault="00446BB5" w:rsidP="00351B32">
      <w:pPr>
        <w:rPr>
          <w:rFonts w:asciiTheme="minorHAnsi" w:hAnsiTheme="minorHAnsi" w:cstheme="minorHAnsi"/>
        </w:rPr>
      </w:pPr>
    </w:p>
    <w:p w14:paraId="791202BC" w14:textId="77777777" w:rsidR="008265CD" w:rsidRPr="00A8121A" w:rsidRDefault="008265CD" w:rsidP="00351B32">
      <w:pPr>
        <w:rPr>
          <w:rFonts w:asciiTheme="minorHAnsi" w:hAnsiTheme="minorHAnsi" w:cstheme="minorHAnsi"/>
        </w:rPr>
      </w:pPr>
    </w:p>
    <w:p w14:paraId="165A21D9" w14:textId="1AE2EF02" w:rsidR="00BE181F"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p w14:paraId="0EF7D54E" w14:textId="77777777" w:rsidR="008265CD" w:rsidRPr="00B031F9" w:rsidRDefault="008265CD" w:rsidP="00BE181F">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DD2E6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0A7C1E7B" w:rsidR="004F1377" w:rsidRPr="00DC183C" w:rsidRDefault="004129E3" w:rsidP="00DD2E66">
            <w:pPr>
              <w:spacing w:before="240"/>
              <w:jc w:val="center"/>
              <w:rPr>
                <w:rFonts w:asciiTheme="minorHAnsi" w:hAnsiTheme="minorHAnsi" w:cstheme="minorHAnsi"/>
                <w:b/>
              </w:rPr>
            </w:pPr>
            <w:r>
              <w:rPr>
                <w:rFonts w:asciiTheme="minorHAnsi" w:hAnsiTheme="minorHAnsi" w:cstheme="minorHAnsi"/>
                <w:b/>
              </w:rPr>
              <w:t>90</w:t>
            </w:r>
          </w:p>
        </w:tc>
      </w:tr>
      <w:tr w:rsidR="00DC183C" w:rsidRPr="00DC183C" w14:paraId="33D119B8" w14:textId="77777777" w:rsidTr="00DD2E6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06947D31" w:rsidR="004F1377" w:rsidRPr="00DC183C" w:rsidRDefault="00DD2E66" w:rsidP="00DD2E66">
            <w:pPr>
              <w:spacing w:before="240"/>
              <w:jc w:val="center"/>
              <w:rPr>
                <w:rFonts w:asciiTheme="minorHAnsi" w:hAnsiTheme="minorHAnsi" w:cstheme="minorHAnsi"/>
                <w:b/>
              </w:rPr>
            </w:pPr>
            <w:r>
              <w:rPr>
                <w:rFonts w:asciiTheme="minorHAnsi" w:hAnsiTheme="minorHAnsi" w:cstheme="minorHAnsi"/>
                <w:b/>
              </w:rPr>
              <w:t>---</w:t>
            </w:r>
          </w:p>
        </w:tc>
      </w:tr>
      <w:tr w:rsidR="00DC183C" w:rsidRPr="00DC183C" w14:paraId="366E0C21" w14:textId="77777777" w:rsidTr="00DD2E6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53043D94" w:rsidR="004F1377" w:rsidRPr="00DC183C" w:rsidRDefault="004129E3" w:rsidP="00DD2E66">
            <w:pPr>
              <w:spacing w:before="240"/>
              <w:jc w:val="center"/>
              <w:rPr>
                <w:rFonts w:asciiTheme="minorHAnsi" w:hAnsiTheme="minorHAnsi" w:cstheme="minorHAnsi"/>
                <w:b/>
              </w:rPr>
            </w:pPr>
            <w:r>
              <w:rPr>
                <w:rFonts w:asciiTheme="minorHAnsi" w:hAnsiTheme="minorHAnsi" w:cstheme="minorHAnsi"/>
                <w:b/>
              </w:rPr>
              <w:t>400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8265CD">
        <w:trPr>
          <w:trHeight w:val="2084"/>
        </w:trPr>
        <w:tc>
          <w:tcPr>
            <w:tcW w:w="3681" w:type="dxa"/>
            <w:vAlign w:val="center"/>
          </w:tcPr>
          <w:p w14:paraId="51400F99" w14:textId="5DF2E608" w:rsidR="00683033" w:rsidRPr="00DC183C" w:rsidRDefault="00683033" w:rsidP="00136273">
            <w:pPr>
              <w:rPr>
                <w:rFonts w:asciiTheme="minorHAnsi" w:hAnsiTheme="minorHAnsi" w:cstheme="minorHAnsi"/>
              </w:rPr>
            </w:pPr>
            <w:r w:rsidRPr="00DC183C">
              <w:lastRenderedPageBreak/>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43C1C787" w:rsidR="00683033" w:rsidRPr="00B135AA" w:rsidRDefault="00B135AA" w:rsidP="008265CD">
            <w:pPr>
              <w:rPr>
                <w:rFonts w:ascii="Times New Roman" w:hAnsi="Times New Roman"/>
                <w:bCs/>
              </w:rPr>
            </w:pPr>
            <w:r w:rsidRPr="004C1B29">
              <w:rPr>
                <w:rFonts w:asciiTheme="minorHAnsi" w:hAnsiTheme="minorHAnsi" w:cstheme="minorHAnsi"/>
                <w:bCs/>
              </w:rPr>
              <w:t>Celem praktyki zawodowej studentów Ratownictwa Medycznego jest doskonalenie umiejętności praktycznych w rzeczywistych warunkach pracy z uwzględnieniem specyficznych umiejętności związanych z tym zawodem. Praktyki są integralną i obowiązkową częścią studiów. W trakcie studiów II stopnia studenci muszą zrealizować praktyki śródroczne i wakacyjne. Mogą być prowadzone indywidualnie lub w grupach. Program praktyk realizuje się z uwzględnieniem uwarunkowań merytorycznych oraz względów bezpieczeństwa</w:t>
            </w:r>
            <w:r>
              <w:rPr>
                <w:rFonts w:ascii="Times New Roman" w:hAnsi="Times New Roman"/>
                <w:bCs/>
              </w:rPr>
              <w:t>.</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4493E697"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41741A">
        <w:rPr>
          <w:rFonts w:asciiTheme="minorHAnsi" w:hAnsiTheme="minorHAnsi" w:cstheme="minorHAnsi"/>
          <w:b/>
          <w:sz w:val="24"/>
          <w:szCs w:val="24"/>
        </w:rPr>
        <w:t>25</w:t>
      </w:r>
      <w:r w:rsidR="004C1B29">
        <w:rPr>
          <w:rFonts w:asciiTheme="minorHAnsi" w:hAnsiTheme="minorHAnsi" w:cstheme="minorHAnsi"/>
          <w:b/>
          <w:sz w:val="24"/>
          <w:szCs w:val="24"/>
        </w:rPr>
        <w:t>-</w:t>
      </w:r>
      <w:r w:rsidRPr="001B2B26">
        <w:rPr>
          <w:rFonts w:asciiTheme="minorHAnsi" w:hAnsiTheme="minorHAnsi" w:cstheme="minorHAnsi"/>
          <w:b/>
          <w:sz w:val="24"/>
          <w:szCs w:val="24"/>
        </w:rPr>
        <w:t>20</w:t>
      </w:r>
      <w:r w:rsidR="0041741A">
        <w:rPr>
          <w:rFonts w:asciiTheme="minorHAnsi" w:hAnsiTheme="minorHAnsi" w:cstheme="minorHAnsi"/>
          <w:b/>
          <w:sz w:val="24"/>
          <w:szCs w:val="24"/>
        </w:rPr>
        <w:t>27</w:t>
      </w:r>
    </w:p>
    <w:p w14:paraId="0F808A42" w14:textId="45FA5DC0"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41741A">
        <w:rPr>
          <w:rFonts w:asciiTheme="minorHAnsi" w:hAnsiTheme="minorHAnsi" w:cstheme="minorHAnsi"/>
          <w:b/>
          <w:sz w:val="24"/>
          <w:szCs w:val="24"/>
        </w:rPr>
        <w:t xml:space="preserve"> 2025</w:t>
      </w:r>
      <w:r w:rsidR="004C1B29">
        <w:rPr>
          <w:rFonts w:asciiTheme="minorHAnsi" w:hAnsiTheme="minorHAnsi" w:cstheme="minorHAnsi"/>
          <w:b/>
          <w:sz w:val="24"/>
          <w:szCs w:val="24"/>
        </w:rPr>
        <w:t>/</w:t>
      </w:r>
      <w:r w:rsidR="0041741A">
        <w:rPr>
          <w:rFonts w:asciiTheme="minorHAnsi" w:hAnsiTheme="minorHAnsi" w:cstheme="minorHAnsi"/>
          <w:b/>
          <w:sz w:val="24"/>
          <w:szCs w:val="24"/>
        </w:rPr>
        <w:t>2026</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56343F" w:rsidRPr="001B2B26" w14:paraId="031FAE93" w14:textId="77777777" w:rsidTr="0056343F">
        <w:trPr>
          <w:trHeight w:val="289"/>
        </w:trPr>
        <w:tc>
          <w:tcPr>
            <w:tcW w:w="1002" w:type="dxa"/>
            <w:noWrap/>
            <w:vAlign w:val="bottom"/>
          </w:tcPr>
          <w:p w14:paraId="542A4C6A" w14:textId="51498740"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75C27198" w14:textId="501C666F" w:rsidR="0056343F" w:rsidRPr="001B2B26" w:rsidRDefault="00E67FFE" w:rsidP="00511C0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Prawo medyczne i prawo w praktyce</w:t>
            </w:r>
            <w:r w:rsidR="00E81968">
              <w:rPr>
                <w:rFonts w:asciiTheme="minorHAnsi" w:eastAsia="Times New Roman" w:hAnsiTheme="minorHAnsi" w:cstheme="minorHAnsi"/>
                <w:sz w:val="20"/>
                <w:szCs w:val="20"/>
                <w:lang w:eastAsia="pl-PL"/>
              </w:rPr>
              <w:t xml:space="preserve"> zawodowej</w:t>
            </w:r>
            <w:r w:rsidRPr="00E67FFE">
              <w:rPr>
                <w:rFonts w:asciiTheme="minorHAnsi" w:eastAsia="Times New Roman" w:hAnsiTheme="minorHAnsi" w:cstheme="minorHAnsi"/>
                <w:sz w:val="20"/>
                <w:szCs w:val="20"/>
                <w:lang w:eastAsia="pl-PL"/>
              </w:rPr>
              <w:t xml:space="preserve"> ratownika medycznego</w:t>
            </w:r>
          </w:p>
        </w:tc>
        <w:tc>
          <w:tcPr>
            <w:tcW w:w="992" w:type="dxa"/>
            <w:noWrap/>
            <w:vAlign w:val="bottom"/>
            <w:hideMark/>
          </w:tcPr>
          <w:p w14:paraId="3F8CD46C" w14:textId="3FC7C50F"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noWrap/>
            <w:vAlign w:val="bottom"/>
            <w:hideMark/>
          </w:tcPr>
          <w:p w14:paraId="18BE04FC" w14:textId="1A1C7DE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CD1F18A" w14:textId="382DF5E0" w:rsidR="0056343F" w:rsidRPr="001B2B26" w:rsidRDefault="004C1B29"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60" w:type="dxa"/>
            <w:noWrap/>
            <w:vAlign w:val="bottom"/>
            <w:hideMark/>
          </w:tcPr>
          <w:p w14:paraId="2D2C2B9A" w14:textId="2B09A56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2C1C61B3"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72C4C45B" w14:textId="7A9B4ADC" w:rsidR="0056343F"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01ADC9B4" w14:textId="5FD4E6DE" w:rsidR="0056343F" w:rsidRPr="001B2B26" w:rsidRDefault="007C5D0C"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6343F" w:rsidRPr="001B2B26" w14:paraId="180792DC" w14:textId="77777777" w:rsidTr="0056343F">
        <w:trPr>
          <w:trHeight w:val="289"/>
        </w:trPr>
        <w:tc>
          <w:tcPr>
            <w:tcW w:w="1002" w:type="dxa"/>
            <w:noWrap/>
            <w:vAlign w:val="bottom"/>
          </w:tcPr>
          <w:p w14:paraId="7178E903" w14:textId="0CD6836F"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468FFDFD" w14:textId="22D06072"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Marketing i zarządzanie w ochronie zdrowia</w:t>
            </w:r>
          </w:p>
        </w:tc>
        <w:tc>
          <w:tcPr>
            <w:tcW w:w="992" w:type="dxa"/>
            <w:noWrap/>
            <w:vAlign w:val="bottom"/>
            <w:hideMark/>
          </w:tcPr>
          <w:p w14:paraId="1D0FA675" w14:textId="57DCE9B7"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7C719E48" w14:textId="1F22A9C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DD230CF" w14:textId="3368900D" w:rsidR="0056343F" w:rsidRPr="001B2B26" w:rsidRDefault="004C1B29"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3A74A64" w14:textId="47949C8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2B45E034"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1EF45882" w14:textId="32B6F9B7"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1EF42A4D" w14:textId="05A9BD5A" w:rsidR="0056343F" w:rsidRPr="001B2B26" w:rsidRDefault="007C5D0C"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5EFEB64C" w14:textId="77777777" w:rsidTr="0056343F">
        <w:trPr>
          <w:trHeight w:val="289"/>
        </w:trPr>
        <w:tc>
          <w:tcPr>
            <w:tcW w:w="1002" w:type="dxa"/>
            <w:noWrap/>
            <w:vAlign w:val="bottom"/>
          </w:tcPr>
          <w:p w14:paraId="7599AEF3" w14:textId="1C7D035B"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23D9A6DA" w14:textId="2FAFE788"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Komunikacja w zespole</w:t>
            </w:r>
          </w:p>
        </w:tc>
        <w:tc>
          <w:tcPr>
            <w:tcW w:w="992" w:type="dxa"/>
            <w:noWrap/>
            <w:vAlign w:val="bottom"/>
            <w:hideMark/>
          </w:tcPr>
          <w:p w14:paraId="6FE2B55C" w14:textId="3096BE9E"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67548527" w14:textId="221B84C6"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0851764" w14:textId="2D8403D8"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CDF1238" w14:textId="14C15D7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592ABD1F"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46DB11DE" w14:textId="57A63EE1"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5D494591" w14:textId="5BD1CBFB" w:rsidR="0056343F" w:rsidRPr="001B2B26" w:rsidRDefault="007C5D0C"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3FA3C86E" w14:textId="77777777" w:rsidTr="0056343F">
        <w:trPr>
          <w:trHeight w:val="289"/>
        </w:trPr>
        <w:tc>
          <w:tcPr>
            <w:tcW w:w="1002" w:type="dxa"/>
            <w:noWrap/>
            <w:vAlign w:val="bottom"/>
          </w:tcPr>
          <w:p w14:paraId="6CA46DA7" w14:textId="02F67F39" w:rsidR="0056343F" w:rsidRPr="001B2B26" w:rsidRDefault="003C2CF8"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7B0F9D05" w14:textId="0A522367" w:rsidR="0056343F" w:rsidRPr="001B2B26" w:rsidRDefault="007C5D0C" w:rsidP="00511C0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 xml:space="preserve">Język </w:t>
            </w:r>
            <w:r w:rsidR="004C1B29">
              <w:rPr>
                <w:rFonts w:asciiTheme="minorHAnsi" w:eastAsia="Times New Roman" w:hAnsiTheme="minorHAnsi" w:cstheme="minorHAnsi"/>
                <w:sz w:val="20"/>
                <w:szCs w:val="20"/>
                <w:lang w:eastAsia="pl-PL"/>
              </w:rPr>
              <w:t>angielski</w:t>
            </w:r>
          </w:p>
        </w:tc>
        <w:tc>
          <w:tcPr>
            <w:tcW w:w="992" w:type="dxa"/>
            <w:noWrap/>
            <w:vAlign w:val="bottom"/>
            <w:hideMark/>
          </w:tcPr>
          <w:p w14:paraId="2107C4AD" w14:textId="1FC717CE"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4210DE10" w14:textId="33E8FA0D"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C23F504" w14:textId="78601DFD"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60" w:type="dxa"/>
            <w:noWrap/>
            <w:vAlign w:val="bottom"/>
            <w:hideMark/>
          </w:tcPr>
          <w:p w14:paraId="2A7B4ED4" w14:textId="0BCD91C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685D4219"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F0C696E" w14:textId="5CBDA0A2" w:rsidR="0056343F" w:rsidRPr="001B2B26" w:rsidRDefault="007C5D0C"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0A3573AF" w14:textId="1A8B556C" w:rsidR="0056343F" w:rsidRPr="001B2B26" w:rsidRDefault="007C5D0C"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7C5D4FBE" w14:textId="77777777" w:rsidTr="0056343F">
        <w:trPr>
          <w:trHeight w:val="289"/>
        </w:trPr>
        <w:tc>
          <w:tcPr>
            <w:tcW w:w="1002" w:type="dxa"/>
            <w:noWrap/>
            <w:vAlign w:val="bottom"/>
          </w:tcPr>
          <w:p w14:paraId="094D0539" w14:textId="74FC26F5"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ACE0657" w14:textId="0C24D57A" w:rsidR="0056343F" w:rsidRPr="001B2B26" w:rsidRDefault="003C2CF8" w:rsidP="00511C0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Anestezjologia i intensywna terapia</w:t>
            </w:r>
          </w:p>
        </w:tc>
        <w:tc>
          <w:tcPr>
            <w:tcW w:w="992" w:type="dxa"/>
            <w:noWrap/>
            <w:vAlign w:val="bottom"/>
            <w:hideMark/>
          </w:tcPr>
          <w:p w14:paraId="7CD61F01" w14:textId="4E1717D2"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7C0EF3">
              <w:rPr>
                <w:rFonts w:asciiTheme="minorHAnsi" w:eastAsia="Times New Roman" w:hAnsiTheme="minorHAnsi" w:cstheme="minorHAnsi"/>
                <w:sz w:val="20"/>
                <w:szCs w:val="20"/>
                <w:lang w:eastAsia="pl-PL"/>
              </w:rPr>
              <w:t>5</w:t>
            </w:r>
          </w:p>
        </w:tc>
        <w:tc>
          <w:tcPr>
            <w:tcW w:w="1276" w:type="dxa"/>
            <w:noWrap/>
            <w:vAlign w:val="bottom"/>
            <w:hideMark/>
          </w:tcPr>
          <w:p w14:paraId="3D705CAE" w14:textId="2A8ED62A"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AA047AB" w14:textId="0CDF3F25" w:rsidR="003C2CF8"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560" w:type="dxa"/>
            <w:noWrap/>
            <w:vAlign w:val="bottom"/>
            <w:hideMark/>
          </w:tcPr>
          <w:p w14:paraId="11EA3767" w14:textId="44BACF5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14242C83" w:rsidR="00CC1A2B" w:rsidRPr="001B2B26" w:rsidRDefault="007C0EF3"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56F71D0" w14:textId="7A441D5D"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3F6E0FB4" w14:textId="6E58BFA9" w:rsidR="0056343F" w:rsidRPr="001B2B26" w:rsidRDefault="003C2CF8"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6343F" w:rsidRPr="001B2B26" w14:paraId="1BD36A99" w14:textId="77777777" w:rsidTr="0056343F">
        <w:trPr>
          <w:trHeight w:val="289"/>
        </w:trPr>
        <w:tc>
          <w:tcPr>
            <w:tcW w:w="1002" w:type="dxa"/>
            <w:noWrap/>
            <w:vAlign w:val="bottom"/>
          </w:tcPr>
          <w:p w14:paraId="22C926AF" w14:textId="086F7853"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9DDC864" w14:textId="7C1E5F7D" w:rsidR="0056343F" w:rsidRPr="001B2B26" w:rsidRDefault="003C2CF8" w:rsidP="00511C0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Medycyna ratunkowa dorosłych i dzieci</w:t>
            </w:r>
          </w:p>
        </w:tc>
        <w:tc>
          <w:tcPr>
            <w:tcW w:w="992" w:type="dxa"/>
            <w:noWrap/>
            <w:vAlign w:val="bottom"/>
            <w:hideMark/>
          </w:tcPr>
          <w:p w14:paraId="6C5D5C5F" w14:textId="22277D8F" w:rsidR="0056343F" w:rsidRPr="001B2B26" w:rsidRDefault="003C2CF8"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54ADA39E" w14:textId="6008ABB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46ACF06" w14:textId="30FDC418" w:rsidR="00CC1A2B"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bottom"/>
            <w:hideMark/>
          </w:tcPr>
          <w:p w14:paraId="3094DEDD" w14:textId="47AF8FD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352E5CE9"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hideMark/>
          </w:tcPr>
          <w:p w14:paraId="7BEFC835" w14:textId="4EAF31C2"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noWrap/>
            <w:vAlign w:val="bottom"/>
            <w:hideMark/>
          </w:tcPr>
          <w:p w14:paraId="38E09C28" w14:textId="5DBDB5C5" w:rsidR="0056343F" w:rsidRPr="001B2B26" w:rsidRDefault="0036629D"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6176088F" w14:textId="77777777" w:rsidTr="0056343F">
        <w:trPr>
          <w:trHeight w:val="289"/>
        </w:trPr>
        <w:tc>
          <w:tcPr>
            <w:tcW w:w="1002" w:type="dxa"/>
            <w:noWrap/>
            <w:vAlign w:val="bottom"/>
          </w:tcPr>
          <w:p w14:paraId="18AD2EAD" w14:textId="3767AA3F"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46E45413" w14:textId="34424B20" w:rsidR="0056343F" w:rsidRPr="001B2B26" w:rsidRDefault="00412594" w:rsidP="00511C0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Zastosowanie f</w:t>
            </w:r>
            <w:r w:rsidR="0036629D" w:rsidRPr="0036629D">
              <w:rPr>
                <w:rFonts w:asciiTheme="minorHAnsi" w:eastAsia="Times New Roman" w:hAnsiTheme="minorHAnsi" w:cstheme="minorHAnsi"/>
                <w:sz w:val="20"/>
                <w:szCs w:val="20"/>
                <w:lang w:eastAsia="pl-PL"/>
              </w:rPr>
              <w:t>armakologi</w:t>
            </w:r>
            <w:r>
              <w:rPr>
                <w:rFonts w:asciiTheme="minorHAnsi" w:eastAsia="Times New Roman" w:hAnsiTheme="minorHAnsi" w:cstheme="minorHAnsi"/>
                <w:sz w:val="20"/>
                <w:szCs w:val="20"/>
                <w:lang w:eastAsia="pl-PL"/>
              </w:rPr>
              <w:t>i w ratownictwie medycznym</w:t>
            </w:r>
          </w:p>
        </w:tc>
        <w:tc>
          <w:tcPr>
            <w:tcW w:w="992" w:type="dxa"/>
            <w:noWrap/>
            <w:vAlign w:val="bottom"/>
            <w:hideMark/>
          </w:tcPr>
          <w:p w14:paraId="407A43B4" w14:textId="3214B485" w:rsidR="0056343F" w:rsidRPr="001B2B26" w:rsidRDefault="0036629D" w:rsidP="00153F7C">
            <w:pPr>
              <w:jc w:val="cente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25</w:t>
            </w:r>
          </w:p>
        </w:tc>
        <w:tc>
          <w:tcPr>
            <w:tcW w:w="1276" w:type="dxa"/>
            <w:noWrap/>
            <w:vAlign w:val="bottom"/>
            <w:hideMark/>
          </w:tcPr>
          <w:p w14:paraId="2D843253" w14:textId="5F5E325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38B5D23" w14:textId="3BBF6178"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480F064" w14:textId="380B1535"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C395937"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2EF361B8" w14:textId="5F2046F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bottom"/>
            <w:hideMark/>
          </w:tcPr>
          <w:p w14:paraId="49F89B99" w14:textId="51F33EAD" w:rsidR="0056343F" w:rsidRPr="001B2B26" w:rsidRDefault="0036629D"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1D5FAF00" w14:textId="77777777" w:rsidTr="0056343F">
        <w:trPr>
          <w:trHeight w:val="289"/>
        </w:trPr>
        <w:tc>
          <w:tcPr>
            <w:tcW w:w="1002" w:type="dxa"/>
            <w:noWrap/>
            <w:vAlign w:val="bottom"/>
          </w:tcPr>
          <w:p w14:paraId="083336D6" w14:textId="1EFAFF2B"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2FCB5DE6" w14:textId="6E48E942" w:rsidR="0056343F" w:rsidRPr="001B2B26" w:rsidRDefault="0036629D" w:rsidP="00511C0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obrazowa</w:t>
            </w:r>
            <w:r w:rsidR="000F530F">
              <w:rPr>
                <w:rFonts w:asciiTheme="minorHAnsi" w:eastAsia="Times New Roman" w:hAnsiTheme="minorHAnsi" w:cstheme="minorHAnsi"/>
                <w:sz w:val="20"/>
                <w:szCs w:val="20"/>
                <w:lang w:eastAsia="pl-PL"/>
              </w:rPr>
              <w:t xml:space="preserve"> w ratownictwie medycznym</w:t>
            </w:r>
          </w:p>
        </w:tc>
        <w:tc>
          <w:tcPr>
            <w:tcW w:w="992" w:type="dxa"/>
            <w:noWrap/>
            <w:vAlign w:val="bottom"/>
            <w:hideMark/>
          </w:tcPr>
          <w:p w14:paraId="27DE1633" w14:textId="744FE745"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bottom"/>
            <w:hideMark/>
          </w:tcPr>
          <w:p w14:paraId="0E066D9C" w14:textId="386824F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7A7AD4D" w14:textId="27796D3A" w:rsidR="00CC1A2B" w:rsidRPr="001B2B26" w:rsidRDefault="00CC1A2B"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noWrap/>
            <w:vAlign w:val="bottom"/>
            <w:hideMark/>
          </w:tcPr>
          <w:p w14:paraId="66B01C37" w14:textId="0E5F354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58CCACC"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0A3EDC0" w14:textId="59EF2308"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noWrap/>
            <w:vAlign w:val="bottom"/>
            <w:hideMark/>
          </w:tcPr>
          <w:p w14:paraId="4BE4A375" w14:textId="695CE25B" w:rsidR="0056343F" w:rsidRPr="001B2B26" w:rsidRDefault="00153F7C"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w:t>
            </w:r>
            <w:r w:rsidR="0036629D">
              <w:rPr>
                <w:rFonts w:asciiTheme="minorHAnsi" w:eastAsia="Times New Roman" w:hAnsiTheme="minorHAnsi" w:cstheme="minorHAnsi"/>
                <w:sz w:val="20"/>
                <w:szCs w:val="20"/>
                <w:lang w:eastAsia="pl-PL"/>
              </w:rPr>
              <w:t>gz</w:t>
            </w:r>
            <w:proofErr w:type="spellEnd"/>
          </w:p>
        </w:tc>
      </w:tr>
      <w:tr w:rsidR="0056343F" w:rsidRPr="001B2B26" w14:paraId="6104F671" w14:textId="77777777" w:rsidTr="0056343F">
        <w:trPr>
          <w:trHeight w:val="289"/>
        </w:trPr>
        <w:tc>
          <w:tcPr>
            <w:tcW w:w="1002" w:type="dxa"/>
            <w:noWrap/>
            <w:vAlign w:val="bottom"/>
          </w:tcPr>
          <w:p w14:paraId="7AC95143" w14:textId="1E1BC4A7"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83F755F" w14:textId="7E29729F" w:rsidR="0056343F" w:rsidRPr="001B2B26" w:rsidRDefault="0036629D" w:rsidP="00511C0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laboratoryjna z elementami krwiolecznictwa</w:t>
            </w:r>
          </w:p>
        </w:tc>
        <w:tc>
          <w:tcPr>
            <w:tcW w:w="992" w:type="dxa"/>
            <w:noWrap/>
            <w:vAlign w:val="bottom"/>
            <w:hideMark/>
          </w:tcPr>
          <w:p w14:paraId="55868511" w14:textId="354CEFA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24ABC8ED" w14:textId="63933AD3"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6D47E737" w14:textId="6112C0C0"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A7E0EE1" w14:textId="2244AA57"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3F477E7B"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19D0663B" w14:textId="34CC1B56" w:rsidR="0056343F" w:rsidRPr="001B2B26" w:rsidRDefault="0036629D"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6AEEAA37" w14:textId="2B64AFA0" w:rsidR="0056343F" w:rsidRPr="001B2B26" w:rsidRDefault="0036629D"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578D94CA" w14:textId="77777777" w:rsidTr="0056343F">
        <w:trPr>
          <w:trHeight w:val="289"/>
        </w:trPr>
        <w:tc>
          <w:tcPr>
            <w:tcW w:w="1002" w:type="dxa"/>
            <w:noWrap/>
            <w:vAlign w:val="bottom"/>
          </w:tcPr>
          <w:p w14:paraId="166F2DA3" w14:textId="193E0749" w:rsidR="0056343F" w:rsidRPr="001B2B26" w:rsidRDefault="00625584"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42367EDC" w14:textId="171F4276" w:rsidR="0056343F" w:rsidRPr="001B2B26" w:rsidRDefault="00625584" w:rsidP="00511C04">
            <w:pPr>
              <w:rPr>
                <w:rFonts w:asciiTheme="minorHAnsi" w:eastAsia="Times New Roman" w:hAnsiTheme="minorHAnsi" w:cstheme="minorHAnsi"/>
                <w:sz w:val="20"/>
                <w:szCs w:val="20"/>
                <w:lang w:eastAsia="pl-PL"/>
              </w:rPr>
            </w:pPr>
            <w:r w:rsidRPr="00625584">
              <w:rPr>
                <w:rFonts w:asciiTheme="minorHAnsi" w:eastAsia="Times New Roman" w:hAnsiTheme="minorHAnsi" w:cstheme="minorHAnsi"/>
                <w:sz w:val="20"/>
                <w:szCs w:val="20"/>
                <w:lang w:eastAsia="pl-PL"/>
              </w:rPr>
              <w:t>Badania naukowe</w:t>
            </w:r>
          </w:p>
        </w:tc>
        <w:tc>
          <w:tcPr>
            <w:tcW w:w="992" w:type="dxa"/>
            <w:noWrap/>
            <w:vAlign w:val="bottom"/>
            <w:hideMark/>
          </w:tcPr>
          <w:p w14:paraId="3FADA40D" w14:textId="1541863D"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noWrap/>
            <w:vAlign w:val="bottom"/>
            <w:hideMark/>
          </w:tcPr>
          <w:p w14:paraId="037B504E" w14:textId="0DC79D6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CC4820D" w14:textId="69AA652A"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noWrap/>
            <w:vAlign w:val="bottom"/>
            <w:hideMark/>
          </w:tcPr>
          <w:p w14:paraId="09BDEBAB" w14:textId="3DEDC6E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65F3F031"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bottom"/>
            <w:hideMark/>
          </w:tcPr>
          <w:p w14:paraId="57918530" w14:textId="0FED1F23" w:rsidR="0056343F" w:rsidRPr="001B2B26" w:rsidRDefault="00625584"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p>
        </w:tc>
        <w:tc>
          <w:tcPr>
            <w:tcW w:w="1418" w:type="dxa"/>
            <w:noWrap/>
            <w:vAlign w:val="bottom"/>
            <w:hideMark/>
          </w:tcPr>
          <w:p w14:paraId="04AF63A0" w14:textId="42907FD3" w:rsidR="0056343F" w:rsidRPr="001B2B26" w:rsidRDefault="00625584"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6343F" w:rsidRPr="001B2B26" w14:paraId="57D7D0EB" w14:textId="77777777" w:rsidTr="0056343F">
        <w:trPr>
          <w:trHeight w:val="289"/>
        </w:trPr>
        <w:tc>
          <w:tcPr>
            <w:tcW w:w="1002" w:type="dxa"/>
            <w:noWrap/>
            <w:vAlign w:val="bottom"/>
          </w:tcPr>
          <w:p w14:paraId="6D91F4E7" w14:textId="0B6BF87C"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136D34DC" w14:textId="254576B8" w:rsidR="0056343F" w:rsidRPr="001B2B26" w:rsidRDefault="00452282" w:rsidP="00511C0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Statystyka medyczna</w:t>
            </w:r>
          </w:p>
        </w:tc>
        <w:tc>
          <w:tcPr>
            <w:tcW w:w="992" w:type="dxa"/>
            <w:noWrap/>
            <w:vAlign w:val="bottom"/>
            <w:hideMark/>
          </w:tcPr>
          <w:p w14:paraId="5F91A7F9" w14:textId="5A52800F"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noWrap/>
            <w:vAlign w:val="bottom"/>
            <w:hideMark/>
          </w:tcPr>
          <w:p w14:paraId="71E5E34E" w14:textId="2A07ADB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B4E1E1A" w14:textId="4F49B370"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1EE57B2D" w14:textId="03A13A41"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5B447620"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4B0CC1A3" w14:textId="13666808"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p>
        </w:tc>
        <w:tc>
          <w:tcPr>
            <w:tcW w:w="1418" w:type="dxa"/>
            <w:noWrap/>
            <w:vAlign w:val="bottom"/>
            <w:hideMark/>
          </w:tcPr>
          <w:p w14:paraId="436D6C12" w14:textId="7522A5D1" w:rsidR="0056343F" w:rsidRPr="001B2B26" w:rsidRDefault="00452282"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7CCE3052" w14:textId="77777777" w:rsidTr="0056343F">
        <w:trPr>
          <w:trHeight w:val="289"/>
        </w:trPr>
        <w:tc>
          <w:tcPr>
            <w:tcW w:w="1002" w:type="dxa"/>
            <w:noWrap/>
            <w:vAlign w:val="bottom"/>
          </w:tcPr>
          <w:p w14:paraId="0D76B42C" w14:textId="482876A0"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1DEAA592" w14:textId="74E8401D" w:rsidR="0056343F" w:rsidRPr="001B2B26" w:rsidRDefault="00452282" w:rsidP="00511C0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Informacja naukowa</w:t>
            </w:r>
          </w:p>
        </w:tc>
        <w:tc>
          <w:tcPr>
            <w:tcW w:w="992" w:type="dxa"/>
            <w:noWrap/>
            <w:vAlign w:val="bottom"/>
            <w:hideMark/>
          </w:tcPr>
          <w:p w14:paraId="4DDEA49C" w14:textId="6C749166"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715DD4F4" w14:textId="4EFAE5D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7BF7E24" w14:textId="2ECB8908"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4856FB53" w14:textId="0A508FF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FB00AA3" w:rsidR="0056343F" w:rsidRPr="001B2B26" w:rsidRDefault="00452282"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7FE8F661" w14:textId="2F94FE7C"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2740D23D" w14:textId="50B25C8C" w:rsidR="0056343F" w:rsidRPr="001B2B26" w:rsidRDefault="00BF69C6"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5A817A95" w14:textId="77777777" w:rsidTr="0056343F">
        <w:trPr>
          <w:trHeight w:val="289"/>
        </w:trPr>
        <w:tc>
          <w:tcPr>
            <w:tcW w:w="1002" w:type="dxa"/>
            <w:noWrap/>
            <w:vAlign w:val="bottom"/>
          </w:tcPr>
          <w:p w14:paraId="0D20A28B" w14:textId="535BC033"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38085F93" w14:textId="0CF09F7C" w:rsidR="0056343F" w:rsidRPr="001B2B26" w:rsidRDefault="00BF69C6" w:rsidP="00511C04">
            <w:pPr>
              <w:rPr>
                <w:rFonts w:asciiTheme="minorHAnsi" w:eastAsia="Times New Roman" w:hAnsiTheme="minorHAnsi" w:cstheme="minorHAnsi"/>
                <w:sz w:val="20"/>
                <w:szCs w:val="20"/>
                <w:lang w:eastAsia="pl-PL"/>
              </w:rPr>
            </w:pPr>
            <w:r w:rsidRPr="00BF69C6">
              <w:rPr>
                <w:rFonts w:asciiTheme="minorHAnsi" w:eastAsia="Times New Roman" w:hAnsiTheme="minorHAnsi" w:cstheme="minorHAnsi"/>
                <w:sz w:val="20"/>
                <w:szCs w:val="20"/>
                <w:lang w:eastAsia="pl-PL"/>
              </w:rPr>
              <w:t>Ratownictwo medyczne w ujęciu międzynarodowym</w:t>
            </w:r>
          </w:p>
        </w:tc>
        <w:tc>
          <w:tcPr>
            <w:tcW w:w="992" w:type="dxa"/>
            <w:noWrap/>
            <w:vAlign w:val="bottom"/>
            <w:hideMark/>
          </w:tcPr>
          <w:p w14:paraId="34476345" w14:textId="01F3AAC6"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bottom"/>
            <w:hideMark/>
          </w:tcPr>
          <w:p w14:paraId="31B811E1" w14:textId="7BEB2B98"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7D92A6F9" w14:textId="4B2AD60D"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bottom"/>
            <w:hideMark/>
          </w:tcPr>
          <w:p w14:paraId="7E1C8E2C" w14:textId="07F452DF"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31BE7BD"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6406C490" w14:textId="20961661" w:rsidR="0056343F" w:rsidRPr="001B2B26" w:rsidRDefault="00BF69C6"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bottom"/>
            <w:hideMark/>
          </w:tcPr>
          <w:p w14:paraId="72AFBA0D" w14:textId="65955560" w:rsidR="0056343F" w:rsidRPr="001B2B26" w:rsidRDefault="00BF69C6"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46D598AC" w14:textId="77777777" w:rsidTr="0056343F">
        <w:trPr>
          <w:trHeight w:val="289"/>
        </w:trPr>
        <w:tc>
          <w:tcPr>
            <w:tcW w:w="1002" w:type="dxa"/>
            <w:noWrap/>
            <w:vAlign w:val="bottom"/>
          </w:tcPr>
          <w:p w14:paraId="34489BB1" w14:textId="01E949D6" w:rsidR="0056343F" w:rsidRPr="001B2B26" w:rsidRDefault="008040CF"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hideMark/>
          </w:tcPr>
          <w:p w14:paraId="6089AEEA" w14:textId="062310C5" w:rsidR="0056343F" w:rsidRPr="001B2B26" w:rsidRDefault="000234A7" w:rsidP="00511C0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992" w:type="dxa"/>
            <w:noWrap/>
            <w:vAlign w:val="bottom"/>
            <w:hideMark/>
          </w:tcPr>
          <w:p w14:paraId="1D082A24" w14:textId="1A5795F9"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5D456677" w14:textId="6CE0277E" w:rsidR="0056343F" w:rsidRPr="001B2B26" w:rsidRDefault="007C0EF3"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bottom"/>
            <w:hideMark/>
          </w:tcPr>
          <w:p w14:paraId="4A78D6B2" w14:textId="687EFE0E"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18D140FC" w14:textId="6AE55FA9"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EB6C09D" w14:textId="7C93CAE8" w:rsidR="0056343F" w:rsidRPr="001B2B26" w:rsidRDefault="000234A7"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hideMark/>
          </w:tcPr>
          <w:p w14:paraId="3408224D" w14:textId="4CDC1181" w:rsidR="0056343F" w:rsidRPr="001B2B26" w:rsidRDefault="000234A7"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p>
        </w:tc>
        <w:tc>
          <w:tcPr>
            <w:tcW w:w="1418" w:type="dxa"/>
            <w:noWrap/>
            <w:vAlign w:val="bottom"/>
            <w:hideMark/>
          </w:tcPr>
          <w:p w14:paraId="3718A097" w14:textId="2CF94102" w:rsidR="0056343F" w:rsidRPr="001B2B26" w:rsidRDefault="000234A7"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C62231" w:rsidRPr="001B2B26" w14:paraId="1EDE990F" w14:textId="77777777" w:rsidTr="00136273">
        <w:trPr>
          <w:trHeight w:val="289"/>
        </w:trPr>
        <w:tc>
          <w:tcPr>
            <w:tcW w:w="1002" w:type="dxa"/>
            <w:noWrap/>
            <w:vAlign w:val="bottom"/>
          </w:tcPr>
          <w:p w14:paraId="503E29C0" w14:textId="2A57918D" w:rsidR="00C62231" w:rsidRPr="001B2B26" w:rsidRDefault="00C62231" w:rsidP="00DE1593">
            <w:pPr>
              <w:jc w:val="center"/>
              <w:rPr>
                <w:rFonts w:asciiTheme="minorHAnsi" w:eastAsia="Times New Roman" w:hAnsiTheme="minorHAnsi" w:cstheme="minorHAnsi"/>
                <w:sz w:val="20"/>
                <w:szCs w:val="20"/>
                <w:lang w:eastAsia="pl-PL"/>
              </w:rPr>
            </w:pPr>
          </w:p>
        </w:tc>
        <w:tc>
          <w:tcPr>
            <w:tcW w:w="4952" w:type="dxa"/>
            <w:vAlign w:val="bottom"/>
            <w:hideMark/>
          </w:tcPr>
          <w:p w14:paraId="7BD48CFA" w14:textId="0A471C4D" w:rsidR="00C62231" w:rsidRPr="001B2B26" w:rsidRDefault="00C62231" w:rsidP="0013627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bottom"/>
            <w:hideMark/>
          </w:tcPr>
          <w:p w14:paraId="2431580B" w14:textId="73A1470F" w:rsidR="00C62231" w:rsidRPr="001B2B26" w:rsidRDefault="00C62231"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40B7657" w14:textId="31985902"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6C7A101" w14:textId="3C9B5EB8" w:rsidR="00C62231" w:rsidRPr="001B2B26" w:rsidRDefault="00C62231"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03785C17" w14:textId="2F8D8D24"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3B717EBA" w14:textId="646C5ED0" w:rsidR="00C62231" w:rsidRPr="001B2B26" w:rsidRDefault="00C62231" w:rsidP="00153F7C">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hideMark/>
          </w:tcPr>
          <w:p w14:paraId="0C176B08" w14:textId="2C7E4F5E"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418" w:type="dxa"/>
            <w:noWrap/>
            <w:vAlign w:val="bottom"/>
            <w:hideMark/>
          </w:tcPr>
          <w:p w14:paraId="7971D3FD" w14:textId="713FAA3D" w:rsidR="00C62231" w:rsidRPr="001B2B26" w:rsidRDefault="00C62231"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6343F" w:rsidRPr="001B2B26" w14:paraId="5FCD4D43" w14:textId="77777777" w:rsidTr="0056343F">
        <w:trPr>
          <w:trHeight w:val="289"/>
        </w:trPr>
        <w:tc>
          <w:tcPr>
            <w:tcW w:w="1002" w:type="dxa"/>
            <w:noWrap/>
            <w:vAlign w:val="bottom"/>
          </w:tcPr>
          <w:p w14:paraId="0B4ED3D5" w14:textId="4946C914" w:rsidR="0056343F" w:rsidRPr="001B2B26" w:rsidRDefault="00EF5E92"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6A214195" w14:textId="65157B6E" w:rsidR="0056343F" w:rsidRPr="001B2B26" w:rsidRDefault="00E67FFE" w:rsidP="00511C0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Szpitalny Oddział Ratunkowy (SOR) - praktyka zawodowa</w:t>
            </w:r>
          </w:p>
        </w:tc>
        <w:tc>
          <w:tcPr>
            <w:tcW w:w="992" w:type="dxa"/>
            <w:noWrap/>
            <w:vAlign w:val="bottom"/>
            <w:hideMark/>
          </w:tcPr>
          <w:p w14:paraId="18DDDB9B" w14:textId="04B7A204" w:rsidR="0056343F" w:rsidRPr="001B2B26"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23E810F" w14:textId="13CF3744" w:rsidR="0056343F" w:rsidRPr="001B2B26"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02E9D553" w14:textId="0F87EDF1" w:rsidR="0056343F" w:rsidRPr="001B2B26"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FA97F75" w14:textId="6CBFFFE7"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1417" w:type="dxa"/>
            <w:shd w:val="clear" w:color="auto" w:fill="F2F2F2" w:themeFill="background1" w:themeFillShade="F2"/>
            <w:noWrap/>
            <w:vAlign w:val="bottom"/>
            <w:hideMark/>
          </w:tcPr>
          <w:p w14:paraId="048B8F17" w14:textId="1CC93A74"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36</w:t>
            </w:r>
          </w:p>
        </w:tc>
        <w:tc>
          <w:tcPr>
            <w:tcW w:w="1559" w:type="dxa"/>
            <w:shd w:val="clear" w:color="auto" w:fill="F2F2F2" w:themeFill="background1" w:themeFillShade="F2"/>
            <w:noWrap/>
            <w:vAlign w:val="bottom"/>
            <w:hideMark/>
          </w:tcPr>
          <w:p w14:paraId="78FD18D4" w14:textId="6ED43F97" w:rsidR="0056343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hideMark/>
          </w:tcPr>
          <w:p w14:paraId="20AE750E" w14:textId="5AB6F704" w:rsidR="0056343F" w:rsidRPr="001B2B26" w:rsidRDefault="008040CF"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8040CF" w:rsidRPr="001B2B26" w14:paraId="168D5217" w14:textId="77777777" w:rsidTr="0056343F">
        <w:trPr>
          <w:trHeight w:val="289"/>
        </w:trPr>
        <w:tc>
          <w:tcPr>
            <w:tcW w:w="1002" w:type="dxa"/>
            <w:noWrap/>
            <w:vAlign w:val="bottom"/>
          </w:tcPr>
          <w:p w14:paraId="4700B91D" w14:textId="3B9CEC57" w:rsidR="008040CF" w:rsidRPr="001B2B26" w:rsidRDefault="00EF5E92"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tcPr>
          <w:p w14:paraId="01CA5EFD" w14:textId="78365B0A" w:rsidR="008040CF" w:rsidRPr="001B2B26" w:rsidRDefault="008040CF" w:rsidP="00511C0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Oddział anestezjologii i intensywnej terapii dorosłych</w:t>
            </w:r>
            <w:r w:rsidR="0055646F">
              <w:rPr>
                <w:rFonts w:asciiTheme="minorHAnsi" w:eastAsia="Times New Roman" w:hAnsiTheme="minorHAnsi" w:cstheme="minorHAnsi"/>
                <w:sz w:val="20"/>
                <w:szCs w:val="20"/>
                <w:lang w:eastAsia="pl-PL"/>
              </w:rPr>
              <w:t xml:space="preserve"> – praktyka zawodowa</w:t>
            </w:r>
          </w:p>
        </w:tc>
        <w:tc>
          <w:tcPr>
            <w:tcW w:w="992" w:type="dxa"/>
            <w:noWrap/>
            <w:vAlign w:val="bottom"/>
          </w:tcPr>
          <w:p w14:paraId="4BAAAE08"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276" w:type="dxa"/>
            <w:noWrap/>
            <w:vAlign w:val="bottom"/>
          </w:tcPr>
          <w:p w14:paraId="6DE3437F"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417" w:type="dxa"/>
            <w:noWrap/>
            <w:vAlign w:val="bottom"/>
          </w:tcPr>
          <w:p w14:paraId="42A140C5" w14:textId="77777777" w:rsidR="008040CF" w:rsidRPr="001B2B26" w:rsidRDefault="008040CF" w:rsidP="00153F7C">
            <w:pPr>
              <w:jc w:val="center"/>
              <w:rPr>
                <w:rFonts w:asciiTheme="minorHAnsi" w:eastAsia="Times New Roman" w:hAnsiTheme="minorHAnsi" w:cstheme="minorHAnsi"/>
                <w:sz w:val="20"/>
                <w:szCs w:val="20"/>
                <w:lang w:eastAsia="pl-PL"/>
              </w:rPr>
            </w:pPr>
          </w:p>
        </w:tc>
        <w:tc>
          <w:tcPr>
            <w:tcW w:w="1560" w:type="dxa"/>
            <w:noWrap/>
            <w:vAlign w:val="bottom"/>
          </w:tcPr>
          <w:p w14:paraId="3F3E931E" w14:textId="20A7B92B"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bottom"/>
          </w:tcPr>
          <w:p w14:paraId="5E9EBFA9" w14:textId="7403D4E9"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bottom"/>
          </w:tcPr>
          <w:p w14:paraId="0B2BA777" w14:textId="520BEACD" w:rsidR="008040CF" w:rsidRPr="001B2B26" w:rsidRDefault="008040CF"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w:t>
            </w:r>
          </w:p>
        </w:tc>
        <w:tc>
          <w:tcPr>
            <w:tcW w:w="1418" w:type="dxa"/>
            <w:noWrap/>
            <w:vAlign w:val="bottom"/>
          </w:tcPr>
          <w:p w14:paraId="24C43761" w14:textId="080AECC9" w:rsidR="008040CF" w:rsidRPr="001B2B26" w:rsidRDefault="008040CF"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C62231" w:rsidRPr="001B2B26" w14:paraId="0973DE03" w14:textId="77777777" w:rsidTr="0056343F">
        <w:trPr>
          <w:trHeight w:val="289"/>
        </w:trPr>
        <w:tc>
          <w:tcPr>
            <w:tcW w:w="1002" w:type="dxa"/>
            <w:noWrap/>
            <w:vAlign w:val="bottom"/>
          </w:tcPr>
          <w:p w14:paraId="01F5EACD" w14:textId="0E23AAE9" w:rsidR="00C62231" w:rsidRPr="001B2B26" w:rsidRDefault="00C62231" w:rsidP="00DE159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tcPr>
          <w:p w14:paraId="523D5B4A" w14:textId="08F49F3E" w:rsidR="00C62231" w:rsidRPr="001B2B26" w:rsidRDefault="00C62231" w:rsidP="00C62231">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Pracownia ultrasonograficzna</w:t>
            </w:r>
            <w:r w:rsidR="0055646F">
              <w:rPr>
                <w:rFonts w:asciiTheme="minorHAnsi" w:eastAsia="Times New Roman" w:hAnsiTheme="minorHAnsi" w:cstheme="minorHAnsi"/>
                <w:sz w:val="20"/>
                <w:szCs w:val="20"/>
                <w:lang w:eastAsia="pl-PL"/>
              </w:rPr>
              <w:t xml:space="preserve"> – praktyka zawodowa</w:t>
            </w:r>
          </w:p>
        </w:tc>
        <w:tc>
          <w:tcPr>
            <w:tcW w:w="992" w:type="dxa"/>
            <w:noWrap/>
            <w:vAlign w:val="bottom"/>
          </w:tcPr>
          <w:p w14:paraId="16E41528"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276" w:type="dxa"/>
            <w:noWrap/>
            <w:vAlign w:val="bottom"/>
          </w:tcPr>
          <w:p w14:paraId="470C5FE5"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417" w:type="dxa"/>
            <w:noWrap/>
            <w:vAlign w:val="bottom"/>
          </w:tcPr>
          <w:p w14:paraId="40C7AF28" w14:textId="77777777" w:rsidR="00C62231" w:rsidRPr="001B2B26" w:rsidRDefault="00C62231" w:rsidP="00153F7C">
            <w:pPr>
              <w:jc w:val="center"/>
              <w:rPr>
                <w:rFonts w:asciiTheme="minorHAnsi" w:eastAsia="Times New Roman" w:hAnsiTheme="minorHAnsi" w:cstheme="minorHAnsi"/>
                <w:sz w:val="20"/>
                <w:szCs w:val="20"/>
                <w:lang w:eastAsia="pl-PL"/>
              </w:rPr>
            </w:pPr>
          </w:p>
        </w:tc>
        <w:tc>
          <w:tcPr>
            <w:tcW w:w="1560" w:type="dxa"/>
            <w:noWrap/>
            <w:vAlign w:val="bottom"/>
          </w:tcPr>
          <w:p w14:paraId="479758A3" w14:textId="475C2A52"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4304D85" w14:textId="16E60284"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C1A94CD" w14:textId="3715343A" w:rsidR="00C62231" w:rsidRPr="001B2B26" w:rsidRDefault="00C62231" w:rsidP="00153F7C">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bottom"/>
          </w:tcPr>
          <w:p w14:paraId="42CB39C4" w14:textId="3C044BE9" w:rsidR="00C62231" w:rsidRPr="001B2B26" w:rsidRDefault="00C62231" w:rsidP="00153F7C">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C62231" w:rsidRPr="001B2B26" w14:paraId="4B74CBD9" w14:textId="77777777" w:rsidTr="0056343F">
        <w:trPr>
          <w:trHeight w:val="289"/>
        </w:trPr>
        <w:tc>
          <w:tcPr>
            <w:tcW w:w="5954" w:type="dxa"/>
            <w:gridSpan w:val="2"/>
            <w:noWrap/>
            <w:vAlign w:val="center"/>
            <w:hideMark/>
          </w:tcPr>
          <w:p w14:paraId="6219DF80" w14:textId="77777777" w:rsidR="00C62231" w:rsidRPr="001B2B26" w:rsidRDefault="00C62231" w:rsidP="00C62231">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bottom"/>
            <w:hideMark/>
          </w:tcPr>
          <w:p w14:paraId="15A01B60" w14:textId="6C4667E1" w:rsidR="00C62231" w:rsidRPr="009D4266" w:rsidRDefault="00655C8A"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w:t>
            </w:r>
            <w:r w:rsidR="007C0EF3" w:rsidRPr="009D4266">
              <w:rPr>
                <w:rFonts w:asciiTheme="minorHAnsi" w:eastAsia="Times New Roman" w:hAnsiTheme="minorHAnsi" w:cstheme="minorHAnsi"/>
                <w:b/>
                <w:bCs/>
                <w:sz w:val="20"/>
                <w:szCs w:val="20"/>
                <w:lang w:eastAsia="pl-PL"/>
              </w:rPr>
              <w:t>75</w:t>
            </w:r>
          </w:p>
        </w:tc>
        <w:tc>
          <w:tcPr>
            <w:tcW w:w="1276" w:type="dxa"/>
            <w:noWrap/>
            <w:vAlign w:val="bottom"/>
            <w:hideMark/>
          </w:tcPr>
          <w:p w14:paraId="3A46FE9A" w14:textId="023C452E" w:rsidR="00C62231" w:rsidRPr="009D4266" w:rsidRDefault="007C0EF3"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bottom"/>
            <w:hideMark/>
          </w:tcPr>
          <w:p w14:paraId="50A233C9" w14:textId="227B4265" w:rsidR="00C62231" w:rsidRPr="009D4266" w:rsidRDefault="007C0EF3"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295</w:t>
            </w:r>
          </w:p>
        </w:tc>
        <w:tc>
          <w:tcPr>
            <w:tcW w:w="1560" w:type="dxa"/>
            <w:tcBorders>
              <w:right w:val="single" w:sz="12" w:space="0" w:color="auto"/>
            </w:tcBorders>
            <w:noWrap/>
            <w:vAlign w:val="bottom"/>
            <w:hideMark/>
          </w:tcPr>
          <w:p w14:paraId="79A977B0" w14:textId="2FD342B3"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222</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56B2AC8F"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702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F92DA7E" w:rsidR="00C62231" w:rsidRPr="009D4266" w:rsidRDefault="007C0AF5" w:rsidP="00153F7C">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bottom"/>
            <w:hideMark/>
          </w:tcPr>
          <w:p w14:paraId="6D3954BD" w14:textId="3272CF10" w:rsidR="00C62231" w:rsidRPr="001B2B26" w:rsidRDefault="00C62231" w:rsidP="00153F7C">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4195C6DB"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lastRenderedPageBreak/>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136273">
        <w:tc>
          <w:tcPr>
            <w:tcW w:w="846" w:type="dxa"/>
          </w:tcPr>
          <w:p w14:paraId="43542C5A" w14:textId="77777777" w:rsidR="00E26C24" w:rsidRPr="00481792" w:rsidRDefault="00E26C24"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136273">
        <w:tc>
          <w:tcPr>
            <w:tcW w:w="846" w:type="dxa"/>
          </w:tcPr>
          <w:p w14:paraId="68A3BCB4" w14:textId="77777777" w:rsidR="00E26C24" w:rsidRPr="00481792" w:rsidRDefault="00E26C24"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136273">
        <w:tc>
          <w:tcPr>
            <w:tcW w:w="846" w:type="dxa"/>
          </w:tcPr>
          <w:p w14:paraId="77949DB4" w14:textId="77777777" w:rsidR="00E26C24" w:rsidRPr="00481792" w:rsidRDefault="00E26C24"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13627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4D659A4" w14:textId="77777777" w:rsidR="008265CD" w:rsidRDefault="008265CD" w:rsidP="005504C3">
      <w:pPr>
        <w:jc w:val="center"/>
        <w:rPr>
          <w:rFonts w:asciiTheme="minorHAnsi" w:hAnsiTheme="minorHAnsi" w:cstheme="minorHAnsi"/>
          <w:b/>
          <w:sz w:val="24"/>
          <w:szCs w:val="24"/>
        </w:rPr>
      </w:pPr>
    </w:p>
    <w:p w14:paraId="28B9367C" w14:textId="77777777" w:rsidR="008265CD" w:rsidRDefault="008265CD" w:rsidP="005504C3">
      <w:pPr>
        <w:jc w:val="center"/>
        <w:rPr>
          <w:rFonts w:asciiTheme="minorHAnsi" w:hAnsiTheme="minorHAnsi" w:cstheme="minorHAnsi"/>
          <w:b/>
          <w:sz w:val="24"/>
          <w:szCs w:val="24"/>
        </w:rPr>
      </w:pPr>
    </w:p>
    <w:p w14:paraId="07CAC0A6" w14:textId="1E39C14C" w:rsidR="005504C3" w:rsidRPr="001B2B26" w:rsidRDefault="005504C3" w:rsidP="005504C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PROGRAM STUDIÓW dla cyklu kształcenia </w:t>
      </w:r>
      <w:r w:rsidR="0041741A" w:rsidRPr="001B2B26">
        <w:rPr>
          <w:rFonts w:asciiTheme="minorHAnsi" w:hAnsiTheme="minorHAnsi" w:cstheme="minorHAnsi"/>
          <w:b/>
          <w:sz w:val="24"/>
          <w:szCs w:val="24"/>
        </w:rPr>
        <w:t>20</w:t>
      </w:r>
      <w:r w:rsidR="0041741A">
        <w:rPr>
          <w:rFonts w:asciiTheme="minorHAnsi" w:hAnsiTheme="minorHAnsi" w:cstheme="minorHAnsi"/>
          <w:b/>
          <w:sz w:val="24"/>
          <w:szCs w:val="24"/>
        </w:rPr>
        <w:t>25</w:t>
      </w:r>
      <w:r w:rsidR="004C1B29">
        <w:rPr>
          <w:rFonts w:asciiTheme="minorHAnsi" w:hAnsiTheme="minorHAnsi" w:cstheme="minorHAnsi"/>
          <w:b/>
          <w:sz w:val="24"/>
          <w:szCs w:val="24"/>
        </w:rPr>
        <w:t>-</w:t>
      </w:r>
      <w:r w:rsidR="0041741A" w:rsidRPr="001B2B26">
        <w:rPr>
          <w:rFonts w:asciiTheme="minorHAnsi" w:hAnsiTheme="minorHAnsi" w:cstheme="minorHAnsi"/>
          <w:b/>
          <w:sz w:val="24"/>
          <w:szCs w:val="24"/>
        </w:rPr>
        <w:t>20</w:t>
      </w:r>
      <w:r w:rsidR="0041741A">
        <w:rPr>
          <w:rFonts w:asciiTheme="minorHAnsi" w:hAnsiTheme="minorHAnsi" w:cstheme="minorHAnsi"/>
          <w:b/>
          <w:sz w:val="24"/>
          <w:szCs w:val="24"/>
        </w:rPr>
        <w:t>27</w:t>
      </w:r>
    </w:p>
    <w:p w14:paraId="084D6491" w14:textId="5BD3730E" w:rsidR="005504C3" w:rsidRPr="001B2B26" w:rsidRDefault="005504C3" w:rsidP="005504C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41741A">
        <w:rPr>
          <w:rFonts w:asciiTheme="minorHAnsi" w:hAnsiTheme="minorHAnsi" w:cstheme="minorHAnsi"/>
          <w:b/>
          <w:sz w:val="24"/>
          <w:szCs w:val="24"/>
        </w:rPr>
        <w:t xml:space="preserve"> 2026</w:t>
      </w:r>
      <w:r w:rsidR="004C1B29">
        <w:rPr>
          <w:rFonts w:asciiTheme="minorHAnsi" w:hAnsiTheme="minorHAnsi" w:cstheme="minorHAnsi"/>
          <w:b/>
          <w:sz w:val="24"/>
          <w:szCs w:val="24"/>
        </w:rPr>
        <w:t>/</w:t>
      </w:r>
      <w:r w:rsidR="0041741A">
        <w:rPr>
          <w:rFonts w:asciiTheme="minorHAnsi" w:hAnsiTheme="minorHAnsi" w:cstheme="minorHAnsi"/>
          <w:b/>
          <w:sz w:val="24"/>
          <w:szCs w:val="24"/>
        </w:rPr>
        <w:t>2027</w:t>
      </w:r>
    </w:p>
    <w:p w14:paraId="593AA46A" w14:textId="537B789B" w:rsidR="005504C3" w:rsidRPr="00E97E21" w:rsidRDefault="005504C3" w:rsidP="00E97E21">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r w:rsidR="0055646F">
        <w:rPr>
          <w:rFonts w:asciiTheme="minorHAnsi" w:hAnsiTheme="minorHAnsi" w:cstheme="minorHAnsi"/>
          <w:b/>
          <w:sz w:val="24"/>
          <w:szCs w:val="24"/>
        </w:rPr>
        <w:t xml:space="preserve"> TOK A</w:t>
      </w:r>
    </w:p>
    <w:p w14:paraId="39C24BED" w14:textId="77777777" w:rsidR="005504C3" w:rsidRPr="0034450C" w:rsidRDefault="005504C3" w:rsidP="005504C3">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504C3" w:rsidRPr="001B2B26" w14:paraId="16664618" w14:textId="77777777" w:rsidTr="00136273">
        <w:trPr>
          <w:trHeight w:val="282"/>
        </w:trPr>
        <w:tc>
          <w:tcPr>
            <w:tcW w:w="1002" w:type="dxa"/>
            <w:vMerge w:val="restart"/>
            <w:noWrap/>
            <w:vAlign w:val="center"/>
            <w:hideMark/>
          </w:tcPr>
          <w:p w14:paraId="6DE79FA2" w14:textId="77777777" w:rsidR="005504C3" w:rsidRPr="00B3159A" w:rsidRDefault="005504C3" w:rsidP="00136273">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69E3F034" w14:textId="77777777" w:rsidR="005504C3" w:rsidRPr="00B3159A" w:rsidRDefault="005504C3" w:rsidP="00136273">
            <w:pPr>
              <w:rPr>
                <w:rFonts w:asciiTheme="minorHAnsi" w:eastAsia="Times New Roman" w:hAnsiTheme="minorHAnsi" w:cstheme="minorHAnsi"/>
                <w:sz w:val="20"/>
                <w:szCs w:val="20"/>
                <w:lang w:eastAsia="pl-PL"/>
              </w:rPr>
            </w:pPr>
          </w:p>
          <w:p w14:paraId="6882D98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EDFD353" w14:textId="77777777" w:rsidR="005504C3" w:rsidRPr="00B3159A" w:rsidRDefault="005504C3"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6BBB1BB3" w14:textId="77777777" w:rsidR="005504C3" w:rsidRPr="00B3159A" w:rsidRDefault="005504C3" w:rsidP="00136273">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0422884F"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3BD3EFED"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4CA83DE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D5B827C"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6AA9B86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C13E38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20C1D3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55C98DC9"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0514AE3"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9B2AB66"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504C3" w:rsidRPr="001B2B26" w14:paraId="4E63D607" w14:textId="77777777" w:rsidTr="00136273">
        <w:trPr>
          <w:trHeight w:val="676"/>
        </w:trPr>
        <w:tc>
          <w:tcPr>
            <w:tcW w:w="1002" w:type="dxa"/>
            <w:vMerge/>
            <w:noWrap/>
            <w:vAlign w:val="center"/>
          </w:tcPr>
          <w:p w14:paraId="6C9BB89E" w14:textId="77777777" w:rsidR="005504C3" w:rsidRPr="001B2B26" w:rsidRDefault="005504C3" w:rsidP="00136273">
            <w:pPr>
              <w:rPr>
                <w:rFonts w:asciiTheme="minorHAnsi" w:eastAsia="Times New Roman" w:hAnsiTheme="minorHAnsi" w:cstheme="minorHAnsi"/>
                <w:sz w:val="16"/>
                <w:szCs w:val="16"/>
                <w:lang w:eastAsia="pl-PL"/>
              </w:rPr>
            </w:pPr>
          </w:p>
        </w:tc>
        <w:tc>
          <w:tcPr>
            <w:tcW w:w="4952" w:type="dxa"/>
            <w:vMerge/>
            <w:vAlign w:val="center"/>
          </w:tcPr>
          <w:p w14:paraId="2D06848E" w14:textId="77777777" w:rsidR="005504C3" w:rsidRPr="001B2B26" w:rsidRDefault="005504C3" w:rsidP="00136273">
            <w:pPr>
              <w:rPr>
                <w:rFonts w:asciiTheme="minorHAnsi" w:eastAsia="Times New Roman" w:hAnsiTheme="minorHAnsi" w:cstheme="minorHAnsi"/>
                <w:sz w:val="20"/>
                <w:szCs w:val="20"/>
                <w:lang w:eastAsia="pl-PL"/>
              </w:rPr>
            </w:pPr>
          </w:p>
        </w:tc>
        <w:tc>
          <w:tcPr>
            <w:tcW w:w="992" w:type="dxa"/>
            <w:vMerge/>
            <w:noWrap/>
            <w:vAlign w:val="center"/>
          </w:tcPr>
          <w:p w14:paraId="6E17F880" w14:textId="77777777" w:rsidR="005504C3" w:rsidRPr="001B2B26" w:rsidRDefault="005504C3"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28A53A31"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5B62EA8"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1928E077"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037EB41"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C48F508"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65ECF445" w14:textId="77777777" w:rsidR="005504C3" w:rsidRPr="001B2B26" w:rsidRDefault="005504C3" w:rsidP="00136273">
            <w:pPr>
              <w:jc w:val="center"/>
              <w:rPr>
                <w:rFonts w:asciiTheme="minorHAnsi" w:eastAsia="Times New Roman" w:hAnsiTheme="minorHAnsi" w:cstheme="minorHAnsi"/>
                <w:sz w:val="16"/>
                <w:szCs w:val="16"/>
                <w:lang w:eastAsia="pl-PL"/>
              </w:rPr>
            </w:pPr>
          </w:p>
        </w:tc>
      </w:tr>
      <w:tr w:rsidR="005504C3" w:rsidRPr="001B2B26" w14:paraId="5CC67BFA" w14:textId="77777777" w:rsidTr="00980FD1">
        <w:trPr>
          <w:trHeight w:val="289"/>
        </w:trPr>
        <w:tc>
          <w:tcPr>
            <w:tcW w:w="1002" w:type="dxa"/>
            <w:noWrap/>
            <w:vAlign w:val="bottom"/>
          </w:tcPr>
          <w:p w14:paraId="6716B803" w14:textId="6B5C9F0E" w:rsidR="005504C3" w:rsidRPr="001B2B26" w:rsidRDefault="00A64C7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6D9E3363" w14:textId="320540A5" w:rsidR="005504C3" w:rsidRPr="001B2B26" w:rsidRDefault="00F263EF" w:rsidP="00136273">
            <w:pPr>
              <w:rPr>
                <w:rFonts w:asciiTheme="minorHAnsi" w:eastAsia="Times New Roman" w:hAnsiTheme="minorHAnsi" w:cstheme="minorHAnsi"/>
                <w:sz w:val="20"/>
                <w:szCs w:val="20"/>
                <w:lang w:eastAsia="pl-PL"/>
              </w:rPr>
            </w:pPr>
            <w:r w:rsidRPr="00F263EF">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6926572C" w14:textId="50320E98"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276" w:type="dxa"/>
            <w:noWrap/>
            <w:vAlign w:val="center"/>
            <w:hideMark/>
          </w:tcPr>
          <w:p w14:paraId="7EEB16B6" w14:textId="50614CD0"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BD33B41" w14:textId="746B2446" w:rsidR="005504C3" w:rsidRPr="001B2B26"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1194FF43" w14:textId="4D5B990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116E3B" w14:textId="51AC60D6"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63BE8C72" w14:textId="30DB8453" w:rsidR="005504C3" w:rsidRPr="001B2B26" w:rsidRDefault="00F263EF"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6,5</w:t>
            </w:r>
          </w:p>
        </w:tc>
        <w:tc>
          <w:tcPr>
            <w:tcW w:w="1418" w:type="dxa"/>
            <w:noWrap/>
            <w:vAlign w:val="center"/>
            <w:hideMark/>
          </w:tcPr>
          <w:p w14:paraId="201EE867" w14:textId="0B9BA45B" w:rsidR="005504C3" w:rsidRPr="001B2B26" w:rsidRDefault="00F263EF"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504C3" w:rsidRPr="001B2B26" w14:paraId="1E960A12" w14:textId="77777777" w:rsidTr="00980FD1">
        <w:trPr>
          <w:trHeight w:val="289"/>
        </w:trPr>
        <w:tc>
          <w:tcPr>
            <w:tcW w:w="1002" w:type="dxa"/>
            <w:noWrap/>
            <w:vAlign w:val="bottom"/>
          </w:tcPr>
          <w:p w14:paraId="458F0760" w14:textId="5B4EBA45" w:rsidR="005504C3" w:rsidRPr="001B2B26" w:rsidRDefault="00A64C7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1B1ADAC0" w14:textId="27F30B4D"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 xml:space="preserve">Język </w:t>
            </w:r>
            <w:r w:rsidR="008E18C7">
              <w:rPr>
                <w:rFonts w:asciiTheme="minorHAnsi" w:eastAsia="Times New Roman" w:hAnsiTheme="minorHAnsi" w:cstheme="minorHAnsi"/>
                <w:sz w:val="20"/>
                <w:szCs w:val="20"/>
                <w:lang w:eastAsia="pl-PL"/>
              </w:rPr>
              <w:t>angielski</w:t>
            </w:r>
          </w:p>
        </w:tc>
        <w:tc>
          <w:tcPr>
            <w:tcW w:w="992" w:type="dxa"/>
            <w:noWrap/>
            <w:vAlign w:val="center"/>
            <w:hideMark/>
          </w:tcPr>
          <w:p w14:paraId="7046A84D" w14:textId="4E0B58DF" w:rsidR="005504C3" w:rsidRPr="001B2B26" w:rsidRDefault="005504C3" w:rsidP="00980FD1">
            <w:pPr>
              <w:jc w:val="center"/>
              <w:rPr>
                <w:rFonts w:asciiTheme="minorHAnsi" w:eastAsia="Times New Roman" w:hAnsiTheme="minorHAnsi" w:cstheme="minorHAnsi"/>
                <w:sz w:val="20"/>
                <w:szCs w:val="20"/>
                <w:lang w:eastAsia="pl-PL"/>
              </w:rPr>
            </w:pPr>
          </w:p>
        </w:tc>
        <w:tc>
          <w:tcPr>
            <w:tcW w:w="1276" w:type="dxa"/>
            <w:noWrap/>
            <w:vAlign w:val="center"/>
            <w:hideMark/>
          </w:tcPr>
          <w:p w14:paraId="61B386C9" w14:textId="245D31F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46ADC1" w14:textId="6D1DE5C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15848BB3" w14:textId="26537B9F"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F0098D" w14:textId="50706E77"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4BAB308D" w14:textId="17492488"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center"/>
            <w:hideMark/>
          </w:tcPr>
          <w:p w14:paraId="01727242" w14:textId="453E8C5D" w:rsidR="005504C3" w:rsidRPr="001B2B26" w:rsidRDefault="00A64C7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504C3" w:rsidRPr="001B2B26" w14:paraId="2CCC5BB5" w14:textId="77777777" w:rsidTr="00980FD1">
        <w:trPr>
          <w:trHeight w:val="289"/>
        </w:trPr>
        <w:tc>
          <w:tcPr>
            <w:tcW w:w="1002" w:type="dxa"/>
            <w:noWrap/>
            <w:vAlign w:val="bottom"/>
          </w:tcPr>
          <w:p w14:paraId="7D0D21F0" w14:textId="02CB9DE1"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7BDBF1E0" w14:textId="7EB2AF11"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Chirurgia</w:t>
            </w:r>
          </w:p>
        </w:tc>
        <w:tc>
          <w:tcPr>
            <w:tcW w:w="992" w:type="dxa"/>
            <w:noWrap/>
            <w:vAlign w:val="center"/>
            <w:hideMark/>
          </w:tcPr>
          <w:p w14:paraId="3FDB265F" w14:textId="2B66C57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555BD810" w14:textId="6BBA4BE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7CB794" w14:textId="1109ABF4"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2E9B7378" w14:textId="64FE4E7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A9A01B" w14:textId="5D0BDF1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26FF9A9" w14:textId="6AF4959A"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0CC997AC" w14:textId="75D14EBE" w:rsidR="005504C3" w:rsidRPr="001B2B26" w:rsidRDefault="00A64C7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04C3" w:rsidRPr="001B2B26" w14:paraId="48A76896" w14:textId="77777777" w:rsidTr="00980FD1">
        <w:trPr>
          <w:trHeight w:val="289"/>
        </w:trPr>
        <w:tc>
          <w:tcPr>
            <w:tcW w:w="1002" w:type="dxa"/>
            <w:noWrap/>
            <w:vAlign w:val="bottom"/>
          </w:tcPr>
          <w:p w14:paraId="36E6E767" w14:textId="3A343CE0"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3481A2E" w14:textId="39975C0A"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Choroby wewnętrzne</w:t>
            </w:r>
          </w:p>
        </w:tc>
        <w:tc>
          <w:tcPr>
            <w:tcW w:w="992" w:type="dxa"/>
            <w:noWrap/>
            <w:vAlign w:val="center"/>
            <w:hideMark/>
          </w:tcPr>
          <w:p w14:paraId="102146A8" w14:textId="20B1734B"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67A05CBE" w14:textId="0B14B640"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E12CA54" w14:textId="34A05D43"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01E8C22D" w14:textId="0726AD08"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6DDAAA" w14:textId="42E13B4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66A8CF1" w14:textId="3FE61342"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20ADDA96" w14:textId="54363165" w:rsidR="005504C3" w:rsidRPr="001B2B26" w:rsidRDefault="00A64C7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04C3" w:rsidRPr="001B2B26" w14:paraId="4D964DEF" w14:textId="77777777" w:rsidTr="00980FD1">
        <w:trPr>
          <w:trHeight w:val="289"/>
        </w:trPr>
        <w:tc>
          <w:tcPr>
            <w:tcW w:w="1002" w:type="dxa"/>
            <w:noWrap/>
            <w:vAlign w:val="bottom"/>
          </w:tcPr>
          <w:p w14:paraId="59640FE4" w14:textId="01104202"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EC29004" w14:textId="0E8DD236"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Pediatria</w:t>
            </w:r>
          </w:p>
        </w:tc>
        <w:tc>
          <w:tcPr>
            <w:tcW w:w="992" w:type="dxa"/>
            <w:noWrap/>
            <w:vAlign w:val="center"/>
            <w:hideMark/>
          </w:tcPr>
          <w:p w14:paraId="391BE2C3" w14:textId="52A0C5A8"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7DD72FAC" w14:textId="71C8CFA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434CDBB6" w14:textId="61FE5939"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7695A344" w14:textId="3FD2A836"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552D9" w14:textId="75232191"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12684572" w14:textId="535604CF"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53CEE7F" w14:textId="609FFE77" w:rsidR="005504C3" w:rsidRPr="001B2B26" w:rsidRDefault="00A64C7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04C3" w:rsidRPr="001B2B26" w14:paraId="55AB67C1" w14:textId="77777777" w:rsidTr="00980FD1">
        <w:trPr>
          <w:trHeight w:val="289"/>
        </w:trPr>
        <w:tc>
          <w:tcPr>
            <w:tcW w:w="1002" w:type="dxa"/>
            <w:noWrap/>
            <w:vAlign w:val="bottom"/>
          </w:tcPr>
          <w:p w14:paraId="1A38B4D3" w14:textId="67C0F807"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0C7DC4D1" w14:textId="748575B4" w:rsidR="005504C3" w:rsidRPr="001B2B26" w:rsidRDefault="00A64C77"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092810">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4FF44850" w14:textId="67DA5B80" w:rsidR="005504C3" w:rsidRPr="001B2B26" w:rsidRDefault="00A17DC2"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A64C77">
              <w:rPr>
                <w:rFonts w:asciiTheme="minorHAnsi" w:eastAsia="Times New Roman" w:hAnsiTheme="minorHAnsi" w:cstheme="minorHAnsi"/>
                <w:sz w:val="20"/>
                <w:szCs w:val="20"/>
                <w:lang w:eastAsia="pl-PL"/>
              </w:rPr>
              <w:t>0</w:t>
            </w:r>
          </w:p>
        </w:tc>
        <w:tc>
          <w:tcPr>
            <w:tcW w:w="1276" w:type="dxa"/>
            <w:noWrap/>
            <w:vAlign w:val="center"/>
            <w:hideMark/>
          </w:tcPr>
          <w:p w14:paraId="6986FC5A" w14:textId="0F8BED2C"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7A8BF9FC" w14:textId="52685736" w:rsidR="00A64C77" w:rsidRPr="001B2B26"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67022AF6" w14:textId="0616646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37074B" w14:textId="2B794EA4"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F1F9F9D" w14:textId="45861E20" w:rsidR="005504C3" w:rsidRPr="001B2B26" w:rsidRDefault="00A64C7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center"/>
            <w:hideMark/>
          </w:tcPr>
          <w:p w14:paraId="6B3B1BEE" w14:textId="5C29F671" w:rsidR="005504C3" w:rsidRPr="001B2B26" w:rsidRDefault="00A64C7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04C3" w:rsidRPr="001B2B26" w14:paraId="6E747718" w14:textId="77777777" w:rsidTr="00980FD1">
        <w:trPr>
          <w:trHeight w:val="289"/>
        </w:trPr>
        <w:tc>
          <w:tcPr>
            <w:tcW w:w="1002" w:type="dxa"/>
            <w:noWrap/>
            <w:vAlign w:val="bottom"/>
          </w:tcPr>
          <w:p w14:paraId="2BB83F57" w14:textId="70F81250"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662B97B" w14:textId="71C6140B" w:rsidR="005504C3" w:rsidRPr="001B2B26" w:rsidRDefault="00B84F5C" w:rsidP="00136273">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992" w:type="dxa"/>
            <w:noWrap/>
            <w:vAlign w:val="center"/>
            <w:hideMark/>
          </w:tcPr>
          <w:p w14:paraId="24728B76" w14:textId="45629E58"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595CF74C" w14:textId="2415F4AC"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5E87F8BF" w14:textId="629A1DAA"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215EA4EF" w14:textId="795821A1"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6EA2DBB" w14:textId="694059C1"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E92EA9" w14:textId="5734BDD2" w:rsidR="005504C3" w:rsidRPr="001B2B26" w:rsidRDefault="00B84F5C"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2CAFC710" w14:textId="36B8C95E" w:rsidR="005504C3" w:rsidRPr="001B2B26" w:rsidRDefault="00B84F5C"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04C3" w:rsidRPr="001B2B26" w14:paraId="1F37D588" w14:textId="77777777" w:rsidTr="00980FD1">
        <w:trPr>
          <w:trHeight w:val="289"/>
        </w:trPr>
        <w:tc>
          <w:tcPr>
            <w:tcW w:w="1002" w:type="dxa"/>
            <w:noWrap/>
            <w:vAlign w:val="bottom"/>
          </w:tcPr>
          <w:p w14:paraId="0509BC19" w14:textId="77E37055" w:rsidR="005504C3" w:rsidRPr="001B2B26" w:rsidRDefault="009C6C00"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181BF9B" w14:textId="56FBCD33" w:rsidR="005504C3" w:rsidRPr="001B2B26" w:rsidRDefault="00DD3867" w:rsidP="00136273">
            <w:pPr>
              <w:rPr>
                <w:rFonts w:asciiTheme="minorHAnsi" w:eastAsia="Times New Roman" w:hAnsiTheme="minorHAnsi" w:cstheme="minorHAnsi"/>
                <w:sz w:val="20"/>
                <w:szCs w:val="20"/>
                <w:lang w:eastAsia="pl-PL"/>
              </w:rPr>
            </w:pPr>
            <w:r w:rsidRPr="00DD3867">
              <w:rPr>
                <w:rFonts w:asciiTheme="minorHAnsi" w:eastAsia="Times New Roman" w:hAnsiTheme="minorHAnsi" w:cstheme="minorHAnsi"/>
                <w:sz w:val="20"/>
                <w:szCs w:val="20"/>
                <w:lang w:eastAsia="pl-PL"/>
              </w:rPr>
              <w:t>Medycyna sądowa</w:t>
            </w:r>
          </w:p>
        </w:tc>
        <w:tc>
          <w:tcPr>
            <w:tcW w:w="992" w:type="dxa"/>
            <w:noWrap/>
            <w:vAlign w:val="center"/>
            <w:hideMark/>
          </w:tcPr>
          <w:p w14:paraId="49A083CF" w14:textId="736165D7"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2DED889F" w14:textId="450F11B4"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C9F0F3C" w14:textId="5467579A"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4D18319C" w14:textId="6E26F5BD" w:rsidR="005504C3" w:rsidRPr="001B2B26"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4340C15" w14:textId="66D48E22"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4BC0565F" w14:textId="23FD3FD2" w:rsidR="005504C3" w:rsidRPr="001B2B26" w:rsidRDefault="00DD386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2CBE6510" w14:textId="5BD14873" w:rsidR="005504C3" w:rsidRPr="001B2B26" w:rsidRDefault="00DD386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0955CD" w:rsidRPr="001B2B26" w14:paraId="7F6129ED" w14:textId="77777777" w:rsidTr="00980FD1">
        <w:trPr>
          <w:trHeight w:val="289"/>
        </w:trPr>
        <w:tc>
          <w:tcPr>
            <w:tcW w:w="1002" w:type="dxa"/>
            <w:noWrap/>
            <w:vAlign w:val="bottom"/>
          </w:tcPr>
          <w:p w14:paraId="484A7BA0" w14:textId="1DBD75A9" w:rsidR="000955CD" w:rsidRPr="000955CD" w:rsidRDefault="00E97E21"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6C7587C2" w14:textId="1F6A7C12" w:rsidR="000955CD" w:rsidRPr="000955CD" w:rsidRDefault="00E67FFE"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Postępowanie w stanach zagrożenia życia w ujęciu </w:t>
            </w:r>
            <w:proofErr w:type="spellStart"/>
            <w:r w:rsidRPr="00E67FFE">
              <w:rPr>
                <w:rFonts w:asciiTheme="minorHAnsi" w:eastAsia="Times New Roman" w:hAnsiTheme="minorHAnsi" w:cstheme="minorHAnsi"/>
                <w:sz w:val="20"/>
                <w:szCs w:val="20"/>
                <w:lang w:eastAsia="pl-PL"/>
              </w:rPr>
              <w:t>interprofesjonalnym</w:t>
            </w:r>
            <w:proofErr w:type="spellEnd"/>
          </w:p>
        </w:tc>
        <w:tc>
          <w:tcPr>
            <w:tcW w:w="992" w:type="dxa"/>
            <w:noWrap/>
            <w:vAlign w:val="center"/>
          </w:tcPr>
          <w:p w14:paraId="73E6071F" w14:textId="7876EEEB"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tcPr>
          <w:p w14:paraId="5AAC34F5"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B788F38" w14:textId="0CFAC15F"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tcPr>
          <w:p w14:paraId="7B1B269D"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BA55BFB" w14:textId="4E4A1261"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71C68B44" w14:textId="20C61345" w:rsidR="000955CD" w:rsidRP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980FD1">
              <w:rPr>
                <w:rFonts w:asciiTheme="minorHAnsi" w:eastAsia="Times New Roman" w:hAnsiTheme="minorHAnsi" w:cstheme="minorHAnsi"/>
                <w:sz w:val="20"/>
                <w:szCs w:val="20"/>
                <w:lang w:eastAsia="pl-PL"/>
              </w:rPr>
              <w:t>,0</w:t>
            </w:r>
          </w:p>
        </w:tc>
        <w:tc>
          <w:tcPr>
            <w:tcW w:w="1418" w:type="dxa"/>
            <w:noWrap/>
            <w:vAlign w:val="center"/>
          </w:tcPr>
          <w:p w14:paraId="68D99CCC" w14:textId="4DB7DC96" w:rsidR="000955CD" w:rsidRPr="000955CD" w:rsidRDefault="000955CD"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0955CD" w:rsidRPr="001B2B26" w14:paraId="464417C1" w14:textId="77777777" w:rsidTr="00980FD1">
        <w:trPr>
          <w:trHeight w:val="289"/>
        </w:trPr>
        <w:tc>
          <w:tcPr>
            <w:tcW w:w="1002" w:type="dxa"/>
            <w:noWrap/>
            <w:vAlign w:val="bottom"/>
          </w:tcPr>
          <w:p w14:paraId="1065E13C" w14:textId="08579C8E" w:rsidR="000955CD" w:rsidRPr="000955CD" w:rsidRDefault="00E97E21"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2F7E81E8" w14:textId="2F0A6368" w:rsidR="000955CD" w:rsidRPr="000955CD" w:rsidRDefault="00E67FFE"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Stan </w:t>
            </w:r>
            <w:r w:rsidR="008E18C7">
              <w:rPr>
                <w:rFonts w:asciiTheme="minorHAnsi" w:eastAsia="Times New Roman" w:hAnsiTheme="minorHAnsi" w:cstheme="minorHAnsi"/>
                <w:sz w:val="20"/>
                <w:szCs w:val="20"/>
                <w:lang w:eastAsia="pl-PL"/>
              </w:rPr>
              <w:t>o</w:t>
            </w:r>
            <w:r w:rsidRPr="00E67FFE">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234A6338" w14:textId="7C670B66"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F83817">
              <w:rPr>
                <w:rFonts w:asciiTheme="minorHAnsi" w:eastAsia="Times New Roman" w:hAnsiTheme="minorHAnsi" w:cstheme="minorHAnsi"/>
                <w:sz w:val="20"/>
                <w:szCs w:val="20"/>
                <w:lang w:eastAsia="pl-PL"/>
              </w:rPr>
              <w:t>5</w:t>
            </w:r>
          </w:p>
        </w:tc>
        <w:tc>
          <w:tcPr>
            <w:tcW w:w="1276" w:type="dxa"/>
            <w:noWrap/>
            <w:vAlign w:val="center"/>
          </w:tcPr>
          <w:p w14:paraId="77CD2F2F"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5982818" w14:textId="14882AB9" w:rsidR="000955CD" w:rsidRDefault="00F83817"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560" w:type="dxa"/>
            <w:noWrap/>
            <w:vAlign w:val="center"/>
          </w:tcPr>
          <w:p w14:paraId="0946EAAD" w14:textId="77777777" w:rsidR="000955CD" w:rsidRPr="000955CD"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A5AD0B" w14:textId="364DC7F1"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EEC2954" w14:textId="039946E3" w:rsidR="000955CD" w:rsidRDefault="000955CD"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980FD1">
              <w:rPr>
                <w:rFonts w:asciiTheme="minorHAnsi" w:eastAsia="Times New Roman" w:hAnsiTheme="minorHAnsi" w:cstheme="minorHAnsi"/>
                <w:sz w:val="20"/>
                <w:szCs w:val="20"/>
                <w:lang w:eastAsia="pl-PL"/>
              </w:rPr>
              <w:t>,0</w:t>
            </w:r>
          </w:p>
        </w:tc>
        <w:tc>
          <w:tcPr>
            <w:tcW w:w="1418" w:type="dxa"/>
            <w:noWrap/>
            <w:vAlign w:val="center"/>
          </w:tcPr>
          <w:p w14:paraId="74FA6D68" w14:textId="710CDC24" w:rsidR="000955CD" w:rsidRDefault="000955CD"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16217B" w:rsidRPr="001B2B26" w14:paraId="2D6535D4" w14:textId="77777777" w:rsidTr="00980FD1">
        <w:trPr>
          <w:trHeight w:val="289"/>
        </w:trPr>
        <w:tc>
          <w:tcPr>
            <w:tcW w:w="1002" w:type="dxa"/>
            <w:noWrap/>
            <w:vAlign w:val="bottom"/>
          </w:tcPr>
          <w:p w14:paraId="63A74AAF"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hideMark/>
          </w:tcPr>
          <w:p w14:paraId="23E90680" w14:textId="7EAA7007" w:rsidR="0016217B" w:rsidRPr="004412BF" w:rsidRDefault="00E67FFE" w:rsidP="0016217B">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 xml:space="preserve">Stany nagłe w położnictwie i ginekologii w ujęciu </w:t>
            </w:r>
            <w:proofErr w:type="spellStart"/>
            <w:r w:rsidRPr="004412BF">
              <w:rPr>
                <w:rFonts w:asciiTheme="minorHAnsi" w:eastAsia="Times New Roman" w:hAnsiTheme="minorHAnsi" w:cstheme="minorHAnsi"/>
                <w:sz w:val="20"/>
                <w:szCs w:val="20"/>
                <w:lang w:eastAsia="pl-PL"/>
              </w:rPr>
              <w:t>interprofesjonalnym</w:t>
            </w:r>
            <w:proofErr w:type="spellEnd"/>
          </w:p>
        </w:tc>
        <w:tc>
          <w:tcPr>
            <w:tcW w:w="992" w:type="dxa"/>
            <w:noWrap/>
            <w:vAlign w:val="center"/>
            <w:hideMark/>
          </w:tcPr>
          <w:p w14:paraId="3DAB17B2" w14:textId="77777777"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5</w:t>
            </w:r>
          </w:p>
        </w:tc>
        <w:tc>
          <w:tcPr>
            <w:tcW w:w="1276" w:type="dxa"/>
            <w:noWrap/>
            <w:vAlign w:val="center"/>
            <w:hideMark/>
          </w:tcPr>
          <w:p w14:paraId="67B8CE2B" w14:textId="3D99BBC5"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5C2205E" w14:textId="7FA9BF2D" w:rsidR="0016217B" w:rsidRPr="000955CD" w:rsidRDefault="00CC1A2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636096CE" w14:textId="4DC54723"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B8642D1" w14:textId="3B54F79A"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8BE0792" w14:textId="1F1A4E95" w:rsidR="0016217B" w:rsidRPr="000955CD"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6D3535FE" w14:textId="77777777" w:rsidR="0016217B" w:rsidRPr="000955CD" w:rsidRDefault="0016217B" w:rsidP="00980FD1">
            <w:pPr>
              <w:jc w:val="center"/>
              <w:rPr>
                <w:rFonts w:asciiTheme="minorHAnsi" w:eastAsia="Times New Roman" w:hAnsiTheme="minorHAnsi" w:cstheme="minorHAnsi"/>
                <w:sz w:val="20"/>
                <w:szCs w:val="20"/>
                <w:lang w:eastAsia="pl-PL"/>
              </w:rPr>
            </w:pPr>
            <w:proofErr w:type="spellStart"/>
            <w:r w:rsidRPr="000955CD">
              <w:rPr>
                <w:rFonts w:asciiTheme="minorHAnsi" w:eastAsia="Times New Roman" w:hAnsiTheme="minorHAnsi" w:cstheme="minorHAnsi"/>
                <w:sz w:val="20"/>
                <w:szCs w:val="20"/>
                <w:lang w:eastAsia="pl-PL"/>
              </w:rPr>
              <w:t>zal</w:t>
            </w:r>
            <w:proofErr w:type="spellEnd"/>
          </w:p>
        </w:tc>
      </w:tr>
      <w:tr w:rsidR="0016217B" w:rsidRPr="001B2B26" w14:paraId="2E89456D" w14:textId="77777777" w:rsidTr="00980FD1">
        <w:trPr>
          <w:trHeight w:val="289"/>
        </w:trPr>
        <w:tc>
          <w:tcPr>
            <w:tcW w:w="1002" w:type="dxa"/>
            <w:noWrap/>
            <w:vAlign w:val="bottom"/>
          </w:tcPr>
          <w:p w14:paraId="73E594E3"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tcPr>
          <w:p w14:paraId="498DC405" w14:textId="3C944DF8" w:rsidR="0016217B" w:rsidRPr="004412BF" w:rsidRDefault="0016217B" w:rsidP="0016217B">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Zawansowane zabiegi ratunkowe</w:t>
            </w:r>
          </w:p>
        </w:tc>
        <w:tc>
          <w:tcPr>
            <w:tcW w:w="992" w:type="dxa"/>
            <w:noWrap/>
            <w:vAlign w:val="center"/>
          </w:tcPr>
          <w:p w14:paraId="5EA5E1E2" w14:textId="65063641"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15</w:t>
            </w:r>
          </w:p>
        </w:tc>
        <w:tc>
          <w:tcPr>
            <w:tcW w:w="1276" w:type="dxa"/>
            <w:noWrap/>
            <w:vAlign w:val="center"/>
          </w:tcPr>
          <w:p w14:paraId="1CD794CA" w14:textId="2446EA00"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noWrap/>
            <w:vAlign w:val="center"/>
          </w:tcPr>
          <w:p w14:paraId="1573BC43" w14:textId="3A9806DD"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25</w:t>
            </w:r>
          </w:p>
        </w:tc>
        <w:tc>
          <w:tcPr>
            <w:tcW w:w="1560" w:type="dxa"/>
            <w:noWrap/>
            <w:vAlign w:val="center"/>
          </w:tcPr>
          <w:p w14:paraId="140A16A2" w14:textId="4F8BC523" w:rsidR="0016217B" w:rsidRPr="000955CD"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12F27B" w14:textId="42C57582"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BED4A47" w14:textId="32A37ACD" w:rsidR="0016217B" w:rsidRDefault="0016217B" w:rsidP="00980FD1">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tcPr>
          <w:p w14:paraId="2947475B" w14:textId="726E2F7A" w:rsidR="0016217B" w:rsidRDefault="0016217B" w:rsidP="00980FD1">
            <w:pPr>
              <w:jc w:val="center"/>
              <w:rPr>
                <w:rFonts w:asciiTheme="minorHAnsi" w:eastAsia="Times New Roman" w:hAnsiTheme="minorHAnsi" w:cstheme="minorHAnsi"/>
                <w:sz w:val="20"/>
                <w:szCs w:val="20"/>
                <w:lang w:eastAsia="pl-PL"/>
              </w:rPr>
            </w:pPr>
            <w:proofErr w:type="spellStart"/>
            <w:r w:rsidRPr="00CE2BCE">
              <w:rPr>
                <w:rFonts w:asciiTheme="minorHAnsi" w:eastAsia="Times New Roman" w:hAnsiTheme="minorHAnsi" w:cstheme="minorHAnsi"/>
                <w:sz w:val="20"/>
                <w:szCs w:val="20"/>
                <w:lang w:eastAsia="pl-PL"/>
              </w:rPr>
              <w:t>zal</w:t>
            </w:r>
            <w:proofErr w:type="spellEnd"/>
          </w:p>
        </w:tc>
      </w:tr>
      <w:tr w:rsidR="0016217B" w:rsidRPr="001B2B26" w14:paraId="7FBE71FC" w14:textId="77777777" w:rsidTr="00980FD1">
        <w:trPr>
          <w:trHeight w:val="289"/>
        </w:trPr>
        <w:tc>
          <w:tcPr>
            <w:tcW w:w="1002" w:type="dxa"/>
            <w:noWrap/>
            <w:vAlign w:val="bottom"/>
          </w:tcPr>
          <w:p w14:paraId="06985EB1"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1E757309" w14:textId="45460346" w:rsidR="0016217B" w:rsidRPr="004412BF" w:rsidRDefault="0016217B"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Elementy medycyny pola walki</w:t>
            </w:r>
          </w:p>
        </w:tc>
        <w:tc>
          <w:tcPr>
            <w:tcW w:w="992" w:type="dxa"/>
            <w:noWrap/>
            <w:vAlign w:val="center"/>
            <w:hideMark/>
          </w:tcPr>
          <w:p w14:paraId="1ACAE5BB" w14:textId="08BD2606"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15</w:t>
            </w:r>
          </w:p>
        </w:tc>
        <w:tc>
          <w:tcPr>
            <w:tcW w:w="1276" w:type="dxa"/>
            <w:noWrap/>
            <w:vAlign w:val="center"/>
            <w:hideMark/>
          </w:tcPr>
          <w:p w14:paraId="74DBF904" w14:textId="40169FF7" w:rsidR="0016217B" w:rsidRPr="0016217B"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5ED1699" w14:textId="080DC539"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25</w:t>
            </w:r>
          </w:p>
        </w:tc>
        <w:tc>
          <w:tcPr>
            <w:tcW w:w="1560" w:type="dxa"/>
            <w:noWrap/>
            <w:vAlign w:val="center"/>
            <w:hideMark/>
          </w:tcPr>
          <w:p w14:paraId="6388C711" w14:textId="3F038ED0" w:rsidR="0016217B" w:rsidRPr="0016217B"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149CF10" w14:textId="77777777"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40</w:t>
            </w:r>
          </w:p>
        </w:tc>
        <w:tc>
          <w:tcPr>
            <w:tcW w:w="1559" w:type="dxa"/>
            <w:noWrap/>
            <w:vAlign w:val="center"/>
            <w:hideMark/>
          </w:tcPr>
          <w:p w14:paraId="57996444" w14:textId="6A000E80" w:rsidR="0016217B" w:rsidRPr="0016217B" w:rsidRDefault="0016217B" w:rsidP="00980FD1">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32A85B2C" w14:textId="77777777" w:rsidR="0016217B" w:rsidRPr="001B2B26" w:rsidRDefault="0016217B" w:rsidP="00980FD1">
            <w:pPr>
              <w:jc w:val="center"/>
              <w:rPr>
                <w:rFonts w:asciiTheme="minorHAnsi" w:eastAsia="Times New Roman" w:hAnsiTheme="minorHAnsi" w:cstheme="minorHAnsi"/>
                <w:sz w:val="20"/>
                <w:szCs w:val="20"/>
                <w:lang w:eastAsia="pl-PL"/>
              </w:rPr>
            </w:pPr>
            <w:proofErr w:type="spellStart"/>
            <w:r w:rsidRPr="0016217B">
              <w:rPr>
                <w:rFonts w:asciiTheme="minorHAnsi" w:eastAsia="Times New Roman" w:hAnsiTheme="minorHAnsi" w:cstheme="minorHAnsi"/>
                <w:sz w:val="20"/>
                <w:szCs w:val="20"/>
                <w:lang w:eastAsia="pl-PL"/>
              </w:rPr>
              <w:t>zal</w:t>
            </w:r>
            <w:proofErr w:type="spellEnd"/>
          </w:p>
        </w:tc>
      </w:tr>
      <w:tr w:rsidR="0016217B" w:rsidRPr="001B2B26" w14:paraId="42E8FABE" w14:textId="77777777" w:rsidTr="00980FD1">
        <w:trPr>
          <w:trHeight w:val="289"/>
        </w:trPr>
        <w:tc>
          <w:tcPr>
            <w:tcW w:w="1002" w:type="dxa"/>
            <w:noWrap/>
            <w:vAlign w:val="bottom"/>
          </w:tcPr>
          <w:p w14:paraId="0CB3957C" w14:textId="77777777" w:rsidR="0016217B" w:rsidRPr="004412BF" w:rsidRDefault="0016217B"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607A7CC7" w14:textId="6FFE0C62" w:rsidR="0016217B" w:rsidRPr="004412BF" w:rsidRDefault="0016217B"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Przedłużona opieka przedszpitalna</w:t>
            </w:r>
          </w:p>
        </w:tc>
        <w:tc>
          <w:tcPr>
            <w:tcW w:w="992" w:type="dxa"/>
            <w:noWrap/>
            <w:vAlign w:val="center"/>
            <w:hideMark/>
          </w:tcPr>
          <w:p w14:paraId="5611CA1D" w14:textId="5B68579F"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hideMark/>
          </w:tcPr>
          <w:p w14:paraId="0383A2FD" w14:textId="068A915D" w:rsidR="0016217B" w:rsidRPr="001B2B26"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C107F53" w14:textId="6A3B5DCF"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60" w:type="dxa"/>
            <w:noWrap/>
            <w:vAlign w:val="center"/>
            <w:hideMark/>
          </w:tcPr>
          <w:p w14:paraId="4FF194ED" w14:textId="0CF7616C" w:rsidR="0016217B" w:rsidRPr="001B2B26"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1EB3905" w14:textId="77777777"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noWrap/>
            <w:vAlign w:val="center"/>
            <w:hideMark/>
          </w:tcPr>
          <w:p w14:paraId="37F71E07" w14:textId="71B1AEB5" w:rsidR="0016217B" w:rsidRPr="001B2B26" w:rsidRDefault="0016217B"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w:t>
            </w:r>
            <w:r w:rsidR="00980FD1">
              <w:rPr>
                <w:rFonts w:asciiTheme="minorHAnsi" w:eastAsia="Times New Roman" w:hAnsiTheme="minorHAnsi" w:cstheme="minorHAnsi"/>
                <w:sz w:val="20"/>
                <w:szCs w:val="20"/>
                <w:lang w:eastAsia="pl-PL"/>
              </w:rPr>
              <w:t>,0</w:t>
            </w:r>
          </w:p>
        </w:tc>
        <w:tc>
          <w:tcPr>
            <w:tcW w:w="1418" w:type="dxa"/>
            <w:noWrap/>
            <w:vAlign w:val="center"/>
            <w:hideMark/>
          </w:tcPr>
          <w:p w14:paraId="1E47C8A4" w14:textId="0F9EAE24" w:rsidR="0016217B" w:rsidRPr="001B2B26" w:rsidRDefault="007F4AA7" w:rsidP="00980FD1">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382DCE88" w14:textId="77777777" w:rsidTr="00980FD1">
        <w:trPr>
          <w:trHeight w:val="289"/>
        </w:trPr>
        <w:tc>
          <w:tcPr>
            <w:tcW w:w="1002" w:type="dxa"/>
            <w:noWrap/>
            <w:vAlign w:val="bottom"/>
          </w:tcPr>
          <w:p w14:paraId="0B2277C6" w14:textId="366CCFA5" w:rsidR="007C0EF3" w:rsidRPr="004412BF"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tcPr>
          <w:p w14:paraId="4459A9B1" w14:textId="14FC0A40" w:rsidR="007C0EF3" w:rsidRPr="004412BF"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Seminarium dyplomowe</w:t>
            </w:r>
          </w:p>
        </w:tc>
        <w:tc>
          <w:tcPr>
            <w:tcW w:w="992" w:type="dxa"/>
            <w:noWrap/>
            <w:vAlign w:val="center"/>
          </w:tcPr>
          <w:p w14:paraId="3ECFBF12" w14:textId="760B32C2"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42E1F23A" w14:textId="789073CD" w:rsidR="007C0EF3" w:rsidRPr="001B2B26" w:rsidRDefault="00F83817"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center"/>
          </w:tcPr>
          <w:p w14:paraId="711668FE"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3C6D4E2"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7DE19845" w14:textId="0A5986C0"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noWrap/>
            <w:vAlign w:val="center"/>
          </w:tcPr>
          <w:p w14:paraId="529B9BC8" w14:textId="2793383C"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noWrap/>
            <w:vAlign w:val="center"/>
          </w:tcPr>
          <w:p w14:paraId="36B4264B" w14:textId="55E13062" w:rsidR="007C0EF3" w:rsidRDefault="007C0EF3" w:rsidP="007C0EF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5E1D0B95" w14:textId="77777777" w:rsidTr="00980FD1">
        <w:trPr>
          <w:trHeight w:val="289"/>
        </w:trPr>
        <w:tc>
          <w:tcPr>
            <w:tcW w:w="1002" w:type="dxa"/>
            <w:noWrap/>
            <w:vAlign w:val="bottom"/>
          </w:tcPr>
          <w:p w14:paraId="56E56E4D" w14:textId="58C0A742" w:rsidR="007C0EF3" w:rsidRPr="004412BF"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3AC5704A" w14:textId="2422023B" w:rsidR="007C0EF3" w:rsidRPr="004412BF" w:rsidRDefault="007C0EF3" w:rsidP="007C0EF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center"/>
          </w:tcPr>
          <w:p w14:paraId="4371AB70" w14:textId="77777777"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7ACAB862"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E10797E"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6911B435"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673B427F" w14:textId="77777777" w:rsidR="007C0EF3"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6772FBE5" w14:textId="791EA3CF"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noWrap/>
            <w:vAlign w:val="center"/>
          </w:tcPr>
          <w:p w14:paraId="41366066" w14:textId="277F3177" w:rsidR="007C0EF3" w:rsidRDefault="007C0EF3" w:rsidP="007C0EF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12A586A2" w14:textId="77777777" w:rsidTr="00980FD1">
        <w:trPr>
          <w:trHeight w:val="289"/>
        </w:trPr>
        <w:tc>
          <w:tcPr>
            <w:tcW w:w="1002" w:type="dxa"/>
            <w:noWrap/>
            <w:vAlign w:val="bottom"/>
          </w:tcPr>
          <w:p w14:paraId="1FA03BC1" w14:textId="71DD6511" w:rsidR="007C0EF3" w:rsidRPr="004412BF"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612128D0" w14:textId="47BC6820" w:rsidR="007C0EF3" w:rsidRPr="004412BF" w:rsidRDefault="007C0EF3" w:rsidP="007C0EF3">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do egzaminu dyplomowego</w:t>
            </w:r>
          </w:p>
        </w:tc>
        <w:tc>
          <w:tcPr>
            <w:tcW w:w="992" w:type="dxa"/>
            <w:noWrap/>
            <w:vAlign w:val="center"/>
          </w:tcPr>
          <w:p w14:paraId="50279B43" w14:textId="77777777" w:rsidR="007C0EF3"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1A7C422B"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2C032385" w14:textId="77777777" w:rsidR="007C0EF3"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F766C20" w14:textId="77777777"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D1ED40D" w14:textId="77777777" w:rsidR="007C0EF3"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32B9DB0E" w14:textId="2C7F8DE6" w:rsidR="007C0EF3"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9,0</w:t>
            </w:r>
          </w:p>
        </w:tc>
        <w:tc>
          <w:tcPr>
            <w:tcW w:w="1418" w:type="dxa"/>
            <w:noWrap/>
            <w:vAlign w:val="center"/>
          </w:tcPr>
          <w:p w14:paraId="1F1563E2" w14:textId="34738C31" w:rsidR="007C0EF3" w:rsidRDefault="007C0EF3" w:rsidP="007C0EF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0D602355" w14:textId="77777777" w:rsidTr="00980FD1">
        <w:trPr>
          <w:trHeight w:val="289"/>
        </w:trPr>
        <w:tc>
          <w:tcPr>
            <w:tcW w:w="1002" w:type="dxa"/>
            <w:noWrap/>
            <w:vAlign w:val="bottom"/>
          </w:tcPr>
          <w:p w14:paraId="55CB0A0E" w14:textId="7957C99A" w:rsidR="007C0EF3" w:rsidRPr="001B2B26"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694D8FFA" w14:textId="5B787687" w:rsidR="007C0EF3" w:rsidRPr="001B2B26"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5F99624E" w14:textId="299B8105" w:rsidR="007C0EF3" w:rsidRPr="001B2B26"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1A5D272D" w14:textId="4DB16160"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02B49EDA" w14:textId="28F1816F" w:rsidR="007C0EF3" w:rsidRPr="001B2B26"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663EB8D5" w14:textId="53FF45D5"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F45A098" w14:textId="04391005"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7D2EB032" w14:textId="3B825C3A"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032A6B39" w14:textId="2E4C7F62" w:rsidR="007C0EF3" w:rsidRPr="001B2B26" w:rsidRDefault="007C0EF3" w:rsidP="007C0EF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4784F68D" w14:textId="77777777" w:rsidTr="00980FD1">
        <w:trPr>
          <w:trHeight w:val="289"/>
        </w:trPr>
        <w:tc>
          <w:tcPr>
            <w:tcW w:w="1002" w:type="dxa"/>
            <w:noWrap/>
            <w:vAlign w:val="bottom"/>
          </w:tcPr>
          <w:p w14:paraId="3C381B25" w14:textId="37DE1181" w:rsidR="007C0EF3" w:rsidRPr="001B2B26" w:rsidRDefault="007C0EF3"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4F762BD0" w14:textId="62969C00" w:rsidR="007C0EF3" w:rsidRPr="001B2B26" w:rsidRDefault="007C0EF3" w:rsidP="007C0EF3">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037BAE72" w14:textId="0326D34D" w:rsidR="007C0EF3" w:rsidRPr="001B2B26"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3AE003C3" w14:textId="0384D910" w:rsidR="007C0EF3" w:rsidRPr="001B2B26"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3EFD1A18" w14:textId="1A87F51D" w:rsidR="007C0EF3" w:rsidRPr="001B2B26"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0EDEE4C9" w14:textId="6CD309C7"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7FBB33C" w14:textId="011F7B8A"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2E17D1D3" w14:textId="3F1E61D1" w:rsidR="007C0EF3" w:rsidRPr="001B2B26" w:rsidRDefault="007C0EF3" w:rsidP="007C0EF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418" w:type="dxa"/>
            <w:noWrap/>
            <w:vAlign w:val="center"/>
            <w:hideMark/>
          </w:tcPr>
          <w:p w14:paraId="62D95B00" w14:textId="29EFF812" w:rsidR="007C0EF3" w:rsidRPr="001B2B26" w:rsidRDefault="007C0EF3" w:rsidP="007C0EF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7C0EF3" w:rsidRPr="001B2B26" w14:paraId="27E2B887" w14:textId="77777777" w:rsidTr="00980FD1">
        <w:trPr>
          <w:trHeight w:val="289"/>
        </w:trPr>
        <w:tc>
          <w:tcPr>
            <w:tcW w:w="5954" w:type="dxa"/>
            <w:gridSpan w:val="2"/>
            <w:noWrap/>
            <w:vAlign w:val="center"/>
            <w:hideMark/>
          </w:tcPr>
          <w:p w14:paraId="52F35A1C" w14:textId="77777777" w:rsidR="007C0EF3" w:rsidRPr="001B2B26" w:rsidRDefault="007C0EF3" w:rsidP="007C0EF3">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center"/>
            <w:hideMark/>
          </w:tcPr>
          <w:p w14:paraId="5CD4CAAC" w14:textId="0FFAE06E"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16</w:t>
            </w:r>
            <w:r w:rsidR="00F83817" w:rsidRPr="009D4266">
              <w:rPr>
                <w:rFonts w:asciiTheme="minorHAnsi" w:eastAsia="Times New Roman" w:hAnsiTheme="minorHAnsi" w:cstheme="minorHAnsi"/>
                <w:b/>
                <w:bCs/>
                <w:sz w:val="20"/>
                <w:szCs w:val="20"/>
                <w:lang w:eastAsia="pl-PL"/>
              </w:rPr>
              <w:t>0</w:t>
            </w:r>
          </w:p>
        </w:tc>
        <w:tc>
          <w:tcPr>
            <w:tcW w:w="1276" w:type="dxa"/>
            <w:noWrap/>
            <w:vAlign w:val="center"/>
            <w:hideMark/>
          </w:tcPr>
          <w:p w14:paraId="6A7014E7" w14:textId="30DA0185" w:rsidR="007C0EF3" w:rsidRPr="009D4266" w:rsidRDefault="00F83817"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center"/>
            <w:hideMark/>
          </w:tcPr>
          <w:p w14:paraId="68DEDBC0" w14:textId="5E1DBD86"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25</w:t>
            </w:r>
            <w:r w:rsidR="00F83817" w:rsidRPr="009D4266">
              <w:rPr>
                <w:rFonts w:asciiTheme="minorHAnsi" w:eastAsia="Times New Roman" w:hAnsiTheme="minorHAnsi" w:cstheme="minorHAnsi"/>
                <w:b/>
                <w:bCs/>
                <w:sz w:val="20"/>
                <w:szCs w:val="20"/>
                <w:lang w:eastAsia="pl-PL"/>
              </w:rPr>
              <w:t>0</w:t>
            </w:r>
          </w:p>
        </w:tc>
        <w:tc>
          <w:tcPr>
            <w:tcW w:w="1560" w:type="dxa"/>
            <w:tcBorders>
              <w:right w:val="single" w:sz="12" w:space="0" w:color="auto"/>
            </w:tcBorders>
            <w:noWrap/>
            <w:vAlign w:val="center"/>
            <w:hideMark/>
          </w:tcPr>
          <w:p w14:paraId="48A13BED" w14:textId="70264582"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C84D181" w14:textId="29E63B2E"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E663CF9" w14:textId="074576DA" w:rsidR="007C0EF3" w:rsidRPr="009D4266" w:rsidRDefault="007C0EF3" w:rsidP="007C0EF3">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33DE0B7" w14:textId="0EED4EF5" w:rsidR="007C0EF3" w:rsidRPr="001B2B26" w:rsidRDefault="007C0EF3" w:rsidP="007C0EF3">
            <w:pPr>
              <w:jc w:val="center"/>
              <w:rPr>
                <w:rFonts w:asciiTheme="minorHAnsi" w:eastAsia="Times New Roman" w:hAnsiTheme="minorHAnsi" w:cstheme="minorHAnsi"/>
                <w:sz w:val="20"/>
                <w:szCs w:val="20"/>
                <w:lang w:eastAsia="pl-PL"/>
              </w:rPr>
            </w:pPr>
          </w:p>
        </w:tc>
      </w:tr>
    </w:tbl>
    <w:p w14:paraId="3FCDEA2F" w14:textId="77777777" w:rsidR="005504C3" w:rsidRDefault="005504C3" w:rsidP="005504C3"/>
    <w:p w14:paraId="599DF06E"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1B1D8042"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55CE24B7"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5504C3" w:rsidRPr="00481792" w14:paraId="11E5C4C2" w14:textId="77777777" w:rsidTr="00136273">
        <w:tc>
          <w:tcPr>
            <w:tcW w:w="846" w:type="dxa"/>
          </w:tcPr>
          <w:p w14:paraId="606357EC" w14:textId="77777777" w:rsidR="005504C3" w:rsidRPr="00481792" w:rsidRDefault="005504C3"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5E30D199"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5504C3" w:rsidRPr="00481792" w14:paraId="389E6DEA" w14:textId="77777777" w:rsidTr="00136273">
        <w:tc>
          <w:tcPr>
            <w:tcW w:w="846" w:type="dxa"/>
          </w:tcPr>
          <w:p w14:paraId="36BA08B7" w14:textId="77777777" w:rsidR="005504C3" w:rsidRPr="00481792" w:rsidRDefault="005504C3"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19ED1DD7"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5504C3" w:rsidRPr="00481792" w14:paraId="29A10877" w14:textId="77777777" w:rsidTr="00136273">
        <w:tc>
          <w:tcPr>
            <w:tcW w:w="846" w:type="dxa"/>
          </w:tcPr>
          <w:p w14:paraId="30EB7550" w14:textId="77777777" w:rsidR="005504C3" w:rsidRPr="00481792" w:rsidRDefault="005504C3" w:rsidP="00136273">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54004698" w14:textId="77777777" w:rsidR="005504C3" w:rsidRPr="00481792" w:rsidRDefault="005504C3" w:rsidP="00136273">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49A2001" w14:textId="77777777" w:rsidR="005504C3" w:rsidRDefault="005504C3" w:rsidP="00E26C24">
      <w:pPr>
        <w:jc w:val="center"/>
        <w:rPr>
          <w:b/>
          <w:bCs/>
          <w:sz w:val="24"/>
          <w:szCs w:val="24"/>
        </w:rPr>
      </w:pPr>
    </w:p>
    <w:p w14:paraId="3F1C2827" w14:textId="77777777" w:rsidR="00EB5087" w:rsidRDefault="00EB5087" w:rsidP="00E26C24">
      <w:pPr>
        <w:jc w:val="center"/>
        <w:rPr>
          <w:b/>
          <w:bCs/>
          <w:sz w:val="24"/>
          <w:szCs w:val="24"/>
        </w:rPr>
      </w:pPr>
    </w:p>
    <w:p w14:paraId="1627CC7F" w14:textId="0F50D7B6" w:rsidR="0055646F" w:rsidRPr="001B2B26"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004C1B29">
        <w:rPr>
          <w:rFonts w:asciiTheme="minorHAnsi" w:hAnsiTheme="minorHAnsi" w:cstheme="minorHAnsi"/>
          <w:b/>
          <w:sz w:val="24"/>
          <w:szCs w:val="24"/>
        </w:rPr>
        <w:t>-</w:t>
      </w:r>
      <w:r w:rsidRPr="001B2B26">
        <w:rPr>
          <w:rFonts w:asciiTheme="minorHAnsi" w:hAnsiTheme="minorHAnsi" w:cstheme="minorHAnsi"/>
          <w:b/>
          <w:sz w:val="24"/>
          <w:szCs w:val="24"/>
        </w:rPr>
        <w:t>20</w:t>
      </w:r>
      <w:r>
        <w:rPr>
          <w:rFonts w:asciiTheme="minorHAnsi" w:hAnsiTheme="minorHAnsi" w:cstheme="minorHAnsi"/>
          <w:b/>
          <w:sz w:val="24"/>
          <w:szCs w:val="24"/>
        </w:rPr>
        <w:t>27</w:t>
      </w:r>
    </w:p>
    <w:p w14:paraId="0FDCE34E" w14:textId="0EA65C02" w:rsidR="0055646F" w:rsidRPr="001B2B26"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w:t>
      </w:r>
      <w:r w:rsidR="004C1B29">
        <w:rPr>
          <w:rFonts w:asciiTheme="minorHAnsi" w:hAnsiTheme="minorHAnsi" w:cstheme="minorHAnsi"/>
          <w:b/>
          <w:sz w:val="24"/>
          <w:szCs w:val="24"/>
        </w:rPr>
        <w:t>/</w:t>
      </w:r>
      <w:r>
        <w:rPr>
          <w:rFonts w:asciiTheme="minorHAnsi" w:hAnsiTheme="minorHAnsi" w:cstheme="minorHAnsi"/>
          <w:b/>
          <w:sz w:val="24"/>
          <w:szCs w:val="24"/>
        </w:rPr>
        <w:t>2027</w:t>
      </w:r>
    </w:p>
    <w:p w14:paraId="2808DF89" w14:textId="7283BE6F" w:rsidR="0055646F" w:rsidRPr="00E97E21" w:rsidRDefault="0055646F" w:rsidP="0055646F">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r>
        <w:rPr>
          <w:rFonts w:asciiTheme="minorHAnsi" w:hAnsiTheme="minorHAnsi" w:cstheme="minorHAnsi"/>
          <w:b/>
          <w:sz w:val="24"/>
          <w:szCs w:val="24"/>
        </w:rPr>
        <w:t xml:space="preserve"> TOK B</w:t>
      </w:r>
    </w:p>
    <w:p w14:paraId="77744715" w14:textId="77777777" w:rsidR="0055646F" w:rsidRPr="0034450C" w:rsidRDefault="0055646F" w:rsidP="0055646F">
      <w:pPr>
        <w:rPr>
          <w:rFonts w:ascii="Times New Roman" w:hAnsi="Times New Roman"/>
        </w:rPr>
      </w:pPr>
    </w:p>
    <w:p w14:paraId="670F4313" w14:textId="77777777" w:rsidR="00EB5087" w:rsidRDefault="00EB5087" w:rsidP="00E26C24">
      <w:pPr>
        <w:jc w:val="center"/>
        <w:rPr>
          <w:b/>
          <w:bCs/>
          <w:sz w:val="24"/>
          <w:szCs w:val="24"/>
        </w:rPr>
      </w:pPr>
    </w:p>
    <w:p w14:paraId="14B7F46F" w14:textId="77777777" w:rsidR="00EB5087" w:rsidRDefault="00EB5087" w:rsidP="0055646F">
      <w:pP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5646F" w:rsidRPr="001B2B26" w14:paraId="1B3D4C6A" w14:textId="77777777" w:rsidTr="00136273">
        <w:trPr>
          <w:trHeight w:val="282"/>
        </w:trPr>
        <w:tc>
          <w:tcPr>
            <w:tcW w:w="1002" w:type="dxa"/>
            <w:vMerge w:val="restart"/>
            <w:noWrap/>
            <w:vAlign w:val="center"/>
            <w:hideMark/>
          </w:tcPr>
          <w:p w14:paraId="7ED721AE" w14:textId="77777777" w:rsidR="0055646F" w:rsidRPr="00B3159A" w:rsidRDefault="0055646F" w:rsidP="00136273">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E33FBF6" w14:textId="77777777" w:rsidR="0055646F" w:rsidRPr="00B3159A" w:rsidRDefault="0055646F" w:rsidP="00136273">
            <w:pPr>
              <w:rPr>
                <w:rFonts w:asciiTheme="minorHAnsi" w:eastAsia="Times New Roman" w:hAnsiTheme="minorHAnsi" w:cstheme="minorHAnsi"/>
                <w:sz w:val="20"/>
                <w:szCs w:val="20"/>
                <w:lang w:eastAsia="pl-PL"/>
              </w:rPr>
            </w:pPr>
          </w:p>
          <w:p w14:paraId="4B55C7A3"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4D885B1" w14:textId="77777777" w:rsidR="0055646F" w:rsidRPr="00B3159A" w:rsidRDefault="0055646F"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718DAA18" w14:textId="77777777" w:rsidR="0055646F" w:rsidRPr="00B3159A" w:rsidRDefault="0055646F" w:rsidP="00136273">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62C34FE8"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79DD546A"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3AFC5E3E"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EB8548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009091DF"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538DA2C"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116B2B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4ED3B90D"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B6F1100"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EEBE857" w14:textId="77777777" w:rsidR="0055646F" w:rsidRPr="00B3159A" w:rsidRDefault="0055646F"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5646F" w:rsidRPr="001B2B26" w14:paraId="7994FA17" w14:textId="77777777" w:rsidTr="00136273">
        <w:trPr>
          <w:trHeight w:val="676"/>
        </w:trPr>
        <w:tc>
          <w:tcPr>
            <w:tcW w:w="1002" w:type="dxa"/>
            <w:vMerge/>
            <w:noWrap/>
            <w:vAlign w:val="center"/>
          </w:tcPr>
          <w:p w14:paraId="19A94D2F" w14:textId="77777777" w:rsidR="0055646F" w:rsidRPr="001B2B26" w:rsidRDefault="0055646F" w:rsidP="00136273">
            <w:pPr>
              <w:rPr>
                <w:rFonts w:asciiTheme="minorHAnsi" w:eastAsia="Times New Roman" w:hAnsiTheme="minorHAnsi" w:cstheme="minorHAnsi"/>
                <w:sz w:val="16"/>
                <w:szCs w:val="16"/>
                <w:lang w:eastAsia="pl-PL"/>
              </w:rPr>
            </w:pPr>
          </w:p>
        </w:tc>
        <w:tc>
          <w:tcPr>
            <w:tcW w:w="4952" w:type="dxa"/>
            <w:vMerge/>
            <w:vAlign w:val="center"/>
          </w:tcPr>
          <w:p w14:paraId="0F02D347" w14:textId="77777777" w:rsidR="0055646F" w:rsidRPr="001B2B26" w:rsidRDefault="0055646F" w:rsidP="00136273">
            <w:pPr>
              <w:rPr>
                <w:rFonts w:asciiTheme="minorHAnsi" w:eastAsia="Times New Roman" w:hAnsiTheme="minorHAnsi" w:cstheme="minorHAnsi"/>
                <w:sz w:val="20"/>
                <w:szCs w:val="20"/>
                <w:lang w:eastAsia="pl-PL"/>
              </w:rPr>
            </w:pPr>
          </w:p>
        </w:tc>
        <w:tc>
          <w:tcPr>
            <w:tcW w:w="992" w:type="dxa"/>
            <w:vMerge/>
            <w:noWrap/>
            <w:vAlign w:val="center"/>
          </w:tcPr>
          <w:p w14:paraId="7A6FFE0A" w14:textId="77777777" w:rsidR="0055646F" w:rsidRPr="001B2B26" w:rsidRDefault="0055646F"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3571CF21"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A23E473"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7E000A35"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2948BD0"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C48E70" w14:textId="77777777" w:rsidR="0055646F" w:rsidRPr="001B2B26" w:rsidRDefault="0055646F"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4A9963C3" w14:textId="77777777" w:rsidR="0055646F" w:rsidRPr="001B2B26" w:rsidRDefault="0055646F" w:rsidP="00136273">
            <w:pPr>
              <w:jc w:val="center"/>
              <w:rPr>
                <w:rFonts w:asciiTheme="minorHAnsi" w:eastAsia="Times New Roman" w:hAnsiTheme="minorHAnsi" w:cstheme="minorHAnsi"/>
                <w:sz w:val="16"/>
                <w:szCs w:val="16"/>
                <w:lang w:eastAsia="pl-PL"/>
              </w:rPr>
            </w:pPr>
          </w:p>
        </w:tc>
      </w:tr>
      <w:tr w:rsidR="0055646F" w:rsidRPr="001B2B26" w14:paraId="2B45E786" w14:textId="77777777" w:rsidTr="00136273">
        <w:trPr>
          <w:trHeight w:val="289"/>
        </w:trPr>
        <w:tc>
          <w:tcPr>
            <w:tcW w:w="1002" w:type="dxa"/>
            <w:noWrap/>
            <w:vAlign w:val="bottom"/>
          </w:tcPr>
          <w:p w14:paraId="634B44C8"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599A9362" w14:textId="10790CBF" w:rsidR="0055646F" w:rsidRPr="001B2B26" w:rsidRDefault="0055646F" w:rsidP="00136273">
            <w:pPr>
              <w:rPr>
                <w:rFonts w:asciiTheme="minorHAnsi" w:eastAsia="Times New Roman" w:hAnsiTheme="minorHAnsi" w:cstheme="minorHAnsi"/>
                <w:sz w:val="20"/>
                <w:szCs w:val="20"/>
                <w:lang w:eastAsia="pl-PL"/>
              </w:rPr>
            </w:pPr>
            <w:r w:rsidRPr="00F263EF">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1A14F191"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276" w:type="dxa"/>
            <w:noWrap/>
            <w:vAlign w:val="center"/>
            <w:hideMark/>
          </w:tcPr>
          <w:p w14:paraId="30840EC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537F6F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5F09E8D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36B07D"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3F1D753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6,5</w:t>
            </w:r>
          </w:p>
        </w:tc>
        <w:tc>
          <w:tcPr>
            <w:tcW w:w="1418" w:type="dxa"/>
            <w:noWrap/>
            <w:vAlign w:val="center"/>
            <w:hideMark/>
          </w:tcPr>
          <w:p w14:paraId="68269598"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5646F" w:rsidRPr="001B2B26" w14:paraId="55A8D6EE" w14:textId="77777777" w:rsidTr="00136273">
        <w:trPr>
          <w:trHeight w:val="289"/>
        </w:trPr>
        <w:tc>
          <w:tcPr>
            <w:tcW w:w="1002" w:type="dxa"/>
            <w:noWrap/>
            <w:vAlign w:val="bottom"/>
          </w:tcPr>
          <w:p w14:paraId="33CFCA76"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4952" w:type="dxa"/>
            <w:vAlign w:val="bottom"/>
            <w:hideMark/>
          </w:tcPr>
          <w:p w14:paraId="4596CEFC" w14:textId="0EEAA43A"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 xml:space="preserve">Język </w:t>
            </w:r>
            <w:r w:rsidR="008E18C7">
              <w:rPr>
                <w:rFonts w:asciiTheme="minorHAnsi" w:eastAsia="Times New Roman" w:hAnsiTheme="minorHAnsi" w:cstheme="minorHAnsi"/>
                <w:sz w:val="20"/>
                <w:szCs w:val="20"/>
                <w:lang w:eastAsia="pl-PL"/>
              </w:rPr>
              <w:t>angielski</w:t>
            </w:r>
          </w:p>
        </w:tc>
        <w:tc>
          <w:tcPr>
            <w:tcW w:w="992" w:type="dxa"/>
            <w:noWrap/>
            <w:vAlign w:val="center"/>
            <w:hideMark/>
          </w:tcPr>
          <w:p w14:paraId="458F634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276" w:type="dxa"/>
            <w:noWrap/>
            <w:vAlign w:val="center"/>
            <w:hideMark/>
          </w:tcPr>
          <w:p w14:paraId="28E06A72"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44604E1D"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3DA178F0"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A9772F"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5E4E4AC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noWrap/>
            <w:vAlign w:val="center"/>
            <w:hideMark/>
          </w:tcPr>
          <w:p w14:paraId="7C975BC7"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egz</w:t>
            </w:r>
            <w:proofErr w:type="spellEnd"/>
          </w:p>
        </w:tc>
      </w:tr>
      <w:tr w:rsidR="0055646F" w:rsidRPr="001B2B26" w14:paraId="29CAE803" w14:textId="77777777" w:rsidTr="00136273">
        <w:trPr>
          <w:trHeight w:val="289"/>
        </w:trPr>
        <w:tc>
          <w:tcPr>
            <w:tcW w:w="1002" w:type="dxa"/>
            <w:noWrap/>
            <w:vAlign w:val="bottom"/>
          </w:tcPr>
          <w:p w14:paraId="494A4931"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41E6C9BF" w14:textId="5AAAF852"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Chirurgia</w:t>
            </w:r>
          </w:p>
        </w:tc>
        <w:tc>
          <w:tcPr>
            <w:tcW w:w="992" w:type="dxa"/>
            <w:noWrap/>
            <w:vAlign w:val="center"/>
            <w:hideMark/>
          </w:tcPr>
          <w:p w14:paraId="4DD68245"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395081C2"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08ED08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61E1EDA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3681FFA"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C9F85A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ED70440"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07CAA583" w14:textId="77777777" w:rsidTr="00136273">
        <w:trPr>
          <w:trHeight w:val="289"/>
        </w:trPr>
        <w:tc>
          <w:tcPr>
            <w:tcW w:w="1002" w:type="dxa"/>
            <w:noWrap/>
            <w:vAlign w:val="bottom"/>
          </w:tcPr>
          <w:p w14:paraId="68338FFB"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D2788AC" w14:textId="6C0544EB"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Choroby wewnętrzne</w:t>
            </w:r>
          </w:p>
        </w:tc>
        <w:tc>
          <w:tcPr>
            <w:tcW w:w="992" w:type="dxa"/>
            <w:noWrap/>
            <w:vAlign w:val="center"/>
            <w:hideMark/>
          </w:tcPr>
          <w:p w14:paraId="10B2E4F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3A0666D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22A520A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33E25D84"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E2A694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C16420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4CEEFF72"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0649F58F" w14:textId="77777777" w:rsidTr="00136273">
        <w:trPr>
          <w:trHeight w:val="289"/>
        </w:trPr>
        <w:tc>
          <w:tcPr>
            <w:tcW w:w="1002" w:type="dxa"/>
            <w:noWrap/>
            <w:vAlign w:val="bottom"/>
          </w:tcPr>
          <w:p w14:paraId="043C580D"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1A0AACD0" w14:textId="2131D120"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Pediatria</w:t>
            </w:r>
          </w:p>
        </w:tc>
        <w:tc>
          <w:tcPr>
            <w:tcW w:w="992" w:type="dxa"/>
            <w:noWrap/>
            <w:vAlign w:val="center"/>
            <w:hideMark/>
          </w:tcPr>
          <w:p w14:paraId="269462F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25A6129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F24422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5D0A084A"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ECD520"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CB90916"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119E7061"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0BFCFD92" w14:textId="77777777" w:rsidTr="00136273">
        <w:trPr>
          <w:trHeight w:val="289"/>
        </w:trPr>
        <w:tc>
          <w:tcPr>
            <w:tcW w:w="1002" w:type="dxa"/>
            <w:noWrap/>
            <w:vAlign w:val="bottom"/>
          </w:tcPr>
          <w:p w14:paraId="5E5E2AE4"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5DA052A7" w14:textId="0F3085E1" w:rsidR="0055646F" w:rsidRPr="001B2B26" w:rsidRDefault="0055646F" w:rsidP="00136273">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6C275B">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6A8FCB1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296F76A5"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3427556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6403685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C6C65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1B3F7A8"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418" w:type="dxa"/>
            <w:noWrap/>
            <w:vAlign w:val="center"/>
            <w:hideMark/>
          </w:tcPr>
          <w:p w14:paraId="2030D235"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1F07DDF5" w14:textId="77777777" w:rsidTr="00136273">
        <w:trPr>
          <w:trHeight w:val="289"/>
        </w:trPr>
        <w:tc>
          <w:tcPr>
            <w:tcW w:w="1002" w:type="dxa"/>
            <w:noWrap/>
            <w:vAlign w:val="bottom"/>
          </w:tcPr>
          <w:p w14:paraId="03987401"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0AA6F30E" w14:textId="538CC6A1" w:rsidR="0055646F" w:rsidRPr="001B2B26" w:rsidRDefault="0055646F" w:rsidP="00136273">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992" w:type="dxa"/>
            <w:noWrap/>
            <w:vAlign w:val="center"/>
            <w:hideMark/>
          </w:tcPr>
          <w:p w14:paraId="41C7056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276" w:type="dxa"/>
            <w:noWrap/>
            <w:vAlign w:val="center"/>
            <w:hideMark/>
          </w:tcPr>
          <w:p w14:paraId="0B27056E"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3080B9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hideMark/>
          </w:tcPr>
          <w:p w14:paraId="16B1E718"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1FB3698"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5D6A4BDE"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noWrap/>
            <w:vAlign w:val="center"/>
            <w:hideMark/>
          </w:tcPr>
          <w:p w14:paraId="51ED7E01"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5D6C291C" w14:textId="77777777" w:rsidTr="00136273">
        <w:trPr>
          <w:trHeight w:val="289"/>
        </w:trPr>
        <w:tc>
          <w:tcPr>
            <w:tcW w:w="1002" w:type="dxa"/>
            <w:noWrap/>
            <w:vAlign w:val="bottom"/>
          </w:tcPr>
          <w:p w14:paraId="0BDAC192" w14:textId="77777777" w:rsidR="0055646F" w:rsidRPr="001B2B26"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hideMark/>
          </w:tcPr>
          <w:p w14:paraId="6240AF0A" w14:textId="5AACE9AD" w:rsidR="0055646F" w:rsidRPr="001B2B26" w:rsidRDefault="0055646F" w:rsidP="00136273">
            <w:pPr>
              <w:rPr>
                <w:rFonts w:asciiTheme="minorHAnsi" w:eastAsia="Times New Roman" w:hAnsiTheme="minorHAnsi" w:cstheme="minorHAnsi"/>
                <w:sz w:val="20"/>
                <w:szCs w:val="20"/>
                <w:lang w:eastAsia="pl-PL"/>
              </w:rPr>
            </w:pPr>
            <w:r w:rsidRPr="00DD3867">
              <w:rPr>
                <w:rFonts w:asciiTheme="minorHAnsi" w:eastAsia="Times New Roman" w:hAnsiTheme="minorHAnsi" w:cstheme="minorHAnsi"/>
                <w:sz w:val="20"/>
                <w:szCs w:val="20"/>
                <w:lang w:eastAsia="pl-PL"/>
              </w:rPr>
              <w:t>Medycyna sądowa</w:t>
            </w:r>
          </w:p>
        </w:tc>
        <w:tc>
          <w:tcPr>
            <w:tcW w:w="992" w:type="dxa"/>
            <w:noWrap/>
            <w:vAlign w:val="center"/>
            <w:hideMark/>
          </w:tcPr>
          <w:p w14:paraId="66880AE4"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276" w:type="dxa"/>
            <w:noWrap/>
            <w:vAlign w:val="center"/>
            <w:hideMark/>
          </w:tcPr>
          <w:p w14:paraId="0C16BB20"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F157C7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560" w:type="dxa"/>
            <w:noWrap/>
            <w:vAlign w:val="center"/>
            <w:hideMark/>
          </w:tcPr>
          <w:p w14:paraId="56559449"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C269C4C"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6046D90A"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19012EC6"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3B3AF86B" w14:textId="77777777" w:rsidTr="00136273">
        <w:trPr>
          <w:trHeight w:val="289"/>
        </w:trPr>
        <w:tc>
          <w:tcPr>
            <w:tcW w:w="1002" w:type="dxa"/>
            <w:noWrap/>
            <w:vAlign w:val="bottom"/>
          </w:tcPr>
          <w:p w14:paraId="6E87A291" w14:textId="77777777" w:rsidR="0055646F" w:rsidRPr="000955CD"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64748E22" w14:textId="77777777" w:rsidR="0055646F" w:rsidRPr="000955CD" w:rsidRDefault="0055646F"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Postępowanie w stanach zagrożenia życia w ujęciu </w:t>
            </w:r>
            <w:proofErr w:type="spellStart"/>
            <w:r w:rsidRPr="00E67FFE">
              <w:rPr>
                <w:rFonts w:asciiTheme="minorHAnsi" w:eastAsia="Times New Roman" w:hAnsiTheme="minorHAnsi" w:cstheme="minorHAnsi"/>
                <w:sz w:val="20"/>
                <w:szCs w:val="20"/>
                <w:lang w:eastAsia="pl-PL"/>
              </w:rPr>
              <w:t>interprofesjonalnym</w:t>
            </w:r>
            <w:proofErr w:type="spellEnd"/>
          </w:p>
        </w:tc>
        <w:tc>
          <w:tcPr>
            <w:tcW w:w="992" w:type="dxa"/>
            <w:noWrap/>
            <w:vAlign w:val="center"/>
          </w:tcPr>
          <w:p w14:paraId="667D991F"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tcPr>
          <w:p w14:paraId="7B68343E"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67A923A2"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60" w:type="dxa"/>
            <w:noWrap/>
            <w:vAlign w:val="center"/>
          </w:tcPr>
          <w:p w14:paraId="5EC8FA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3D36F7"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4A72811D"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tcPr>
          <w:p w14:paraId="25D01825" w14:textId="77777777" w:rsidR="0055646F" w:rsidRPr="000955CD"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48BE9659" w14:textId="77777777" w:rsidTr="00136273">
        <w:trPr>
          <w:trHeight w:val="289"/>
        </w:trPr>
        <w:tc>
          <w:tcPr>
            <w:tcW w:w="1002" w:type="dxa"/>
            <w:noWrap/>
            <w:vAlign w:val="bottom"/>
          </w:tcPr>
          <w:p w14:paraId="6058E474" w14:textId="77777777" w:rsidR="0055646F" w:rsidRPr="000955CD" w:rsidRDefault="0055646F"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4952" w:type="dxa"/>
            <w:vAlign w:val="bottom"/>
          </w:tcPr>
          <w:p w14:paraId="4D413033" w14:textId="13B25391" w:rsidR="0055646F" w:rsidRPr="000955CD" w:rsidRDefault="0055646F" w:rsidP="00136273">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Stan </w:t>
            </w:r>
            <w:r w:rsidR="00F83817">
              <w:rPr>
                <w:rFonts w:asciiTheme="minorHAnsi" w:eastAsia="Times New Roman" w:hAnsiTheme="minorHAnsi" w:cstheme="minorHAnsi"/>
                <w:sz w:val="20"/>
                <w:szCs w:val="20"/>
                <w:lang w:eastAsia="pl-PL"/>
              </w:rPr>
              <w:t>o</w:t>
            </w:r>
            <w:r w:rsidRPr="00E67FFE">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58E2EA3E" w14:textId="1EC28460"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w:t>
            </w:r>
            <w:r w:rsidR="00F83817">
              <w:rPr>
                <w:rFonts w:asciiTheme="minorHAnsi" w:eastAsia="Times New Roman" w:hAnsiTheme="minorHAnsi" w:cstheme="minorHAnsi"/>
                <w:sz w:val="20"/>
                <w:szCs w:val="20"/>
                <w:lang w:eastAsia="pl-PL"/>
              </w:rPr>
              <w:t>5</w:t>
            </w:r>
          </w:p>
        </w:tc>
        <w:tc>
          <w:tcPr>
            <w:tcW w:w="1276" w:type="dxa"/>
            <w:noWrap/>
            <w:vAlign w:val="center"/>
          </w:tcPr>
          <w:p w14:paraId="144144F0"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26FE5AB2" w14:textId="0896D4FE" w:rsidR="0055646F" w:rsidRDefault="00F83817"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p>
        </w:tc>
        <w:tc>
          <w:tcPr>
            <w:tcW w:w="1560" w:type="dxa"/>
            <w:noWrap/>
            <w:vAlign w:val="center"/>
          </w:tcPr>
          <w:p w14:paraId="06EA184A"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B27625" w14:textId="77777777"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226B4A2D" w14:textId="77777777" w:rsidR="0055646F"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tcPr>
          <w:p w14:paraId="090966EF" w14:textId="77777777" w:rsidR="0055646F"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55646F" w:rsidRPr="001B2B26" w14:paraId="62D90795" w14:textId="77777777" w:rsidTr="00136273">
        <w:trPr>
          <w:trHeight w:val="289"/>
        </w:trPr>
        <w:tc>
          <w:tcPr>
            <w:tcW w:w="1002" w:type="dxa"/>
            <w:noWrap/>
            <w:vAlign w:val="bottom"/>
          </w:tcPr>
          <w:p w14:paraId="634E2449"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005E58F3"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 xml:space="preserve">Stany nagłe w geriatrii w ujęciu </w:t>
            </w:r>
            <w:proofErr w:type="spellStart"/>
            <w:r w:rsidRPr="004412BF">
              <w:rPr>
                <w:rFonts w:asciiTheme="minorHAnsi" w:eastAsia="Times New Roman" w:hAnsiTheme="minorHAnsi" w:cstheme="minorHAnsi"/>
                <w:sz w:val="20"/>
                <w:szCs w:val="20"/>
                <w:lang w:eastAsia="pl-PL"/>
              </w:rPr>
              <w:t>interprofesjonalnym</w:t>
            </w:r>
            <w:proofErr w:type="spellEnd"/>
          </w:p>
        </w:tc>
        <w:tc>
          <w:tcPr>
            <w:tcW w:w="992" w:type="dxa"/>
            <w:noWrap/>
            <w:vAlign w:val="center"/>
            <w:hideMark/>
          </w:tcPr>
          <w:p w14:paraId="3E871E38"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5</w:t>
            </w:r>
          </w:p>
        </w:tc>
        <w:tc>
          <w:tcPr>
            <w:tcW w:w="1276" w:type="dxa"/>
            <w:noWrap/>
            <w:vAlign w:val="center"/>
            <w:hideMark/>
          </w:tcPr>
          <w:p w14:paraId="609F302C"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607EA70" w14:textId="77777777" w:rsidR="0055646F" w:rsidRPr="000955CD"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noWrap/>
            <w:vAlign w:val="center"/>
            <w:hideMark/>
          </w:tcPr>
          <w:p w14:paraId="08B9BE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8CC33F8"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2CF2840A" w14:textId="77777777" w:rsidR="0055646F" w:rsidRPr="000955CD"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hideMark/>
          </w:tcPr>
          <w:p w14:paraId="6EC05064" w14:textId="77777777" w:rsidR="0055646F" w:rsidRPr="000955CD" w:rsidRDefault="0055646F" w:rsidP="00136273">
            <w:pPr>
              <w:jc w:val="center"/>
              <w:rPr>
                <w:rFonts w:asciiTheme="minorHAnsi" w:eastAsia="Times New Roman" w:hAnsiTheme="minorHAnsi" w:cstheme="minorHAnsi"/>
                <w:sz w:val="20"/>
                <w:szCs w:val="20"/>
                <w:lang w:eastAsia="pl-PL"/>
              </w:rPr>
            </w:pPr>
            <w:proofErr w:type="spellStart"/>
            <w:r w:rsidRPr="000955CD">
              <w:rPr>
                <w:rFonts w:asciiTheme="minorHAnsi" w:eastAsia="Times New Roman" w:hAnsiTheme="minorHAnsi" w:cstheme="minorHAnsi"/>
                <w:sz w:val="20"/>
                <w:szCs w:val="20"/>
                <w:lang w:eastAsia="pl-PL"/>
              </w:rPr>
              <w:t>zal</w:t>
            </w:r>
            <w:proofErr w:type="spellEnd"/>
          </w:p>
        </w:tc>
      </w:tr>
      <w:tr w:rsidR="0055646F" w:rsidRPr="001B2B26" w14:paraId="70A31D12" w14:textId="77777777" w:rsidTr="00136273">
        <w:trPr>
          <w:trHeight w:val="289"/>
        </w:trPr>
        <w:tc>
          <w:tcPr>
            <w:tcW w:w="1002" w:type="dxa"/>
            <w:noWrap/>
            <w:vAlign w:val="bottom"/>
          </w:tcPr>
          <w:p w14:paraId="3B04D7B0"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tcPr>
          <w:p w14:paraId="1EE676C4"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Podstawowe zabiegi ratunkowe</w:t>
            </w:r>
          </w:p>
        </w:tc>
        <w:tc>
          <w:tcPr>
            <w:tcW w:w="992" w:type="dxa"/>
            <w:noWrap/>
            <w:vAlign w:val="center"/>
          </w:tcPr>
          <w:p w14:paraId="0A670B95"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15</w:t>
            </w:r>
          </w:p>
        </w:tc>
        <w:tc>
          <w:tcPr>
            <w:tcW w:w="1276" w:type="dxa"/>
            <w:noWrap/>
            <w:vAlign w:val="center"/>
          </w:tcPr>
          <w:p w14:paraId="2E340675"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1CE87A3E"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25</w:t>
            </w:r>
          </w:p>
        </w:tc>
        <w:tc>
          <w:tcPr>
            <w:tcW w:w="1560" w:type="dxa"/>
            <w:noWrap/>
            <w:vAlign w:val="center"/>
          </w:tcPr>
          <w:p w14:paraId="1DA657CB" w14:textId="77777777" w:rsidR="0055646F" w:rsidRPr="000955CD"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82D43A"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3146180" w14:textId="77777777" w:rsidR="0055646F" w:rsidRDefault="0055646F" w:rsidP="00136273">
            <w:pPr>
              <w:jc w:val="center"/>
              <w:rPr>
                <w:rFonts w:asciiTheme="minorHAnsi" w:eastAsia="Times New Roman" w:hAnsiTheme="minorHAnsi" w:cstheme="minorHAnsi"/>
                <w:sz w:val="20"/>
                <w:szCs w:val="20"/>
                <w:lang w:eastAsia="pl-PL"/>
              </w:rPr>
            </w:pPr>
            <w:r w:rsidRPr="000955CD">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tcPr>
          <w:p w14:paraId="1FED60B1" w14:textId="77777777" w:rsidR="0055646F" w:rsidRDefault="0055646F" w:rsidP="00136273">
            <w:pPr>
              <w:jc w:val="center"/>
              <w:rPr>
                <w:rFonts w:asciiTheme="minorHAnsi" w:eastAsia="Times New Roman" w:hAnsiTheme="minorHAnsi" w:cstheme="minorHAnsi"/>
                <w:sz w:val="20"/>
                <w:szCs w:val="20"/>
                <w:lang w:eastAsia="pl-PL"/>
              </w:rPr>
            </w:pPr>
            <w:proofErr w:type="spellStart"/>
            <w:r w:rsidRPr="00CE2BCE">
              <w:rPr>
                <w:rFonts w:asciiTheme="minorHAnsi" w:eastAsia="Times New Roman" w:hAnsiTheme="minorHAnsi" w:cstheme="minorHAnsi"/>
                <w:sz w:val="20"/>
                <w:szCs w:val="20"/>
                <w:lang w:eastAsia="pl-PL"/>
              </w:rPr>
              <w:t>zal</w:t>
            </w:r>
            <w:proofErr w:type="spellEnd"/>
          </w:p>
        </w:tc>
      </w:tr>
      <w:tr w:rsidR="0055646F" w:rsidRPr="001B2B26" w14:paraId="2B264C65" w14:textId="77777777" w:rsidTr="00136273">
        <w:trPr>
          <w:trHeight w:val="289"/>
        </w:trPr>
        <w:tc>
          <w:tcPr>
            <w:tcW w:w="1002" w:type="dxa"/>
            <w:noWrap/>
            <w:vAlign w:val="bottom"/>
          </w:tcPr>
          <w:p w14:paraId="3C9F3346"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19A8BD27" w14:textId="77777777" w:rsidR="0055646F" w:rsidRPr="004412BF" w:rsidRDefault="0055646F" w:rsidP="00136273">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Zarządzanie w sytuacjach kryzysowych</w:t>
            </w:r>
          </w:p>
        </w:tc>
        <w:tc>
          <w:tcPr>
            <w:tcW w:w="992" w:type="dxa"/>
            <w:noWrap/>
            <w:vAlign w:val="center"/>
            <w:hideMark/>
          </w:tcPr>
          <w:p w14:paraId="796D432D"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15</w:t>
            </w:r>
          </w:p>
        </w:tc>
        <w:tc>
          <w:tcPr>
            <w:tcW w:w="1276" w:type="dxa"/>
            <w:noWrap/>
            <w:vAlign w:val="center"/>
            <w:hideMark/>
          </w:tcPr>
          <w:p w14:paraId="6FB71685" w14:textId="77777777" w:rsidR="0055646F" w:rsidRPr="0016217B"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DE7F236"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25</w:t>
            </w:r>
          </w:p>
        </w:tc>
        <w:tc>
          <w:tcPr>
            <w:tcW w:w="1560" w:type="dxa"/>
            <w:noWrap/>
            <w:vAlign w:val="center"/>
            <w:hideMark/>
          </w:tcPr>
          <w:p w14:paraId="2643F23C" w14:textId="77777777" w:rsidR="0055646F" w:rsidRPr="0016217B"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17B0C1DD"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40</w:t>
            </w:r>
          </w:p>
        </w:tc>
        <w:tc>
          <w:tcPr>
            <w:tcW w:w="1559" w:type="dxa"/>
            <w:noWrap/>
            <w:vAlign w:val="center"/>
            <w:hideMark/>
          </w:tcPr>
          <w:p w14:paraId="7309FB7F" w14:textId="77777777" w:rsidR="0055646F" w:rsidRPr="0016217B" w:rsidRDefault="0055646F" w:rsidP="00136273">
            <w:pPr>
              <w:jc w:val="center"/>
              <w:rPr>
                <w:rFonts w:asciiTheme="minorHAnsi" w:eastAsia="Times New Roman" w:hAnsiTheme="minorHAnsi" w:cstheme="minorHAnsi"/>
                <w:sz w:val="20"/>
                <w:szCs w:val="20"/>
                <w:lang w:eastAsia="pl-PL"/>
              </w:rPr>
            </w:pPr>
            <w:r w:rsidRPr="0016217B">
              <w:rPr>
                <w:rFonts w:asciiTheme="minorHAnsi" w:eastAsia="Times New Roman" w:hAnsiTheme="minorHAnsi" w:cstheme="minorHAnsi"/>
                <w:sz w:val="20"/>
                <w:szCs w:val="20"/>
                <w:lang w:eastAsia="pl-PL"/>
              </w:rPr>
              <w:t>3</w:t>
            </w:r>
            <w:r>
              <w:rPr>
                <w:rFonts w:asciiTheme="minorHAnsi" w:eastAsia="Times New Roman" w:hAnsiTheme="minorHAnsi" w:cstheme="minorHAnsi"/>
                <w:sz w:val="20"/>
                <w:szCs w:val="20"/>
                <w:lang w:eastAsia="pl-PL"/>
              </w:rPr>
              <w:t>,0</w:t>
            </w:r>
          </w:p>
        </w:tc>
        <w:tc>
          <w:tcPr>
            <w:tcW w:w="1418" w:type="dxa"/>
            <w:noWrap/>
            <w:vAlign w:val="center"/>
            <w:hideMark/>
          </w:tcPr>
          <w:p w14:paraId="61022A86"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sidRPr="0016217B">
              <w:rPr>
                <w:rFonts w:asciiTheme="minorHAnsi" w:eastAsia="Times New Roman" w:hAnsiTheme="minorHAnsi" w:cstheme="minorHAnsi"/>
                <w:sz w:val="20"/>
                <w:szCs w:val="20"/>
                <w:lang w:eastAsia="pl-PL"/>
              </w:rPr>
              <w:t>zal</w:t>
            </w:r>
            <w:proofErr w:type="spellEnd"/>
          </w:p>
        </w:tc>
      </w:tr>
      <w:tr w:rsidR="0055646F" w:rsidRPr="001B2B26" w14:paraId="3E6F2252" w14:textId="77777777" w:rsidTr="00136273">
        <w:trPr>
          <w:trHeight w:val="77"/>
        </w:trPr>
        <w:tc>
          <w:tcPr>
            <w:tcW w:w="1002" w:type="dxa"/>
            <w:noWrap/>
            <w:vAlign w:val="bottom"/>
          </w:tcPr>
          <w:p w14:paraId="774D7FE0" w14:textId="77777777" w:rsidR="0055646F" w:rsidRPr="004412BF" w:rsidRDefault="0055646F" w:rsidP="000A5C18">
            <w:pPr>
              <w:jc w:val="cente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B</w:t>
            </w:r>
          </w:p>
        </w:tc>
        <w:tc>
          <w:tcPr>
            <w:tcW w:w="4952" w:type="dxa"/>
            <w:vAlign w:val="bottom"/>
            <w:hideMark/>
          </w:tcPr>
          <w:p w14:paraId="0857A1B5" w14:textId="77777777" w:rsidR="0055646F" w:rsidRPr="004412BF" w:rsidRDefault="0055646F" w:rsidP="00136273">
            <w:pPr>
              <w:rPr>
                <w:rFonts w:asciiTheme="minorHAnsi" w:eastAsia="Times New Roman" w:hAnsiTheme="minorHAnsi" w:cstheme="minorHAnsi"/>
                <w:sz w:val="20"/>
                <w:szCs w:val="20"/>
                <w:lang w:eastAsia="pl-PL"/>
              </w:rPr>
            </w:pPr>
            <w:r w:rsidRPr="008F1D7B">
              <w:rPr>
                <w:rFonts w:asciiTheme="minorHAnsi" w:eastAsia="Times New Roman" w:hAnsiTheme="minorHAnsi" w:cstheme="minorHAnsi"/>
                <w:sz w:val="20"/>
                <w:szCs w:val="20"/>
                <w:lang w:eastAsia="pl-PL"/>
              </w:rPr>
              <w:t>Elementy medycyny ekstremalnej</w:t>
            </w:r>
          </w:p>
        </w:tc>
        <w:tc>
          <w:tcPr>
            <w:tcW w:w="992" w:type="dxa"/>
            <w:noWrap/>
            <w:vAlign w:val="center"/>
            <w:hideMark/>
          </w:tcPr>
          <w:p w14:paraId="24E3437E"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noWrap/>
            <w:vAlign w:val="center"/>
            <w:hideMark/>
          </w:tcPr>
          <w:p w14:paraId="3DA10F17"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6CCC8C9"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560" w:type="dxa"/>
            <w:noWrap/>
            <w:vAlign w:val="center"/>
            <w:hideMark/>
          </w:tcPr>
          <w:p w14:paraId="593FA248" w14:textId="77777777" w:rsidR="0055646F" w:rsidRPr="001B2B26"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9418722"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59" w:type="dxa"/>
            <w:noWrap/>
            <w:vAlign w:val="center"/>
            <w:hideMark/>
          </w:tcPr>
          <w:p w14:paraId="61EA2187" w14:textId="77777777" w:rsidR="0055646F" w:rsidRPr="001B2B26" w:rsidRDefault="0055646F"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418" w:type="dxa"/>
            <w:noWrap/>
            <w:vAlign w:val="center"/>
            <w:hideMark/>
          </w:tcPr>
          <w:p w14:paraId="6E1533BF" w14:textId="77777777" w:rsidR="0055646F" w:rsidRPr="001B2B26" w:rsidRDefault="0055646F" w:rsidP="00136273">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71E558B1" w14:textId="77777777" w:rsidTr="00136273">
        <w:trPr>
          <w:trHeight w:val="77"/>
        </w:trPr>
        <w:tc>
          <w:tcPr>
            <w:tcW w:w="1002" w:type="dxa"/>
            <w:noWrap/>
            <w:vAlign w:val="bottom"/>
          </w:tcPr>
          <w:p w14:paraId="1EB159A7" w14:textId="3D4A51A6" w:rsidR="00F83817" w:rsidRPr="004412BF"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4952" w:type="dxa"/>
            <w:vAlign w:val="bottom"/>
          </w:tcPr>
          <w:p w14:paraId="14C92001" w14:textId="672B33A8" w:rsidR="00F83817" w:rsidRPr="008F1D7B" w:rsidRDefault="00F83817" w:rsidP="00F83817">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9C6C00">
              <w:rPr>
                <w:rFonts w:asciiTheme="minorHAnsi" w:eastAsia="Times New Roman" w:hAnsiTheme="minorHAnsi" w:cstheme="minorHAnsi"/>
                <w:sz w:val="20"/>
                <w:szCs w:val="20"/>
                <w:lang w:eastAsia="pl-PL"/>
              </w:rPr>
              <w:t>Seminarium dyplomowe</w:t>
            </w:r>
          </w:p>
        </w:tc>
        <w:tc>
          <w:tcPr>
            <w:tcW w:w="992" w:type="dxa"/>
            <w:noWrap/>
            <w:vAlign w:val="center"/>
          </w:tcPr>
          <w:p w14:paraId="02DD9305" w14:textId="493DD0C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095DD354" w14:textId="22B15BD8"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noWrap/>
            <w:vAlign w:val="center"/>
          </w:tcPr>
          <w:p w14:paraId="6F80ECF2"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400EEFEC"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18171092" w14:textId="1026ADAB"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559" w:type="dxa"/>
            <w:noWrap/>
            <w:vAlign w:val="center"/>
          </w:tcPr>
          <w:p w14:paraId="47E370BA" w14:textId="36E13930"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8" w:type="dxa"/>
            <w:noWrap/>
            <w:vAlign w:val="center"/>
          </w:tcPr>
          <w:p w14:paraId="7B68788B" w14:textId="795BA586" w:rsidR="00F83817" w:rsidRDefault="00F83817" w:rsidP="00F83817">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38942D3E" w14:textId="77777777" w:rsidTr="00136273">
        <w:trPr>
          <w:trHeight w:val="77"/>
        </w:trPr>
        <w:tc>
          <w:tcPr>
            <w:tcW w:w="1002" w:type="dxa"/>
            <w:noWrap/>
            <w:vAlign w:val="bottom"/>
          </w:tcPr>
          <w:p w14:paraId="6B8EC532" w14:textId="739CCEC0" w:rsidR="00F83817" w:rsidRPr="004412BF"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5F2FF7B0" w14:textId="368D6DDC" w:rsidR="00F83817" w:rsidRPr="008F1D7B" w:rsidRDefault="00F83817" w:rsidP="00F8381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pracy dyplomowej</w:t>
            </w:r>
          </w:p>
        </w:tc>
        <w:tc>
          <w:tcPr>
            <w:tcW w:w="992" w:type="dxa"/>
            <w:noWrap/>
            <w:vAlign w:val="center"/>
          </w:tcPr>
          <w:p w14:paraId="4E3E03C3" w14:textId="7777777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3C232E1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2CAC6241"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6C42240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406D77F6" w14:textId="77777777" w:rsidR="00F83817"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429FFA99" w14:textId="184B7C79"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noWrap/>
            <w:vAlign w:val="center"/>
          </w:tcPr>
          <w:p w14:paraId="0E5D9E72" w14:textId="22F2ECD3" w:rsidR="00F83817" w:rsidRDefault="00F83817" w:rsidP="00F83817">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66ABAB78" w14:textId="77777777" w:rsidTr="00136273">
        <w:trPr>
          <w:trHeight w:val="77"/>
        </w:trPr>
        <w:tc>
          <w:tcPr>
            <w:tcW w:w="1002" w:type="dxa"/>
            <w:noWrap/>
            <w:vAlign w:val="bottom"/>
          </w:tcPr>
          <w:p w14:paraId="2EE34C38" w14:textId="61B48F5D" w:rsidR="00F83817" w:rsidRPr="004412BF"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60EFC952" w14:textId="1ED7B3D6" w:rsidR="00F83817" w:rsidRPr="008F1D7B" w:rsidRDefault="00F83817" w:rsidP="00F8381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Przygotowanie do egzaminu</w:t>
            </w:r>
            <w:r w:rsidR="00A51A1C">
              <w:rPr>
                <w:rFonts w:asciiTheme="minorHAnsi" w:eastAsia="Times New Roman" w:hAnsiTheme="minorHAnsi" w:cstheme="minorHAnsi"/>
                <w:sz w:val="20"/>
                <w:szCs w:val="20"/>
                <w:lang w:eastAsia="pl-PL"/>
              </w:rPr>
              <w:t xml:space="preserve"> dyplomowego</w:t>
            </w:r>
          </w:p>
        </w:tc>
        <w:tc>
          <w:tcPr>
            <w:tcW w:w="992" w:type="dxa"/>
            <w:noWrap/>
            <w:vAlign w:val="center"/>
          </w:tcPr>
          <w:p w14:paraId="6A0B4BD8" w14:textId="77777777" w:rsidR="00F83817"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4E697D6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3FFBB8E5" w14:textId="77777777" w:rsidR="00F83817"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36F10E0C"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58B4A891" w14:textId="77777777" w:rsidR="00F83817"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25B3A416" w14:textId="3CD6F997" w:rsidR="00F83817"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9,0</w:t>
            </w:r>
          </w:p>
        </w:tc>
        <w:tc>
          <w:tcPr>
            <w:tcW w:w="1418" w:type="dxa"/>
            <w:noWrap/>
            <w:vAlign w:val="center"/>
          </w:tcPr>
          <w:p w14:paraId="77AA988F" w14:textId="1E31E369" w:rsidR="00F83817" w:rsidRDefault="00F83817" w:rsidP="00F83817">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61CC49C1" w14:textId="77777777" w:rsidTr="00136273">
        <w:trPr>
          <w:trHeight w:val="289"/>
        </w:trPr>
        <w:tc>
          <w:tcPr>
            <w:tcW w:w="1002" w:type="dxa"/>
            <w:noWrap/>
            <w:vAlign w:val="bottom"/>
          </w:tcPr>
          <w:p w14:paraId="4884680C" w14:textId="77777777" w:rsidR="00F83817" w:rsidRPr="001B2B26"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1A988069" w14:textId="582F6FD5" w:rsidR="00F83817" w:rsidRPr="001B2B26" w:rsidRDefault="00F83817" w:rsidP="00F83817">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6782ECC5"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C23D5A"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4AB85BDE"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1DA93A01"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022F07D"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5770A0C2"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418" w:type="dxa"/>
            <w:noWrap/>
            <w:vAlign w:val="center"/>
            <w:hideMark/>
          </w:tcPr>
          <w:p w14:paraId="16D418E8" w14:textId="77777777" w:rsidR="00F83817" w:rsidRPr="001B2B26" w:rsidRDefault="00F83817" w:rsidP="00F83817">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7681AC89" w14:textId="77777777" w:rsidTr="00136273">
        <w:trPr>
          <w:trHeight w:val="289"/>
        </w:trPr>
        <w:tc>
          <w:tcPr>
            <w:tcW w:w="1002" w:type="dxa"/>
            <w:noWrap/>
            <w:vAlign w:val="bottom"/>
          </w:tcPr>
          <w:p w14:paraId="75366A45" w14:textId="77777777" w:rsidR="00F83817" w:rsidRPr="001B2B26" w:rsidRDefault="00F83817"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4952" w:type="dxa"/>
            <w:vAlign w:val="bottom"/>
            <w:hideMark/>
          </w:tcPr>
          <w:p w14:paraId="4397CE41" w14:textId="3424D029" w:rsidR="00F83817" w:rsidRPr="001B2B26" w:rsidRDefault="00F83817" w:rsidP="00F83817">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Pr>
                <w:rFonts w:asciiTheme="minorHAnsi" w:eastAsia="Times New Roman" w:hAnsiTheme="minorHAnsi" w:cstheme="minorHAnsi"/>
                <w:sz w:val="20"/>
                <w:szCs w:val="20"/>
                <w:lang w:eastAsia="pl-PL"/>
              </w:rPr>
              <w:t xml:space="preserve"> – praktyka zawodowa</w:t>
            </w:r>
          </w:p>
        </w:tc>
        <w:tc>
          <w:tcPr>
            <w:tcW w:w="992" w:type="dxa"/>
            <w:noWrap/>
            <w:vAlign w:val="center"/>
            <w:hideMark/>
          </w:tcPr>
          <w:p w14:paraId="31D070C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824720"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34EF5424" w14:textId="77777777" w:rsidR="00F83817" w:rsidRPr="001B2B26"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5C7BC7C9"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3AC5AA4"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561DF947" w14:textId="77777777" w:rsidR="00F83817" w:rsidRPr="001B2B26" w:rsidRDefault="00F83817" w:rsidP="00F83817">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7,0</w:t>
            </w:r>
          </w:p>
        </w:tc>
        <w:tc>
          <w:tcPr>
            <w:tcW w:w="1418" w:type="dxa"/>
            <w:noWrap/>
            <w:vAlign w:val="center"/>
            <w:hideMark/>
          </w:tcPr>
          <w:p w14:paraId="56F0FF5E" w14:textId="77777777" w:rsidR="00F83817" w:rsidRPr="001B2B26" w:rsidRDefault="00F83817" w:rsidP="00F83817">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zal</w:t>
            </w:r>
            <w:proofErr w:type="spellEnd"/>
          </w:p>
        </w:tc>
      </w:tr>
      <w:tr w:rsidR="00F83817" w:rsidRPr="001B2B26" w14:paraId="6D251CFD" w14:textId="77777777" w:rsidTr="00136273">
        <w:trPr>
          <w:trHeight w:val="289"/>
        </w:trPr>
        <w:tc>
          <w:tcPr>
            <w:tcW w:w="5954" w:type="dxa"/>
            <w:gridSpan w:val="2"/>
            <w:noWrap/>
            <w:vAlign w:val="center"/>
            <w:hideMark/>
          </w:tcPr>
          <w:p w14:paraId="67C4F97B" w14:textId="77777777" w:rsidR="00F83817" w:rsidRPr="001B2B26" w:rsidRDefault="00F83817" w:rsidP="00F83817">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noWrap/>
            <w:vAlign w:val="center"/>
            <w:hideMark/>
          </w:tcPr>
          <w:p w14:paraId="0AA3CB50" w14:textId="423FDF24"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160</w:t>
            </w:r>
          </w:p>
        </w:tc>
        <w:tc>
          <w:tcPr>
            <w:tcW w:w="1276" w:type="dxa"/>
            <w:noWrap/>
            <w:vAlign w:val="center"/>
            <w:hideMark/>
          </w:tcPr>
          <w:p w14:paraId="48BB778E" w14:textId="3171D5B1"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10</w:t>
            </w:r>
          </w:p>
        </w:tc>
        <w:tc>
          <w:tcPr>
            <w:tcW w:w="1417" w:type="dxa"/>
            <w:noWrap/>
            <w:vAlign w:val="center"/>
            <w:hideMark/>
          </w:tcPr>
          <w:p w14:paraId="5AE664F7" w14:textId="4248CFC1"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250</w:t>
            </w:r>
          </w:p>
        </w:tc>
        <w:tc>
          <w:tcPr>
            <w:tcW w:w="1560" w:type="dxa"/>
            <w:tcBorders>
              <w:right w:val="single" w:sz="12" w:space="0" w:color="auto"/>
            </w:tcBorders>
            <w:noWrap/>
            <w:vAlign w:val="center"/>
            <w:hideMark/>
          </w:tcPr>
          <w:p w14:paraId="53BC4487"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89DBEFD"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6B4E8D8" w14:textId="77777777" w:rsidR="00F83817" w:rsidRPr="009D4266" w:rsidRDefault="00F83817" w:rsidP="00F83817">
            <w:pPr>
              <w:jc w:val="center"/>
              <w:rPr>
                <w:rFonts w:asciiTheme="minorHAnsi" w:eastAsia="Times New Roman" w:hAnsiTheme="minorHAnsi" w:cstheme="minorHAnsi"/>
                <w:b/>
                <w:bCs/>
                <w:sz w:val="20"/>
                <w:szCs w:val="20"/>
                <w:lang w:eastAsia="pl-PL"/>
              </w:rPr>
            </w:pPr>
            <w:r w:rsidRPr="009D4266">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55586E6" w14:textId="77777777" w:rsidR="00F83817" w:rsidRPr="001B2B26" w:rsidRDefault="00F83817" w:rsidP="00F83817">
            <w:pPr>
              <w:jc w:val="center"/>
              <w:rPr>
                <w:rFonts w:asciiTheme="minorHAnsi" w:eastAsia="Times New Roman" w:hAnsiTheme="minorHAnsi" w:cstheme="minorHAnsi"/>
                <w:sz w:val="20"/>
                <w:szCs w:val="20"/>
                <w:lang w:eastAsia="pl-PL"/>
              </w:rPr>
            </w:pPr>
          </w:p>
        </w:tc>
      </w:tr>
    </w:tbl>
    <w:p w14:paraId="70BEAB3A" w14:textId="77777777" w:rsidR="00EB5087" w:rsidRDefault="00EB5087" w:rsidP="00E26C24">
      <w:pPr>
        <w:jc w:val="center"/>
        <w:rPr>
          <w:b/>
          <w:bCs/>
          <w:sz w:val="24"/>
          <w:szCs w:val="24"/>
        </w:rPr>
      </w:pPr>
    </w:p>
    <w:p w14:paraId="060183E9" w14:textId="77777777" w:rsidR="00EB5087" w:rsidRDefault="00EB5087" w:rsidP="00E26C24">
      <w:pPr>
        <w:jc w:val="center"/>
        <w:rPr>
          <w:b/>
          <w:bCs/>
          <w:sz w:val="24"/>
          <w:szCs w:val="24"/>
        </w:rPr>
      </w:pPr>
    </w:p>
    <w:p w14:paraId="1CDE6D46" w14:textId="77777777" w:rsidR="00EB5087" w:rsidRDefault="00EB5087" w:rsidP="00E26C24">
      <w:pPr>
        <w:jc w:val="center"/>
        <w:rPr>
          <w:b/>
          <w:bCs/>
          <w:sz w:val="24"/>
          <w:szCs w:val="24"/>
        </w:rPr>
      </w:pPr>
    </w:p>
    <w:p w14:paraId="6954132A" w14:textId="77777777" w:rsidR="008265CD" w:rsidRDefault="008265CD" w:rsidP="00AA678D">
      <w:pPr>
        <w:rPr>
          <w:b/>
          <w:bCs/>
          <w:sz w:val="24"/>
          <w:szCs w:val="24"/>
        </w:rPr>
      </w:pPr>
    </w:p>
    <w:p w14:paraId="4823C3B3" w14:textId="157C8229"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0585406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w:t>
      </w:r>
      <w:r w:rsidR="0062472C">
        <w:rPr>
          <w:rFonts w:asciiTheme="minorHAnsi" w:hAnsiTheme="minorHAnsi" w:cstheme="minorHAnsi"/>
          <w:b/>
          <w:sz w:val="24"/>
          <w:szCs w:val="24"/>
        </w:rPr>
        <w:t>i 2025</w:t>
      </w:r>
      <w:r w:rsidR="004C1B29">
        <w:rPr>
          <w:rFonts w:asciiTheme="minorHAnsi" w:hAnsiTheme="minorHAnsi" w:cstheme="minorHAnsi"/>
          <w:b/>
          <w:sz w:val="24"/>
          <w:szCs w:val="24"/>
        </w:rPr>
        <w:t>/</w:t>
      </w:r>
      <w:r w:rsidR="0062472C">
        <w:rPr>
          <w:rFonts w:asciiTheme="minorHAnsi" w:hAnsiTheme="minorHAnsi" w:cstheme="minorHAnsi"/>
          <w:b/>
          <w:sz w:val="24"/>
          <w:szCs w:val="24"/>
        </w:rPr>
        <w:t>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E26C24" w:rsidRPr="001B2B26" w14:paraId="20F9543B" w14:textId="77777777" w:rsidTr="0843A11F">
        <w:trPr>
          <w:trHeight w:val="282"/>
        </w:trPr>
        <w:tc>
          <w:tcPr>
            <w:tcW w:w="1002" w:type="dxa"/>
            <w:vMerge w:val="restart"/>
            <w:noWrap/>
            <w:vAlign w:val="center"/>
            <w:hideMark/>
          </w:tcPr>
          <w:p w14:paraId="78B9CE84" w14:textId="77777777" w:rsidR="00E26C24" w:rsidRPr="00B3159A" w:rsidRDefault="00E26C24" w:rsidP="00136273">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1833" w:type="dxa"/>
            <w:vMerge w:val="restart"/>
            <w:vAlign w:val="center"/>
            <w:hideMark/>
          </w:tcPr>
          <w:p w14:paraId="0B349877" w14:textId="77777777" w:rsidR="00E26C24" w:rsidRPr="00B3159A" w:rsidRDefault="00E26C24" w:rsidP="00136273">
            <w:pPr>
              <w:rPr>
                <w:rFonts w:asciiTheme="minorHAnsi" w:eastAsia="Times New Roman" w:hAnsiTheme="minorHAnsi" w:cstheme="minorHAnsi"/>
                <w:sz w:val="20"/>
                <w:szCs w:val="20"/>
                <w:lang w:eastAsia="pl-PL"/>
              </w:rPr>
            </w:pPr>
          </w:p>
          <w:p w14:paraId="7BC9C01A"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585A2D03"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843A11F">
        <w:trPr>
          <w:trHeight w:val="676"/>
        </w:trPr>
        <w:tc>
          <w:tcPr>
            <w:tcW w:w="1002" w:type="dxa"/>
            <w:vMerge/>
            <w:noWrap/>
            <w:vAlign w:val="center"/>
          </w:tcPr>
          <w:p w14:paraId="18211595" w14:textId="77777777" w:rsidR="00E26C24" w:rsidRPr="001B2B26" w:rsidRDefault="00E26C24" w:rsidP="00136273">
            <w:pPr>
              <w:rPr>
                <w:rFonts w:asciiTheme="minorHAnsi" w:eastAsia="Times New Roman" w:hAnsiTheme="minorHAnsi" w:cstheme="minorHAnsi"/>
                <w:sz w:val="16"/>
                <w:szCs w:val="16"/>
                <w:lang w:eastAsia="pl-PL"/>
              </w:rPr>
            </w:pPr>
          </w:p>
        </w:tc>
        <w:tc>
          <w:tcPr>
            <w:tcW w:w="1833" w:type="dxa"/>
            <w:vMerge/>
            <w:vAlign w:val="center"/>
          </w:tcPr>
          <w:p w14:paraId="4845A6CE" w14:textId="77777777" w:rsidR="00E26C24" w:rsidRPr="001B2B26" w:rsidRDefault="00E26C24" w:rsidP="00136273">
            <w:pPr>
              <w:rPr>
                <w:rFonts w:asciiTheme="minorHAnsi" w:eastAsia="Times New Roman" w:hAnsiTheme="minorHAnsi" w:cstheme="minorHAnsi"/>
                <w:sz w:val="20"/>
                <w:szCs w:val="20"/>
                <w:lang w:eastAsia="pl-PL"/>
              </w:rPr>
            </w:pPr>
          </w:p>
        </w:tc>
        <w:tc>
          <w:tcPr>
            <w:tcW w:w="3402" w:type="dxa"/>
            <w:vMerge/>
          </w:tcPr>
          <w:p w14:paraId="331D1716" w14:textId="77777777" w:rsidR="00E26C24" w:rsidRPr="001B2B26" w:rsidRDefault="00E26C24" w:rsidP="0013627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1B2B26" w:rsidRDefault="00E26C24" w:rsidP="00136273">
            <w:pPr>
              <w:jc w:val="center"/>
              <w:rPr>
                <w:rFonts w:asciiTheme="minorHAnsi" w:eastAsia="Times New Roman" w:hAnsiTheme="minorHAnsi" w:cstheme="minorHAnsi"/>
                <w:sz w:val="16"/>
                <w:szCs w:val="16"/>
                <w:lang w:eastAsia="pl-PL"/>
              </w:rPr>
            </w:pPr>
          </w:p>
        </w:tc>
      </w:tr>
      <w:tr w:rsidR="0062472C" w:rsidRPr="001B2B26" w14:paraId="1448C53A" w14:textId="77777777" w:rsidTr="0843A11F">
        <w:trPr>
          <w:trHeight w:val="289"/>
        </w:trPr>
        <w:tc>
          <w:tcPr>
            <w:tcW w:w="1002" w:type="dxa"/>
            <w:noWrap/>
          </w:tcPr>
          <w:p w14:paraId="1C52E8F4" w14:textId="77C09944"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33BFA225" w14:textId="2F71E7D7" w:rsidR="0062472C" w:rsidRPr="001B2B26" w:rsidRDefault="004C62E3" w:rsidP="00FC7C14">
            <w:pPr>
              <w:rPr>
                <w:rFonts w:asciiTheme="minorHAnsi" w:eastAsia="Times New Roman" w:hAnsiTheme="minorHAnsi" w:cstheme="minorHAnsi"/>
                <w:sz w:val="20"/>
                <w:szCs w:val="20"/>
                <w:lang w:eastAsia="pl-PL"/>
              </w:rPr>
            </w:pPr>
            <w:r w:rsidRPr="004C62E3">
              <w:rPr>
                <w:rFonts w:asciiTheme="minorHAnsi" w:eastAsia="Times New Roman" w:hAnsiTheme="minorHAnsi" w:cstheme="minorHAnsi"/>
                <w:sz w:val="20"/>
                <w:szCs w:val="20"/>
                <w:lang w:eastAsia="pl-PL"/>
              </w:rPr>
              <w:t>Prawo medyczne i prawo w praktyce</w:t>
            </w:r>
            <w:r w:rsidR="005E01EB">
              <w:rPr>
                <w:rFonts w:asciiTheme="minorHAnsi" w:eastAsia="Times New Roman" w:hAnsiTheme="minorHAnsi" w:cstheme="minorHAnsi"/>
                <w:sz w:val="20"/>
                <w:szCs w:val="20"/>
                <w:lang w:eastAsia="pl-PL"/>
              </w:rPr>
              <w:t xml:space="preserve"> zawodowej</w:t>
            </w:r>
            <w:r w:rsidRPr="004C62E3">
              <w:rPr>
                <w:rFonts w:asciiTheme="minorHAnsi" w:eastAsia="Times New Roman" w:hAnsiTheme="minorHAnsi" w:cstheme="minorHAnsi"/>
                <w:sz w:val="20"/>
                <w:szCs w:val="20"/>
                <w:lang w:eastAsia="pl-PL"/>
              </w:rPr>
              <w:t xml:space="preserve"> ratownika medycznego</w:t>
            </w:r>
          </w:p>
        </w:tc>
        <w:tc>
          <w:tcPr>
            <w:tcW w:w="3402" w:type="dxa"/>
          </w:tcPr>
          <w:p w14:paraId="59BC468C" w14:textId="2C3B5B56"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A.W2</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A.W3</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A.W4</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A.W5</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A.W6</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A.W18</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A.U2</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A.U3</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K.1</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K.5</w:t>
            </w:r>
            <w:r w:rsidR="00937F2F">
              <w:rPr>
                <w:rFonts w:asciiTheme="minorHAnsi" w:eastAsia="Times New Roman" w:hAnsiTheme="minorHAnsi" w:cstheme="minorHAnsi"/>
                <w:sz w:val="20"/>
                <w:szCs w:val="20"/>
                <w:lang w:eastAsia="pl-PL"/>
              </w:rPr>
              <w:t>.</w:t>
            </w:r>
          </w:p>
        </w:tc>
        <w:tc>
          <w:tcPr>
            <w:tcW w:w="9356" w:type="dxa"/>
          </w:tcPr>
          <w:p w14:paraId="26EB5249" w14:textId="6AD98742"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prawa medycznego i prawa w praktyce dla studiów II stopnia na kierunku ratownictwo medyczne obejmują zaawansowaną analizę przepisów prawnych regulujących wykonywanie zawodu ratownika medycznego oraz funkcjonowanie systemu ochrony zdrowia. Omawia się szczegółowo aspekty odpowiedzialności cywilnej, karnej i zawodowej związane z podejmowaniem decyzji medycznych, dokumentacją medyczną oraz ochroną danych osobowych zgodnie z przepisami RODO. Program kładzie nacisk na praktyczne zastosowanie prawa w codziennej działalności ratowniczej, w tym interpretację i stosowanie norm prawnych w sytuacjach konfliktowych i trudnych etycznie. Uwzględnia się także zagadnienia związane z prawem pracy, funkcjonowaniem służb publicznych oraz organizacją opieki zdrowotnej w kontekście przepisów krajowych i międzynarodowych. Wiedza ta pozwala na podejmowanie świadomych decyzji zawodowych zgodnych z obowiązującymi regulacjami prawnymi i standardami etycznymi.</w:t>
            </w:r>
          </w:p>
        </w:tc>
      </w:tr>
      <w:tr w:rsidR="0062472C" w:rsidRPr="001B2B26" w14:paraId="59662C74" w14:textId="77777777" w:rsidTr="0843A11F">
        <w:trPr>
          <w:trHeight w:val="289"/>
        </w:trPr>
        <w:tc>
          <w:tcPr>
            <w:tcW w:w="1002" w:type="dxa"/>
            <w:noWrap/>
          </w:tcPr>
          <w:p w14:paraId="46C30834" w14:textId="32C4C023"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431E8D54" w14:textId="03145C25"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Marketing i zarządzanie w ochronie zdrowia</w:t>
            </w:r>
          </w:p>
        </w:tc>
        <w:tc>
          <w:tcPr>
            <w:tcW w:w="3402" w:type="dxa"/>
          </w:tcPr>
          <w:p w14:paraId="0620B293" w14:textId="523534DD"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A.W7</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A.W12</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A.W14</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A.W17</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A.W19</w:t>
            </w:r>
            <w:r w:rsidR="00B559A2">
              <w:rPr>
                <w:rFonts w:asciiTheme="minorHAnsi" w:eastAsia="Times New Roman" w:hAnsiTheme="minorHAnsi" w:cstheme="minorHAnsi"/>
                <w:sz w:val="20"/>
                <w:szCs w:val="20"/>
                <w:lang w:eastAsia="pl-PL"/>
              </w:rPr>
              <w:t>, A.U4</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A.U8</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A.U11</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K.3</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K.6</w:t>
            </w:r>
            <w:r w:rsidR="00937F2F">
              <w:rPr>
                <w:rFonts w:asciiTheme="minorHAnsi" w:eastAsia="Times New Roman" w:hAnsiTheme="minorHAnsi" w:cstheme="minorHAnsi"/>
                <w:sz w:val="20"/>
                <w:szCs w:val="20"/>
                <w:lang w:eastAsia="pl-PL"/>
              </w:rPr>
              <w:t>.</w:t>
            </w:r>
          </w:p>
        </w:tc>
        <w:tc>
          <w:tcPr>
            <w:tcW w:w="9356" w:type="dxa"/>
          </w:tcPr>
          <w:p w14:paraId="2F6F69D3" w14:textId="7A9A9384"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marketingu i zarządzania w ochronie zdrowia dla studiów II stopnia na kierunku ratownictwo medyczne obejmują zaawansowane zagadnienia związane z planowaniem i wdrażaniem strategii marketingowych w sektorze ochrony zdrowia. Program koncentruje się na analizie rynku usług medycznych, zarządzaniu relacjami z pacjentami oraz budowaniu wizerunku jednostek ochrony zdrowia. Omawia się metody efektywnego zarządzania zasobami ludzkimi, finansowymi i materialnymi w systemie ochrony zdrowia, z uwzględnieniem optymalizacji procesów organizacyjnych. Szczególny nacisk kładzie się na wykorzystanie nowoczesnych narzędzi zarządzania, takich jak analiza danych, zarządzanie jakością i projektowanie usług zgodnie z potrzebami pacjentów. Wiedza ta pozwala absolwentom skutecznie zarządzać placówkami ochrony zdrowia oraz prowadzić działania promocyjne zgodne z aktualnymi trendami i standardami w sektorze medycznym.</w:t>
            </w:r>
          </w:p>
        </w:tc>
      </w:tr>
      <w:tr w:rsidR="0062472C" w:rsidRPr="001B2B26" w14:paraId="17C7070B" w14:textId="77777777" w:rsidTr="0843A11F">
        <w:trPr>
          <w:trHeight w:val="289"/>
        </w:trPr>
        <w:tc>
          <w:tcPr>
            <w:tcW w:w="1002" w:type="dxa"/>
            <w:noWrap/>
          </w:tcPr>
          <w:p w14:paraId="3FC44FF5" w14:textId="410BD110"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693C4078" w14:textId="3F1FA7EC"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Komunikacja w zespole</w:t>
            </w:r>
          </w:p>
        </w:tc>
        <w:tc>
          <w:tcPr>
            <w:tcW w:w="3402" w:type="dxa"/>
          </w:tcPr>
          <w:p w14:paraId="47822CF6" w14:textId="4607396D"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A.W9</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xml:space="preserve">, </w:t>
            </w:r>
            <w:r w:rsidR="002A79CC">
              <w:rPr>
                <w:rFonts w:asciiTheme="minorHAnsi" w:eastAsia="Times New Roman" w:hAnsiTheme="minorHAnsi" w:cstheme="minorHAnsi"/>
                <w:sz w:val="20"/>
                <w:szCs w:val="20"/>
                <w:lang w:eastAsia="pl-PL"/>
              </w:rPr>
              <w:t>A.W20</w:t>
            </w:r>
            <w:r w:rsidR="00937F2F">
              <w:rPr>
                <w:rFonts w:asciiTheme="minorHAnsi" w:eastAsia="Times New Roman" w:hAnsiTheme="minorHAnsi" w:cstheme="minorHAnsi"/>
                <w:sz w:val="20"/>
                <w:szCs w:val="20"/>
                <w:lang w:eastAsia="pl-PL"/>
              </w:rPr>
              <w:t>.</w:t>
            </w:r>
            <w:r w:rsidR="002A79CC">
              <w:rPr>
                <w:rFonts w:asciiTheme="minorHAnsi" w:eastAsia="Times New Roman" w:hAnsiTheme="minorHAnsi" w:cstheme="minorHAnsi"/>
                <w:sz w:val="20"/>
                <w:szCs w:val="20"/>
                <w:lang w:eastAsia="pl-PL"/>
              </w:rPr>
              <w:t>, A.W21</w:t>
            </w:r>
            <w:r w:rsidR="00937F2F">
              <w:rPr>
                <w:rFonts w:asciiTheme="minorHAnsi" w:eastAsia="Times New Roman" w:hAnsiTheme="minorHAnsi" w:cstheme="minorHAnsi"/>
                <w:sz w:val="20"/>
                <w:szCs w:val="20"/>
                <w:lang w:eastAsia="pl-PL"/>
              </w:rPr>
              <w:t>.</w:t>
            </w:r>
            <w:r w:rsidR="002A79CC">
              <w:rPr>
                <w:rFonts w:asciiTheme="minorHAnsi" w:eastAsia="Times New Roman" w:hAnsiTheme="minorHAnsi" w:cstheme="minorHAnsi"/>
                <w:sz w:val="20"/>
                <w:szCs w:val="20"/>
                <w:lang w:eastAsia="pl-PL"/>
              </w:rPr>
              <w:t xml:space="preserve">, </w:t>
            </w:r>
            <w:r w:rsidR="00B559A2">
              <w:rPr>
                <w:rFonts w:asciiTheme="minorHAnsi" w:eastAsia="Times New Roman" w:hAnsiTheme="minorHAnsi" w:cstheme="minorHAnsi"/>
                <w:sz w:val="20"/>
                <w:szCs w:val="20"/>
                <w:lang w:eastAsia="pl-PL"/>
              </w:rPr>
              <w:t>A.U12</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A.U13</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A.U14</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A.U16</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A.U17</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K.3</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K.7</w:t>
            </w:r>
            <w:r w:rsidR="00937F2F">
              <w:rPr>
                <w:rFonts w:asciiTheme="minorHAnsi" w:eastAsia="Times New Roman" w:hAnsiTheme="minorHAnsi" w:cstheme="minorHAnsi"/>
                <w:sz w:val="20"/>
                <w:szCs w:val="20"/>
                <w:lang w:eastAsia="pl-PL"/>
              </w:rPr>
              <w:t>.</w:t>
            </w:r>
          </w:p>
        </w:tc>
        <w:tc>
          <w:tcPr>
            <w:tcW w:w="9356" w:type="dxa"/>
          </w:tcPr>
          <w:p w14:paraId="6803AC63" w14:textId="717386DF"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komunikacji w zespole dla studiów II stopnia na kierunku ratownictwo medyczne obejmują zaawansowane techniki i strategie komunikacji interpersonalnej, kluczowe dla efektywnego funkcjonowania zespołów w ochronie zdrowia. Program koncentruje się na zarządzaniu komunikacją w sytuacjach stresowych i konfliktowych, z uwzględnieniem roli lidera w koordynacji pracy zespołowej. Omawia się zagadnienia związane z budowaniem zaufania, asertywnością oraz wpływem komunikacji na podejmowanie decyzji klinicznych. Szczególny nacisk kładzie się na rozwijanie kompetencji miękkich, takich jak empatia, aktywne słuchanie i motywowanie członków zespołu, w kontekście pracy w interdyscyplinarnych grupach medycznych. Wiedza ta umożliwia skuteczną współpracę i zarządzanie zespołem, co przekłada się na jakość świadczonych usług medycznych.</w:t>
            </w:r>
          </w:p>
        </w:tc>
      </w:tr>
      <w:tr w:rsidR="0062472C" w:rsidRPr="001B2B26" w14:paraId="0A7C3825" w14:textId="77777777" w:rsidTr="0843A11F">
        <w:trPr>
          <w:trHeight w:val="289"/>
        </w:trPr>
        <w:tc>
          <w:tcPr>
            <w:tcW w:w="1002" w:type="dxa"/>
            <w:noWrap/>
          </w:tcPr>
          <w:p w14:paraId="4965FE8C" w14:textId="7D601E30"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68E31A9F" w14:textId="55732F87" w:rsidR="0062472C" w:rsidRPr="001B2B26" w:rsidRDefault="0062472C" w:rsidP="00FC7C14">
            <w:pPr>
              <w:rPr>
                <w:rFonts w:asciiTheme="minorHAnsi" w:eastAsia="Times New Roman" w:hAnsiTheme="minorHAnsi" w:cstheme="minorHAnsi"/>
                <w:sz w:val="20"/>
                <w:szCs w:val="20"/>
                <w:lang w:eastAsia="pl-PL"/>
              </w:rPr>
            </w:pPr>
            <w:r w:rsidRPr="007C5D0C">
              <w:rPr>
                <w:rFonts w:asciiTheme="minorHAnsi" w:eastAsia="Times New Roman" w:hAnsiTheme="minorHAnsi" w:cstheme="minorHAnsi"/>
                <w:sz w:val="20"/>
                <w:szCs w:val="20"/>
                <w:lang w:eastAsia="pl-PL"/>
              </w:rPr>
              <w:t xml:space="preserve">Język </w:t>
            </w:r>
            <w:r w:rsidR="00C46D39">
              <w:rPr>
                <w:rFonts w:asciiTheme="minorHAnsi" w:eastAsia="Times New Roman" w:hAnsiTheme="minorHAnsi" w:cstheme="minorHAnsi"/>
                <w:sz w:val="20"/>
                <w:szCs w:val="20"/>
                <w:lang w:eastAsia="pl-PL"/>
              </w:rPr>
              <w:t>angielski</w:t>
            </w:r>
          </w:p>
        </w:tc>
        <w:tc>
          <w:tcPr>
            <w:tcW w:w="3402" w:type="dxa"/>
          </w:tcPr>
          <w:p w14:paraId="6B8136D4" w14:textId="793F5EA6" w:rsidR="0062472C" w:rsidRPr="001B2B26" w:rsidRDefault="00B559A2"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A.U18</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K.1</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K.2</w:t>
            </w:r>
            <w:r w:rsidR="00937F2F">
              <w:rPr>
                <w:rFonts w:asciiTheme="minorHAnsi" w:eastAsia="Times New Roman" w:hAnsiTheme="minorHAnsi" w:cstheme="minorHAnsi"/>
                <w:sz w:val="20"/>
                <w:szCs w:val="20"/>
                <w:lang w:eastAsia="pl-PL"/>
              </w:rPr>
              <w:t>.</w:t>
            </w:r>
          </w:p>
        </w:tc>
        <w:tc>
          <w:tcPr>
            <w:tcW w:w="9356" w:type="dxa"/>
          </w:tcPr>
          <w:p w14:paraId="57214086" w14:textId="471D03EC" w:rsidR="0062472C" w:rsidRPr="001B2B26" w:rsidRDefault="001A1E0B" w:rsidP="0062472C">
            <w:pPr>
              <w:rPr>
                <w:rFonts w:asciiTheme="minorHAnsi" w:eastAsia="Times New Roman" w:hAnsiTheme="minorHAnsi" w:cstheme="minorHAnsi"/>
                <w:bCs/>
                <w:sz w:val="20"/>
                <w:szCs w:val="20"/>
                <w:lang w:eastAsia="pl-PL"/>
              </w:rPr>
            </w:pPr>
            <w:r w:rsidRPr="001A1E0B">
              <w:rPr>
                <w:rFonts w:asciiTheme="minorHAnsi" w:eastAsia="Times New Roman" w:hAnsiTheme="minorHAnsi" w:cstheme="minorHAnsi"/>
                <w:bCs/>
                <w:sz w:val="20"/>
                <w:szCs w:val="20"/>
                <w:lang w:eastAsia="pl-PL"/>
              </w:rPr>
              <w:t>Treści programowe z zakresu języka angielskiego dla studiów II stopnia na kierunku ratownictwo medyczne obejmują zaawansowane doskonalenie umiejętności komunikacji w języku specjalistycznym, niezbędnym w środowisku międzynarodowym. Program koncentruje się na terminologii medycznej i ratowniczej, związanej z procedurami diagnostycznymi, terapeutycznymi oraz organizacją systemów opieki zdrowotnej. Omawia się techniki tłumaczenia dokumentacji medycznej, przygotowywania prezentacji naukowych oraz prowadzenia korespondencji zawodowej w języku angielskim. Szczególną uwagę poświęca się rozumieniu publikacji naukowych, uczestnictwu w konferencjach międzynarodowych oraz prowadzeniu konsultacji z zagranicznymi specjalistami.</w:t>
            </w:r>
          </w:p>
        </w:tc>
      </w:tr>
      <w:tr w:rsidR="0062472C" w:rsidRPr="001B2B26" w14:paraId="6B4CE147" w14:textId="77777777" w:rsidTr="0843A11F">
        <w:trPr>
          <w:trHeight w:val="289"/>
        </w:trPr>
        <w:tc>
          <w:tcPr>
            <w:tcW w:w="1002" w:type="dxa"/>
            <w:noWrap/>
          </w:tcPr>
          <w:p w14:paraId="5A82871B" w14:textId="6B730D4C"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C860254" w14:textId="29EED7F2" w:rsidR="0062472C" w:rsidRPr="001B2B26" w:rsidRDefault="0062472C" w:rsidP="00FC7C1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Anestezjologia i intensywna terapia</w:t>
            </w:r>
          </w:p>
        </w:tc>
        <w:tc>
          <w:tcPr>
            <w:tcW w:w="3402" w:type="dxa"/>
          </w:tcPr>
          <w:p w14:paraId="1C144375" w14:textId="0D624D5C" w:rsidR="0062472C" w:rsidRPr="00B559A2" w:rsidRDefault="00E97E21" w:rsidP="00FC7C14">
            <w:pPr>
              <w:rPr>
                <w:rFonts w:asciiTheme="minorHAnsi" w:eastAsia="Times New Roman" w:hAnsiTheme="minorHAnsi" w:cstheme="minorHAnsi"/>
                <w:i/>
                <w:iCs/>
                <w:sz w:val="20"/>
                <w:szCs w:val="20"/>
                <w:lang w:eastAsia="pl-PL"/>
              </w:rPr>
            </w:pPr>
            <w:r>
              <w:rPr>
                <w:rFonts w:asciiTheme="minorHAnsi" w:eastAsia="Times New Roman" w:hAnsiTheme="minorHAnsi" w:cstheme="minorHAnsi"/>
                <w:sz w:val="20"/>
                <w:szCs w:val="20"/>
                <w:lang w:eastAsia="pl-PL"/>
              </w:rPr>
              <w:t>B.W1</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B.W12</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B.W16</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B.W24</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B.U3</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B.U4</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B.U6</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B.U8</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B.U14</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K.4</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K.5</w:t>
            </w:r>
            <w:r w:rsidR="00937F2F">
              <w:rPr>
                <w:rFonts w:asciiTheme="minorHAnsi" w:eastAsia="Times New Roman" w:hAnsiTheme="minorHAnsi" w:cstheme="minorHAnsi"/>
                <w:sz w:val="20"/>
                <w:szCs w:val="20"/>
                <w:lang w:eastAsia="pl-PL"/>
              </w:rPr>
              <w:t>.</w:t>
            </w:r>
          </w:p>
        </w:tc>
        <w:tc>
          <w:tcPr>
            <w:tcW w:w="9356" w:type="dxa"/>
          </w:tcPr>
          <w:p w14:paraId="506CAB68" w14:textId="0DB77EA0" w:rsidR="0062472C" w:rsidRPr="001B2B26" w:rsidRDefault="002E1E7B" w:rsidP="0062472C">
            <w:pPr>
              <w:rPr>
                <w:rFonts w:asciiTheme="minorHAnsi" w:eastAsia="Times New Roman" w:hAnsiTheme="minorHAnsi" w:cstheme="minorHAnsi"/>
                <w:bCs/>
                <w:sz w:val="20"/>
                <w:szCs w:val="20"/>
                <w:lang w:eastAsia="pl-PL"/>
              </w:rPr>
            </w:pPr>
            <w:r w:rsidRPr="002E1E7B">
              <w:rPr>
                <w:rFonts w:asciiTheme="minorHAnsi" w:eastAsia="Times New Roman" w:hAnsiTheme="minorHAnsi" w:cstheme="minorHAnsi"/>
                <w:bCs/>
                <w:sz w:val="20"/>
                <w:szCs w:val="20"/>
                <w:lang w:eastAsia="pl-PL"/>
              </w:rPr>
              <w:t>Treści programowe z zakresu anestezjologii i intensywnej terapii dla studiów II stopnia na kierunku ratownictwo medyczne obejmują zaawansowaną wiedzę i umiejętności z zakresu prowadzenia znieczulenia oraz opieki nad pacjentem w stanie krytycznym. Program kładzie nacisk na zasady monitorowania funkcji życiowych, farmakologię stosowaną w anestezjologii oraz techniki wentylacji mechanicznej. Omawia się zaawansowane procedury, takie jak szybka sekwencja intubacji (RSI), intubacja dorosłych i dzieci w sytuacjach nagłych oraz postępowanie w trudnych drogach oddechowych. Uwzględnia się również procedury resuscytacji zaawansowanej (ALS), leczenie wstrząsu, sepsy i niewydolności wielonarządowe</w:t>
            </w:r>
            <w:r>
              <w:rPr>
                <w:rFonts w:asciiTheme="minorHAnsi" w:eastAsia="Times New Roman" w:hAnsiTheme="minorHAnsi" w:cstheme="minorHAnsi"/>
                <w:bCs/>
                <w:sz w:val="20"/>
                <w:szCs w:val="20"/>
                <w:lang w:eastAsia="pl-PL"/>
              </w:rPr>
              <w:t>j</w:t>
            </w:r>
            <w:r w:rsidRPr="002E1E7B">
              <w:rPr>
                <w:rFonts w:asciiTheme="minorHAnsi" w:eastAsia="Times New Roman" w:hAnsiTheme="minorHAnsi" w:cstheme="minorHAnsi"/>
                <w:bCs/>
                <w:sz w:val="20"/>
                <w:szCs w:val="20"/>
                <w:lang w:eastAsia="pl-PL"/>
              </w:rPr>
              <w:t>. Wiedza ta, wzbogacona o aspekty etyczne i prawne, przygotowuje absolwentów do skutecznego działania w zaawansowanych stanach zagrożenia życia w różnych grupach wiekowych.</w:t>
            </w:r>
          </w:p>
        </w:tc>
      </w:tr>
      <w:tr w:rsidR="0062472C" w:rsidRPr="001B2B26" w14:paraId="00ADA94F" w14:textId="77777777" w:rsidTr="0843A11F">
        <w:trPr>
          <w:trHeight w:val="289"/>
        </w:trPr>
        <w:tc>
          <w:tcPr>
            <w:tcW w:w="1002" w:type="dxa"/>
            <w:noWrap/>
          </w:tcPr>
          <w:p w14:paraId="7F6B445E" w14:textId="37D2122C"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12AD9C9" w14:textId="4ADF17EF" w:rsidR="0062472C" w:rsidRPr="001B2B26" w:rsidRDefault="0062472C" w:rsidP="00FC7C14">
            <w:pPr>
              <w:rPr>
                <w:rFonts w:asciiTheme="minorHAnsi" w:eastAsia="Times New Roman" w:hAnsiTheme="minorHAnsi" w:cstheme="minorHAnsi"/>
                <w:sz w:val="20"/>
                <w:szCs w:val="20"/>
                <w:lang w:eastAsia="pl-PL"/>
              </w:rPr>
            </w:pPr>
            <w:r w:rsidRPr="003C2CF8">
              <w:rPr>
                <w:rFonts w:asciiTheme="minorHAnsi" w:eastAsia="Times New Roman" w:hAnsiTheme="minorHAnsi" w:cstheme="minorHAnsi"/>
                <w:sz w:val="20"/>
                <w:szCs w:val="20"/>
                <w:lang w:eastAsia="pl-PL"/>
              </w:rPr>
              <w:t>Medycyna ratunkowa dorosłych i dzieci</w:t>
            </w:r>
          </w:p>
        </w:tc>
        <w:tc>
          <w:tcPr>
            <w:tcW w:w="3402" w:type="dxa"/>
          </w:tcPr>
          <w:p w14:paraId="73F1D5CC" w14:textId="17FC9740"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B.W10</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B.W12</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B.W13</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B.W15</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B.W19</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B.W20</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B.W24</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B.U2</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B.U3</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B.U4</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B.U6</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B.U7</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B.U8</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B.U13</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B.U15</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B.U20</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K.2</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K.4</w:t>
            </w:r>
            <w:r w:rsidR="00937F2F">
              <w:rPr>
                <w:rFonts w:asciiTheme="minorHAnsi" w:eastAsia="Times New Roman" w:hAnsiTheme="minorHAnsi" w:cstheme="minorHAnsi"/>
                <w:sz w:val="20"/>
                <w:szCs w:val="20"/>
                <w:lang w:eastAsia="pl-PL"/>
              </w:rPr>
              <w:t>.</w:t>
            </w:r>
          </w:p>
        </w:tc>
        <w:tc>
          <w:tcPr>
            <w:tcW w:w="9356" w:type="dxa"/>
          </w:tcPr>
          <w:p w14:paraId="1FA3F4E3" w14:textId="7B86C16C" w:rsidR="0062472C" w:rsidRPr="001B2B26" w:rsidRDefault="00BB497C" w:rsidP="0062472C">
            <w:pPr>
              <w:rPr>
                <w:rFonts w:asciiTheme="minorHAnsi" w:eastAsia="Times New Roman" w:hAnsiTheme="minorHAnsi" w:cstheme="minorHAnsi"/>
                <w:bCs/>
                <w:sz w:val="20"/>
                <w:szCs w:val="20"/>
                <w:lang w:eastAsia="pl-PL"/>
              </w:rPr>
            </w:pPr>
            <w:r w:rsidRPr="00BB497C">
              <w:rPr>
                <w:rFonts w:asciiTheme="minorHAnsi" w:eastAsia="Times New Roman" w:hAnsiTheme="minorHAnsi" w:cstheme="minorHAnsi"/>
                <w:bCs/>
                <w:sz w:val="20"/>
                <w:szCs w:val="20"/>
                <w:lang w:eastAsia="pl-PL"/>
              </w:rPr>
              <w:t>Treści programowe z zakresu medycyny ratunkowej dorosłych i dzieci dla studiów II stopnia na kierunku ratownictwo medyczne obejmują zaawansowane zagadnienia dotyczące diagnostyki i leczenia pacjentów w stanach nagłych, zarówno u dorosłych, jak i u dzieci. Program koncentruje się na rozpoznawaniu i leczeniu najczęstszych stanów zagrożenia życia, takich jak zawał serca, udar mózgu, wstrząs, anafilaksja, czy zatrucia, z uwzględnieniem różnic w postępowaniu u różnych grup wiekowych. Omawia się także specyficzne techniki resuscytacji krążeniowo-oddechowej, w tym procedury RKO i ALS dla dorosłych oraz pediatryczne algorytmy resuscytacyjne, intubację, a także leczenie chorób przewlekłych w stanach krytycznych. Program uwzględnia również postępowanie w urazach, krwotokach, zatruciach i innych sytuacjach nagłych, wymagających natychmiastowej interwencji. Wiedza ta przygotowuje ratowników medycznych do skutecznego udzielania pomocy w różnorodnych, wymagających przypadkach medycznych w warunkach szpitalnych i przedszpitalnych.</w:t>
            </w:r>
          </w:p>
        </w:tc>
      </w:tr>
      <w:tr w:rsidR="0062472C" w:rsidRPr="001B2B26" w14:paraId="7E66D382" w14:textId="77777777" w:rsidTr="0843A11F">
        <w:trPr>
          <w:trHeight w:val="289"/>
        </w:trPr>
        <w:tc>
          <w:tcPr>
            <w:tcW w:w="1002" w:type="dxa"/>
            <w:noWrap/>
          </w:tcPr>
          <w:p w14:paraId="2144E908" w14:textId="110FFBAD"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6BACADA0" w14:textId="2CFF890A" w:rsidR="0062472C" w:rsidRPr="001B2B26" w:rsidRDefault="000A5C1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Zastosowanie f</w:t>
            </w:r>
            <w:r w:rsidR="0062472C" w:rsidRPr="0036629D">
              <w:rPr>
                <w:rFonts w:asciiTheme="minorHAnsi" w:eastAsia="Times New Roman" w:hAnsiTheme="minorHAnsi" w:cstheme="minorHAnsi"/>
                <w:sz w:val="20"/>
                <w:szCs w:val="20"/>
                <w:lang w:eastAsia="pl-PL"/>
              </w:rPr>
              <w:t>armakologi</w:t>
            </w:r>
            <w:r>
              <w:rPr>
                <w:rFonts w:asciiTheme="minorHAnsi" w:eastAsia="Times New Roman" w:hAnsiTheme="minorHAnsi" w:cstheme="minorHAnsi"/>
                <w:sz w:val="20"/>
                <w:szCs w:val="20"/>
                <w:lang w:eastAsia="pl-PL"/>
              </w:rPr>
              <w:t>i w ratownictwie medycznym</w:t>
            </w:r>
          </w:p>
        </w:tc>
        <w:tc>
          <w:tcPr>
            <w:tcW w:w="3402" w:type="dxa"/>
          </w:tcPr>
          <w:p w14:paraId="5A8DB0AC" w14:textId="251C91A8"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B.W14</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B.W16</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K.6</w:t>
            </w:r>
            <w:r w:rsidR="00937F2F">
              <w:rPr>
                <w:rFonts w:asciiTheme="minorHAnsi" w:eastAsia="Times New Roman" w:hAnsiTheme="minorHAnsi" w:cstheme="minorHAnsi"/>
                <w:sz w:val="20"/>
                <w:szCs w:val="20"/>
                <w:lang w:eastAsia="pl-PL"/>
              </w:rPr>
              <w:t>.</w:t>
            </w:r>
          </w:p>
        </w:tc>
        <w:tc>
          <w:tcPr>
            <w:tcW w:w="9356" w:type="dxa"/>
          </w:tcPr>
          <w:p w14:paraId="08BF9B1E" w14:textId="5FA0F393" w:rsidR="0062472C" w:rsidRPr="001B2B26" w:rsidRDefault="0034068C" w:rsidP="0062472C">
            <w:pPr>
              <w:rPr>
                <w:rFonts w:asciiTheme="minorHAnsi" w:eastAsia="Times New Roman" w:hAnsiTheme="minorHAnsi" w:cstheme="minorHAnsi"/>
                <w:bCs/>
                <w:sz w:val="20"/>
                <w:szCs w:val="20"/>
                <w:lang w:eastAsia="pl-PL"/>
              </w:rPr>
            </w:pPr>
            <w:r w:rsidRPr="0034068C">
              <w:rPr>
                <w:rFonts w:asciiTheme="minorHAnsi" w:eastAsia="Times New Roman" w:hAnsiTheme="minorHAnsi" w:cstheme="minorHAnsi"/>
                <w:bCs/>
                <w:sz w:val="20"/>
                <w:szCs w:val="20"/>
                <w:lang w:eastAsia="pl-PL"/>
              </w:rPr>
              <w:t>Farmakologia na II stopniu studiów z Ratownictwa Medycznego obejmuje zaawansowaną wiedzę dotyczącą mechanizmów działania leków, ich zastosowania w stanach nagłych oraz interakcji farmakologicznych. Program kładzie nacisk na farmakokinetykę i farmakodynamikę leków stosowanych w intensywnej terapii, anestezjologii i kardiologii ratunkowej. Studenci poznają zasady bezpiecznego podawania leków, w tym drogą dożylną, oraz postępowania w przypadku działań niepożądanych. Zajęcia uwzględniają także analizę przypadków klinicznych, co pozwala na praktyczne zastosowanie zdobytej wiedzy w sytuacjach wymagających szybkiej i skutecznej interwencji medycznej.</w:t>
            </w:r>
          </w:p>
        </w:tc>
      </w:tr>
      <w:tr w:rsidR="0062472C" w:rsidRPr="001B2B26" w14:paraId="33275F24" w14:textId="77777777" w:rsidTr="0843A11F">
        <w:trPr>
          <w:trHeight w:val="289"/>
        </w:trPr>
        <w:tc>
          <w:tcPr>
            <w:tcW w:w="1002" w:type="dxa"/>
            <w:noWrap/>
          </w:tcPr>
          <w:p w14:paraId="49CD19A9" w14:textId="2D36DF96"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5C5E56EA" w14:textId="08892DC4" w:rsidR="0062472C" w:rsidRPr="001B2B26" w:rsidRDefault="0062472C" w:rsidP="00FC7C1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obrazowa</w:t>
            </w:r>
            <w:r w:rsidR="0083496C">
              <w:rPr>
                <w:rFonts w:asciiTheme="minorHAnsi" w:eastAsia="Times New Roman" w:hAnsiTheme="minorHAnsi" w:cstheme="minorHAnsi"/>
                <w:sz w:val="20"/>
                <w:szCs w:val="20"/>
                <w:lang w:eastAsia="pl-PL"/>
              </w:rPr>
              <w:t xml:space="preserve"> w ratownictwie medycznym</w:t>
            </w:r>
          </w:p>
        </w:tc>
        <w:tc>
          <w:tcPr>
            <w:tcW w:w="3402" w:type="dxa"/>
          </w:tcPr>
          <w:p w14:paraId="2A3925C7" w14:textId="1BD0CEF0"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B.W13</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B.W20</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B.U13</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B.U14</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K.1</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K.2</w:t>
            </w:r>
            <w:r w:rsidR="00937F2F">
              <w:rPr>
                <w:rFonts w:asciiTheme="minorHAnsi" w:eastAsia="Times New Roman" w:hAnsiTheme="minorHAnsi" w:cstheme="minorHAnsi"/>
                <w:sz w:val="20"/>
                <w:szCs w:val="20"/>
                <w:lang w:eastAsia="pl-PL"/>
              </w:rPr>
              <w:t>.</w:t>
            </w:r>
          </w:p>
        </w:tc>
        <w:tc>
          <w:tcPr>
            <w:tcW w:w="9356" w:type="dxa"/>
          </w:tcPr>
          <w:p w14:paraId="6D6B03CE" w14:textId="32BDCE82"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bCs/>
                <w:sz w:val="20"/>
                <w:szCs w:val="20"/>
                <w:lang w:eastAsia="pl-PL"/>
              </w:rPr>
              <w:t>Diagnostyka obrazowa na II stopniu studiów z Ratownictwa Medycznego obejmuje zaawansowaną wiedzę na temat technik obrazowania medycznego stosowanych w stanach nagłych. Program koncentruje się na interpretacji badań radiologicznych, ultrasonograficznych (w tym FAST), w kontekście urazów i ostrych stanów chorobowych. Studenci uczą się rozpoznawania zmian patologicznych oraz zasad współpracy z zespołami radiologicznymi. Zajęcia podkreślają rolę diagnostyki obrazowej w podejmowaniu decyzji terapeutycznych w warunkach przedszpitalnych i szpitalnych. Kładzie się nacisk na praktyczne wykorzystanie narzędzi diagnostycznych w celu poprawy skuteczności działań ratunkowych.</w:t>
            </w:r>
          </w:p>
        </w:tc>
      </w:tr>
      <w:tr w:rsidR="0062472C" w:rsidRPr="001B2B26" w14:paraId="74B66AE0" w14:textId="77777777" w:rsidTr="0843A11F">
        <w:trPr>
          <w:trHeight w:val="289"/>
        </w:trPr>
        <w:tc>
          <w:tcPr>
            <w:tcW w:w="1002" w:type="dxa"/>
            <w:noWrap/>
          </w:tcPr>
          <w:p w14:paraId="0879C598" w14:textId="2D2C38C3"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429DFFB5" w14:textId="5F61E6A2" w:rsidR="0062472C" w:rsidRPr="001B2B26" w:rsidRDefault="0062472C" w:rsidP="00FC7C14">
            <w:pPr>
              <w:rPr>
                <w:rFonts w:asciiTheme="minorHAnsi" w:eastAsia="Times New Roman" w:hAnsiTheme="minorHAnsi" w:cstheme="minorHAnsi"/>
                <w:sz w:val="20"/>
                <w:szCs w:val="20"/>
                <w:lang w:eastAsia="pl-PL"/>
              </w:rPr>
            </w:pPr>
            <w:r w:rsidRPr="0036629D">
              <w:rPr>
                <w:rFonts w:asciiTheme="minorHAnsi" w:eastAsia="Times New Roman" w:hAnsiTheme="minorHAnsi" w:cstheme="minorHAnsi"/>
                <w:sz w:val="20"/>
                <w:szCs w:val="20"/>
                <w:lang w:eastAsia="pl-PL"/>
              </w:rPr>
              <w:t>Diagnostyka laboratoryjna z elementami krwiolecznictwa</w:t>
            </w:r>
          </w:p>
        </w:tc>
        <w:tc>
          <w:tcPr>
            <w:tcW w:w="3402" w:type="dxa"/>
          </w:tcPr>
          <w:p w14:paraId="42679207" w14:textId="06E0939C"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B.W21</w:t>
            </w:r>
            <w:r w:rsidR="00937F2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B.W22</w:t>
            </w:r>
            <w:r w:rsidR="00937F2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B.U15</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K.4</w:t>
            </w:r>
            <w:r w:rsidR="00937F2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K.5</w:t>
            </w:r>
            <w:r w:rsidR="00937F2F">
              <w:rPr>
                <w:rFonts w:asciiTheme="minorHAnsi" w:eastAsia="Times New Roman" w:hAnsiTheme="minorHAnsi" w:cstheme="minorHAnsi"/>
                <w:sz w:val="20"/>
                <w:szCs w:val="20"/>
                <w:lang w:eastAsia="pl-PL"/>
              </w:rPr>
              <w:t>.</w:t>
            </w:r>
          </w:p>
        </w:tc>
        <w:tc>
          <w:tcPr>
            <w:tcW w:w="9356" w:type="dxa"/>
          </w:tcPr>
          <w:p w14:paraId="1A59F721" w14:textId="48A7D644"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bCs/>
                <w:sz w:val="20"/>
                <w:szCs w:val="20"/>
                <w:lang w:eastAsia="pl-PL"/>
              </w:rPr>
              <w:t>Diagnostyka laboratoryjna z elementami krwiolecznictwa na II stopniu studiów z Ratownictwa Medycznego obejmuje zaawansowane zagadnienia dotyczące analizy wyników badań laboratoryjnych w kontekście ostrych stanów klinicznych. Program obejmuje interpretację parametrów hematologicznych, biochemicznych, gazometrii oraz markerów stanu zapalnego i niewydolności narządowej. Studenci poznają zasady stosowania preparatów krwiopochodnych, w tym wskazania i procedury związane z transfuzjami, oraz potencjalne powikłania krwiolecznictwa. Szczególny nacisk kładzie się na wykorzystanie wyników badań laboratoryjnych do podejmowania szybkich decyzji terapeutycznych w sytuacjach zagrożenia życia. Zajęcia uwzględniają również zasady bezpieczeństwa i procedury kontrolne w obszarze diagnostyki laboratoryjnej i krwiolecznictwa.</w:t>
            </w:r>
          </w:p>
        </w:tc>
      </w:tr>
      <w:tr w:rsidR="0062472C" w:rsidRPr="001B2B26" w14:paraId="07F392F9" w14:textId="77777777" w:rsidTr="0843A11F">
        <w:trPr>
          <w:trHeight w:val="289"/>
        </w:trPr>
        <w:tc>
          <w:tcPr>
            <w:tcW w:w="1002" w:type="dxa"/>
            <w:noWrap/>
          </w:tcPr>
          <w:p w14:paraId="152F0472" w14:textId="148A5E52" w:rsidR="0062472C" w:rsidRPr="001B2B26" w:rsidRDefault="0062472C" w:rsidP="000A5C1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47CA40A3" w14:textId="49D9AF84" w:rsidR="0062472C" w:rsidRPr="001B2B26" w:rsidRDefault="0062472C" w:rsidP="00FC7C14">
            <w:pPr>
              <w:rPr>
                <w:rFonts w:asciiTheme="minorHAnsi" w:eastAsia="Times New Roman" w:hAnsiTheme="minorHAnsi" w:cstheme="minorHAnsi"/>
                <w:sz w:val="20"/>
                <w:szCs w:val="20"/>
                <w:lang w:eastAsia="pl-PL"/>
              </w:rPr>
            </w:pPr>
            <w:r w:rsidRPr="00625584">
              <w:rPr>
                <w:rFonts w:asciiTheme="minorHAnsi" w:eastAsia="Times New Roman" w:hAnsiTheme="minorHAnsi" w:cstheme="minorHAnsi"/>
                <w:sz w:val="20"/>
                <w:szCs w:val="20"/>
                <w:lang w:eastAsia="pl-PL"/>
              </w:rPr>
              <w:t>Badania naukowe</w:t>
            </w:r>
          </w:p>
        </w:tc>
        <w:tc>
          <w:tcPr>
            <w:tcW w:w="3402" w:type="dxa"/>
          </w:tcPr>
          <w:p w14:paraId="351E8209" w14:textId="285650BA" w:rsidR="0062472C" w:rsidRPr="001B2B26"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C.W1</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C.W2</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C.W3</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C.W7</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C.W10</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C.W11</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C.U2</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C.U3</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C.U8</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C.U10</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C.U11</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C.U12</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C.U13</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K.1</w:t>
            </w:r>
            <w:r w:rsidR="00937F2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K.2</w:t>
            </w:r>
            <w:r w:rsidR="00937F2F">
              <w:rPr>
                <w:rFonts w:asciiTheme="minorHAnsi" w:eastAsia="Times New Roman" w:hAnsiTheme="minorHAnsi" w:cstheme="minorBidi"/>
                <w:sz w:val="20"/>
                <w:szCs w:val="20"/>
                <w:lang w:eastAsia="pl-PL"/>
              </w:rPr>
              <w:t>.</w:t>
            </w:r>
          </w:p>
        </w:tc>
        <w:tc>
          <w:tcPr>
            <w:tcW w:w="9356" w:type="dxa"/>
          </w:tcPr>
          <w:p w14:paraId="6E6F5E6C" w14:textId="58D54490" w:rsidR="0062472C" w:rsidRPr="001B2B26" w:rsidRDefault="00CF7316" w:rsidP="0062472C">
            <w:pPr>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sz w:val="20"/>
                <w:szCs w:val="20"/>
                <w:lang w:eastAsia="pl-PL"/>
              </w:rPr>
              <w:t>Badania naukowe</w:t>
            </w:r>
            <w:r>
              <w:rPr>
                <w:rFonts w:asciiTheme="minorHAnsi" w:eastAsia="Times New Roman" w:hAnsiTheme="minorHAnsi" w:cstheme="minorHAnsi"/>
                <w:b/>
                <w:bCs/>
                <w:sz w:val="20"/>
                <w:szCs w:val="20"/>
                <w:lang w:eastAsia="pl-PL"/>
              </w:rPr>
              <w:t xml:space="preserve">  </w:t>
            </w:r>
            <w:r w:rsidRPr="00CF7316">
              <w:rPr>
                <w:rFonts w:asciiTheme="minorHAnsi" w:eastAsia="Times New Roman" w:hAnsiTheme="minorHAnsi" w:cstheme="minorHAnsi"/>
                <w:bCs/>
                <w:sz w:val="20"/>
                <w:szCs w:val="20"/>
                <w:lang w:eastAsia="pl-PL"/>
              </w:rPr>
              <w:t>obejmują zaawansowane zagadnienia metodologii badań naukowych, z naciskiem na projektowanie, realizację i analizę badań w medycynie ratunkowej. Program kładzie szczególny nacisk na wykorzystanie narzędzi statystycznych, krytyczną ocenę literatury oraz interpretację wyników w kontekście praktyki klinicznej. Studenci zdobywają umiejętności formułowania hipotez badawczych, wybierania odpowiednich metod badawczych i opracowywania wyników w formie publikacji naukowych. Uczestnicy poznają zasady etyki badań naukowych oraz aspekty związane z prowadzeniem badań w warunkach klinicznych. Zajęcia mają na celu rozwijanie kompetencji w zakresie prowadzenia badań aplikacyjnych, wspierających rozwój praktyk medycznych w stanach nagłych.</w:t>
            </w:r>
          </w:p>
        </w:tc>
      </w:tr>
      <w:tr w:rsidR="0062472C" w:rsidRPr="001B2B26" w14:paraId="37545D26" w14:textId="77777777" w:rsidTr="0843A11F">
        <w:trPr>
          <w:trHeight w:val="289"/>
        </w:trPr>
        <w:tc>
          <w:tcPr>
            <w:tcW w:w="1002" w:type="dxa"/>
            <w:noWrap/>
          </w:tcPr>
          <w:p w14:paraId="265A0817" w14:textId="1B511C3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66F52595" w14:textId="3F2F2C8D" w:rsidR="0062472C" w:rsidRPr="001B2B26" w:rsidRDefault="0062472C" w:rsidP="00FC7C1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Statystyka medyczna</w:t>
            </w:r>
          </w:p>
        </w:tc>
        <w:tc>
          <w:tcPr>
            <w:tcW w:w="3402" w:type="dxa"/>
          </w:tcPr>
          <w:p w14:paraId="65AFAD0D" w14:textId="01C43A12" w:rsidR="0062472C" w:rsidRPr="001B2B26" w:rsidRDefault="00E97E21"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C.W4</w:t>
            </w:r>
            <w:r w:rsidR="00BC11F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xml:space="preserve">, </w:t>
            </w:r>
            <w:r w:rsidR="002A79CC">
              <w:rPr>
                <w:rFonts w:asciiTheme="minorHAnsi" w:eastAsia="Times New Roman" w:hAnsiTheme="minorHAnsi" w:cstheme="minorHAnsi"/>
                <w:sz w:val="20"/>
                <w:szCs w:val="20"/>
                <w:lang w:eastAsia="pl-PL"/>
              </w:rPr>
              <w:t>C.W11</w:t>
            </w:r>
            <w:r w:rsidR="00BC11FF">
              <w:rPr>
                <w:rFonts w:asciiTheme="minorHAnsi" w:eastAsia="Times New Roman" w:hAnsiTheme="minorHAnsi" w:cstheme="minorHAnsi"/>
                <w:sz w:val="20"/>
                <w:szCs w:val="20"/>
                <w:lang w:eastAsia="pl-PL"/>
              </w:rPr>
              <w:t>.</w:t>
            </w:r>
            <w:r w:rsidR="002A79CC">
              <w:rPr>
                <w:rFonts w:asciiTheme="minorHAnsi" w:eastAsia="Times New Roman" w:hAnsiTheme="minorHAnsi" w:cstheme="minorHAnsi"/>
                <w:sz w:val="20"/>
                <w:szCs w:val="20"/>
                <w:lang w:eastAsia="pl-PL"/>
              </w:rPr>
              <w:t xml:space="preserve">, </w:t>
            </w:r>
            <w:r w:rsidR="00B559A2">
              <w:rPr>
                <w:rFonts w:asciiTheme="minorHAnsi" w:eastAsia="Times New Roman" w:hAnsiTheme="minorHAnsi" w:cstheme="minorHAnsi"/>
                <w:sz w:val="20"/>
                <w:szCs w:val="20"/>
                <w:lang w:eastAsia="pl-PL"/>
              </w:rPr>
              <w:t>C.U4</w:t>
            </w:r>
            <w:r w:rsidR="00BC11F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C.U5</w:t>
            </w:r>
            <w:r w:rsidR="00BC11FF">
              <w:rPr>
                <w:rFonts w:asciiTheme="minorHAnsi" w:eastAsia="Times New Roman" w:hAnsiTheme="minorHAnsi" w:cstheme="minorHAnsi"/>
                <w:sz w:val="20"/>
                <w:szCs w:val="20"/>
                <w:lang w:eastAsia="pl-PL"/>
              </w:rPr>
              <w:t>.</w:t>
            </w:r>
            <w:r w:rsidR="00B559A2">
              <w:rPr>
                <w:rFonts w:asciiTheme="minorHAnsi" w:eastAsia="Times New Roman" w:hAnsiTheme="minorHAnsi" w:cstheme="minorHAnsi"/>
                <w:sz w:val="20"/>
                <w:szCs w:val="20"/>
                <w:lang w:eastAsia="pl-PL"/>
              </w:rPr>
              <w:t>, C.U11</w:t>
            </w:r>
            <w:r w:rsidR="00BC11F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K.2</w:t>
            </w:r>
            <w:r w:rsidR="00BC11FF">
              <w:rPr>
                <w:rFonts w:asciiTheme="minorHAnsi" w:eastAsia="Times New Roman" w:hAnsiTheme="minorHAnsi" w:cstheme="minorHAnsi"/>
                <w:sz w:val="20"/>
                <w:szCs w:val="20"/>
                <w:lang w:eastAsia="pl-PL"/>
              </w:rPr>
              <w:t>.</w:t>
            </w:r>
            <w:r w:rsidR="0048271A">
              <w:rPr>
                <w:rFonts w:asciiTheme="minorHAnsi" w:eastAsia="Times New Roman" w:hAnsiTheme="minorHAnsi" w:cstheme="minorHAnsi"/>
                <w:sz w:val="20"/>
                <w:szCs w:val="20"/>
                <w:lang w:eastAsia="pl-PL"/>
              </w:rPr>
              <w:t>, K.6</w:t>
            </w:r>
            <w:r w:rsidR="00BC11FF">
              <w:rPr>
                <w:rFonts w:asciiTheme="minorHAnsi" w:eastAsia="Times New Roman" w:hAnsiTheme="minorHAnsi" w:cstheme="minorHAnsi"/>
                <w:sz w:val="20"/>
                <w:szCs w:val="20"/>
                <w:lang w:eastAsia="pl-PL"/>
              </w:rPr>
              <w:t>.</w:t>
            </w:r>
          </w:p>
        </w:tc>
        <w:tc>
          <w:tcPr>
            <w:tcW w:w="9356" w:type="dxa"/>
          </w:tcPr>
          <w:p w14:paraId="1F8EC974" w14:textId="6F004446" w:rsidR="0062472C" w:rsidRPr="001B2B26" w:rsidRDefault="00CF7316" w:rsidP="00CF7316">
            <w:pPr>
              <w:tabs>
                <w:tab w:val="left" w:pos="1440"/>
              </w:tabs>
              <w:rPr>
                <w:rFonts w:asciiTheme="minorHAnsi" w:eastAsia="Times New Roman" w:hAnsiTheme="minorHAnsi" w:cstheme="minorHAnsi"/>
                <w:bCs/>
                <w:sz w:val="20"/>
                <w:szCs w:val="20"/>
                <w:lang w:eastAsia="pl-PL"/>
              </w:rPr>
            </w:pPr>
            <w:r w:rsidRPr="00CF7316">
              <w:rPr>
                <w:rFonts w:asciiTheme="minorHAnsi" w:eastAsia="Times New Roman" w:hAnsiTheme="minorHAnsi" w:cstheme="minorHAnsi"/>
                <w:sz w:val="20"/>
                <w:szCs w:val="20"/>
                <w:lang w:eastAsia="pl-PL"/>
              </w:rPr>
              <w:t>Statystyka medyczna</w:t>
            </w:r>
            <w:r w:rsidRPr="00CF7316">
              <w:rPr>
                <w:rFonts w:asciiTheme="minorHAnsi" w:eastAsia="Times New Roman" w:hAnsiTheme="minorHAnsi" w:cstheme="minorHAnsi"/>
                <w:bCs/>
                <w:sz w:val="20"/>
                <w:szCs w:val="20"/>
                <w:lang w:eastAsia="pl-PL"/>
              </w:rPr>
              <w:t xml:space="preserve"> na II stopniu studiów z Ratownictwa Medycznego obejmuje zaawansowane zagadnienia analizy danych medycznych z wykorzystaniem metod statystycznych. Program kładzie nacisk na interpretację wyników badań naukowych, analizę statystyczną wyników badań klinicznych oraz ocenę istotności statystycznej. Studenci poznają metody opisu i wnioskowania statystycznego, w tym analizę korelacji, regresji, testy hipotez oraz modele wielowymiarowe. Szczególną uwagę poświęca się zastosowaniu oprogramowania statystycznego w analizie danych medycznych oraz prezentacji wyników w formie graficznej i tabelarycznej. Celem zajęć jest rozwijanie umiejętności krytycznej oceny danych statystycznych w kontekście praktyki medycznej i badań naukowych.</w:t>
            </w:r>
          </w:p>
        </w:tc>
      </w:tr>
      <w:tr w:rsidR="0062472C" w:rsidRPr="001B2B26" w14:paraId="4BEE9428" w14:textId="77777777" w:rsidTr="0843A11F">
        <w:trPr>
          <w:trHeight w:val="289"/>
        </w:trPr>
        <w:tc>
          <w:tcPr>
            <w:tcW w:w="1002" w:type="dxa"/>
            <w:noWrap/>
          </w:tcPr>
          <w:p w14:paraId="3A8643B6" w14:textId="11B4858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4BE06CD7" w14:textId="0FCCEFA6" w:rsidR="0062472C" w:rsidRPr="001B2B26" w:rsidRDefault="0062472C" w:rsidP="00FC7C14">
            <w:pPr>
              <w:rPr>
                <w:rFonts w:asciiTheme="minorHAnsi" w:eastAsia="Times New Roman" w:hAnsiTheme="minorHAnsi" w:cstheme="minorHAnsi"/>
                <w:sz w:val="20"/>
                <w:szCs w:val="20"/>
                <w:lang w:eastAsia="pl-PL"/>
              </w:rPr>
            </w:pPr>
            <w:r w:rsidRPr="00452282">
              <w:rPr>
                <w:rFonts w:asciiTheme="minorHAnsi" w:eastAsia="Times New Roman" w:hAnsiTheme="minorHAnsi" w:cstheme="minorHAnsi"/>
                <w:sz w:val="20"/>
                <w:szCs w:val="20"/>
                <w:lang w:eastAsia="pl-PL"/>
              </w:rPr>
              <w:t>Informacja naukowa</w:t>
            </w:r>
          </w:p>
        </w:tc>
        <w:tc>
          <w:tcPr>
            <w:tcW w:w="3402" w:type="dxa"/>
          </w:tcPr>
          <w:p w14:paraId="7BBC5822" w14:textId="40EE132C" w:rsidR="0062472C" w:rsidRPr="00E97E21" w:rsidRDefault="0843A11F" w:rsidP="0843A11F">
            <w:pPr>
              <w:rPr>
                <w:rFonts w:asciiTheme="minorHAnsi" w:eastAsia="Times New Roman" w:hAnsiTheme="minorHAnsi" w:cstheme="minorBidi"/>
                <w:b/>
                <w:bCs/>
                <w:sz w:val="20"/>
                <w:szCs w:val="20"/>
                <w:lang w:eastAsia="pl-PL"/>
              </w:rPr>
            </w:pPr>
            <w:r w:rsidRPr="0843A11F">
              <w:rPr>
                <w:rFonts w:asciiTheme="minorHAnsi" w:eastAsia="Times New Roman" w:hAnsiTheme="minorHAnsi" w:cstheme="minorBidi"/>
                <w:sz w:val="20"/>
                <w:szCs w:val="20"/>
                <w:lang w:eastAsia="pl-PL"/>
              </w:rPr>
              <w:t>C.W5</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C.W6</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C.W7</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C.U14</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C.U15</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K.1</w:t>
            </w:r>
            <w:r w:rsidR="00BC11FF">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K.3</w:t>
            </w:r>
            <w:r w:rsidR="00BC11FF">
              <w:rPr>
                <w:rFonts w:asciiTheme="minorHAnsi" w:eastAsia="Times New Roman" w:hAnsiTheme="minorHAnsi" w:cstheme="minorBidi"/>
                <w:sz w:val="20"/>
                <w:szCs w:val="20"/>
                <w:lang w:eastAsia="pl-PL"/>
              </w:rPr>
              <w:t>.</w:t>
            </w:r>
          </w:p>
        </w:tc>
        <w:tc>
          <w:tcPr>
            <w:tcW w:w="9356" w:type="dxa"/>
          </w:tcPr>
          <w:p w14:paraId="038DFD00" w14:textId="4563E8E4"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Informacja naukowa na II stopniu studiów z Ratownictwa Medycznego koncentruje się na rozwijaniu umiejętności wyszukiwania, oceny i wykorzystania informacji naukowych w praktyce klinicznej i badaniach. Program obejmuje metody skutecznego korzystania z baz danych medycznych, oraz oceny jakości i wiarygodności źródeł. Studenci uczą się zasad opracowywania przeglądów literatury, analizy danych naukowych oraz wykorzystania technologii wspierających zarządzanie informacją. Zajęcia kładą nacisk na krytyczne myślenie oraz umiejętność integracji wiedzy naukowej z praktyką w medycynie ratunkowej. Celem przedmiotu jest przygotowanie do podejmowania decyzji opartych na dowodach naukowych</w:t>
            </w:r>
            <w:r w:rsidR="00B559A2">
              <w:rPr>
                <w:rFonts w:asciiTheme="minorHAnsi" w:eastAsia="Times New Roman" w:hAnsiTheme="minorHAnsi" w:cstheme="minorHAnsi"/>
                <w:sz w:val="20"/>
                <w:szCs w:val="20"/>
                <w:lang w:eastAsia="pl-PL"/>
              </w:rPr>
              <w:t>.</w:t>
            </w:r>
          </w:p>
        </w:tc>
      </w:tr>
      <w:tr w:rsidR="0062472C" w:rsidRPr="001B2B26" w14:paraId="5BDBF70E" w14:textId="77777777" w:rsidTr="0843A11F">
        <w:trPr>
          <w:trHeight w:val="289"/>
        </w:trPr>
        <w:tc>
          <w:tcPr>
            <w:tcW w:w="1002" w:type="dxa"/>
            <w:noWrap/>
          </w:tcPr>
          <w:p w14:paraId="1AB68DFD" w14:textId="55738F8B"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6871D303" w14:textId="44125F4A" w:rsidR="0062472C" w:rsidRPr="001B2B26" w:rsidRDefault="0062472C" w:rsidP="00FC7C14">
            <w:pPr>
              <w:rPr>
                <w:rFonts w:asciiTheme="minorHAnsi" w:eastAsia="Times New Roman" w:hAnsiTheme="minorHAnsi" w:cstheme="minorHAnsi"/>
                <w:sz w:val="20"/>
                <w:szCs w:val="20"/>
                <w:lang w:eastAsia="pl-PL"/>
              </w:rPr>
            </w:pPr>
            <w:r w:rsidRPr="00BF69C6">
              <w:rPr>
                <w:rFonts w:asciiTheme="minorHAnsi" w:eastAsia="Times New Roman" w:hAnsiTheme="minorHAnsi" w:cstheme="minorHAnsi"/>
                <w:sz w:val="20"/>
                <w:szCs w:val="20"/>
                <w:lang w:eastAsia="pl-PL"/>
              </w:rPr>
              <w:t>Ratownictwo medyczne w ujęciu międzynarodowym</w:t>
            </w:r>
          </w:p>
        </w:tc>
        <w:tc>
          <w:tcPr>
            <w:tcW w:w="3402" w:type="dxa"/>
          </w:tcPr>
          <w:p w14:paraId="71B90B74" w14:textId="53C96CBF" w:rsidR="0062472C" w:rsidRPr="001B2B26" w:rsidRDefault="0843A11F" w:rsidP="0843A11F">
            <w:pPr>
              <w:rPr>
                <w:rFonts w:asciiTheme="minorHAnsi" w:eastAsia="Times New Roman" w:hAnsiTheme="minorHAnsi" w:cstheme="minorBidi"/>
                <w:sz w:val="20"/>
                <w:szCs w:val="20"/>
                <w:lang w:val="fr-FR" w:eastAsia="pl-PL"/>
              </w:rPr>
            </w:pPr>
            <w:r w:rsidRPr="0843A11F">
              <w:rPr>
                <w:rFonts w:asciiTheme="minorHAnsi" w:eastAsia="Times New Roman" w:hAnsiTheme="minorHAnsi" w:cstheme="minorBidi"/>
                <w:sz w:val="20"/>
                <w:szCs w:val="20"/>
                <w:lang w:val="fr-FR" w:eastAsia="pl-PL"/>
              </w:rPr>
              <w:t>C.W8</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C.W9</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C.W12</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C.W13</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C.W14</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C.U6</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C.U7</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C.U8</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C.U9</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C.U16</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C.U17</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K.3</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K.4</w:t>
            </w:r>
            <w:r w:rsidR="00BC11FF">
              <w:rPr>
                <w:rFonts w:asciiTheme="minorHAnsi" w:eastAsia="Times New Roman" w:hAnsiTheme="minorHAnsi" w:cstheme="minorBidi"/>
                <w:sz w:val="20"/>
                <w:szCs w:val="20"/>
                <w:lang w:val="fr-FR" w:eastAsia="pl-PL"/>
              </w:rPr>
              <w:t>.</w:t>
            </w:r>
            <w:r w:rsidRPr="0843A11F">
              <w:rPr>
                <w:rFonts w:asciiTheme="minorHAnsi" w:eastAsia="Times New Roman" w:hAnsiTheme="minorHAnsi" w:cstheme="minorBidi"/>
                <w:sz w:val="20"/>
                <w:szCs w:val="20"/>
                <w:lang w:val="fr-FR" w:eastAsia="pl-PL"/>
              </w:rPr>
              <w:t>, K.7</w:t>
            </w:r>
            <w:r w:rsidR="00BC11FF">
              <w:rPr>
                <w:rFonts w:asciiTheme="minorHAnsi" w:eastAsia="Times New Roman" w:hAnsiTheme="minorHAnsi" w:cstheme="minorBidi"/>
                <w:sz w:val="20"/>
                <w:szCs w:val="20"/>
                <w:lang w:val="fr-FR" w:eastAsia="pl-PL"/>
              </w:rPr>
              <w:t>.</w:t>
            </w:r>
          </w:p>
        </w:tc>
        <w:tc>
          <w:tcPr>
            <w:tcW w:w="9356" w:type="dxa"/>
          </w:tcPr>
          <w:p w14:paraId="62F95A86" w14:textId="0518354D"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Ratownictwo medyczne w ujęciu międzynarodowym na II stopniu studiów z Ratownictwa Medycznego obejmuje analizę standardów, procedur i systemów ratownictwa funkcjonujących na świecie. Program koncentruje się na porównaniu struktur organizacyjnych, wytycznych postępowania oraz wyposażenia ratowników w różnych krajach, z uwzględnieniem wymagań prawnych i kulturowych. Studenci zdobywają wiedzę na temat międzynarodowych standardów, takich jak wytyczne ILCOR i WHO, oraz zasad współpracy w ramach misji humanitarnych i katastrof międzynarodowych. Zajęcia kładą nacisk na rozwój kompetencji w zakresie działania w wielokulturowym środowisku oraz adaptacji do odmiennych warunków operacyjnych. Celem przedmiotu jest przygotowanie studentów do pracy w globalnym kontekście ratownictwa medycznego i uczestnictwa w międzynarodowych projektach pomocowych.</w:t>
            </w:r>
          </w:p>
        </w:tc>
      </w:tr>
      <w:tr w:rsidR="0062472C" w:rsidRPr="001B2B26" w14:paraId="64810398" w14:textId="77777777" w:rsidTr="0843A11F">
        <w:trPr>
          <w:trHeight w:val="289"/>
        </w:trPr>
        <w:tc>
          <w:tcPr>
            <w:tcW w:w="1002" w:type="dxa"/>
            <w:noWrap/>
          </w:tcPr>
          <w:p w14:paraId="20A1BD97" w14:textId="4D5698DE"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hideMark/>
          </w:tcPr>
          <w:p w14:paraId="77F30ABE" w14:textId="0FDE6544" w:rsidR="0062472C" w:rsidRPr="001B2B26" w:rsidRDefault="0062472C" w:rsidP="00FC7C1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3402" w:type="dxa"/>
          </w:tcPr>
          <w:p w14:paraId="41F00067" w14:textId="783C4280" w:rsidR="0062472C" w:rsidRPr="001B2B26" w:rsidRDefault="000B464C" w:rsidP="0843A11F">
            <w:pPr>
              <w:rPr>
                <w:rFonts w:asciiTheme="minorHAnsi" w:eastAsia="Times New Roman" w:hAnsiTheme="minorHAnsi" w:cstheme="minorBidi"/>
                <w:sz w:val="20"/>
                <w:szCs w:val="20"/>
                <w:lang w:eastAsia="pl-PL"/>
              </w:rPr>
            </w:pPr>
            <w:r>
              <w:rPr>
                <w:rFonts w:asciiTheme="minorHAnsi" w:eastAsia="Times New Roman" w:hAnsiTheme="minorHAnsi" w:cstheme="minorBidi"/>
                <w:sz w:val="20"/>
                <w:szCs w:val="20"/>
                <w:lang w:eastAsia="pl-PL"/>
              </w:rPr>
              <w:t>C.U6</w:t>
            </w:r>
            <w:r w:rsidR="00BC11FF">
              <w:rPr>
                <w:rFonts w:asciiTheme="minorHAnsi" w:eastAsia="Times New Roman" w:hAnsiTheme="minorHAnsi" w:cstheme="minorBidi"/>
                <w:sz w:val="20"/>
                <w:szCs w:val="20"/>
                <w:lang w:eastAsia="pl-PL"/>
              </w:rPr>
              <w:t>.</w:t>
            </w:r>
            <w:r>
              <w:rPr>
                <w:rFonts w:asciiTheme="minorHAnsi" w:eastAsia="Times New Roman" w:hAnsiTheme="minorHAnsi" w:cstheme="minorBidi"/>
                <w:sz w:val="20"/>
                <w:szCs w:val="20"/>
                <w:lang w:eastAsia="pl-PL"/>
              </w:rPr>
              <w:t xml:space="preserve">, </w:t>
            </w:r>
            <w:r w:rsidR="0843A11F" w:rsidRPr="0843A11F">
              <w:rPr>
                <w:rFonts w:asciiTheme="minorHAnsi" w:eastAsia="Times New Roman" w:hAnsiTheme="minorHAnsi" w:cstheme="minorBidi"/>
                <w:sz w:val="20"/>
                <w:szCs w:val="20"/>
                <w:lang w:eastAsia="pl-PL"/>
              </w:rPr>
              <w:t>C.W1</w:t>
            </w:r>
            <w:r w:rsidR="00BC11FF">
              <w:rPr>
                <w:rFonts w:asciiTheme="minorHAnsi" w:eastAsia="Times New Roman" w:hAnsiTheme="minorHAnsi" w:cstheme="minorBidi"/>
                <w:sz w:val="20"/>
                <w:szCs w:val="20"/>
                <w:lang w:eastAsia="pl-PL"/>
              </w:rPr>
              <w:t>.,</w:t>
            </w:r>
            <w:r w:rsidR="0843A11F" w:rsidRPr="0843A11F">
              <w:rPr>
                <w:rFonts w:asciiTheme="minorHAnsi" w:eastAsia="Times New Roman" w:hAnsiTheme="minorHAnsi" w:cstheme="minorBidi"/>
                <w:sz w:val="20"/>
                <w:szCs w:val="20"/>
                <w:lang w:eastAsia="pl-PL"/>
              </w:rPr>
              <w:t xml:space="preserve"> C.W2</w:t>
            </w:r>
            <w:r w:rsidR="00BC11FF">
              <w:rPr>
                <w:rFonts w:asciiTheme="minorHAnsi" w:eastAsia="Times New Roman" w:hAnsiTheme="minorHAnsi" w:cstheme="minorBidi"/>
                <w:sz w:val="20"/>
                <w:szCs w:val="20"/>
                <w:lang w:eastAsia="pl-PL"/>
              </w:rPr>
              <w:t>.,</w:t>
            </w:r>
            <w:r w:rsidR="0843A11F" w:rsidRPr="0843A11F">
              <w:rPr>
                <w:rFonts w:asciiTheme="minorHAnsi" w:eastAsia="Times New Roman" w:hAnsiTheme="minorHAnsi" w:cstheme="minorBidi"/>
                <w:sz w:val="20"/>
                <w:szCs w:val="20"/>
                <w:lang w:eastAsia="pl-PL"/>
              </w:rPr>
              <w:t xml:space="preserve"> C.W3</w:t>
            </w:r>
            <w:r w:rsidR="00BC11FF">
              <w:rPr>
                <w:rFonts w:asciiTheme="minorHAnsi" w:eastAsia="Times New Roman" w:hAnsiTheme="minorHAnsi" w:cstheme="minorBidi"/>
                <w:sz w:val="20"/>
                <w:szCs w:val="20"/>
                <w:lang w:eastAsia="pl-PL"/>
              </w:rPr>
              <w:t>,</w:t>
            </w:r>
          </w:p>
        </w:tc>
        <w:tc>
          <w:tcPr>
            <w:tcW w:w="9356" w:type="dxa"/>
          </w:tcPr>
          <w:p w14:paraId="2F4C401E" w14:textId="1328D969" w:rsidR="0062472C" w:rsidRPr="001B2B26" w:rsidRDefault="00DB7F11" w:rsidP="0062472C">
            <w:pPr>
              <w:rPr>
                <w:rFonts w:asciiTheme="minorHAnsi" w:eastAsia="Times New Roman" w:hAnsiTheme="minorHAnsi" w:cstheme="minorHAnsi"/>
                <w:sz w:val="20"/>
                <w:szCs w:val="20"/>
                <w:lang w:eastAsia="pl-PL"/>
              </w:rPr>
            </w:pPr>
            <w:r w:rsidRPr="00DB7F11">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62472C" w:rsidRPr="001B2B26" w14:paraId="5FA0DA5B" w14:textId="77777777" w:rsidTr="0843A11F">
        <w:trPr>
          <w:trHeight w:val="289"/>
        </w:trPr>
        <w:tc>
          <w:tcPr>
            <w:tcW w:w="1002" w:type="dxa"/>
            <w:noWrap/>
          </w:tcPr>
          <w:p w14:paraId="4473D7E7" w14:textId="0E33608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2B2E9229" w14:textId="10B09A2E" w:rsidR="0062472C" w:rsidRPr="001B2B26" w:rsidRDefault="004C62E3" w:rsidP="00FC7C14">
            <w:pPr>
              <w:rPr>
                <w:rFonts w:asciiTheme="minorHAnsi" w:eastAsia="Times New Roman" w:hAnsiTheme="minorHAnsi" w:cstheme="minorHAnsi"/>
                <w:sz w:val="20"/>
                <w:szCs w:val="20"/>
                <w:lang w:eastAsia="pl-PL"/>
              </w:rPr>
            </w:pPr>
            <w:r w:rsidRPr="004C62E3">
              <w:rPr>
                <w:rFonts w:asciiTheme="minorHAnsi" w:eastAsia="Times New Roman" w:hAnsiTheme="minorHAnsi" w:cstheme="minorHAnsi"/>
                <w:sz w:val="20"/>
                <w:szCs w:val="20"/>
                <w:lang w:eastAsia="pl-PL"/>
              </w:rPr>
              <w:t>Szpitalny Oddział Ratunkowy (SOR) - praktyka zawodowa</w:t>
            </w:r>
          </w:p>
        </w:tc>
        <w:tc>
          <w:tcPr>
            <w:tcW w:w="3402" w:type="dxa"/>
          </w:tcPr>
          <w:p w14:paraId="34A9EF2F" w14:textId="7C0853C5"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B.U8. </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B.U9</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B.U10</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xml:space="preserve"> , K.4</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K.5</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K.7</w:t>
            </w:r>
            <w:r w:rsidR="00BC11FF">
              <w:rPr>
                <w:rFonts w:asciiTheme="minorHAnsi" w:eastAsia="Times New Roman" w:hAnsiTheme="minorHAnsi" w:cstheme="minorHAnsi"/>
                <w:sz w:val="20"/>
                <w:szCs w:val="20"/>
                <w:lang w:eastAsia="pl-PL"/>
              </w:rPr>
              <w:t>.</w:t>
            </w:r>
          </w:p>
        </w:tc>
        <w:tc>
          <w:tcPr>
            <w:tcW w:w="9356" w:type="dxa"/>
          </w:tcPr>
          <w:p w14:paraId="7649B211" w14:textId="637F7E51" w:rsidR="0062472C" w:rsidRPr="001B2B26" w:rsidRDefault="00CF7316" w:rsidP="0062472C">
            <w:pPr>
              <w:rPr>
                <w:rFonts w:asciiTheme="minorHAnsi" w:eastAsia="Times New Roman" w:hAnsiTheme="minorHAnsi" w:cstheme="minorHAnsi"/>
                <w:sz w:val="20"/>
                <w:szCs w:val="20"/>
                <w:lang w:eastAsia="pl-PL"/>
              </w:rPr>
            </w:pPr>
            <w:r w:rsidRPr="00CF7316">
              <w:rPr>
                <w:rFonts w:asciiTheme="minorHAnsi" w:eastAsia="Times New Roman" w:hAnsiTheme="minorHAnsi" w:cstheme="minorHAnsi"/>
                <w:sz w:val="20"/>
                <w:szCs w:val="20"/>
                <w:lang w:eastAsia="pl-PL"/>
              </w:rPr>
              <w:t>Praktyka na Szpitalnym Oddziale Ratunkowym obejmuje zaawansowane zagadnienia związane z diagnostyką i leczeniem pacjentów w stanach nagłych w warunkach szpitalnych. Program kładzie nacisk na praktyczne zastosowanie wiedzy z zakresu medycyny ratunkowej, w tym ocenę stanu pacjenta, wdrażanie procedur ratunkowych oraz koordynację zespołu terapeutycznego. Studenci poznają organizację pracy SOR, standardy postępowania w przypadkach urazowych, kardiologicznych i neurologicznych, a także zarządzanie przepływem pacjentów w sytuacjach masowych. Szczególną uwagę zwraca się na współpracę interdyscyplinarną oraz dokumentację medyczną w kontekście pracy w oddziale ratunkowym. Zajęcia mają na celu rozwinięcie praktycznych kompetencji w środowisku wysokiego stresu i presji czasowej.</w:t>
            </w:r>
          </w:p>
        </w:tc>
      </w:tr>
      <w:tr w:rsidR="0062472C" w:rsidRPr="001B2B26" w14:paraId="679B340C" w14:textId="77777777" w:rsidTr="0843A11F">
        <w:trPr>
          <w:trHeight w:val="289"/>
        </w:trPr>
        <w:tc>
          <w:tcPr>
            <w:tcW w:w="1002" w:type="dxa"/>
            <w:noWrap/>
          </w:tcPr>
          <w:p w14:paraId="2A405C51" w14:textId="640AF9C0"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tcPr>
          <w:p w14:paraId="02226A65" w14:textId="5FB7D4B3" w:rsidR="0062472C" w:rsidRPr="001B2B26" w:rsidRDefault="0062472C" w:rsidP="00FC7C1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Oddział anestezjologii i intensywnej terapii dorosłych</w:t>
            </w:r>
            <w:r w:rsidR="00AA678D">
              <w:rPr>
                <w:rFonts w:asciiTheme="minorHAnsi" w:eastAsia="Times New Roman" w:hAnsiTheme="minorHAnsi" w:cstheme="minorHAnsi"/>
                <w:sz w:val="20"/>
                <w:szCs w:val="20"/>
                <w:lang w:eastAsia="pl-PL"/>
              </w:rPr>
              <w:t xml:space="preserve"> – praktyka zawodowa</w:t>
            </w:r>
          </w:p>
        </w:tc>
        <w:tc>
          <w:tcPr>
            <w:tcW w:w="3402" w:type="dxa"/>
          </w:tcPr>
          <w:p w14:paraId="7D58456F" w14:textId="5B3E8BB5"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B.U3</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B.U5</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K.1, K.4</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K.5</w:t>
            </w:r>
            <w:r w:rsidR="00BC11FF">
              <w:rPr>
                <w:rFonts w:asciiTheme="minorHAnsi" w:eastAsia="Times New Roman" w:hAnsiTheme="minorHAnsi" w:cstheme="minorHAnsi"/>
                <w:sz w:val="20"/>
                <w:szCs w:val="20"/>
                <w:lang w:eastAsia="pl-PL"/>
              </w:rPr>
              <w:t>.</w:t>
            </w:r>
          </w:p>
        </w:tc>
        <w:tc>
          <w:tcPr>
            <w:tcW w:w="9356" w:type="dxa"/>
          </w:tcPr>
          <w:p w14:paraId="3E6C9BA1" w14:textId="1E34EF12" w:rsidR="0062472C" w:rsidRPr="001B2B26" w:rsidRDefault="00CF7316" w:rsidP="0062472C">
            <w:pPr>
              <w:rPr>
                <w:rFonts w:asciiTheme="minorHAnsi" w:eastAsia="Times New Roman" w:hAnsiTheme="minorHAnsi" w:cstheme="minorHAnsi"/>
                <w:sz w:val="20"/>
                <w:szCs w:val="20"/>
                <w:lang w:eastAsia="pl-PL"/>
              </w:rPr>
            </w:pPr>
            <w:r w:rsidRPr="00B66501">
              <w:rPr>
                <w:rFonts w:asciiTheme="minorHAnsi" w:eastAsia="Times New Roman" w:hAnsiTheme="minorHAnsi" w:cstheme="minorHAnsi"/>
                <w:sz w:val="20"/>
                <w:szCs w:val="20"/>
                <w:lang w:eastAsia="pl-PL"/>
              </w:rPr>
              <w:t>Praktyki na Oddziale Anestezjologii i Intensywnej Terapii Dorosłych</w:t>
            </w:r>
            <w:r w:rsidRPr="00CF7316">
              <w:rPr>
                <w:rFonts w:asciiTheme="minorHAnsi" w:eastAsia="Times New Roman" w:hAnsiTheme="minorHAnsi" w:cstheme="minorHAnsi"/>
                <w:sz w:val="20"/>
                <w:szCs w:val="20"/>
                <w:lang w:eastAsia="pl-PL"/>
              </w:rPr>
              <w:t xml:space="preserve"> na II stopniu studiów z Ratownictwa Medycznego koncentrują się na rozwijaniu umiejętności pracy z pacjentami w stanie krytycznym. Program obejmuje monitorowanie i ocenę parametrów życiowych, wspomaganie funkcji oddechowej, zarządzanie równowagą hemodynamiczną oraz stosowanie zaawansowanych procedur terapeutycznych, takich jak intubacja, wentylacja mechaniczna czy terapia nerkozastępcza. Studenci uczestniczą w opiece nad pacjentami w sedacji i znieczuleniu, a także w wykonywaniu zabiegów takich jak </w:t>
            </w:r>
            <w:proofErr w:type="spellStart"/>
            <w:r w:rsidRPr="00CF7316">
              <w:rPr>
                <w:rFonts w:asciiTheme="minorHAnsi" w:eastAsia="Times New Roman" w:hAnsiTheme="minorHAnsi" w:cstheme="minorHAnsi"/>
                <w:sz w:val="20"/>
                <w:szCs w:val="20"/>
                <w:lang w:eastAsia="pl-PL"/>
              </w:rPr>
              <w:t>kaniulacja</w:t>
            </w:r>
            <w:proofErr w:type="spellEnd"/>
            <w:r w:rsidRPr="00CF7316">
              <w:rPr>
                <w:rFonts w:asciiTheme="minorHAnsi" w:eastAsia="Times New Roman" w:hAnsiTheme="minorHAnsi" w:cstheme="minorHAnsi"/>
                <w:sz w:val="20"/>
                <w:szCs w:val="20"/>
                <w:lang w:eastAsia="pl-PL"/>
              </w:rPr>
              <w:t xml:space="preserve"> naczyń centralnych. Zajęcia praktyczne kładą nacisk na współpracę z zespołem medycznym, szybkie podejmowanie decyzji w sytuacjach zagrożenia życia oraz przestrzeganie standardów postępowania w intensywnej terapii. Celem praktyk jest rozwinięcie wiedzy i umiejętności niezbędnych do pracy w wymagającym środowisku oddziału intensywnej terapii.</w:t>
            </w:r>
          </w:p>
        </w:tc>
      </w:tr>
      <w:tr w:rsidR="0062472C" w:rsidRPr="001B2B26" w14:paraId="66A5B136" w14:textId="77777777" w:rsidTr="0843A11F">
        <w:trPr>
          <w:trHeight w:val="289"/>
        </w:trPr>
        <w:tc>
          <w:tcPr>
            <w:tcW w:w="1002" w:type="dxa"/>
            <w:noWrap/>
          </w:tcPr>
          <w:p w14:paraId="1402D40D" w14:textId="141C2B5F"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tcPr>
          <w:p w14:paraId="4B8DC5C6" w14:textId="3AD25055" w:rsidR="0062472C" w:rsidRPr="008040CF" w:rsidRDefault="0062472C" w:rsidP="00FC7C14">
            <w:pPr>
              <w:rPr>
                <w:rFonts w:asciiTheme="minorHAnsi" w:eastAsia="Times New Roman" w:hAnsiTheme="minorHAnsi" w:cstheme="minorHAnsi"/>
                <w:sz w:val="20"/>
                <w:szCs w:val="20"/>
                <w:lang w:eastAsia="pl-PL"/>
              </w:rPr>
            </w:pPr>
            <w:r w:rsidRPr="008040CF">
              <w:rPr>
                <w:rFonts w:asciiTheme="minorHAnsi" w:eastAsia="Times New Roman" w:hAnsiTheme="minorHAnsi" w:cstheme="minorHAnsi"/>
                <w:sz w:val="20"/>
                <w:szCs w:val="20"/>
                <w:lang w:eastAsia="pl-PL"/>
              </w:rPr>
              <w:t>Pracownia ultrasonograficzna</w:t>
            </w:r>
            <w:r w:rsidR="00AA678D">
              <w:rPr>
                <w:rFonts w:asciiTheme="minorHAnsi" w:eastAsia="Times New Roman" w:hAnsiTheme="minorHAnsi" w:cstheme="minorHAnsi"/>
                <w:sz w:val="20"/>
                <w:szCs w:val="20"/>
                <w:lang w:eastAsia="pl-PL"/>
              </w:rPr>
              <w:t xml:space="preserve"> – praktyka zawodowa</w:t>
            </w:r>
          </w:p>
        </w:tc>
        <w:tc>
          <w:tcPr>
            <w:tcW w:w="3402" w:type="dxa"/>
          </w:tcPr>
          <w:p w14:paraId="18E9089C" w14:textId="2544E0AF" w:rsidR="0062472C" w:rsidRPr="001B2B26" w:rsidRDefault="00693AEA"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B.U13</w:t>
            </w:r>
            <w:r w:rsidR="00BC11FF">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B.U14</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K.1</w:t>
            </w:r>
            <w:r w:rsidR="00BC11FF">
              <w:rPr>
                <w:rFonts w:asciiTheme="minorHAnsi" w:eastAsia="Times New Roman" w:hAnsiTheme="minorHAnsi" w:cstheme="minorHAnsi"/>
                <w:sz w:val="20"/>
                <w:szCs w:val="20"/>
                <w:lang w:eastAsia="pl-PL"/>
              </w:rPr>
              <w:t>.</w:t>
            </w:r>
            <w:r w:rsidR="001F6B92">
              <w:rPr>
                <w:rFonts w:asciiTheme="minorHAnsi" w:eastAsia="Times New Roman" w:hAnsiTheme="minorHAnsi" w:cstheme="minorHAnsi"/>
                <w:sz w:val="20"/>
                <w:szCs w:val="20"/>
                <w:lang w:eastAsia="pl-PL"/>
              </w:rPr>
              <w:t>, K.2</w:t>
            </w:r>
            <w:r w:rsidR="00BC11FF">
              <w:rPr>
                <w:rFonts w:asciiTheme="minorHAnsi" w:eastAsia="Times New Roman" w:hAnsiTheme="minorHAnsi" w:cstheme="minorHAnsi"/>
                <w:sz w:val="20"/>
                <w:szCs w:val="20"/>
                <w:lang w:eastAsia="pl-PL"/>
              </w:rPr>
              <w:t>.</w:t>
            </w:r>
          </w:p>
        </w:tc>
        <w:tc>
          <w:tcPr>
            <w:tcW w:w="9356" w:type="dxa"/>
          </w:tcPr>
          <w:p w14:paraId="3EFC0DAE" w14:textId="21C75F15" w:rsidR="0062472C" w:rsidRPr="001B2B26" w:rsidRDefault="00CF7316" w:rsidP="0062472C">
            <w:pPr>
              <w:rPr>
                <w:rFonts w:asciiTheme="minorHAnsi" w:eastAsia="Times New Roman" w:hAnsiTheme="minorHAnsi" w:cstheme="minorHAnsi"/>
                <w:sz w:val="20"/>
                <w:szCs w:val="20"/>
                <w:lang w:eastAsia="pl-PL"/>
              </w:rPr>
            </w:pPr>
            <w:r w:rsidRPr="00B66501">
              <w:rPr>
                <w:rFonts w:asciiTheme="minorHAnsi" w:eastAsia="Times New Roman" w:hAnsiTheme="minorHAnsi" w:cstheme="minorHAnsi"/>
                <w:sz w:val="20"/>
                <w:szCs w:val="20"/>
                <w:lang w:eastAsia="pl-PL"/>
              </w:rPr>
              <w:t>Praktyki w Pracowni Ultrasonograficznej</w:t>
            </w:r>
            <w:r w:rsidRPr="00CF7316">
              <w:rPr>
                <w:rFonts w:asciiTheme="minorHAnsi" w:eastAsia="Times New Roman" w:hAnsiTheme="minorHAnsi" w:cstheme="minorHAnsi"/>
                <w:sz w:val="20"/>
                <w:szCs w:val="20"/>
                <w:lang w:eastAsia="pl-PL"/>
              </w:rPr>
              <w:t xml:space="preserve"> na II stopniu studiów z Ratownictwa Medycznego obejmują praktyczne wykorzystanie ultrasonografii w diagnostyce stanów nagłych i monitorowaniu pacjentów. Program koncentruje się na wykonywaniu badań w trybie FAST (</w:t>
            </w:r>
            <w:proofErr w:type="spellStart"/>
            <w:r w:rsidRPr="00CF7316">
              <w:rPr>
                <w:rFonts w:asciiTheme="minorHAnsi" w:eastAsia="Times New Roman" w:hAnsiTheme="minorHAnsi" w:cstheme="minorHAnsi"/>
                <w:sz w:val="20"/>
                <w:szCs w:val="20"/>
                <w:lang w:eastAsia="pl-PL"/>
              </w:rPr>
              <w:t>Focused</w:t>
            </w:r>
            <w:proofErr w:type="spellEnd"/>
            <w:r w:rsidRPr="00CF7316">
              <w:rPr>
                <w:rFonts w:asciiTheme="minorHAnsi" w:eastAsia="Times New Roman" w:hAnsiTheme="minorHAnsi" w:cstheme="minorHAnsi"/>
                <w:sz w:val="20"/>
                <w:szCs w:val="20"/>
                <w:lang w:eastAsia="pl-PL"/>
              </w:rPr>
              <w:t xml:space="preserve"> </w:t>
            </w:r>
            <w:proofErr w:type="spellStart"/>
            <w:r w:rsidRPr="00CF7316">
              <w:rPr>
                <w:rFonts w:asciiTheme="minorHAnsi" w:eastAsia="Times New Roman" w:hAnsiTheme="minorHAnsi" w:cstheme="minorHAnsi"/>
                <w:sz w:val="20"/>
                <w:szCs w:val="20"/>
                <w:lang w:eastAsia="pl-PL"/>
              </w:rPr>
              <w:t>Assessment</w:t>
            </w:r>
            <w:proofErr w:type="spellEnd"/>
            <w:r w:rsidRPr="00CF7316">
              <w:rPr>
                <w:rFonts w:asciiTheme="minorHAnsi" w:eastAsia="Times New Roman" w:hAnsiTheme="minorHAnsi" w:cstheme="minorHAnsi"/>
                <w:sz w:val="20"/>
                <w:szCs w:val="20"/>
                <w:lang w:eastAsia="pl-PL"/>
              </w:rPr>
              <w:t xml:space="preserve"> with </w:t>
            </w:r>
            <w:proofErr w:type="spellStart"/>
            <w:r w:rsidRPr="00CF7316">
              <w:rPr>
                <w:rFonts w:asciiTheme="minorHAnsi" w:eastAsia="Times New Roman" w:hAnsiTheme="minorHAnsi" w:cstheme="minorHAnsi"/>
                <w:sz w:val="20"/>
                <w:szCs w:val="20"/>
                <w:lang w:eastAsia="pl-PL"/>
              </w:rPr>
              <w:t>Sonography</w:t>
            </w:r>
            <w:proofErr w:type="spellEnd"/>
            <w:r w:rsidRPr="00CF7316">
              <w:rPr>
                <w:rFonts w:asciiTheme="minorHAnsi" w:eastAsia="Times New Roman" w:hAnsiTheme="minorHAnsi" w:cstheme="minorHAnsi"/>
                <w:sz w:val="20"/>
                <w:szCs w:val="20"/>
                <w:lang w:eastAsia="pl-PL"/>
              </w:rPr>
              <w:t xml:space="preserve"> for Trauma), ocenę narządów jamy brzusznej, klatki piersiowej i układu naczyniowego. Studenci zdobywają umiejętności w interpretacji obrazów ultrasonograficznych oraz rozpoznawaniu patologii takich jak wolny płyn w jamach ciała, odma opłucnowa czy zaburzenia przepływu naczyniowego. Praktyki obejmują obsługę nowoczesnych aparatów ultrasonograficznych oraz zastosowanie ultrasonografii w procedurach, takich jak punkcje czy </w:t>
            </w:r>
            <w:proofErr w:type="spellStart"/>
            <w:r w:rsidRPr="00CF7316">
              <w:rPr>
                <w:rFonts w:asciiTheme="minorHAnsi" w:eastAsia="Times New Roman" w:hAnsiTheme="minorHAnsi" w:cstheme="minorHAnsi"/>
                <w:sz w:val="20"/>
                <w:szCs w:val="20"/>
                <w:lang w:eastAsia="pl-PL"/>
              </w:rPr>
              <w:t>kaniulacje</w:t>
            </w:r>
            <w:proofErr w:type="spellEnd"/>
            <w:r w:rsidRPr="00CF7316">
              <w:rPr>
                <w:rFonts w:asciiTheme="minorHAnsi" w:eastAsia="Times New Roman" w:hAnsiTheme="minorHAnsi" w:cstheme="minorHAnsi"/>
                <w:sz w:val="20"/>
                <w:szCs w:val="20"/>
                <w:lang w:eastAsia="pl-PL"/>
              </w:rPr>
              <w:t xml:space="preserve"> naczyń. Celem zajęć jest rozwinięcie kompetencji w zakresie szybkiej diagnostyki obrazowej wspierającej działania ratownicze.</w:t>
            </w:r>
          </w:p>
        </w:tc>
      </w:tr>
    </w:tbl>
    <w:p w14:paraId="22B5B769" w14:textId="77777777" w:rsidR="00E26C24" w:rsidRDefault="00E26C24" w:rsidP="0043191F">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09C829B2" w14:textId="77777777" w:rsidR="00EB5087" w:rsidRDefault="0043191F" w:rsidP="00EB5087">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63B7E02D" w14:textId="77777777" w:rsidR="00AA678D" w:rsidRDefault="00AA678D" w:rsidP="00EB5087">
      <w:pPr>
        <w:jc w:val="center"/>
        <w:rPr>
          <w:b/>
          <w:bCs/>
          <w:sz w:val="24"/>
          <w:szCs w:val="24"/>
        </w:rPr>
      </w:pPr>
    </w:p>
    <w:p w14:paraId="08FC3306" w14:textId="59702C64" w:rsidR="00AA678D" w:rsidRDefault="00AA678D" w:rsidP="00EB5087">
      <w:pPr>
        <w:jc w:val="center"/>
        <w:rPr>
          <w:b/>
          <w:bCs/>
          <w:sz w:val="24"/>
          <w:szCs w:val="24"/>
        </w:rPr>
      </w:pPr>
    </w:p>
    <w:p w14:paraId="3F63D504" w14:textId="73EFC860" w:rsidR="008265CD" w:rsidRDefault="008265CD" w:rsidP="00EB5087">
      <w:pPr>
        <w:jc w:val="center"/>
        <w:rPr>
          <w:b/>
          <w:bCs/>
          <w:sz w:val="24"/>
          <w:szCs w:val="24"/>
        </w:rPr>
      </w:pPr>
    </w:p>
    <w:p w14:paraId="50E7077B" w14:textId="4A16D638" w:rsidR="008265CD" w:rsidRDefault="008265CD" w:rsidP="00EB5087">
      <w:pPr>
        <w:jc w:val="center"/>
        <w:rPr>
          <w:b/>
          <w:bCs/>
          <w:sz w:val="24"/>
          <w:szCs w:val="24"/>
        </w:rPr>
      </w:pPr>
    </w:p>
    <w:p w14:paraId="692508B2" w14:textId="4CCB7326" w:rsidR="008265CD" w:rsidRDefault="008265CD" w:rsidP="00EB5087">
      <w:pPr>
        <w:jc w:val="center"/>
        <w:rPr>
          <w:b/>
          <w:bCs/>
          <w:sz w:val="24"/>
          <w:szCs w:val="24"/>
        </w:rPr>
      </w:pPr>
    </w:p>
    <w:p w14:paraId="340D5485" w14:textId="7E703260" w:rsidR="008265CD" w:rsidRDefault="008265CD" w:rsidP="00EB5087">
      <w:pPr>
        <w:jc w:val="center"/>
        <w:rPr>
          <w:b/>
          <w:bCs/>
          <w:sz w:val="24"/>
          <w:szCs w:val="24"/>
        </w:rPr>
      </w:pPr>
    </w:p>
    <w:p w14:paraId="314998B1" w14:textId="6F73960A" w:rsidR="008265CD" w:rsidRDefault="008265CD" w:rsidP="00EB5087">
      <w:pPr>
        <w:jc w:val="center"/>
        <w:rPr>
          <w:b/>
          <w:bCs/>
          <w:sz w:val="24"/>
          <w:szCs w:val="24"/>
        </w:rPr>
      </w:pPr>
    </w:p>
    <w:p w14:paraId="404FF25F" w14:textId="5612005A" w:rsidR="008265CD" w:rsidRDefault="008265CD" w:rsidP="00EB5087">
      <w:pPr>
        <w:jc w:val="center"/>
        <w:rPr>
          <w:b/>
          <w:bCs/>
          <w:sz w:val="24"/>
          <w:szCs w:val="24"/>
        </w:rPr>
      </w:pPr>
    </w:p>
    <w:p w14:paraId="0BA44E5F" w14:textId="395F458A" w:rsidR="008265CD" w:rsidRDefault="008265CD" w:rsidP="00EB5087">
      <w:pPr>
        <w:jc w:val="center"/>
        <w:rPr>
          <w:b/>
          <w:bCs/>
          <w:sz w:val="24"/>
          <w:szCs w:val="24"/>
        </w:rPr>
      </w:pPr>
    </w:p>
    <w:p w14:paraId="16FB8D5C" w14:textId="4B6ACE2D" w:rsidR="008265CD" w:rsidRDefault="008265CD" w:rsidP="00EB5087">
      <w:pPr>
        <w:jc w:val="center"/>
        <w:rPr>
          <w:b/>
          <w:bCs/>
          <w:sz w:val="24"/>
          <w:szCs w:val="24"/>
        </w:rPr>
      </w:pPr>
    </w:p>
    <w:p w14:paraId="5B746053" w14:textId="1AA0310A" w:rsidR="008265CD" w:rsidRDefault="008265CD" w:rsidP="00EB5087">
      <w:pPr>
        <w:jc w:val="center"/>
        <w:rPr>
          <w:b/>
          <w:bCs/>
          <w:sz w:val="24"/>
          <w:szCs w:val="24"/>
        </w:rPr>
      </w:pPr>
    </w:p>
    <w:p w14:paraId="0E85FACB" w14:textId="44F2ED07" w:rsidR="008265CD" w:rsidRDefault="008265CD" w:rsidP="00EB5087">
      <w:pPr>
        <w:jc w:val="center"/>
        <w:rPr>
          <w:b/>
          <w:bCs/>
          <w:sz w:val="24"/>
          <w:szCs w:val="24"/>
        </w:rPr>
      </w:pPr>
    </w:p>
    <w:p w14:paraId="367BF09F" w14:textId="77777777" w:rsidR="008265CD" w:rsidRDefault="008265CD" w:rsidP="00EB5087">
      <w:pPr>
        <w:jc w:val="center"/>
        <w:rPr>
          <w:b/>
          <w:bCs/>
          <w:sz w:val="24"/>
          <w:szCs w:val="24"/>
        </w:rPr>
      </w:pPr>
    </w:p>
    <w:p w14:paraId="0F7F42CE" w14:textId="20200F6B" w:rsidR="005504C3" w:rsidRPr="00EB5087" w:rsidRDefault="005504C3" w:rsidP="00EB5087">
      <w:pPr>
        <w:jc w:val="center"/>
        <w:rPr>
          <w:rFonts w:asciiTheme="minorHAnsi" w:hAnsiTheme="minorHAnsi" w:cstheme="minorHAnsi"/>
          <w:sz w:val="20"/>
          <w:szCs w:val="20"/>
        </w:rPr>
      </w:pPr>
      <w:r w:rsidRPr="00E26C24">
        <w:rPr>
          <w:b/>
          <w:bCs/>
          <w:sz w:val="24"/>
          <w:szCs w:val="24"/>
        </w:rPr>
        <w:t>Zajęcia wraz z przypisaniem do nich efektów uczenia się i treści programowych zapewniających uzyskanie tych efektów</w:t>
      </w:r>
    </w:p>
    <w:p w14:paraId="203296F4" w14:textId="7FAFED17" w:rsidR="005504C3" w:rsidRPr="00E26C24" w:rsidRDefault="005504C3" w:rsidP="005504C3">
      <w:pPr>
        <w:jc w:val="center"/>
        <w:rPr>
          <w:rFonts w:asciiTheme="minorHAnsi" w:hAnsiTheme="minorHAnsi" w:cstheme="minorHAnsi"/>
          <w:b/>
          <w:sz w:val="24"/>
          <w:szCs w:val="24"/>
        </w:rPr>
      </w:pPr>
      <w:r w:rsidRPr="00E26C24">
        <w:rPr>
          <w:rFonts w:asciiTheme="minorHAnsi" w:hAnsiTheme="minorHAnsi" w:cstheme="minorHAnsi"/>
          <w:b/>
          <w:sz w:val="24"/>
          <w:szCs w:val="24"/>
        </w:rPr>
        <w:t>Rok akademick</w:t>
      </w:r>
      <w:r w:rsidR="0062472C">
        <w:rPr>
          <w:rFonts w:asciiTheme="minorHAnsi" w:hAnsiTheme="minorHAnsi" w:cstheme="minorHAnsi"/>
          <w:b/>
          <w:sz w:val="24"/>
          <w:szCs w:val="24"/>
        </w:rPr>
        <w:t>i 2026</w:t>
      </w:r>
      <w:r w:rsidR="004C1B29">
        <w:rPr>
          <w:rFonts w:asciiTheme="minorHAnsi" w:hAnsiTheme="minorHAnsi" w:cstheme="minorHAnsi"/>
          <w:b/>
          <w:sz w:val="24"/>
          <w:szCs w:val="24"/>
        </w:rPr>
        <w:t>/</w:t>
      </w:r>
      <w:r w:rsidR="0062472C">
        <w:rPr>
          <w:rFonts w:asciiTheme="minorHAnsi" w:hAnsiTheme="minorHAnsi" w:cstheme="minorHAnsi"/>
          <w:b/>
          <w:sz w:val="24"/>
          <w:szCs w:val="24"/>
        </w:rPr>
        <w:t>2027</w:t>
      </w:r>
    </w:p>
    <w:p w14:paraId="4FD5D85F" w14:textId="72811729" w:rsidR="005504C3" w:rsidRPr="00E26C24" w:rsidRDefault="005504C3" w:rsidP="005504C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r w:rsidR="00A67DC5">
        <w:rPr>
          <w:rFonts w:asciiTheme="minorHAnsi" w:hAnsiTheme="minorHAnsi" w:cstheme="minorHAnsi"/>
          <w:b/>
          <w:sz w:val="24"/>
          <w:szCs w:val="24"/>
        </w:rPr>
        <w:t xml:space="preserve">  </w:t>
      </w:r>
      <w:r w:rsidRPr="00E26C24">
        <w:rPr>
          <w:rFonts w:asciiTheme="minorHAnsi" w:hAnsiTheme="minorHAnsi" w:cstheme="minorHAnsi"/>
          <w:b/>
          <w:sz w:val="24"/>
          <w:szCs w:val="24"/>
        </w:rPr>
        <w:t>*</w:t>
      </w:r>
    </w:p>
    <w:p w14:paraId="59DA8429" w14:textId="77777777" w:rsidR="005504C3" w:rsidRDefault="005504C3" w:rsidP="005504C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5504C3" w:rsidRPr="001B2B26" w14:paraId="30F4A5F7" w14:textId="77777777" w:rsidTr="460560A2">
        <w:trPr>
          <w:trHeight w:val="282"/>
        </w:trPr>
        <w:tc>
          <w:tcPr>
            <w:tcW w:w="1002" w:type="dxa"/>
            <w:vMerge w:val="restart"/>
            <w:noWrap/>
            <w:vAlign w:val="center"/>
            <w:hideMark/>
          </w:tcPr>
          <w:p w14:paraId="2F0CF5F5" w14:textId="77777777" w:rsidR="005504C3" w:rsidRPr="00B3159A" w:rsidRDefault="005504C3" w:rsidP="00136273">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1833" w:type="dxa"/>
            <w:vMerge w:val="restart"/>
            <w:vAlign w:val="center"/>
            <w:hideMark/>
          </w:tcPr>
          <w:p w14:paraId="1F448269" w14:textId="77777777" w:rsidR="005504C3" w:rsidRPr="00B3159A" w:rsidRDefault="005504C3" w:rsidP="00136273">
            <w:pPr>
              <w:rPr>
                <w:rFonts w:asciiTheme="minorHAnsi" w:eastAsia="Times New Roman" w:hAnsiTheme="minorHAnsi" w:cstheme="minorHAnsi"/>
                <w:sz w:val="20"/>
                <w:szCs w:val="20"/>
                <w:lang w:eastAsia="pl-PL"/>
              </w:rPr>
            </w:pPr>
          </w:p>
          <w:p w14:paraId="224BB7C9"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4DD651FE" w14:textId="77777777" w:rsidR="005504C3" w:rsidRPr="00B3159A" w:rsidRDefault="005504C3"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32144B0D"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4F8FFA07"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9356" w:type="dxa"/>
            <w:vMerge w:val="restart"/>
            <w:vAlign w:val="center"/>
          </w:tcPr>
          <w:p w14:paraId="6177C33F"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A8A2685" w14:textId="77777777" w:rsidR="005504C3" w:rsidRPr="00B3159A" w:rsidRDefault="005504C3" w:rsidP="00136273">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5504C3" w:rsidRPr="001B2B26" w14:paraId="31897D4C" w14:textId="77777777" w:rsidTr="460560A2">
        <w:trPr>
          <w:trHeight w:val="676"/>
        </w:trPr>
        <w:tc>
          <w:tcPr>
            <w:tcW w:w="1002" w:type="dxa"/>
            <w:vMerge/>
            <w:noWrap/>
            <w:vAlign w:val="center"/>
          </w:tcPr>
          <w:p w14:paraId="348FD2EB" w14:textId="77777777" w:rsidR="005504C3" w:rsidRPr="001B2B26" w:rsidRDefault="005504C3" w:rsidP="00136273">
            <w:pPr>
              <w:rPr>
                <w:rFonts w:asciiTheme="minorHAnsi" w:eastAsia="Times New Roman" w:hAnsiTheme="minorHAnsi" w:cstheme="minorHAnsi"/>
                <w:sz w:val="16"/>
                <w:szCs w:val="16"/>
                <w:lang w:eastAsia="pl-PL"/>
              </w:rPr>
            </w:pPr>
          </w:p>
        </w:tc>
        <w:tc>
          <w:tcPr>
            <w:tcW w:w="1833" w:type="dxa"/>
            <w:vMerge/>
            <w:vAlign w:val="center"/>
          </w:tcPr>
          <w:p w14:paraId="0C9B4137" w14:textId="77777777" w:rsidR="005504C3" w:rsidRPr="001B2B26" w:rsidRDefault="005504C3" w:rsidP="00136273">
            <w:pPr>
              <w:rPr>
                <w:rFonts w:asciiTheme="minorHAnsi" w:eastAsia="Times New Roman" w:hAnsiTheme="minorHAnsi" w:cstheme="minorHAnsi"/>
                <w:sz w:val="20"/>
                <w:szCs w:val="20"/>
                <w:lang w:eastAsia="pl-PL"/>
              </w:rPr>
            </w:pPr>
          </w:p>
        </w:tc>
        <w:tc>
          <w:tcPr>
            <w:tcW w:w="3402" w:type="dxa"/>
            <w:vMerge/>
          </w:tcPr>
          <w:p w14:paraId="3B21852A" w14:textId="77777777" w:rsidR="005504C3" w:rsidRPr="001B2B26" w:rsidRDefault="005504C3" w:rsidP="00136273">
            <w:pPr>
              <w:jc w:val="center"/>
              <w:rPr>
                <w:rFonts w:asciiTheme="minorHAnsi" w:eastAsia="Times New Roman" w:hAnsiTheme="minorHAnsi" w:cstheme="minorHAnsi"/>
                <w:sz w:val="16"/>
                <w:szCs w:val="16"/>
                <w:lang w:eastAsia="pl-PL"/>
              </w:rPr>
            </w:pPr>
          </w:p>
        </w:tc>
        <w:tc>
          <w:tcPr>
            <w:tcW w:w="9356" w:type="dxa"/>
            <w:vMerge/>
          </w:tcPr>
          <w:p w14:paraId="0FFE8037" w14:textId="77777777" w:rsidR="005504C3" w:rsidRPr="001B2B26" w:rsidRDefault="005504C3" w:rsidP="00136273">
            <w:pPr>
              <w:jc w:val="center"/>
              <w:rPr>
                <w:rFonts w:asciiTheme="minorHAnsi" w:eastAsia="Times New Roman" w:hAnsiTheme="minorHAnsi" w:cstheme="minorHAnsi"/>
                <w:sz w:val="16"/>
                <w:szCs w:val="16"/>
                <w:lang w:eastAsia="pl-PL"/>
              </w:rPr>
            </w:pPr>
          </w:p>
        </w:tc>
      </w:tr>
      <w:tr w:rsidR="0062472C" w:rsidRPr="001B2B26" w14:paraId="2E01ADD6" w14:textId="77777777" w:rsidTr="460560A2">
        <w:trPr>
          <w:trHeight w:val="289"/>
        </w:trPr>
        <w:tc>
          <w:tcPr>
            <w:tcW w:w="1002" w:type="dxa"/>
            <w:noWrap/>
          </w:tcPr>
          <w:p w14:paraId="029892BF" w14:textId="6FC1A43A"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32425D77" w14:textId="09DBB432"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F263EF">
              <w:rPr>
                <w:rFonts w:asciiTheme="minorHAnsi" w:eastAsia="Times New Roman" w:hAnsiTheme="minorHAnsi" w:cstheme="minorHAnsi"/>
                <w:sz w:val="20"/>
                <w:szCs w:val="20"/>
                <w:lang w:eastAsia="pl-PL"/>
              </w:rPr>
              <w:t>Organizacja i zarządzanie w ratownictwie medycznym</w:t>
            </w:r>
          </w:p>
        </w:tc>
        <w:tc>
          <w:tcPr>
            <w:tcW w:w="3402" w:type="dxa"/>
          </w:tcPr>
          <w:p w14:paraId="37085AED" w14:textId="23755DA3" w:rsidR="0062472C" w:rsidRPr="00FB625A" w:rsidRDefault="00662FB8" w:rsidP="00FC7C14">
            <w:r>
              <w:rPr>
                <w:rFonts w:asciiTheme="minorHAnsi" w:eastAsia="Times New Roman" w:hAnsiTheme="minorHAnsi" w:cstheme="minorHAnsi"/>
                <w:sz w:val="20"/>
                <w:szCs w:val="20"/>
                <w:lang w:eastAsia="pl-PL"/>
              </w:rPr>
              <w:t>A.W7</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A.W8</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A.W9</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A.W10</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A.W11</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A.W13</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A.W14</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A.W15</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A.W16</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A.U4</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A.U5</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A.U6</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A.U7</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A.U8</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A.U9</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A.U10</w:t>
            </w:r>
            <w:r w:rsidR="00FB625A">
              <w:rPr>
                <w:rFonts w:asciiTheme="minorHAnsi" w:eastAsia="Times New Roman" w:hAnsiTheme="minorHAnsi" w:cstheme="minorHAnsi"/>
                <w:sz w:val="20"/>
                <w:szCs w:val="20"/>
                <w:lang w:eastAsia="pl-PL"/>
              </w:rPr>
              <w:t>.</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xml:space="preserve"> K.</w:t>
            </w:r>
            <w:r w:rsidR="00FB625A" w:rsidRPr="002E4FE6">
              <w:rPr>
                <w:sz w:val="20"/>
                <w:szCs w:val="20"/>
              </w:rPr>
              <w:t>2</w:t>
            </w:r>
            <w:r w:rsidR="003072A4">
              <w:rPr>
                <w:sz w:val="20"/>
                <w:szCs w:val="20"/>
              </w:rPr>
              <w:t>.</w:t>
            </w:r>
            <w:r w:rsidR="00FB625A">
              <w:t xml:space="preserve">, </w:t>
            </w:r>
            <w:r w:rsidR="00FB625A">
              <w:rPr>
                <w:rFonts w:asciiTheme="minorHAnsi" w:eastAsia="Times New Roman" w:hAnsiTheme="minorHAnsi" w:cstheme="minorHAnsi"/>
                <w:sz w:val="20"/>
                <w:szCs w:val="20"/>
                <w:lang w:eastAsia="pl-PL"/>
              </w:rPr>
              <w:t>K.4</w:t>
            </w:r>
            <w:r w:rsidR="003072A4">
              <w:rPr>
                <w:rFonts w:asciiTheme="minorHAnsi" w:eastAsia="Times New Roman" w:hAnsiTheme="minorHAnsi" w:cstheme="minorHAnsi"/>
                <w:sz w:val="20"/>
                <w:szCs w:val="20"/>
                <w:lang w:eastAsia="pl-PL"/>
              </w:rPr>
              <w:t>.</w:t>
            </w:r>
          </w:p>
        </w:tc>
        <w:tc>
          <w:tcPr>
            <w:tcW w:w="9356" w:type="dxa"/>
          </w:tcPr>
          <w:p w14:paraId="56950585" w14:textId="6AC49DE6"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Organizacja i zarządzanie w ratownictwie medycznym</w:t>
            </w:r>
            <w:r w:rsidRPr="00982881">
              <w:rPr>
                <w:rFonts w:asciiTheme="minorHAnsi" w:eastAsia="Times New Roman" w:hAnsiTheme="minorHAnsi" w:cstheme="minorHAnsi"/>
                <w:bCs/>
                <w:sz w:val="20"/>
                <w:szCs w:val="20"/>
                <w:lang w:eastAsia="pl-PL"/>
              </w:rPr>
              <w:t xml:space="preserve"> na II stopniu studiów z Ratownictwa Medycznego obejmuje zaawansowane zagadnienia związane z planowaniem i koordynacją działań w systemie ratownictwa medycznego. Program koncentruje się na zarządzaniu zasobami ludzkimi, logistyką oraz optymalizacją wykorzystania dostępnych środków technicznych. Studenci poznają metody analizy efektywności organizacyjnej, zarządzania jakością oraz wdrażania procedur operacyjnych zgodnych z obowiązującymi wytycznymi. Zajęcia uwzględniają również aspekty prawne i etyczne dotyczące zarządzania zespołami ratowniczymi oraz strukturami organizacyjnymi. Celem przedmiotu jest rozwinięcie umiejętności organizacyjnych i menedżerskich, kluczowych w efektywnym funkcjonowaniu systemu ratownictwa medycznego.</w:t>
            </w:r>
          </w:p>
        </w:tc>
      </w:tr>
      <w:tr w:rsidR="0062472C" w:rsidRPr="001B2B26" w14:paraId="70C04136" w14:textId="77777777" w:rsidTr="460560A2">
        <w:trPr>
          <w:trHeight w:val="289"/>
        </w:trPr>
        <w:tc>
          <w:tcPr>
            <w:tcW w:w="1002" w:type="dxa"/>
            <w:noWrap/>
          </w:tcPr>
          <w:p w14:paraId="1176C183" w14:textId="72C64379"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t>
            </w:r>
          </w:p>
        </w:tc>
        <w:tc>
          <w:tcPr>
            <w:tcW w:w="1833" w:type="dxa"/>
            <w:hideMark/>
          </w:tcPr>
          <w:p w14:paraId="13EA7F1B" w14:textId="5348A059"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 xml:space="preserve">Język </w:t>
            </w:r>
            <w:r w:rsidR="004C1B29">
              <w:rPr>
                <w:rFonts w:asciiTheme="minorHAnsi" w:eastAsia="Times New Roman" w:hAnsiTheme="minorHAnsi" w:cstheme="minorHAnsi"/>
                <w:sz w:val="20"/>
                <w:szCs w:val="20"/>
                <w:lang w:eastAsia="pl-PL"/>
              </w:rPr>
              <w:t>angielski</w:t>
            </w:r>
          </w:p>
        </w:tc>
        <w:tc>
          <w:tcPr>
            <w:tcW w:w="3402" w:type="dxa"/>
          </w:tcPr>
          <w:p w14:paraId="261AF159" w14:textId="7C890E3A" w:rsidR="0062472C" w:rsidRPr="001B2B26" w:rsidRDefault="00B559A2"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A.U18</w:t>
            </w:r>
            <w:r w:rsidR="003072A4">
              <w:rPr>
                <w:rFonts w:asciiTheme="minorHAnsi" w:eastAsia="Times New Roman" w:hAnsiTheme="minorHAnsi" w:cstheme="minorHAnsi"/>
                <w:sz w:val="20"/>
                <w:szCs w:val="20"/>
                <w:lang w:eastAsia="pl-PL"/>
              </w:rPr>
              <w:t>.</w:t>
            </w:r>
            <w:r w:rsidR="00B52B6F">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xml:space="preserve"> K.1</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K.2</w:t>
            </w:r>
            <w:r w:rsidR="003072A4">
              <w:rPr>
                <w:rFonts w:asciiTheme="minorHAnsi" w:eastAsia="Times New Roman" w:hAnsiTheme="minorHAnsi" w:cstheme="minorHAnsi"/>
                <w:sz w:val="20"/>
                <w:szCs w:val="20"/>
                <w:lang w:eastAsia="pl-PL"/>
              </w:rPr>
              <w:t>.</w:t>
            </w:r>
          </w:p>
        </w:tc>
        <w:tc>
          <w:tcPr>
            <w:tcW w:w="9356" w:type="dxa"/>
          </w:tcPr>
          <w:p w14:paraId="72A9A232" w14:textId="66DA72E4"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Język angielski</w:t>
            </w:r>
            <w:r w:rsidRPr="00982881">
              <w:rPr>
                <w:rFonts w:asciiTheme="minorHAnsi" w:eastAsia="Times New Roman" w:hAnsiTheme="minorHAnsi" w:cstheme="minorHAnsi"/>
                <w:bCs/>
                <w:sz w:val="20"/>
                <w:szCs w:val="20"/>
                <w:lang w:eastAsia="pl-PL"/>
              </w:rPr>
              <w:t xml:space="preserve"> na II stopniu studiów z Ratownictwa Medycznego rozwija umiejętności komunikacji specjalistycznej w środowisku medycznym. Program obejmuje terminologię z zakresu medycyny ratunkowej, analizę literatury naukowej oraz tworzenie dokumentacji medycznej w języku angielskim. Zajęcia kładą nacisk na praktyczną komunikację w międzynarodowych zespołach ratowniczych oraz podczas szkoleń i konferencji.</w:t>
            </w:r>
          </w:p>
        </w:tc>
      </w:tr>
      <w:tr w:rsidR="0062472C" w:rsidRPr="001B2B26" w14:paraId="1B5608F5" w14:textId="77777777" w:rsidTr="460560A2">
        <w:trPr>
          <w:trHeight w:val="289"/>
        </w:trPr>
        <w:tc>
          <w:tcPr>
            <w:tcW w:w="1002" w:type="dxa"/>
            <w:noWrap/>
          </w:tcPr>
          <w:p w14:paraId="1A92A7EF" w14:textId="3B17634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07414449" w14:textId="59EFEA9F"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Chirurgia</w:t>
            </w:r>
          </w:p>
        </w:tc>
        <w:tc>
          <w:tcPr>
            <w:tcW w:w="3402" w:type="dxa"/>
          </w:tcPr>
          <w:p w14:paraId="6DE54A6E" w14:textId="1014AD59"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B.W9</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B.W13</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B.W17</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B.W18</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B.W19</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B.U7</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B.U9</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B.U10</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B.U11</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K.1</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K.5</w:t>
            </w:r>
            <w:r w:rsidR="003072A4">
              <w:rPr>
                <w:rFonts w:asciiTheme="minorHAnsi" w:eastAsia="Times New Roman" w:hAnsiTheme="minorHAnsi" w:cstheme="minorHAnsi"/>
                <w:sz w:val="20"/>
                <w:szCs w:val="20"/>
                <w:lang w:eastAsia="pl-PL"/>
              </w:rPr>
              <w:t>.</w:t>
            </w:r>
          </w:p>
        </w:tc>
        <w:tc>
          <w:tcPr>
            <w:tcW w:w="9356" w:type="dxa"/>
          </w:tcPr>
          <w:p w14:paraId="10655AB8" w14:textId="24785445" w:rsidR="0062472C" w:rsidRPr="001B2B26" w:rsidRDefault="00982881" w:rsidP="0062472C">
            <w:pPr>
              <w:rPr>
                <w:rFonts w:asciiTheme="minorHAnsi" w:eastAsia="Times New Roman" w:hAnsiTheme="minorHAnsi" w:cstheme="minorHAnsi"/>
                <w:bCs/>
                <w:sz w:val="20"/>
                <w:szCs w:val="20"/>
                <w:lang w:eastAsia="pl-PL"/>
              </w:rPr>
            </w:pPr>
            <w:r w:rsidRPr="00982881">
              <w:rPr>
                <w:rFonts w:asciiTheme="minorHAnsi" w:eastAsia="Times New Roman" w:hAnsiTheme="minorHAnsi" w:cstheme="minorHAnsi"/>
                <w:sz w:val="20"/>
                <w:szCs w:val="20"/>
                <w:lang w:eastAsia="pl-PL"/>
              </w:rPr>
              <w:t>Chirurgia</w:t>
            </w:r>
            <w:r w:rsidRPr="00982881">
              <w:rPr>
                <w:rFonts w:asciiTheme="minorHAnsi" w:eastAsia="Times New Roman" w:hAnsiTheme="minorHAnsi" w:cstheme="minorHAnsi"/>
                <w:bCs/>
                <w:sz w:val="20"/>
                <w:szCs w:val="20"/>
                <w:lang w:eastAsia="pl-PL"/>
              </w:rPr>
              <w:t xml:space="preserve"> na II stopniu studiów z Ratownictwa Medycznego obejmuje zaawansowaną wiedzę i umiejętności związane z postępowaniem w stanach nagłych wymagających interwencji chirurgicznej. Program koncentruje się na ocenie i stabilizacji pacjentów urazowych</w:t>
            </w:r>
            <w:r>
              <w:rPr>
                <w:rFonts w:asciiTheme="minorHAnsi" w:eastAsia="Times New Roman" w:hAnsiTheme="minorHAnsi" w:cstheme="minorHAnsi"/>
                <w:bCs/>
                <w:sz w:val="20"/>
                <w:szCs w:val="20"/>
                <w:lang w:eastAsia="pl-PL"/>
              </w:rPr>
              <w:t xml:space="preserve"> </w:t>
            </w:r>
            <w:r w:rsidRPr="00982881">
              <w:rPr>
                <w:rFonts w:asciiTheme="minorHAnsi" w:eastAsia="Times New Roman" w:hAnsiTheme="minorHAnsi" w:cstheme="minorHAnsi"/>
                <w:bCs/>
                <w:sz w:val="20"/>
                <w:szCs w:val="20"/>
                <w:lang w:eastAsia="pl-PL"/>
              </w:rPr>
              <w:t xml:space="preserve"> oraz przygotowaniu pacjenta do zabiegów chirurgicznych. Studenci poznają procedury takie jak tamowanie krwotoków, zaopatrywanie ran i urazów wielonarządowych, a także współpracę z zespołami chirurgicznymi w warunkach szpitalnych. Zajęcia kładą nacisk na interpretację objawów wymagających pilnej interwencji oraz wykorzystanie narzędzi diagnostycznych w kontekście chirurgii ratunkowej. Celem przedmiotu jest rozwinięcie praktycznych umiejętności wspierających skuteczne działanie w sytuacjach zagrożenia życia.</w:t>
            </w:r>
          </w:p>
        </w:tc>
      </w:tr>
      <w:tr w:rsidR="0062472C" w:rsidRPr="001B2B26" w14:paraId="30B91626" w14:textId="77777777" w:rsidTr="460560A2">
        <w:trPr>
          <w:trHeight w:val="289"/>
        </w:trPr>
        <w:tc>
          <w:tcPr>
            <w:tcW w:w="1002" w:type="dxa"/>
            <w:noWrap/>
          </w:tcPr>
          <w:p w14:paraId="4EA256C0" w14:textId="0B489168"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44E6E2FC" w14:textId="3FBAD0C9"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Choroby wewnętrzne</w:t>
            </w:r>
          </w:p>
        </w:tc>
        <w:tc>
          <w:tcPr>
            <w:tcW w:w="3402" w:type="dxa"/>
          </w:tcPr>
          <w:p w14:paraId="689EB237" w14:textId="109F5DBD" w:rsidR="0062472C"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B.W3</w:t>
            </w:r>
            <w:r w:rsidR="003072A4">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B.W4</w:t>
            </w:r>
            <w:r w:rsidR="003072A4">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B.U12</w:t>
            </w:r>
            <w:r w:rsidR="003072A4">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K.1</w:t>
            </w:r>
            <w:r w:rsidR="003072A4">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K.2</w:t>
            </w:r>
            <w:r w:rsidR="003072A4">
              <w:rPr>
                <w:rFonts w:asciiTheme="minorHAnsi" w:eastAsia="Times New Roman" w:hAnsiTheme="minorHAnsi" w:cstheme="minorBidi"/>
                <w:sz w:val="20"/>
                <w:szCs w:val="20"/>
                <w:lang w:eastAsia="pl-PL"/>
              </w:rPr>
              <w:t>.</w:t>
            </w:r>
          </w:p>
        </w:tc>
        <w:tc>
          <w:tcPr>
            <w:tcW w:w="9356" w:type="dxa"/>
          </w:tcPr>
          <w:p w14:paraId="2B27CB90" w14:textId="6DEB57E9" w:rsidR="0062472C" w:rsidRPr="001B2B26" w:rsidRDefault="00422B4C" w:rsidP="0062472C">
            <w:pPr>
              <w:rPr>
                <w:rFonts w:asciiTheme="minorHAnsi" w:eastAsia="Times New Roman" w:hAnsiTheme="minorHAnsi" w:cstheme="minorHAnsi"/>
                <w:bCs/>
                <w:sz w:val="20"/>
                <w:szCs w:val="20"/>
                <w:lang w:eastAsia="pl-PL"/>
              </w:rPr>
            </w:pPr>
            <w:r>
              <w:rPr>
                <w:rFonts w:asciiTheme="minorHAnsi" w:eastAsia="Times New Roman" w:hAnsiTheme="minorHAnsi" w:cstheme="minorHAnsi"/>
                <w:bCs/>
                <w:sz w:val="20"/>
                <w:szCs w:val="20"/>
                <w:lang w:eastAsia="pl-PL"/>
              </w:rPr>
              <w:t xml:space="preserve">Choroby wewnętrzne </w:t>
            </w:r>
            <w:r w:rsidRPr="00422B4C">
              <w:rPr>
                <w:rFonts w:asciiTheme="minorHAnsi" w:eastAsia="Times New Roman" w:hAnsiTheme="minorHAnsi" w:cstheme="minorHAnsi"/>
                <w:bCs/>
                <w:sz w:val="20"/>
                <w:szCs w:val="20"/>
                <w:lang w:eastAsia="pl-PL"/>
              </w:rPr>
              <w:t>na II stopniu studiów z ratownictwa medycznego obejmują zaawansowaną diagnostykę i leczenie stanów nagłego zagrożenia zdrowotnego związanych z chorobami układu krążenia, oddechowego, pokarmowego oraz metabolicznego. Studenci uczą się interpretacji wyników badań laboratoryjnych i obrazowych w kontekście ratownictwa medycznego, z naciskiem na szybkie podejmowanie decyzji. Program obejmuje również zasady postępowania w stanach zagrożenia życia, takich jak ostra niewydolność serca, zaostrzenia astmy, kwasica ketonowa czy wstrząs anafilaktyczny. Omawiane są także procedury ratunkowe, farmakoterapia oraz organizacja opieki przedszpitalnej w chorobach wewnętrznych.</w:t>
            </w:r>
          </w:p>
        </w:tc>
      </w:tr>
      <w:tr w:rsidR="0062472C" w:rsidRPr="001B2B26" w14:paraId="3AD340D4" w14:textId="77777777" w:rsidTr="460560A2">
        <w:trPr>
          <w:trHeight w:val="289"/>
        </w:trPr>
        <w:tc>
          <w:tcPr>
            <w:tcW w:w="1002" w:type="dxa"/>
            <w:noWrap/>
          </w:tcPr>
          <w:p w14:paraId="47938A8B" w14:textId="79FF0ADC"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0236CF11" w14:textId="7F47780E"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A64C77">
              <w:rPr>
                <w:rFonts w:asciiTheme="minorHAnsi" w:eastAsia="Times New Roman" w:hAnsiTheme="minorHAnsi" w:cstheme="minorHAnsi"/>
                <w:sz w:val="20"/>
                <w:szCs w:val="20"/>
                <w:lang w:eastAsia="pl-PL"/>
              </w:rPr>
              <w:t>Pediatria</w:t>
            </w:r>
          </w:p>
        </w:tc>
        <w:tc>
          <w:tcPr>
            <w:tcW w:w="3402" w:type="dxa"/>
          </w:tcPr>
          <w:p w14:paraId="0BB2671E" w14:textId="2D4DCD24"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B.W14</w:t>
            </w:r>
            <w:r w:rsidR="003072A4">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B.W21</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B.U15</w:t>
            </w:r>
            <w:r w:rsidR="003072A4">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B.U16</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K.4</w:t>
            </w:r>
            <w:r w:rsidR="003072A4">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K.7</w:t>
            </w:r>
            <w:r w:rsidR="003072A4">
              <w:rPr>
                <w:rFonts w:asciiTheme="minorHAnsi" w:eastAsia="Times New Roman" w:hAnsiTheme="minorHAnsi" w:cstheme="minorHAnsi"/>
                <w:sz w:val="20"/>
                <w:szCs w:val="20"/>
                <w:lang w:eastAsia="pl-PL"/>
              </w:rPr>
              <w:t>.</w:t>
            </w:r>
          </w:p>
        </w:tc>
        <w:tc>
          <w:tcPr>
            <w:tcW w:w="9356" w:type="dxa"/>
          </w:tcPr>
          <w:p w14:paraId="562A9642" w14:textId="5727DA37" w:rsidR="0062472C" w:rsidRPr="001B2B26" w:rsidRDefault="00B045B4" w:rsidP="0062472C">
            <w:pPr>
              <w:rPr>
                <w:rFonts w:asciiTheme="minorHAnsi" w:eastAsia="Times New Roman" w:hAnsiTheme="minorHAnsi" w:cstheme="minorHAnsi"/>
                <w:bCs/>
                <w:sz w:val="20"/>
                <w:szCs w:val="20"/>
                <w:lang w:eastAsia="pl-PL"/>
              </w:rPr>
            </w:pPr>
            <w:r w:rsidRPr="00B045B4">
              <w:rPr>
                <w:rFonts w:asciiTheme="minorHAnsi" w:eastAsia="Times New Roman" w:hAnsiTheme="minorHAnsi" w:cstheme="minorHAnsi"/>
                <w:bCs/>
                <w:sz w:val="20"/>
                <w:szCs w:val="20"/>
                <w:lang w:eastAsia="pl-PL"/>
              </w:rPr>
              <w:t>Przedmiot Pediatria na II stopniu studiów z ratownictwa medycznego koncentruje się na diagnostyce i leczeniu stanów nagłych u dzieci w różnym wieku. Studenci uczą się zasad resuscytacji pediatrycznej, oceny stanu dziecka oraz specyfiki postępowania w urazach i zatruciach. Szczególny nacisk kładzie się na różnice anatomiczne i fizjologiczne dzieci, wpływające na prowadzenie działań ratunkowych. Poruszane są także zagadnienia farmakoterapii i postępowania w chorobach zakaźnych.</w:t>
            </w:r>
          </w:p>
        </w:tc>
      </w:tr>
      <w:tr w:rsidR="0062472C" w:rsidRPr="001B2B26" w14:paraId="53231B0B" w14:textId="77777777" w:rsidTr="460560A2">
        <w:trPr>
          <w:trHeight w:val="289"/>
        </w:trPr>
        <w:tc>
          <w:tcPr>
            <w:tcW w:w="1002" w:type="dxa"/>
            <w:noWrap/>
          </w:tcPr>
          <w:p w14:paraId="556ACDEB" w14:textId="48509015"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7D6AA674" w14:textId="5249B4E9" w:rsidR="0062472C" w:rsidRPr="001B2B26" w:rsidRDefault="0062472C" w:rsidP="00FC7C14">
            <w:pPr>
              <w:rPr>
                <w:rFonts w:asciiTheme="minorHAnsi" w:eastAsia="Times New Roman" w:hAnsiTheme="minorHAnsi" w:cstheme="minorHAnsi"/>
                <w:sz w:val="20"/>
                <w:szCs w:val="20"/>
                <w:lang w:eastAsia="pl-PL"/>
              </w:rPr>
            </w:pPr>
            <w:r w:rsidRPr="00A64C77">
              <w:rPr>
                <w:rFonts w:asciiTheme="minorHAnsi" w:eastAsia="Times New Roman" w:hAnsiTheme="minorHAnsi" w:cstheme="minorHAnsi"/>
                <w:sz w:val="20"/>
                <w:szCs w:val="20"/>
                <w:lang w:eastAsia="pl-PL"/>
              </w:rPr>
              <w:t>Ginekologia i położnictwo</w:t>
            </w:r>
            <w:r w:rsidR="005B56DD">
              <w:rPr>
                <w:rFonts w:asciiTheme="minorHAnsi" w:eastAsia="Times New Roman" w:hAnsiTheme="minorHAnsi" w:cstheme="minorHAnsi"/>
                <w:sz w:val="20"/>
                <w:szCs w:val="20"/>
                <w:lang w:eastAsia="pl-PL"/>
              </w:rPr>
              <w:t xml:space="preserve"> w ratownictwie medycznym</w:t>
            </w:r>
          </w:p>
        </w:tc>
        <w:tc>
          <w:tcPr>
            <w:tcW w:w="3402" w:type="dxa"/>
          </w:tcPr>
          <w:p w14:paraId="7F80BA88" w14:textId="668A6F92"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B.W11</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B.W12</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B.W21</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B.W23</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B.U17</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B.U18</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xml:space="preserve"> K.1</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K.5</w:t>
            </w:r>
            <w:r w:rsidR="000821C1">
              <w:rPr>
                <w:rFonts w:asciiTheme="minorHAnsi" w:eastAsia="Times New Roman" w:hAnsiTheme="minorHAnsi" w:cstheme="minorHAnsi"/>
                <w:sz w:val="20"/>
                <w:szCs w:val="20"/>
                <w:lang w:eastAsia="pl-PL"/>
              </w:rPr>
              <w:t>.</w:t>
            </w:r>
          </w:p>
        </w:tc>
        <w:tc>
          <w:tcPr>
            <w:tcW w:w="9356" w:type="dxa"/>
          </w:tcPr>
          <w:p w14:paraId="0880E022" w14:textId="50850143" w:rsidR="0062472C" w:rsidRPr="001B2B26" w:rsidRDefault="007767F8" w:rsidP="0062472C">
            <w:pPr>
              <w:rPr>
                <w:rFonts w:asciiTheme="minorHAnsi" w:eastAsia="Times New Roman" w:hAnsiTheme="minorHAnsi" w:cstheme="minorHAnsi"/>
                <w:bCs/>
                <w:sz w:val="20"/>
                <w:szCs w:val="20"/>
                <w:lang w:eastAsia="pl-PL"/>
              </w:rPr>
            </w:pPr>
            <w:r w:rsidRPr="007767F8">
              <w:rPr>
                <w:rFonts w:asciiTheme="minorHAnsi" w:eastAsia="Times New Roman" w:hAnsiTheme="minorHAnsi" w:cstheme="minorHAnsi"/>
                <w:bCs/>
                <w:sz w:val="20"/>
                <w:szCs w:val="20"/>
                <w:lang w:eastAsia="pl-PL"/>
              </w:rPr>
              <w:t>Przedmiot Ginekologia i położnictwo na II stopniu studiów z ratownictwa medycznego obejmuje diagnostykę i postępowanie w stanach nagłych związanych z ciążą, porodem oraz schorzeniami ginekologicznymi. Studenci poznają zasady oceny stanu zdrowia kobiety ciężarnej oraz płodu, a także procedury prowadzenia porodu w warunkach przedszpitalnych. Omawiane są sytuacje krytyczne, takie jak krwotok położniczy, rzucawka, poród przedwczesny czy ciąża pozamaciczna. Poruszane są również zagadnienia związane z opieką nad noworodkiem bezpośrednio po urodzeniu i podstawy farmakoterapii w położnictwie.</w:t>
            </w:r>
          </w:p>
        </w:tc>
      </w:tr>
      <w:tr w:rsidR="0062472C" w:rsidRPr="001B2B26" w14:paraId="6DB8AD3A" w14:textId="77777777" w:rsidTr="460560A2">
        <w:trPr>
          <w:trHeight w:val="289"/>
        </w:trPr>
        <w:tc>
          <w:tcPr>
            <w:tcW w:w="1002" w:type="dxa"/>
            <w:noWrap/>
          </w:tcPr>
          <w:p w14:paraId="04D152A9" w14:textId="55B460B3" w:rsidR="0062472C" w:rsidRPr="001B2B26" w:rsidRDefault="0062472C" w:rsidP="005B56DD">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6D5CD2D1" w14:textId="24EA1283" w:rsidR="0062472C" w:rsidRPr="001B2B26" w:rsidRDefault="0062472C" w:rsidP="00FC7C14">
            <w:pPr>
              <w:rPr>
                <w:rFonts w:asciiTheme="minorHAnsi" w:eastAsia="Times New Roman" w:hAnsiTheme="minorHAnsi" w:cstheme="minorHAnsi"/>
                <w:sz w:val="20"/>
                <w:szCs w:val="20"/>
                <w:lang w:eastAsia="pl-PL"/>
              </w:rPr>
            </w:pPr>
            <w:r w:rsidRPr="00B84F5C">
              <w:rPr>
                <w:rFonts w:asciiTheme="minorHAnsi" w:eastAsia="Times New Roman" w:hAnsiTheme="minorHAnsi" w:cstheme="minorHAnsi"/>
                <w:sz w:val="20"/>
                <w:szCs w:val="20"/>
                <w:lang w:eastAsia="pl-PL"/>
              </w:rPr>
              <w:t>Medycyna katastrof</w:t>
            </w:r>
          </w:p>
        </w:tc>
        <w:tc>
          <w:tcPr>
            <w:tcW w:w="3402" w:type="dxa"/>
          </w:tcPr>
          <w:p w14:paraId="1D108953" w14:textId="669C9354"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0821C1">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B.W23</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B.U16</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B.U19</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B.U20</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K.3</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K.7</w:t>
            </w:r>
            <w:r w:rsidR="000821C1">
              <w:rPr>
                <w:rFonts w:asciiTheme="minorHAnsi" w:eastAsia="Times New Roman" w:hAnsiTheme="minorHAnsi" w:cstheme="minorHAnsi"/>
                <w:sz w:val="20"/>
                <w:szCs w:val="20"/>
                <w:lang w:eastAsia="pl-PL"/>
              </w:rPr>
              <w:t>.</w:t>
            </w:r>
          </w:p>
        </w:tc>
        <w:tc>
          <w:tcPr>
            <w:tcW w:w="9356" w:type="dxa"/>
          </w:tcPr>
          <w:p w14:paraId="1E70F020" w14:textId="263369DF" w:rsidR="0062472C" w:rsidRPr="001B2B26" w:rsidRDefault="00414659" w:rsidP="0062472C">
            <w:pPr>
              <w:rPr>
                <w:rFonts w:asciiTheme="minorHAnsi" w:eastAsia="Times New Roman" w:hAnsiTheme="minorHAnsi" w:cstheme="minorHAnsi"/>
                <w:bCs/>
                <w:sz w:val="20"/>
                <w:szCs w:val="20"/>
                <w:lang w:eastAsia="pl-PL"/>
              </w:rPr>
            </w:pPr>
            <w:r w:rsidRPr="00414659">
              <w:rPr>
                <w:rFonts w:asciiTheme="minorHAnsi" w:eastAsia="Times New Roman" w:hAnsiTheme="minorHAnsi" w:cstheme="minorHAnsi"/>
                <w:bCs/>
                <w:sz w:val="20"/>
                <w:szCs w:val="20"/>
                <w:lang w:eastAsia="pl-PL"/>
              </w:rPr>
              <w:t>Przedmiot Medycyna katastrof na II stopniu studiów z ratownictwa medycznego koncentruje się na organizacji i prowadzeniu działań ratowniczych w sytuacjach masowych zagrożeń, takich jak katastrofy naturalne, technologiczne czy ataki terrorystyczne. Studenci uczą się zasad segregacji poszkodowanych (</w:t>
            </w:r>
            <w:proofErr w:type="spellStart"/>
            <w:r w:rsidRPr="00414659">
              <w:rPr>
                <w:rFonts w:asciiTheme="minorHAnsi" w:eastAsia="Times New Roman" w:hAnsiTheme="minorHAnsi" w:cstheme="minorHAnsi"/>
                <w:bCs/>
                <w:sz w:val="20"/>
                <w:szCs w:val="20"/>
                <w:lang w:eastAsia="pl-PL"/>
              </w:rPr>
              <w:t>triage</w:t>
            </w:r>
            <w:proofErr w:type="spellEnd"/>
            <w:r w:rsidRPr="00414659">
              <w:rPr>
                <w:rFonts w:asciiTheme="minorHAnsi" w:eastAsia="Times New Roman" w:hAnsiTheme="minorHAnsi" w:cstheme="minorHAnsi"/>
                <w:bCs/>
                <w:sz w:val="20"/>
                <w:szCs w:val="20"/>
                <w:lang w:eastAsia="pl-PL"/>
              </w:rPr>
              <w:t>), koordynacji zespołów ratowniczych oraz zarządzania zasobami w sytuacjach kryzysowych. Omawiane są procedury ewakuacyjne, specyfika udzielania pomocy w warunkach polowych oraz zasady współpracy między różnymi służbami ratowniczymi. Poruszane są również aspekty psychologiczne związane z pracą w sytuacjach katastrof i działania mające na celu minimalizację skutków zdrowotnych i społecznych.</w:t>
            </w:r>
          </w:p>
        </w:tc>
      </w:tr>
      <w:tr w:rsidR="0062472C" w:rsidRPr="001B2B26" w14:paraId="20E8EFB2" w14:textId="77777777" w:rsidTr="460560A2">
        <w:trPr>
          <w:trHeight w:val="289"/>
        </w:trPr>
        <w:tc>
          <w:tcPr>
            <w:tcW w:w="1002" w:type="dxa"/>
            <w:noWrap/>
          </w:tcPr>
          <w:p w14:paraId="60DA6D59" w14:textId="03EEA286" w:rsidR="0062472C" w:rsidRPr="001B2B26" w:rsidRDefault="0062472C"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36A1E319" w14:textId="661CACF1" w:rsidR="0062472C" w:rsidRPr="001B2B26" w:rsidRDefault="0062472C" w:rsidP="00FC7C1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r w:rsidRPr="00DD3867">
              <w:rPr>
                <w:rFonts w:asciiTheme="minorHAnsi" w:eastAsia="Times New Roman" w:hAnsiTheme="minorHAnsi" w:cstheme="minorHAnsi"/>
                <w:sz w:val="20"/>
                <w:szCs w:val="20"/>
                <w:lang w:eastAsia="pl-PL"/>
              </w:rPr>
              <w:t>Medycyna sądowa</w:t>
            </w:r>
          </w:p>
        </w:tc>
        <w:tc>
          <w:tcPr>
            <w:tcW w:w="3402" w:type="dxa"/>
          </w:tcPr>
          <w:p w14:paraId="7B9201E8" w14:textId="67353A42" w:rsidR="0062472C" w:rsidRPr="001B2B26" w:rsidRDefault="00662FB8"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B.W23</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B.U19</w:t>
            </w:r>
            <w:r w:rsidR="000821C1">
              <w:rPr>
                <w:rFonts w:asciiTheme="minorHAnsi" w:eastAsia="Times New Roman" w:hAnsiTheme="minorHAnsi" w:cstheme="minorHAnsi"/>
                <w:sz w:val="20"/>
                <w:szCs w:val="20"/>
                <w:lang w:eastAsia="pl-PL"/>
              </w:rPr>
              <w:t>.</w:t>
            </w:r>
            <w:r w:rsidR="003457C8">
              <w:rPr>
                <w:rFonts w:asciiTheme="minorHAnsi" w:eastAsia="Times New Roman" w:hAnsiTheme="minorHAnsi" w:cstheme="minorHAnsi"/>
                <w:sz w:val="20"/>
                <w:szCs w:val="20"/>
                <w:lang w:eastAsia="pl-PL"/>
              </w:rPr>
              <w:t>, B.U20</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K.2</w:t>
            </w:r>
            <w:r w:rsidR="000821C1">
              <w:rPr>
                <w:rFonts w:asciiTheme="minorHAnsi" w:eastAsia="Times New Roman" w:hAnsiTheme="minorHAnsi" w:cstheme="minorHAnsi"/>
                <w:sz w:val="20"/>
                <w:szCs w:val="20"/>
                <w:lang w:eastAsia="pl-PL"/>
              </w:rPr>
              <w:t>.</w:t>
            </w:r>
            <w:r w:rsidR="00FB625A">
              <w:rPr>
                <w:rFonts w:asciiTheme="minorHAnsi" w:eastAsia="Times New Roman" w:hAnsiTheme="minorHAnsi" w:cstheme="minorHAnsi"/>
                <w:sz w:val="20"/>
                <w:szCs w:val="20"/>
                <w:lang w:eastAsia="pl-PL"/>
              </w:rPr>
              <w:t>, K.3</w:t>
            </w:r>
            <w:r w:rsidR="000821C1">
              <w:rPr>
                <w:rFonts w:asciiTheme="minorHAnsi" w:eastAsia="Times New Roman" w:hAnsiTheme="minorHAnsi" w:cstheme="minorHAnsi"/>
                <w:sz w:val="20"/>
                <w:szCs w:val="20"/>
                <w:lang w:eastAsia="pl-PL"/>
              </w:rPr>
              <w:t>.</w:t>
            </w:r>
          </w:p>
        </w:tc>
        <w:tc>
          <w:tcPr>
            <w:tcW w:w="9356" w:type="dxa"/>
          </w:tcPr>
          <w:p w14:paraId="2B601A97" w14:textId="5E7A5F50" w:rsidR="0062472C" w:rsidRPr="001B2B26" w:rsidRDefault="00517CEB" w:rsidP="0062472C">
            <w:pPr>
              <w:rPr>
                <w:rFonts w:asciiTheme="minorHAnsi" w:eastAsia="Times New Roman" w:hAnsiTheme="minorHAnsi" w:cstheme="minorHAnsi"/>
                <w:bCs/>
                <w:sz w:val="20"/>
                <w:szCs w:val="20"/>
                <w:lang w:eastAsia="pl-PL"/>
              </w:rPr>
            </w:pPr>
            <w:r w:rsidRPr="00517CEB">
              <w:rPr>
                <w:rFonts w:asciiTheme="minorHAnsi" w:eastAsia="Times New Roman" w:hAnsiTheme="minorHAnsi" w:cstheme="minorHAnsi"/>
                <w:bCs/>
                <w:sz w:val="20"/>
                <w:szCs w:val="20"/>
                <w:lang w:eastAsia="pl-PL"/>
              </w:rPr>
              <w:t xml:space="preserve">Przedmiot Medycyna sądowa na II stopniu studiów z ratownictwa medycznego obejmuje zasady rozpoznawania i dokumentowania obrażeń ciała oraz innych śladów medycznych w kontekście prawnym. Studenci uczą się procedur związanych z ustalaniem przyczyny zgonu, rozpoznawaniem pewnych znamion śmierci oraz zasad stwierdzania i dokumentowania zgonu. Omawiane są także aspekty prawne i etyczne związane z prowadzeniem dokumentacji medyczno-sądowej oraz współpraca ratownika medycznego z organami ścigania i wymiarem sprawiedliwości. </w:t>
            </w:r>
          </w:p>
        </w:tc>
      </w:tr>
      <w:tr w:rsidR="00DB7F11" w:rsidRPr="001B2B26" w14:paraId="79194CC4" w14:textId="77777777" w:rsidTr="460560A2">
        <w:trPr>
          <w:trHeight w:val="289"/>
        </w:trPr>
        <w:tc>
          <w:tcPr>
            <w:tcW w:w="1002" w:type="dxa"/>
            <w:noWrap/>
          </w:tcPr>
          <w:p w14:paraId="36E84BA7" w14:textId="568B45DD" w:rsidR="00DB7F11" w:rsidRDefault="00DB7F11"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C</w:t>
            </w:r>
          </w:p>
        </w:tc>
        <w:tc>
          <w:tcPr>
            <w:tcW w:w="1833" w:type="dxa"/>
          </w:tcPr>
          <w:p w14:paraId="08AB1AF1" w14:textId="30C0B243" w:rsidR="00DB7F11" w:rsidRPr="00E67FFE" w:rsidRDefault="00DB7F11" w:rsidP="00FC7C14">
            <w:pPr>
              <w:rPr>
                <w:rFonts w:asciiTheme="minorHAnsi" w:eastAsia="Times New Roman" w:hAnsiTheme="minorHAnsi" w:cstheme="minorHAnsi"/>
                <w:sz w:val="20"/>
                <w:szCs w:val="20"/>
                <w:lang w:eastAsia="pl-PL"/>
              </w:rPr>
            </w:pPr>
            <w:r w:rsidRPr="000234A7">
              <w:rPr>
                <w:rFonts w:asciiTheme="minorHAnsi" w:eastAsia="Times New Roman" w:hAnsiTheme="minorHAnsi" w:cstheme="minorHAnsi"/>
                <w:sz w:val="20"/>
                <w:szCs w:val="20"/>
                <w:lang w:eastAsia="pl-PL"/>
              </w:rPr>
              <w:t>Seminarium dyplomowe</w:t>
            </w:r>
          </w:p>
        </w:tc>
        <w:tc>
          <w:tcPr>
            <w:tcW w:w="3402" w:type="dxa"/>
          </w:tcPr>
          <w:p w14:paraId="273537CA" w14:textId="2AF49147" w:rsidR="00DB7F11"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C.W1</w:t>
            </w:r>
            <w:r w:rsidR="000821C1">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C.W2</w:t>
            </w:r>
            <w:r w:rsidR="000821C1">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C.W3</w:t>
            </w:r>
            <w:r w:rsidR="000821C1">
              <w:rPr>
                <w:rFonts w:asciiTheme="minorHAnsi" w:eastAsia="Times New Roman" w:hAnsiTheme="minorHAnsi" w:cstheme="minorBidi"/>
                <w:sz w:val="20"/>
                <w:szCs w:val="20"/>
                <w:lang w:eastAsia="pl-PL"/>
              </w:rPr>
              <w:t>.</w:t>
            </w:r>
            <w:r w:rsidR="00AA48F7">
              <w:rPr>
                <w:rFonts w:asciiTheme="minorHAnsi" w:eastAsia="Times New Roman" w:hAnsiTheme="minorHAnsi" w:cstheme="minorBidi"/>
                <w:sz w:val="20"/>
                <w:szCs w:val="20"/>
                <w:lang w:eastAsia="pl-PL"/>
              </w:rPr>
              <w:t>, C.U6</w:t>
            </w:r>
            <w:r w:rsidR="000821C1">
              <w:rPr>
                <w:rFonts w:asciiTheme="minorHAnsi" w:eastAsia="Times New Roman" w:hAnsiTheme="minorHAnsi" w:cstheme="minorBidi"/>
                <w:sz w:val="20"/>
                <w:szCs w:val="20"/>
                <w:lang w:eastAsia="pl-PL"/>
              </w:rPr>
              <w:t>.</w:t>
            </w:r>
          </w:p>
        </w:tc>
        <w:tc>
          <w:tcPr>
            <w:tcW w:w="9356" w:type="dxa"/>
          </w:tcPr>
          <w:p w14:paraId="3FAA089D" w14:textId="50319852" w:rsidR="00DB7F11" w:rsidRPr="00E67FFE" w:rsidRDefault="00DB7F11" w:rsidP="0062472C">
            <w:pPr>
              <w:rPr>
                <w:rFonts w:asciiTheme="minorHAnsi" w:eastAsia="Times New Roman" w:hAnsiTheme="minorHAnsi" w:cstheme="minorHAnsi"/>
                <w:sz w:val="20"/>
                <w:szCs w:val="20"/>
                <w:lang w:eastAsia="pl-PL"/>
              </w:rPr>
            </w:pPr>
            <w:r w:rsidRPr="00DB7F11">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814CA5" w:rsidRPr="001B2B26" w14:paraId="3BFC412D" w14:textId="77777777" w:rsidTr="460560A2">
        <w:trPr>
          <w:trHeight w:val="289"/>
        </w:trPr>
        <w:tc>
          <w:tcPr>
            <w:tcW w:w="1002" w:type="dxa"/>
            <w:noWrap/>
          </w:tcPr>
          <w:p w14:paraId="71D427CC" w14:textId="3CE73D7D"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7307B764" w14:textId="64B34FD1" w:rsidR="00814CA5" w:rsidRPr="000955CD" w:rsidRDefault="00814CA5" w:rsidP="00FC7C14">
            <w:pPr>
              <w:rPr>
                <w:rFonts w:asciiTheme="minorHAnsi" w:eastAsia="Times New Roman" w:hAnsiTheme="minorHAnsi" w:cstheme="minorHAnsi"/>
                <w:sz w:val="20"/>
                <w:szCs w:val="20"/>
                <w:lang w:eastAsia="pl-PL"/>
              </w:rPr>
            </w:pPr>
            <w:r w:rsidRPr="00E67FFE">
              <w:rPr>
                <w:rFonts w:asciiTheme="minorHAnsi" w:eastAsia="Times New Roman" w:hAnsiTheme="minorHAnsi" w:cstheme="minorHAnsi"/>
                <w:sz w:val="20"/>
                <w:szCs w:val="20"/>
                <w:lang w:eastAsia="pl-PL"/>
              </w:rPr>
              <w:t xml:space="preserve">Postępowanie w stanach zagrożenia życia w ujęciu </w:t>
            </w:r>
            <w:proofErr w:type="spellStart"/>
            <w:r w:rsidRPr="00E67FFE">
              <w:rPr>
                <w:rFonts w:asciiTheme="minorHAnsi" w:eastAsia="Times New Roman" w:hAnsiTheme="minorHAnsi" w:cstheme="minorHAnsi"/>
                <w:sz w:val="20"/>
                <w:szCs w:val="20"/>
                <w:lang w:eastAsia="pl-PL"/>
              </w:rPr>
              <w:t>interprofesjonalnym</w:t>
            </w:r>
            <w:proofErr w:type="spellEnd"/>
          </w:p>
        </w:tc>
        <w:tc>
          <w:tcPr>
            <w:tcW w:w="3402" w:type="dxa"/>
          </w:tcPr>
          <w:p w14:paraId="0A136D7E" w14:textId="5378570D" w:rsidR="00814CA5" w:rsidRDefault="00814CA5" w:rsidP="00FC7C1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B.W20</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B.W23</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B.U16</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B.U18</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B.U19</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K.3</w:t>
            </w:r>
            <w:r w:rsidR="00EE5682">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K.7</w:t>
            </w:r>
            <w:r w:rsidR="00EE5682">
              <w:rPr>
                <w:rFonts w:asciiTheme="minorHAnsi" w:eastAsia="Times New Roman" w:hAnsiTheme="minorHAnsi" w:cstheme="minorHAnsi"/>
                <w:sz w:val="20"/>
                <w:szCs w:val="20"/>
                <w:lang w:eastAsia="pl-PL"/>
              </w:rPr>
              <w:t>.</w:t>
            </w:r>
          </w:p>
        </w:tc>
        <w:tc>
          <w:tcPr>
            <w:tcW w:w="9356" w:type="dxa"/>
          </w:tcPr>
          <w:p w14:paraId="265C3F7C" w14:textId="500303F5" w:rsidR="00814CA5" w:rsidRPr="00517CEB" w:rsidRDefault="00814CA5" w:rsidP="0062472C">
            <w:pPr>
              <w:rPr>
                <w:rFonts w:asciiTheme="minorHAnsi" w:eastAsia="Times New Roman" w:hAnsiTheme="minorHAnsi" w:cstheme="minorHAnsi"/>
                <w:bCs/>
                <w:sz w:val="20"/>
                <w:szCs w:val="20"/>
                <w:lang w:eastAsia="pl-PL"/>
              </w:rPr>
            </w:pPr>
            <w:r w:rsidRPr="00E67FFE">
              <w:rPr>
                <w:rFonts w:asciiTheme="minorHAnsi" w:eastAsia="Times New Roman" w:hAnsiTheme="minorHAnsi" w:cstheme="minorHAnsi"/>
                <w:sz w:val="20"/>
                <w:szCs w:val="20"/>
                <w:lang w:eastAsia="pl-PL"/>
              </w:rPr>
              <w:t xml:space="preserve">Postępowanie w stanach zagrożenia życia w ujęciu </w:t>
            </w:r>
            <w:proofErr w:type="spellStart"/>
            <w:r w:rsidRPr="00E67FFE">
              <w:rPr>
                <w:rFonts w:asciiTheme="minorHAnsi" w:eastAsia="Times New Roman" w:hAnsiTheme="minorHAnsi" w:cstheme="minorHAnsi"/>
                <w:sz w:val="20"/>
                <w:szCs w:val="20"/>
                <w:lang w:eastAsia="pl-PL"/>
              </w:rPr>
              <w:t>interprofesjonalnym</w:t>
            </w:r>
            <w:proofErr w:type="spellEnd"/>
            <w:r>
              <w:rPr>
                <w:rFonts w:asciiTheme="minorHAnsi" w:eastAsia="Times New Roman" w:hAnsiTheme="minorHAnsi" w:cstheme="minorHAnsi"/>
                <w:bCs/>
                <w:sz w:val="20"/>
                <w:szCs w:val="20"/>
                <w:lang w:eastAsia="pl-PL"/>
              </w:rPr>
              <w:t xml:space="preserve"> ma II stopniu ratownictwa medycznego</w:t>
            </w:r>
            <w:r w:rsidRPr="00896A4A">
              <w:rPr>
                <w:rFonts w:asciiTheme="minorHAnsi" w:eastAsia="Times New Roman" w:hAnsiTheme="minorHAnsi" w:cstheme="minorHAnsi"/>
                <w:bCs/>
                <w:sz w:val="20"/>
                <w:szCs w:val="20"/>
                <w:lang w:eastAsia="pl-PL"/>
              </w:rPr>
              <w:t xml:space="preserve"> mają na celu przygotowanie studentów do skutecznego działania w sytuacjach kryzysowych, wymagających współpracy różnych specjalistów. Program obejmuje naukę podstawowych i zaawansowanych procedur ratunkowych, takich jak resuscytacja krążeniowo-oddechowa, zabezpieczenie drożności dróg oddechowych czy opanowanie krwotoków. Współpraca z pielęgniarkami pozwala na praktyczne kształtowanie umiejętności zespołowego działania w dynamicznych warunkach medycznych. 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r>
              <w:rPr>
                <w:rFonts w:asciiTheme="minorHAnsi" w:eastAsia="Times New Roman" w:hAnsiTheme="minorHAnsi" w:cstheme="minorHAnsi"/>
                <w:bCs/>
                <w:sz w:val="20"/>
                <w:szCs w:val="20"/>
                <w:lang w:eastAsia="pl-PL"/>
              </w:rPr>
              <w:t>.</w:t>
            </w:r>
          </w:p>
        </w:tc>
      </w:tr>
      <w:tr w:rsidR="00814CA5" w:rsidRPr="001B2B26" w14:paraId="17461358" w14:textId="77777777" w:rsidTr="460560A2">
        <w:trPr>
          <w:trHeight w:val="289"/>
        </w:trPr>
        <w:tc>
          <w:tcPr>
            <w:tcW w:w="1002" w:type="dxa"/>
            <w:noWrap/>
          </w:tcPr>
          <w:p w14:paraId="554298E1" w14:textId="45B74BEB"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76EFCC92" w14:textId="0403079E" w:rsidR="00814CA5" w:rsidRPr="00E67FFE" w:rsidRDefault="00814CA5" w:rsidP="00814CA5">
            <w:pPr>
              <w:rPr>
                <w:rFonts w:asciiTheme="minorHAnsi" w:eastAsia="Times New Roman" w:hAnsiTheme="minorHAnsi" w:cstheme="minorHAnsi"/>
                <w:sz w:val="20"/>
                <w:szCs w:val="20"/>
                <w:lang w:eastAsia="pl-PL"/>
              </w:rPr>
            </w:pPr>
            <w:r w:rsidRPr="001C2754">
              <w:rPr>
                <w:rFonts w:asciiTheme="minorHAnsi" w:eastAsia="Times New Roman" w:hAnsiTheme="minorHAnsi" w:cstheme="minorHAnsi"/>
                <w:sz w:val="20"/>
                <w:szCs w:val="20"/>
                <w:lang w:eastAsia="pl-PL"/>
              </w:rPr>
              <w:t xml:space="preserve">Stan </w:t>
            </w:r>
            <w:r w:rsidR="00923B08">
              <w:rPr>
                <w:rFonts w:asciiTheme="minorHAnsi" w:eastAsia="Times New Roman" w:hAnsiTheme="minorHAnsi" w:cstheme="minorHAnsi"/>
                <w:sz w:val="20"/>
                <w:szCs w:val="20"/>
                <w:lang w:eastAsia="pl-PL"/>
              </w:rPr>
              <w:t>o</w:t>
            </w:r>
            <w:r w:rsidRPr="001C2754">
              <w:rPr>
                <w:rFonts w:asciiTheme="minorHAnsi" w:eastAsia="Times New Roman" w:hAnsiTheme="minorHAnsi" w:cstheme="minorHAnsi"/>
                <w:sz w:val="20"/>
                <w:szCs w:val="20"/>
                <w:lang w:eastAsia="pl-PL"/>
              </w:rPr>
              <w:t>dżywienia w stanach zagrożenia życia</w:t>
            </w:r>
          </w:p>
        </w:tc>
        <w:tc>
          <w:tcPr>
            <w:tcW w:w="3402" w:type="dxa"/>
          </w:tcPr>
          <w:p w14:paraId="6887FF43" w14:textId="7B6F8770" w:rsidR="00814CA5" w:rsidRDefault="0843A11F" w:rsidP="0843A11F">
            <w:pPr>
              <w:rPr>
                <w:rFonts w:asciiTheme="minorHAnsi" w:eastAsia="Times New Roman" w:hAnsiTheme="minorHAnsi" w:cstheme="minorBidi"/>
                <w:sz w:val="20"/>
                <w:szCs w:val="20"/>
                <w:lang w:eastAsia="pl-PL"/>
              </w:rPr>
            </w:pPr>
            <w:r w:rsidRPr="0843A11F">
              <w:rPr>
                <w:rFonts w:asciiTheme="minorHAnsi" w:eastAsia="Times New Roman" w:hAnsiTheme="minorHAnsi" w:cstheme="minorBidi"/>
                <w:sz w:val="20"/>
                <w:szCs w:val="20"/>
                <w:lang w:eastAsia="pl-PL"/>
              </w:rPr>
              <w:t>B.W2</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B.W6</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B.W9</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B.W22</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B.U1</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B.U16, K.2</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K.5</w:t>
            </w:r>
            <w:r w:rsidR="008A4B68">
              <w:rPr>
                <w:rFonts w:asciiTheme="minorHAnsi" w:eastAsia="Times New Roman" w:hAnsiTheme="minorHAnsi" w:cstheme="minorBidi"/>
                <w:sz w:val="20"/>
                <w:szCs w:val="20"/>
                <w:lang w:eastAsia="pl-PL"/>
              </w:rPr>
              <w:t>.</w:t>
            </w:r>
            <w:r w:rsidRPr="0843A11F">
              <w:rPr>
                <w:rFonts w:asciiTheme="minorHAnsi" w:eastAsia="Times New Roman" w:hAnsiTheme="minorHAnsi" w:cstheme="minorBidi"/>
                <w:sz w:val="20"/>
                <w:szCs w:val="20"/>
                <w:lang w:eastAsia="pl-PL"/>
              </w:rPr>
              <w:t>, K.6</w:t>
            </w:r>
            <w:r w:rsidR="008A4B68">
              <w:rPr>
                <w:rFonts w:asciiTheme="minorHAnsi" w:eastAsia="Times New Roman" w:hAnsiTheme="minorHAnsi" w:cstheme="minorBidi"/>
                <w:sz w:val="20"/>
                <w:szCs w:val="20"/>
                <w:lang w:eastAsia="pl-PL"/>
              </w:rPr>
              <w:t>.</w:t>
            </w:r>
          </w:p>
        </w:tc>
        <w:tc>
          <w:tcPr>
            <w:tcW w:w="9356" w:type="dxa"/>
          </w:tcPr>
          <w:p w14:paraId="4458A1DA" w14:textId="70605776" w:rsidR="00814CA5" w:rsidRPr="00896A4A" w:rsidRDefault="0843A11F" w:rsidP="00814CA5">
            <w:r w:rsidRPr="0843A11F">
              <w:rPr>
                <w:rFonts w:cs="Calibri"/>
                <w:sz w:val="20"/>
                <w:szCs w:val="20"/>
              </w:rPr>
              <w:t>Treści programowe dla przedmiotu obejmują identyfikację stanu odżywienia pacjenta oraz jego wpływ na rokowanie w stanach zagrożenia zdrowia i życia. Omawiane są zasady żywienia dojelitowego i pozajelitowego, ich wskazania, przeciwwskazania oraz techniki realizacji. Przedstawiane są potrzeby energetyczne oraz rola składników odżywczych – białek, tłuszczów i węglowodanów – w leczeniu pacjentów w stanach krytycznych. Szczególną uwagę poświęca się wpływowi otyłości i niedożywienia na postępowanie ratunkowe, w tym m.in. modyfikacjom RKO, intubacji, monitorowania i transportu.</w:t>
            </w:r>
          </w:p>
        </w:tc>
      </w:tr>
      <w:tr w:rsidR="00814CA5" w:rsidRPr="001B2B26" w14:paraId="5C8F3E17" w14:textId="77777777" w:rsidTr="460560A2">
        <w:trPr>
          <w:trHeight w:val="289"/>
        </w:trPr>
        <w:tc>
          <w:tcPr>
            <w:tcW w:w="1002" w:type="dxa"/>
            <w:noWrap/>
          </w:tcPr>
          <w:p w14:paraId="2E9ACBCF" w14:textId="77409794"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3F1E204" w14:textId="34BC9FF1" w:rsidR="00814CA5" w:rsidRPr="004412BF" w:rsidRDefault="00AA678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03898AEF" w14:textId="41787384" w:rsidR="00814CA5" w:rsidRPr="001B2B26" w:rsidRDefault="00814CA5" w:rsidP="00814CA5">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 xml:space="preserve">Stany nagłe w położnictwie i ginekologii w ujęciu </w:t>
            </w:r>
            <w:proofErr w:type="spellStart"/>
            <w:r w:rsidRPr="004412BF">
              <w:rPr>
                <w:rFonts w:asciiTheme="minorHAnsi" w:eastAsia="Times New Roman" w:hAnsiTheme="minorHAnsi" w:cstheme="minorHAnsi"/>
                <w:sz w:val="20"/>
                <w:szCs w:val="20"/>
                <w:lang w:eastAsia="pl-PL"/>
              </w:rPr>
              <w:t>interprofesjonalnym</w:t>
            </w:r>
            <w:proofErr w:type="spellEnd"/>
          </w:p>
        </w:tc>
        <w:tc>
          <w:tcPr>
            <w:tcW w:w="3402" w:type="dxa"/>
          </w:tcPr>
          <w:p w14:paraId="4EA3B848" w14:textId="71CA015C"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B.W23</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B.U16</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8A4B68">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8A4B68">
              <w:rPr>
                <w:rFonts w:asciiTheme="minorHAnsi" w:eastAsia="Times New Roman" w:hAnsiTheme="minorHAnsi" w:cstheme="minorHAnsi"/>
                <w:sz w:val="20"/>
                <w:szCs w:val="20"/>
                <w:lang w:eastAsia="pl-PL"/>
              </w:rPr>
              <w:t>.</w:t>
            </w:r>
          </w:p>
        </w:tc>
        <w:tc>
          <w:tcPr>
            <w:tcW w:w="9356" w:type="dxa"/>
          </w:tcPr>
          <w:p w14:paraId="79E18A9A" w14:textId="4229B14A" w:rsidR="00814CA5" w:rsidRPr="001B2B26" w:rsidRDefault="00814CA5" w:rsidP="00814CA5">
            <w:pPr>
              <w:rPr>
                <w:rFonts w:asciiTheme="minorHAnsi" w:eastAsia="Times New Roman" w:hAnsiTheme="minorHAnsi" w:cstheme="minorHAnsi"/>
                <w:bCs/>
                <w:sz w:val="20"/>
                <w:szCs w:val="20"/>
                <w:lang w:eastAsia="pl-PL"/>
              </w:rPr>
            </w:pPr>
            <w:r w:rsidRPr="00517CEB">
              <w:rPr>
                <w:rFonts w:asciiTheme="minorHAnsi" w:eastAsia="Times New Roman" w:hAnsiTheme="minorHAnsi" w:cstheme="minorHAnsi"/>
                <w:bCs/>
                <w:sz w:val="20"/>
                <w:szCs w:val="20"/>
                <w:lang w:eastAsia="pl-PL"/>
              </w:rPr>
              <w:t>Treści kształcenia w ramach przedmiotu "</w:t>
            </w:r>
            <w:r w:rsidRPr="004412BF">
              <w:rPr>
                <w:rFonts w:asciiTheme="minorHAnsi" w:eastAsia="Times New Roman" w:hAnsiTheme="minorHAnsi" w:cstheme="minorHAnsi"/>
                <w:sz w:val="20"/>
                <w:szCs w:val="20"/>
                <w:lang w:eastAsia="pl-PL"/>
              </w:rPr>
              <w:t xml:space="preserve"> Stany nagłe w położnictwie i ginekologii w ujęciu </w:t>
            </w:r>
            <w:proofErr w:type="spellStart"/>
            <w:r w:rsidRPr="004412BF">
              <w:rPr>
                <w:rFonts w:asciiTheme="minorHAnsi" w:eastAsia="Times New Roman" w:hAnsiTheme="minorHAnsi" w:cstheme="minorHAnsi"/>
                <w:sz w:val="20"/>
                <w:szCs w:val="20"/>
                <w:lang w:eastAsia="pl-PL"/>
              </w:rPr>
              <w:t>interprofesjonalnym</w:t>
            </w:r>
            <w:proofErr w:type="spellEnd"/>
            <w:r w:rsidRPr="00517CEB">
              <w:rPr>
                <w:rFonts w:asciiTheme="minorHAnsi" w:eastAsia="Times New Roman" w:hAnsiTheme="minorHAnsi" w:cstheme="minorHAnsi"/>
                <w:bCs/>
                <w:sz w:val="20"/>
                <w:szCs w:val="20"/>
                <w:lang w:eastAsia="pl-PL"/>
              </w:rPr>
              <w:t xml:space="preserve"> " obejmują ocenę i postępowanie w stanach nagłego zagrożenia zdrowotnego u ciężarnych i położnic, ze szczególnym uwzględnieniem krwotoków położniczych oraz stanów niewydolności oddechowej i krążeniowej. Studenci zapoznają się z zasadami intubacji, wentylacji wspomaganej oraz zastosowaniem diagnostyki ultrasonograficznej w sytuacjach krytycznych</w:t>
            </w:r>
            <w:r>
              <w:rPr>
                <w:rFonts w:asciiTheme="minorHAnsi" w:eastAsia="Times New Roman" w:hAnsiTheme="minorHAnsi" w:cstheme="minorHAnsi"/>
                <w:bCs/>
                <w:sz w:val="20"/>
                <w:szCs w:val="20"/>
                <w:lang w:eastAsia="pl-PL"/>
              </w:rPr>
              <w:t xml:space="preserve">. </w:t>
            </w:r>
            <w:r w:rsidRPr="00896A4A">
              <w:rPr>
                <w:rFonts w:asciiTheme="minorHAnsi" w:eastAsia="Times New Roman" w:hAnsiTheme="minorHAnsi" w:cstheme="minorHAnsi"/>
                <w:bCs/>
                <w:sz w:val="20"/>
                <w:szCs w:val="20"/>
                <w:lang w:eastAsia="pl-PL"/>
              </w:rPr>
              <w:t>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r>
              <w:rPr>
                <w:rFonts w:asciiTheme="minorHAnsi" w:eastAsia="Times New Roman" w:hAnsiTheme="minorHAnsi" w:cstheme="minorHAnsi"/>
                <w:bCs/>
                <w:sz w:val="20"/>
                <w:szCs w:val="20"/>
                <w:lang w:eastAsia="pl-PL"/>
              </w:rPr>
              <w:t>.</w:t>
            </w:r>
          </w:p>
        </w:tc>
      </w:tr>
      <w:tr w:rsidR="00814CA5" w:rsidRPr="001B2B26" w14:paraId="4EE70236" w14:textId="77777777" w:rsidTr="460560A2">
        <w:trPr>
          <w:trHeight w:val="2083"/>
        </w:trPr>
        <w:tc>
          <w:tcPr>
            <w:tcW w:w="1002" w:type="dxa"/>
            <w:noWrap/>
          </w:tcPr>
          <w:p w14:paraId="3BA8C05C" w14:textId="69A5EF3D" w:rsidR="00814CA5"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8570155" w14:textId="26CDE005"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53E84AFC" w14:textId="5CDAE5DB" w:rsidR="00814CA5" w:rsidRPr="000955CD"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Zawansowane zabiegi ratunkowe</w:t>
            </w:r>
          </w:p>
        </w:tc>
        <w:tc>
          <w:tcPr>
            <w:tcW w:w="3402" w:type="dxa"/>
          </w:tcPr>
          <w:p w14:paraId="11917CEB" w14:textId="4BD05523" w:rsidR="00814CA5"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B.W1</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B.W5</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B.W7</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B.W8</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B.W12, B.W16</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B.W24</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B.W25</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B.U2</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B.U3</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B.U4</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B.U7</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B.U9</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B.U10</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B.U15</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K.1</w:t>
            </w:r>
            <w:r w:rsidR="008A4B68">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K.5</w:t>
            </w:r>
            <w:r w:rsidR="004255BA">
              <w:rPr>
                <w:rFonts w:asciiTheme="minorHAnsi" w:eastAsia="Times New Roman" w:hAnsiTheme="minorHAnsi" w:cstheme="minorBidi"/>
                <w:sz w:val="20"/>
                <w:szCs w:val="20"/>
                <w:lang w:eastAsia="pl-PL"/>
              </w:rPr>
              <w:t>.</w:t>
            </w:r>
          </w:p>
        </w:tc>
        <w:tc>
          <w:tcPr>
            <w:tcW w:w="9356" w:type="dxa"/>
          </w:tcPr>
          <w:p w14:paraId="1571EEE8" w14:textId="440B0781" w:rsidR="00814CA5" w:rsidRPr="001B2B26" w:rsidRDefault="00845E39" w:rsidP="00814CA5">
            <w:pPr>
              <w:rPr>
                <w:rFonts w:asciiTheme="minorHAnsi" w:eastAsia="Times New Roman" w:hAnsiTheme="minorHAnsi" w:cstheme="minorHAnsi"/>
                <w:bCs/>
                <w:sz w:val="20"/>
                <w:szCs w:val="20"/>
                <w:lang w:eastAsia="pl-PL"/>
              </w:rPr>
            </w:pPr>
            <w:r w:rsidRPr="00DF212A">
              <w:rPr>
                <w:rFonts w:asciiTheme="minorHAnsi" w:eastAsia="Times New Roman" w:hAnsiTheme="minorHAnsi" w:cstheme="minorHAnsi"/>
                <w:bCs/>
                <w:sz w:val="20"/>
                <w:szCs w:val="20"/>
                <w:lang w:eastAsia="pl-PL"/>
              </w:rPr>
              <w:t xml:space="preserve">Treści programowe z zakresu </w:t>
            </w:r>
            <w:r>
              <w:rPr>
                <w:rFonts w:asciiTheme="minorHAnsi" w:eastAsia="Times New Roman" w:hAnsiTheme="minorHAnsi" w:cstheme="minorHAnsi"/>
                <w:bCs/>
                <w:sz w:val="20"/>
                <w:szCs w:val="20"/>
                <w:lang w:eastAsia="pl-PL"/>
              </w:rPr>
              <w:t xml:space="preserve">zaawansowanych zabiegów ratunkowych obejmują </w:t>
            </w:r>
            <w:r w:rsidRPr="00DF212A">
              <w:rPr>
                <w:rFonts w:asciiTheme="minorHAnsi" w:eastAsia="Times New Roman" w:hAnsiTheme="minorHAnsi" w:cstheme="minorHAnsi"/>
                <w:bCs/>
                <w:sz w:val="20"/>
                <w:szCs w:val="20"/>
                <w:lang w:eastAsia="pl-PL"/>
              </w:rPr>
              <w:t xml:space="preserve">zaawansowaną wiedzę i umiejętności z zakresu </w:t>
            </w:r>
            <w:r>
              <w:rPr>
                <w:rFonts w:asciiTheme="minorHAnsi" w:eastAsia="Times New Roman" w:hAnsiTheme="minorHAnsi" w:cstheme="minorHAnsi"/>
                <w:bCs/>
                <w:sz w:val="20"/>
                <w:szCs w:val="20"/>
                <w:lang w:eastAsia="pl-PL"/>
              </w:rPr>
              <w:t xml:space="preserve">wykonywania wybranych zaawansowanych procedur stosowanych w ratownictwie medycznym oraz medycynie ratunkowej i intensywnej terapii, w tym dostępów centralnych, konikotomii oraz zaawansowanego udrażniania dróg oddechowych, wkłuć </w:t>
            </w:r>
            <w:proofErr w:type="spellStart"/>
            <w:r>
              <w:rPr>
                <w:rFonts w:asciiTheme="minorHAnsi" w:eastAsia="Times New Roman" w:hAnsiTheme="minorHAnsi" w:cstheme="minorHAnsi"/>
                <w:bCs/>
                <w:sz w:val="20"/>
                <w:szCs w:val="20"/>
                <w:lang w:eastAsia="pl-PL"/>
              </w:rPr>
              <w:t>doszpikowych</w:t>
            </w:r>
            <w:proofErr w:type="spellEnd"/>
            <w:r>
              <w:rPr>
                <w:rFonts w:asciiTheme="minorHAnsi" w:eastAsia="Times New Roman" w:hAnsiTheme="minorHAnsi" w:cstheme="minorHAnsi"/>
                <w:bCs/>
                <w:sz w:val="20"/>
                <w:szCs w:val="20"/>
                <w:lang w:eastAsia="pl-PL"/>
              </w:rPr>
              <w:t xml:space="preserve">. </w:t>
            </w:r>
            <w:r w:rsidRPr="00DF212A">
              <w:rPr>
                <w:rFonts w:asciiTheme="minorHAnsi" w:eastAsia="Times New Roman" w:hAnsiTheme="minorHAnsi" w:cstheme="minorHAnsi"/>
                <w:bCs/>
                <w:sz w:val="20"/>
                <w:szCs w:val="20"/>
                <w:lang w:eastAsia="pl-PL"/>
              </w:rPr>
              <w:t xml:space="preserve">Uwzględnia się również </w:t>
            </w:r>
            <w:r>
              <w:rPr>
                <w:rFonts w:asciiTheme="minorHAnsi" w:eastAsia="Times New Roman" w:hAnsiTheme="minorHAnsi" w:cstheme="minorHAnsi"/>
                <w:bCs/>
                <w:sz w:val="20"/>
                <w:szCs w:val="20"/>
                <w:lang w:eastAsia="pl-PL"/>
              </w:rPr>
              <w:t>modyfikacje procedur oraz różnorodne powikłania.</w:t>
            </w:r>
          </w:p>
        </w:tc>
      </w:tr>
      <w:tr w:rsidR="00814CA5" w:rsidRPr="001B2B26" w14:paraId="2E8189A3" w14:textId="77777777" w:rsidTr="460560A2">
        <w:trPr>
          <w:trHeight w:val="289"/>
        </w:trPr>
        <w:tc>
          <w:tcPr>
            <w:tcW w:w="1002" w:type="dxa"/>
            <w:noWrap/>
          </w:tcPr>
          <w:p w14:paraId="7E4DD3D7" w14:textId="0403F6B0"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2D182202" w14:textId="7C436B45"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0AC4D6FF" w14:textId="11DD80C2" w:rsidR="00814CA5" w:rsidRPr="00DF212A"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Elementy medycyny pola walki</w:t>
            </w:r>
          </w:p>
        </w:tc>
        <w:tc>
          <w:tcPr>
            <w:tcW w:w="3402" w:type="dxa"/>
          </w:tcPr>
          <w:p w14:paraId="3C7899BA" w14:textId="0487B221" w:rsidR="00814CA5" w:rsidRPr="00DF212A" w:rsidRDefault="000D303A"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 B.U3</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B.U4</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B.U9</w:t>
            </w:r>
            <w:r w:rsidR="004255BA">
              <w:rPr>
                <w:rFonts w:asciiTheme="minorHAnsi" w:eastAsia="Times New Roman" w:hAnsiTheme="minorHAnsi" w:cstheme="minorHAnsi"/>
                <w:sz w:val="20"/>
                <w:szCs w:val="20"/>
                <w:lang w:eastAsia="pl-PL"/>
              </w:rPr>
              <w:t>.</w:t>
            </w:r>
            <w:r w:rsidR="00BA2BAD">
              <w:rPr>
                <w:rFonts w:asciiTheme="minorHAnsi" w:eastAsia="Times New Roman" w:hAnsiTheme="minorHAnsi" w:cstheme="minorHAnsi"/>
                <w:sz w:val="20"/>
                <w:szCs w:val="20"/>
                <w:lang w:eastAsia="pl-PL"/>
              </w:rPr>
              <w:t>, B.U15</w:t>
            </w:r>
            <w:r w:rsidR="004255BA">
              <w:rPr>
                <w:rFonts w:asciiTheme="minorHAnsi" w:eastAsia="Times New Roman" w:hAnsiTheme="minorHAnsi" w:cstheme="minorHAnsi"/>
                <w:sz w:val="20"/>
                <w:szCs w:val="20"/>
                <w:lang w:eastAsia="pl-PL"/>
              </w:rPr>
              <w:t>.</w:t>
            </w:r>
            <w:r w:rsidR="00BA2BAD">
              <w:rPr>
                <w:rFonts w:asciiTheme="minorHAnsi" w:eastAsia="Times New Roman" w:hAnsiTheme="minorHAnsi" w:cstheme="minorHAnsi"/>
                <w:sz w:val="20"/>
                <w:szCs w:val="20"/>
                <w:lang w:eastAsia="pl-PL"/>
              </w:rPr>
              <w:t>, K.1</w:t>
            </w:r>
            <w:r w:rsidR="004255BA">
              <w:rPr>
                <w:rFonts w:asciiTheme="minorHAnsi" w:eastAsia="Times New Roman" w:hAnsiTheme="minorHAnsi" w:cstheme="minorHAnsi"/>
                <w:sz w:val="20"/>
                <w:szCs w:val="20"/>
                <w:lang w:eastAsia="pl-PL"/>
              </w:rPr>
              <w:t>.</w:t>
            </w:r>
            <w:r w:rsidR="00BA2BAD">
              <w:rPr>
                <w:rFonts w:asciiTheme="minorHAnsi" w:eastAsia="Times New Roman" w:hAnsiTheme="minorHAnsi" w:cstheme="minorHAnsi"/>
                <w:sz w:val="20"/>
                <w:szCs w:val="20"/>
                <w:lang w:eastAsia="pl-PL"/>
              </w:rPr>
              <w:t>, K.5</w:t>
            </w:r>
            <w:r w:rsidR="004255BA">
              <w:rPr>
                <w:rFonts w:asciiTheme="minorHAnsi" w:eastAsia="Times New Roman" w:hAnsiTheme="minorHAnsi" w:cstheme="minorHAnsi"/>
                <w:sz w:val="20"/>
                <w:szCs w:val="20"/>
                <w:lang w:eastAsia="pl-PL"/>
              </w:rPr>
              <w:t>.</w:t>
            </w:r>
          </w:p>
        </w:tc>
        <w:tc>
          <w:tcPr>
            <w:tcW w:w="9356" w:type="dxa"/>
          </w:tcPr>
          <w:p w14:paraId="79AE4B09" w14:textId="63EC18D5" w:rsidR="00814CA5" w:rsidRPr="00DF212A" w:rsidRDefault="00FF595E" w:rsidP="00814CA5">
            <w:pPr>
              <w:rPr>
                <w:rFonts w:asciiTheme="minorHAnsi" w:eastAsia="Times New Roman" w:hAnsiTheme="minorHAnsi" w:cstheme="minorHAnsi"/>
                <w:bCs/>
                <w:sz w:val="20"/>
                <w:szCs w:val="20"/>
                <w:lang w:eastAsia="pl-PL"/>
              </w:rPr>
            </w:pPr>
            <w:r w:rsidRPr="00FF595E">
              <w:rPr>
                <w:rFonts w:asciiTheme="minorHAnsi" w:eastAsia="Times New Roman" w:hAnsiTheme="minorHAnsi" w:cstheme="minorHAnsi"/>
                <w:bCs/>
                <w:sz w:val="20"/>
                <w:szCs w:val="20"/>
                <w:lang w:eastAsia="pl-PL"/>
              </w:rPr>
              <w:t xml:space="preserve">Przedmiot ma na celu przygotowanie do działania w warunkach bojowych oraz w sytuacjach kryzysowych. Studenci poznają specyfikę urazów wojennych, w tym postępowanie przy ranach postrzałowych, amputacjach urazowych oraz obrażeniach odłamkowych. Omówione zostaną procedury </w:t>
            </w:r>
            <w:proofErr w:type="spellStart"/>
            <w:r w:rsidRPr="00FF595E">
              <w:rPr>
                <w:rFonts w:asciiTheme="minorHAnsi" w:eastAsia="Times New Roman" w:hAnsiTheme="minorHAnsi" w:cstheme="minorHAnsi"/>
                <w:bCs/>
                <w:sz w:val="20"/>
                <w:szCs w:val="20"/>
                <w:lang w:eastAsia="pl-PL"/>
              </w:rPr>
              <w:t>Tactical</w:t>
            </w:r>
            <w:proofErr w:type="spellEnd"/>
            <w:r w:rsidRPr="00FF595E">
              <w:rPr>
                <w:rFonts w:asciiTheme="minorHAnsi" w:eastAsia="Times New Roman" w:hAnsiTheme="minorHAnsi" w:cstheme="minorHAnsi"/>
                <w:bCs/>
                <w:sz w:val="20"/>
                <w:szCs w:val="20"/>
                <w:lang w:eastAsia="pl-PL"/>
              </w:rPr>
              <w:t xml:space="preserve"> Combat </w:t>
            </w:r>
            <w:proofErr w:type="spellStart"/>
            <w:r w:rsidRPr="00FF595E">
              <w:rPr>
                <w:rFonts w:asciiTheme="minorHAnsi" w:eastAsia="Times New Roman" w:hAnsiTheme="minorHAnsi" w:cstheme="minorHAnsi"/>
                <w:bCs/>
                <w:sz w:val="20"/>
                <w:szCs w:val="20"/>
                <w:lang w:eastAsia="pl-PL"/>
              </w:rPr>
              <w:t>Casualty</w:t>
            </w:r>
            <w:proofErr w:type="spellEnd"/>
            <w:r w:rsidRPr="00FF595E">
              <w:rPr>
                <w:rFonts w:asciiTheme="minorHAnsi" w:eastAsia="Times New Roman" w:hAnsiTheme="minorHAnsi" w:cstheme="minorHAnsi"/>
                <w:bCs/>
                <w:sz w:val="20"/>
                <w:szCs w:val="20"/>
                <w:lang w:eastAsia="pl-PL"/>
              </w:rPr>
              <w:t xml:space="preserve"> </w:t>
            </w:r>
            <w:proofErr w:type="spellStart"/>
            <w:r w:rsidRPr="00FF595E">
              <w:rPr>
                <w:rFonts w:asciiTheme="minorHAnsi" w:eastAsia="Times New Roman" w:hAnsiTheme="minorHAnsi" w:cstheme="minorHAnsi"/>
                <w:bCs/>
                <w:sz w:val="20"/>
                <w:szCs w:val="20"/>
                <w:lang w:eastAsia="pl-PL"/>
              </w:rPr>
              <w:t>Care</w:t>
            </w:r>
            <w:proofErr w:type="spellEnd"/>
            <w:r w:rsidRPr="00FF595E">
              <w:rPr>
                <w:rFonts w:asciiTheme="minorHAnsi" w:eastAsia="Times New Roman" w:hAnsiTheme="minorHAnsi" w:cstheme="minorHAnsi"/>
                <w:bCs/>
                <w:sz w:val="20"/>
                <w:szCs w:val="20"/>
                <w:lang w:eastAsia="pl-PL"/>
              </w:rPr>
              <w:t xml:space="preserve"> (TCCC) oraz zasady ewakuacji medycznej z pola walki.. Szczególny nacisk zostanie położony na praktyczne ćwiczenia symulacyjne oraz podejmowanie decyzji w warunkach stresu bojowego.</w:t>
            </w:r>
          </w:p>
        </w:tc>
      </w:tr>
      <w:tr w:rsidR="00814CA5" w:rsidRPr="001B2B26" w14:paraId="7A1610EA" w14:textId="77777777" w:rsidTr="008265CD">
        <w:trPr>
          <w:trHeight w:val="2122"/>
        </w:trPr>
        <w:tc>
          <w:tcPr>
            <w:tcW w:w="1002" w:type="dxa"/>
            <w:noWrap/>
          </w:tcPr>
          <w:p w14:paraId="3A8A0550" w14:textId="271B8366"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hideMark/>
          </w:tcPr>
          <w:p w14:paraId="7FB8A7F3" w14:textId="0D563384"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A</w:t>
            </w:r>
          </w:p>
          <w:p w14:paraId="5BFA9265" w14:textId="1BC2EF5B" w:rsidR="00814CA5" w:rsidRPr="001B2B26"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Przedłużona opieka przedszpitalna</w:t>
            </w:r>
          </w:p>
        </w:tc>
        <w:tc>
          <w:tcPr>
            <w:tcW w:w="3402" w:type="dxa"/>
          </w:tcPr>
          <w:p w14:paraId="36CF1FB5" w14:textId="091124EE" w:rsidR="00814CA5"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B.W5</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B.W6</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B.W7</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B.W8</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B.W17</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B.U2</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B.U3</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B.U4</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B.U9</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B.U15</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K.1</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K.5</w:t>
            </w:r>
            <w:r w:rsidR="004255BA">
              <w:rPr>
                <w:rFonts w:asciiTheme="minorHAnsi" w:eastAsia="Times New Roman" w:hAnsiTheme="minorHAnsi" w:cstheme="minorBidi"/>
                <w:sz w:val="20"/>
                <w:szCs w:val="20"/>
                <w:lang w:eastAsia="pl-PL"/>
              </w:rPr>
              <w:t>.</w:t>
            </w:r>
          </w:p>
        </w:tc>
        <w:tc>
          <w:tcPr>
            <w:tcW w:w="9356" w:type="dxa"/>
          </w:tcPr>
          <w:p w14:paraId="430035A0" w14:textId="29402A8E" w:rsidR="00814CA5"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ma na celu przygotowanie do działania w sytuacjach, w których transport pacjenta do placówki medycznej jest opóźniony lub niemożliwy. Studenci poznają zasady długoterminowej stabilizacji poszkodowanego, monitorowania jego stanu oraz stosowania improwizowanych technik medycznych. Omówione zostaną metody podtrzymywania funkcji życiowych, kontrolowania bólu, zapobiegania hipotermii oraz leczenia ran w warunkach ograniczonego dostępu do zasobów. Szczególny nacisk zostanie położony na procedury stosowane w trudnych warunkach terenowych, w tym w działaniach wojskowych, ratownictwie górskim i katastrofach naturalnych. Zajęcia obejmują także ćwiczenia praktyczne oraz symulacje medyczne mające na celu doskonalenie umiejętności podejmowania decyzji w przedłużonym czasie opieki przedszpitalnej.</w:t>
            </w:r>
          </w:p>
        </w:tc>
      </w:tr>
      <w:tr w:rsidR="00845E39" w:rsidRPr="001B2B26" w14:paraId="521C1AB9" w14:textId="77777777" w:rsidTr="008265CD">
        <w:trPr>
          <w:trHeight w:val="1233"/>
        </w:trPr>
        <w:tc>
          <w:tcPr>
            <w:tcW w:w="1002" w:type="dxa"/>
            <w:noWrap/>
          </w:tcPr>
          <w:p w14:paraId="3379F1FE" w14:textId="7CE9B39F"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39E7BCF1" w14:textId="03A5DA56"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68455ADD" w14:textId="0A484D6F"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 xml:space="preserve">Stany nagłe w geriatrii w ujęciu </w:t>
            </w:r>
            <w:proofErr w:type="spellStart"/>
            <w:r w:rsidRPr="004412BF">
              <w:rPr>
                <w:rFonts w:asciiTheme="minorHAnsi" w:eastAsia="Times New Roman" w:hAnsiTheme="minorHAnsi" w:cstheme="minorHAnsi"/>
                <w:sz w:val="20"/>
                <w:szCs w:val="20"/>
                <w:lang w:eastAsia="pl-PL"/>
              </w:rPr>
              <w:t>interprofesjonalnym</w:t>
            </w:r>
            <w:proofErr w:type="spellEnd"/>
          </w:p>
        </w:tc>
        <w:tc>
          <w:tcPr>
            <w:tcW w:w="3402" w:type="dxa"/>
          </w:tcPr>
          <w:p w14:paraId="47BBB5F6" w14:textId="779C0D03" w:rsidR="00845E39" w:rsidRPr="001B2B26" w:rsidRDefault="00BA2BA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B.W23</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B.U16</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4255BA">
              <w:rPr>
                <w:rFonts w:asciiTheme="minorHAnsi" w:eastAsia="Times New Roman" w:hAnsiTheme="minorHAnsi" w:cstheme="minorHAnsi"/>
                <w:sz w:val="20"/>
                <w:szCs w:val="20"/>
                <w:lang w:eastAsia="pl-PL"/>
              </w:rPr>
              <w:t>.</w:t>
            </w:r>
          </w:p>
        </w:tc>
        <w:tc>
          <w:tcPr>
            <w:tcW w:w="9356" w:type="dxa"/>
          </w:tcPr>
          <w:p w14:paraId="07408ADE" w14:textId="0CCDB90D"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 xml:space="preserve">Przedmiot koncentruje się na postępowaniu w nagłych przypadkach u osób starszych, z uwzględnieniem współpracy różnych specjalistów. Studenci poznają specyfikę takich stanów jak udary, ostre zespoły wieńcowe, sepsa czy zaostrzenia chorób przewlekłych. Omówione zostaną zasady pracy w interdyscyplinarnym zespole terapeutycznym oraz specyfika farmakoterapii w geriatrii. </w:t>
            </w:r>
          </w:p>
        </w:tc>
      </w:tr>
      <w:tr w:rsidR="00845E39" w:rsidRPr="001B2B26" w14:paraId="0AD26843" w14:textId="77777777" w:rsidTr="008265CD">
        <w:trPr>
          <w:trHeight w:val="1671"/>
        </w:trPr>
        <w:tc>
          <w:tcPr>
            <w:tcW w:w="1002" w:type="dxa"/>
            <w:noWrap/>
          </w:tcPr>
          <w:p w14:paraId="2981BBE2" w14:textId="2C9CE096"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5035A00D" w14:textId="20CCFD26"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7111969B" w14:textId="3449E55F"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Podstawowe zabiegi ratunkowe</w:t>
            </w:r>
          </w:p>
        </w:tc>
        <w:tc>
          <w:tcPr>
            <w:tcW w:w="3402" w:type="dxa"/>
          </w:tcPr>
          <w:p w14:paraId="4ACBA4EB" w14:textId="5A6303C6" w:rsidR="00845E39" w:rsidRPr="001B2B26" w:rsidRDefault="460560A2" w:rsidP="460560A2">
            <w:pPr>
              <w:rPr>
                <w:rFonts w:asciiTheme="minorHAnsi" w:eastAsia="Times New Roman" w:hAnsiTheme="minorHAnsi" w:cstheme="minorBidi"/>
                <w:sz w:val="20"/>
                <w:szCs w:val="20"/>
                <w:lang w:eastAsia="pl-PL"/>
              </w:rPr>
            </w:pPr>
            <w:r w:rsidRPr="460560A2">
              <w:rPr>
                <w:rFonts w:asciiTheme="minorHAnsi" w:eastAsia="Times New Roman" w:hAnsiTheme="minorHAnsi" w:cstheme="minorBidi"/>
                <w:sz w:val="20"/>
                <w:szCs w:val="20"/>
                <w:lang w:eastAsia="pl-PL"/>
              </w:rPr>
              <w:t>B.W1</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B.W5</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B.W7</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B.W8</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B.W12</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B.W16</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B.W24</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B.W25</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B.U2</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B.U3</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B.U4</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B.U7</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B.U9</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B.U10</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B.U15</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K.1</w:t>
            </w:r>
            <w:r w:rsidR="004255BA">
              <w:rPr>
                <w:rFonts w:asciiTheme="minorHAnsi" w:eastAsia="Times New Roman" w:hAnsiTheme="minorHAnsi" w:cstheme="minorBidi"/>
                <w:sz w:val="20"/>
                <w:szCs w:val="20"/>
                <w:lang w:eastAsia="pl-PL"/>
              </w:rPr>
              <w:t>.</w:t>
            </w:r>
            <w:r w:rsidRPr="460560A2">
              <w:rPr>
                <w:rFonts w:asciiTheme="minorHAnsi" w:eastAsia="Times New Roman" w:hAnsiTheme="minorHAnsi" w:cstheme="minorBidi"/>
                <w:sz w:val="20"/>
                <w:szCs w:val="20"/>
                <w:lang w:eastAsia="pl-PL"/>
              </w:rPr>
              <w:t>, K.5</w:t>
            </w:r>
            <w:r w:rsidR="004255BA">
              <w:rPr>
                <w:rFonts w:asciiTheme="minorHAnsi" w:eastAsia="Times New Roman" w:hAnsiTheme="minorHAnsi" w:cstheme="minorBidi"/>
                <w:sz w:val="20"/>
                <w:szCs w:val="20"/>
                <w:lang w:eastAsia="pl-PL"/>
              </w:rPr>
              <w:t>.</w:t>
            </w:r>
          </w:p>
        </w:tc>
        <w:tc>
          <w:tcPr>
            <w:tcW w:w="9356" w:type="dxa"/>
          </w:tcPr>
          <w:p w14:paraId="01829D1F" w14:textId="16D1CDAB"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w:t>
            </w:r>
            <w:r>
              <w:rPr>
                <w:rFonts w:asciiTheme="minorHAnsi" w:eastAsia="Times New Roman" w:hAnsiTheme="minorHAnsi" w:cstheme="minorHAnsi"/>
                <w:sz w:val="20"/>
                <w:szCs w:val="20"/>
                <w:lang w:eastAsia="pl-PL"/>
              </w:rPr>
              <w:t>t</w:t>
            </w:r>
            <w:r w:rsidRPr="00FF595E">
              <w:rPr>
                <w:rFonts w:asciiTheme="minorHAnsi" w:eastAsia="Times New Roman" w:hAnsiTheme="minorHAnsi" w:cstheme="minorHAnsi"/>
                <w:sz w:val="20"/>
                <w:szCs w:val="20"/>
                <w:lang w:eastAsia="pl-PL"/>
              </w:rPr>
              <w:t xml:space="preserve"> ma na celu przygotowanie do skutecznego udzielania pierwszej pomocy w stanach zagrożenia życia. Studenci poznają zasady resuscytacji krążeniowo-oddechowej (RKO), stosowania automatycznego defibrylatora zewnętrznego (AED) oraz tamowania krwotoków. Omówione zostaną techniki postępowania przy zadławieniach, urazach oraz w nagłych stanach internistycznych, takich jak zawał serca czy udar. Zajęcia obejmują zarówno teorię, jak i ćwiczenia praktyczne, mające na celu doskonalenie umiejętności szybkiego i skutecznego reagowania w sytuacjach kryzysowych.</w:t>
            </w:r>
          </w:p>
        </w:tc>
      </w:tr>
      <w:tr w:rsidR="00845E39" w:rsidRPr="001B2B26" w14:paraId="316E6A50" w14:textId="77777777" w:rsidTr="008265CD">
        <w:trPr>
          <w:trHeight w:val="1748"/>
        </w:trPr>
        <w:tc>
          <w:tcPr>
            <w:tcW w:w="1002" w:type="dxa"/>
            <w:noWrap/>
          </w:tcPr>
          <w:p w14:paraId="6B3CDC17" w14:textId="19609DDB"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20565FB2" w14:textId="0E90C60A"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18D44C0E" w14:textId="2CA200D0" w:rsidR="00845E39" w:rsidRPr="004412BF" w:rsidRDefault="00845E39" w:rsidP="00845E39">
            <w:pPr>
              <w:rPr>
                <w:rFonts w:asciiTheme="minorHAnsi" w:eastAsia="Times New Roman" w:hAnsiTheme="minorHAnsi" w:cstheme="minorHAnsi"/>
                <w:sz w:val="20"/>
                <w:szCs w:val="20"/>
                <w:lang w:eastAsia="pl-PL"/>
              </w:rPr>
            </w:pPr>
            <w:r w:rsidRPr="004412BF">
              <w:rPr>
                <w:rFonts w:asciiTheme="minorHAnsi" w:eastAsia="Times New Roman" w:hAnsiTheme="minorHAnsi" w:cstheme="minorHAnsi"/>
                <w:sz w:val="20"/>
                <w:szCs w:val="20"/>
                <w:lang w:eastAsia="pl-PL"/>
              </w:rPr>
              <w:t>Zarządzanie w sytuacjach kryzysowych</w:t>
            </w:r>
          </w:p>
        </w:tc>
        <w:tc>
          <w:tcPr>
            <w:tcW w:w="3402" w:type="dxa"/>
          </w:tcPr>
          <w:p w14:paraId="23766591" w14:textId="0A19E048" w:rsidR="00845E39" w:rsidRPr="001B2B26" w:rsidRDefault="008808EA"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 B.U3</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B.U4</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B.U9</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4255BA">
              <w:rPr>
                <w:rFonts w:asciiTheme="minorHAnsi" w:eastAsia="Times New Roman" w:hAnsiTheme="minorHAnsi" w:cstheme="minorHAnsi"/>
                <w:sz w:val="20"/>
                <w:szCs w:val="20"/>
                <w:lang w:eastAsia="pl-PL"/>
              </w:rPr>
              <w:t>.</w:t>
            </w:r>
          </w:p>
        </w:tc>
        <w:tc>
          <w:tcPr>
            <w:tcW w:w="9356" w:type="dxa"/>
          </w:tcPr>
          <w:p w14:paraId="10233329" w14:textId="453151C2"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koncentruje się na zasadach organizacji i koordynacji działań w sytuacjach nadzwyczajnych. Studenci poznają modele reagowania kryzysowego, procedury zarządzania ryzykiem oraz zasady współpracy między służbami ratowniczymi. Omówione zostaną strategie podejmowania decyzji pod presją czasu, komunikacja kryzysowa oraz psychologiczne aspekty zarządzania zespołem w warunkach stresu. Zajęcia obejmują analizę rzeczywistych przypadków, scenariusze symulacyjne oraz ćwiczenia praktyczne mające na celu doskonalenie umiejętności przywódczych i operacyjnych.</w:t>
            </w:r>
          </w:p>
        </w:tc>
      </w:tr>
      <w:tr w:rsidR="00845E39" w:rsidRPr="001B2B26" w14:paraId="1CA95A5E" w14:textId="77777777" w:rsidTr="008265CD">
        <w:trPr>
          <w:trHeight w:val="1699"/>
        </w:trPr>
        <w:tc>
          <w:tcPr>
            <w:tcW w:w="1002" w:type="dxa"/>
            <w:noWrap/>
          </w:tcPr>
          <w:p w14:paraId="58BE9655" w14:textId="2A94995A" w:rsidR="00845E39" w:rsidRDefault="00845E39"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t>
            </w:r>
          </w:p>
        </w:tc>
        <w:tc>
          <w:tcPr>
            <w:tcW w:w="1833" w:type="dxa"/>
          </w:tcPr>
          <w:p w14:paraId="1463BA1C" w14:textId="1D8FBD50" w:rsidR="00845E39" w:rsidRPr="004412BF" w:rsidRDefault="00AA678D" w:rsidP="00845E3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TOK B</w:t>
            </w:r>
          </w:p>
          <w:p w14:paraId="229A2F05" w14:textId="50E79060" w:rsidR="00845E39" w:rsidRPr="004412BF" w:rsidRDefault="00845E39" w:rsidP="00845E39">
            <w:pPr>
              <w:rPr>
                <w:rFonts w:asciiTheme="minorHAnsi" w:eastAsia="Times New Roman" w:hAnsiTheme="minorHAnsi" w:cstheme="minorHAnsi"/>
                <w:sz w:val="20"/>
                <w:szCs w:val="20"/>
                <w:lang w:eastAsia="pl-PL"/>
              </w:rPr>
            </w:pPr>
            <w:r w:rsidRPr="008F1D7B">
              <w:rPr>
                <w:rFonts w:asciiTheme="minorHAnsi" w:eastAsia="Times New Roman" w:hAnsiTheme="minorHAnsi" w:cstheme="minorHAnsi"/>
                <w:sz w:val="20"/>
                <w:szCs w:val="20"/>
                <w:lang w:eastAsia="pl-PL"/>
              </w:rPr>
              <w:t>Elementy medycyny ekstremalnej</w:t>
            </w:r>
          </w:p>
        </w:tc>
        <w:tc>
          <w:tcPr>
            <w:tcW w:w="3402" w:type="dxa"/>
          </w:tcPr>
          <w:p w14:paraId="100A9B20" w14:textId="3721D3E4" w:rsidR="00845E39" w:rsidRPr="001B2B26" w:rsidRDefault="00BA2BAD"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B.W6</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B.W8</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B.W17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 B.U3</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B.U4</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B.U9</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B.U15</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4255BA">
              <w:rPr>
                <w:rFonts w:asciiTheme="minorHAnsi" w:eastAsia="Times New Roman" w:hAnsiTheme="minorHAnsi" w:cstheme="minorHAnsi"/>
                <w:sz w:val="20"/>
                <w:szCs w:val="20"/>
                <w:lang w:eastAsia="pl-PL"/>
              </w:rPr>
              <w:t>.</w:t>
            </w:r>
          </w:p>
        </w:tc>
        <w:tc>
          <w:tcPr>
            <w:tcW w:w="9356" w:type="dxa"/>
          </w:tcPr>
          <w:p w14:paraId="01EDD8F8" w14:textId="219574D8" w:rsidR="00845E39" w:rsidRPr="001B2B26" w:rsidRDefault="00FF595E" w:rsidP="00814CA5">
            <w:pPr>
              <w:rPr>
                <w:rFonts w:asciiTheme="minorHAnsi" w:eastAsia="Times New Roman" w:hAnsiTheme="minorHAnsi" w:cstheme="minorHAnsi"/>
                <w:sz w:val="20"/>
                <w:szCs w:val="20"/>
                <w:lang w:eastAsia="pl-PL"/>
              </w:rPr>
            </w:pPr>
            <w:r w:rsidRPr="00FF595E">
              <w:rPr>
                <w:rFonts w:asciiTheme="minorHAnsi" w:eastAsia="Times New Roman" w:hAnsiTheme="minorHAnsi" w:cstheme="minorHAnsi"/>
                <w:sz w:val="20"/>
                <w:szCs w:val="20"/>
                <w:lang w:eastAsia="pl-PL"/>
              </w:rPr>
              <w:t>Przedmiot koncentruje się na zasadach udzielania pomocy medycznej w trudnych i nietypowych warunkach środowiskowych. Studenci poznają specyfikę działania w skrajnych temperaturach, na dużych wysokościach, pod wodą oraz w warunkach pustynnych i polarnych. Omówione zostaną procedury postępowania w przypadku hipotermii, udaru cieplnego, choroby wysokościowej, urazów w środowisku ekstremalnym oraz ograniczonego dostępu do zasobów medycznych. Zajęcia obejmują analizę przypadków, techniki improwizowanej pomocy oraz praktyczne ćwiczenia w symulowanych warunkach ekstremalnych.</w:t>
            </w:r>
          </w:p>
        </w:tc>
      </w:tr>
      <w:tr w:rsidR="00814CA5" w:rsidRPr="001B2B26" w14:paraId="246B92D1" w14:textId="77777777" w:rsidTr="008265CD">
        <w:trPr>
          <w:trHeight w:val="2499"/>
        </w:trPr>
        <w:tc>
          <w:tcPr>
            <w:tcW w:w="1002" w:type="dxa"/>
            <w:noWrap/>
          </w:tcPr>
          <w:p w14:paraId="4AF63C07" w14:textId="5F3520DC"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6369A4D1" w14:textId="75D29228" w:rsidR="00814CA5" w:rsidRPr="001B2B26" w:rsidRDefault="00814CA5" w:rsidP="00814CA5">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Zakład medycyny sądowej lub prosektorium szpitalne</w:t>
            </w:r>
            <w:r w:rsidR="00AA678D">
              <w:rPr>
                <w:rFonts w:asciiTheme="minorHAnsi" w:eastAsia="Times New Roman" w:hAnsiTheme="minorHAnsi" w:cstheme="minorHAnsi"/>
                <w:sz w:val="20"/>
                <w:szCs w:val="20"/>
                <w:lang w:eastAsia="pl-PL"/>
              </w:rPr>
              <w:t xml:space="preserve"> – praktyka zawodowa</w:t>
            </w:r>
          </w:p>
        </w:tc>
        <w:tc>
          <w:tcPr>
            <w:tcW w:w="3402" w:type="dxa"/>
          </w:tcPr>
          <w:p w14:paraId="66E4E2AE" w14:textId="7C72E6D7"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B.U19</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B.U20</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K.2</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K.3</w:t>
            </w:r>
            <w:r w:rsidR="004255BA">
              <w:rPr>
                <w:rFonts w:asciiTheme="minorHAnsi" w:eastAsia="Times New Roman" w:hAnsiTheme="minorHAnsi" w:cstheme="minorHAnsi"/>
                <w:sz w:val="20"/>
                <w:szCs w:val="20"/>
                <w:lang w:eastAsia="pl-PL"/>
              </w:rPr>
              <w:t>.</w:t>
            </w:r>
          </w:p>
        </w:tc>
        <w:tc>
          <w:tcPr>
            <w:tcW w:w="9356" w:type="dxa"/>
          </w:tcPr>
          <w:p w14:paraId="75D9179B" w14:textId="07D36CF4" w:rsidR="00814CA5" w:rsidRPr="001B2B26" w:rsidRDefault="00814CA5" w:rsidP="008265CD">
            <w:pPr>
              <w:spacing w:after="240"/>
              <w:rPr>
                <w:rFonts w:asciiTheme="minorHAnsi" w:eastAsia="Times New Roman" w:hAnsiTheme="minorHAnsi" w:cstheme="minorHAnsi"/>
                <w:sz w:val="20"/>
                <w:szCs w:val="20"/>
                <w:lang w:eastAsia="pl-PL"/>
              </w:rPr>
            </w:pPr>
            <w:r w:rsidRPr="00A867FA">
              <w:rPr>
                <w:rFonts w:asciiTheme="minorHAnsi" w:eastAsia="Times New Roman" w:hAnsiTheme="minorHAnsi" w:cstheme="minorHAnsi"/>
                <w:sz w:val="20"/>
                <w:szCs w:val="20"/>
                <w:lang w:eastAsia="pl-PL"/>
              </w:rPr>
              <w:t>Praktyki w Zakładzie Medycyny Sądowej lub Prosektorium Szpitalnym na II stopniu studiów z Ratownictwa Medycznego obejmują zapoznanie się z zagadnieniami związanymi z postępowaniem z osobami zmarłymi oraz analizą przyczyn zgonu. Program koncentruje się na technikach sekcji zwłok, dokumentacji medyczno-sądowej oraz interpretacji zmian patologicznych istotnych w kontekście ratownictwa medycznego. Studenci zdobywają wiedzę na temat mechanizmów urazów, asfiksji, intoksykacji i innych stanów prowadzących do śmierci, z uwzględnieniem ich znaczenia w praktyce przedszpitalnej. Praktyki obejmują również zasady identyfikacji zwłok, zabezpieczania materiału dowodowego oraz współpracy z organami ścigania. Celem zajęć jest rozwinięcie umiejętności analitycznych i pogłębienie wiedzy o procesach fizjopatologicznych mających znaczenie w działaniach ratunkowych i dokumentacji medycznej.</w:t>
            </w:r>
          </w:p>
        </w:tc>
      </w:tr>
      <w:tr w:rsidR="00814CA5" w:rsidRPr="001B2B26" w14:paraId="510DE1F7" w14:textId="77777777" w:rsidTr="008265CD">
        <w:trPr>
          <w:trHeight w:val="289"/>
        </w:trPr>
        <w:tc>
          <w:tcPr>
            <w:tcW w:w="1002" w:type="dxa"/>
            <w:noWrap/>
          </w:tcPr>
          <w:p w14:paraId="4DEC18FE" w14:textId="143A7356" w:rsidR="00814CA5" w:rsidRPr="001B2B26" w:rsidRDefault="00814CA5" w:rsidP="00980DA2">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p>
        </w:tc>
        <w:tc>
          <w:tcPr>
            <w:tcW w:w="1833" w:type="dxa"/>
            <w:hideMark/>
          </w:tcPr>
          <w:p w14:paraId="7587A388" w14:textId="0347EA3B" w:rsidR="00814CA5" w:rsidRPr="001B2B26" w:rsidRDefault="00814CA5" w:rsidP="00814CA5">
            <w:pPr>
              <w:rPr>
                <w:rFonts w:asciiTheme="minorHAnsi" w:eastAsia="Times New Roman" w:hAnsiTheme="minorHAnsi" w:cstheme="minorHAnsi"/>
                <w:sz w:val="20"/>
                <w:szCs w:val="20"/>
                <w:lang w:eastAsia="pl-PL"/>
              </w:rPr>
            </w:pPr>
            <w:r w:rsidRPr="009C6C00">
              <w:rPr>
                <w:rFonts w:asciiTheme="minorHAnsi" w:eastAsia="Times New Roman" w:hAnsiTheme="minorHAnsi" w:cstheme="minorHAnsi"/>
                <w:sz w:val="20"/>
                <w:szCs w:val="20"/>
                <w:lang w:eastAsia="pl-PL"/>
              </w:rPr>
              <w:t>Oddział anestezjologii i intensywnej terapii dzieci</w:t>
            </w:r>
            <w:r w:rsidR="00AA678D">
              <w:rPr>
                <w:rFonts w:asciiTheme="minorHAnsi" w:eastAsia="Times New Roman" w:hAnsiTheme="minorHAnsi" w:cstheme="minorHAnsi"/>
                <w:sz w:val="20"/>
                <w:szCs w:val="20"/>
                <w:lang w:eastAsia="pl-PL"/>
              </w:rPr>
              <w:t xml:space="preserve"> – praktyka zawodowa</w:t>
            </w:r>
          </w:p>
        </w:tc>
        <w:tc>
          <w:tcPr>
            <w:tcW w:w="3402" w:type="dxa"/>
          </w:tcPr>
          <w:p w14:paraId="6F99A1BF" w14:textId="3D06C8F9" w:rsidR="00814CA5" w:rsidRPr="001B2B26" w:rsidRDefault="00814CA5" w:rsidP="00814CA5">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B.U1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B.U2</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B.U4</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B.U6</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B.U7</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B.U8</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K.1</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K.4</w:t>
            </w:r>
            <w:r w:rsidR="004255B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K.5</w:t>
            </w:r>
            <w:r w:rsidR="004255BA">
              <w:rPr>
                <w:rFonts w:asciiTheme="minorHAnsi" w:eastAsia="Times New Roman" w:hAnsiTheme="minorHAnsi" w:cstheme="minorHAnsi"/>
                <w:sz w:val="20"/>
                <w:szCs w:val="20"/>
                <w:lang w:eastAsia="pl-PL"/>
              </w:rPr>
              <w:t>.</w:t>
            </w:r>
          </w:p>
        </w:tc>
        <w:tc>
          <w:tcPr>
            <w:tcW w:w="9356" w:type="dxa"/>
            <w:shd w:val="clear" w:color="auto" w:fill="auto"/>
          </w:tcPr>
          <w:p w14:paraId="73DF1AA3" w14:textId="68711306" w:rsidR="00814CA5" w:rsidRPr="001B2B26" w:rsidRDefault="00814CA5" w:rsidP="008265CD">
            <w:pPr>
              <w:rPr>
                <w:rFonts w:asciiTheme="minorHAnsi" w:eastAsia="Times New Roman" w:hAnsiTheme="minorHAnsi" w:cstheme="minorHAnsi"/>
                <w:sz w:val="20"/>
                <w:szCs w:val="20"/>
                <w:lang w:eastAsia="pl-PL"/>
              </w:rPr>
            </w:pPr>
            <w:r w:rsidRPr="00A867FA">
              <w:rPr>
                <w:rFonts w:asciiTheme="minorHAnsi" w:eastAsia="Times New Roman" w:hAnsiTheme="minorHAnsi" w:cstheme="minorHAnsi"/>
                <w:sz w:val="20"/>
                <w:szCs w:val="20"/>
                <w:lang w:eastAsia="pl-PL"/>
              </w:rPr>
              <w:t>Praktyki na Oddziale Anestezjologii i Intensywnej Terapii Dzieci na II stopniu studiów z Ratownictwa Medycznego obejmują zaawansowaną opiekę nad dziećmi w stanie krytycznym, wymagającymi intensywnego monitorowania i leczenia. Program praktyk koncentruje się na procedurach takich jak intubacja dotchawicza, wentylacja mechaniczna, monitorowanie parametrów hemodynamicznych oraz zastosowanie terapii farmakologicznej dostosowanej do wieku i masy ciała pacjenta. Studenci zdobywają doświadczenie w rozpoznawaniu i reagowaniu na ostre stany pediatryczne, takie jak niewydolność oddechowa, wstrząs czy sepsa. Istotnym elementem praktyk jest nauka komunikacji z rodzicami i opiekunami dziecka oraz współpraca z zespołem interdyscyplinarnym. Celem zajęć jest rozwinięcie kompetencji w zakresie opieki nad najmłodszymi pacjentami w warunkach intensywnej terapii.</w:t>
            </w:r>
          </w:p>
        </w:tc>
      </w:tr>
    </w:tbl>
    <w:p w14:paraId="537391ED" w14:textId="77777777" w:rsidR="005504C3" w:rsidRDefault="005504C3" w:rsidP="005504C3">
      <w:pPr>
        <w:rPr>
          <w:rFonts w:asciiTheme="minorHAnsi" w:hAnsiTheme="minorHAnsi" w:cstheme="minorHAnsi"/>
          <w:sz w:val="20"/>
          <w:szCs w:val="20"/>
        </w:rPr>
      </w:pPr>
    </w:p>
    <w:p w14:paraId="33262AA9"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5A3F5216" w14:textId="77777777" w:rsidR="005504C3" w:rsidRPr="007C7FCB" w:rsidRDefault="005504C3" w:rsidP="005504C3">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5504C3" w:rsidRDefault="005504C3" w:rsidP="00CB39A6">
      <w:pPr>
        <w:contextualSpacing/>
        <w:rPr>
          <w:b/>
          <w:sz w:val="24"/>
          <w:szCs w:val="24"/>
        </w:rPr>
        <w:sectPr w:rsidR="005504C3"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30511E" w:rsidRPr="004C1B29" w14:paraId="5A9C3E17" w14:textId="77777777" w:rsidTr="00CA39E0">
        <w:tc>
          <w:tcPr>
            <w:tcW w:w="681" w:type="pct"/>
            <w:tcBorders>
              <w:bottom w:val="single" w:sz="4" w:space="0" w:color="auto"/>
            </w:tcBorders>
          </w:tcPr>
          <w:p w14:paraId="4BC3DC1A" w14:textId="34CC5A25" w:rsidR="0030511E" w:rsidRPr="004C1B29" w:rsidRDefault="00EC17D2" w:rsidP="00AD63D2">
            <w:pPr>
              <w:jc w:val="center"/>
              <w:rPr>
                <w:rFonts w:asciiTheme="minorHAnsi" w:hAnsiTheme="minorHAnsi" w:cstheme="minorHAnsi"/>
                <w:color w:val="000000"/>
              </w:rPr>
            </w:pPr>
            <w:r w:rsidRPr="004C1B29">
              <w:rPr>
                <w:rFonts w:asciiTheme="minorHAnsi" w:hAnsiTheme="minorHAnsi" w:cstheme="minorHAnsi"/>
                <w:color w:val="000000"/>
              </w:rPr>
              <w:t>Sz</w:t>
            </w:r>
            <w:r w:rsidR="00CA39E0" w:rsidRPr="004C1B29">
              <w:rPr>
                <w:rFonts w:asciiTheme="minorHAnsi" w:hAnsiTheme="minorHAnsi" w:cstheme="minorHAnsi"/>
                <w:color w:val="000000"/>
              </w:rPr>
              <w:t>czegółowy numer efektu uczenia się</w:t>
            </w:r>
            <w:r w:rsidR="0030511E" w:rsidRPr="004C1B29">
              <w:rPr>
                <w:rStyle w:val="Odwoanieprzypisudolnego"/>
                <w:rFonts w:asciiTheme="minorHAnsi" w:hAnsiTheme="minorHAnsi" w:cstheme="minorHAnsi"/>
                <w:color w:val="000000"/>
              </w:rPr>
              <w:footnoteReference w:id="2"/>
            </w:r>
          </w:p>
        </w:tc>
        <w:tc>
          <w:tcPr>
            <w:tcW w:w="3697" w:type="pct"/>
            <w:tcBorders>
              <w:bottom w:val="single" w:sz="4" w:space="0" w:color="auto"/>
            </w:tcBorders>
          </w:tcPr>
          <w:p w14:paraId="33DFB7E0" w14:textId="77777777" w:rsidR="0030511E" w:rsidRPr="004C1B29" w:rsidRDefault="0030511E" w:rsidP="00AD63D2">
            <w:pPr>
              <w:jc w:val="center"/>
              <w:rPr>
                <w:rFonts w:asciiTheme="minorHAnsi" w:hAnsiTheme="minorHAnsi" w:cstheme="minorHAnsi"/>
                <w:b/>
                <w:color w:val="000000"/>
              </w:rPr>
            </w:pPr>
            <w:r w:rsidRPr="004C1B29">
              <w:rPr>
                <w:rFonts w:asciiTheme="minorHAnsi" w:hAnsiTheme="minorHAnsi" w:cstheme="minorHAnsi"/>
                <w:b/>
                <w:color w:val="000000"/>
              </w:rPr>
              <w:t>Efekty uczenia się</w:t>
            </w:r>
            <w:r w:rsidRPr="004C1B29">
              <w:rPr>
                <w:rStyle w:val="Odwoanieprzypisudolnego"/>
                <w:rFonts w:asciiTheme="minorHAnsi" w:hAnsiTheme="minorHAnsi" w:cstheme="minorHAnsi"/>
                <w:b/>
                <w:color w:val="000000"/>
              </w:rPr>
              <w:footnoteReference w:id="3"/>
            </w:r>
          </w:p>
          <w:p w14:paraId="289DCB77" w14:textId="69DC2B49" w:rsidR="0030511E" w:rsidRPr="004C1B29" w:rsidRDefault="00680A95" w:rsidP="00CA39E0">
            <w:pPr>
              <w:jc w:val="center"/>
              <w:rPr>
                <w:rFonts w:asciiTheme="minorHAnsi" w:hAnsiTheme="minorHAnsi" w:cstheme="minorHAnsi"/>
                <w:color w:val="000000"/>
              </w:rPr>
            </w:pPr>
            <w:r w:rsidRPr="004C1B29">
              <w:rPr>
                <w:rFonts w:asciiTheme="minorHAnsi" w:hAnsiTheme="minorHAnsi" w:cstheme="minorHAnsi"/>
                <w:color w:val="000000"/>
              </w:rPr>
              <w:t>p</w:t>
            </w:r>
            <w:r w:rsidR="0030511E" w:rsidRPr="004C1B29">
              <w:rPr>
                <w:rFonts w:asciiTheme="minorHAnsi" w:hAnsiTheme="minorHAnsi" w:cstheme="minorHAnsi"/>
                <w:color w:val="000000"/>
              </w:rPr>
              <w:t>o ukończeniu studiów absolwent:</w:t>
            </w:r>
          </w:p>
        </w:tc>
        <w:tc>
          <w:tcPr>
            <w:tcW w:w="622" w:type="pct"/>
            <w:tcBorders>
              <w:bottom w:val="single" w:sz="4" w:space="0" w:color="auto"/>
            </w:tcBorders>
          </w:tcPr>
          <w:p w14:paraId="62391FD6" w14:textId="77777777" w:rsidR="00CA39E0" w:rsidRPr="004C1B29" w:rsidRDefault="00CA39E0" w:rsidP="00AD63D2">
            <w:pPr>
              <w:jc w:val="center"/>
              <w:rPr>
                <w:rFonts w:asciiTheme="minorHAnsi" w:hAnsiTheme="minorHAnsi" w:cstheme="minorHAnsi"/>
                <w:color w:val="000000"/>
              </w:rPr>
            </w:pPr>
          </w:p>
          <w:p w14:paraId="48936BD2" w14:textId="508C8F5D" w:rsidR="0030511E" w:rsidRPr="004C1B29" w:rsidRDefault="00CA39E0" w:rsidP="00AD63D2">
            <w:pPr>
              <w:jc w:val="center"/>
              <w:rPr>
                <w:rFonts w:asciiTheme="minorHAnsi" w:hAnsiTheme="minorHAnsi" w:cstheme="minorHAnsi"/>
                <w:color w:val="000000"/>
              </w:rPr>
            </w:pPr>
            <w:r w:rsidRPr="004C1B29">
              <w:rPr>
                <w:rFonts w:asciiTheme="minorHAnsi" w:hAnsiTheme="minorHAnsi" w:cstheme="minorHAnsi"/>
                <w:color w:val="000000"/>
              </w:rPr>
              <w:t>PRK</w:t>
            </w:r>
            <w:r w:rsidRPr="004C1B29">
              <w:rPr>
                <w:rStyle w:val="Odwoanieprzypisudolnego"/>
                <w:rFonts w:asciiTheme="minorHAnsi" w:hAnsiTheme="minorHAnsi" w:cstheme="minorHAnsi"/>
                <w:color w:val="000000"/>
              </w:rPr>
              <w:footnoteReference w:id="4"/>
            </w:r>
          </w:p>
        </w:tc>
      </w:tr>
      <w:tr w:rsidR="0030511E" w:rsidRPr="004C1B29" w14:paraId="1CF10BDF" w14:textId="77777777" w:rsidTr="00AD63D2">
        <w:tc>
          <w:tcPr>
            <w:tcW w:w="5000" w:type="pct"/>
            <w:gridSpan w:val="3"/>
            <w:shd w:val="pct10" w:color="auto" w:fill="auto"/>
          </w:tcPr>
          <w:p w14:paraId="3706DA4A" w14:textId="168F70A5" w:rsidR="0030511E" w:rsidRPr="004C1B29" w:rsidRDefault="0030511E" w:rsidP="00AD63D2">
            <w:pPr>
              <w:jc w:val="center"/>
              <w:rPr>
                <w:rFonts w:asciiTheme="minorHAnsi" w:hAnsiTheme="minorHAnsi" w:cstheme="minorHAnsi"/>
                <w:b/>
                <w:color w:val="000000"/>
              </w:rPr>
            </w:pPr>
            <w:r w:rsidRPr="004C1B29">
              <w:rPr>
                <w:rFonts w:asciiTheme="minorHAnsi" w:hAnsiTheme="minorHAnsi" w:cstheme="minorHAnsi"/>
                <w:b/>
                <w:color w:val="000000"/>
              </w:rPr>
              <w:t>WIEDZA</w:t>
            </w:r>
            <w:r w:rsidR="00CA39E0" w:rsidRPr="004C1B29">
              <w:rPr>
                <w:rFonts w:asciiTheme="minorHAnsi" w:hAnsiTheme="minorHAnsi" w:cstheme="minorHAnsi"/>
                <w:b/>
                <w:color w:val="000000"/>
              </w:rPr>
              <w:t xml:space="preserve"> </w:t>
            </w:r>
            <w:r w:rsidR="00CA39E0" w:rsidRPr="004C1B29">
              <w:rPr>
                <w:rFonts w:asciiTheme="minorHAnsi" w:hAnsiTheme="minorHAnsi" w:cstheme="minorHAnsi"/>
                <w:color w:val="000000"/>
              </w:rPr>
              <w:t>(zna i rozumie)</w:t>
            </w:r>
          </w:p>
        </w:tc>
      </w:tr>
      <w:tr w:rsidR="00607FFC" w:rsidRPr="004C1B29" w14:paraId="6C297F30" w14:textId="77777777" w:rsidTr="00136273">
        <w:tc>
          <w:tcPr>
            <w:tcW w:w="681" w:type="pct"/>
          </w:tcPr>
          <w:p w14:paraId="66612C52" w14:textId="5D3B65F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w:t>
            </w:r>
          </w:p>
        </w:tc>
        <w:tc>
          <w:tcPr>
            <w:tcW w:w="3697" w:type="pct"/>
            <w:vAlign w:val="bottom"/>
          </w:tcPr>
          <w:p w14:paraId="38EE3C7A" w14:textId="6088568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Znaczenie i skutki prawne zdarzeń medycznych</w:t>
            </w:r>
          </w:p>
        </w:tc>
        <w:tc>
          <w:tcPr>
            <w:tcW w:w="622" w:type="pct"/>
          </w:tcPr>
          <w:p w14:paraId="2692E35F" w14:textId="436766F1"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 P7S_WK1</w:t>
            </w:r>
          </w:p>
        </w:tc>
      </w:tr>
      <w:tr w:rsidR="00607FFC" w:rsidRPr="004C1B29" w14:paraId="77E75452" w14:textId="77777777" w:rsidTr="00136273">
        <w:tc>
          <w:tcPr>
            <w:tcW w:w="681" w:type="pct"/>
          </w:tcPr>
          <w:p w14:paraId="0F013FD0" w14:textId="4AC3922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w:t>
            </w:r>
          </w:p>
        </w:tc>
        <w:tc>
          <w:tcPr>
            <w:tcW w:w="3697" w:type="pct"/>
            <w:vAlign w:val="bottom"/>
          </w:tcPr>
          <w:p w14:paraId="3DF9CD47" w14:textId="696D49C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zdarzeń niepożądanych i błędów medycznych w aspekcie bezpieczeństwa pacjenta</w:t>
            </w:r>
          </w:p>
        </w:tc>
        <w:tc>
          <w:tcPr>
            <w:tcW w:w="622" w:type="pct"/>
          </w:tcPr>
          <w:p w14:paraId="3344F7E8" w14:textId="120420B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P7S_WG2 P7S_WK2</w:t>
            </w:r>
          </w:p>
        </w:tc>
      </w:tr>
      <w:tr w:rsidR="00607FFC" w:rsidRPr="004C1B29" w14:paraId="68C691A2" w14:textId="77777777" w:rsidTr="00136273">
        <w:tc>
          <w:tcPr>
            <w:tcW w:w="681" w:type="pct"/>
          </w:tcPr>
          <w:p w14:paraId="009AD437" w14:textId="4BCB4281"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A.W3.</w:t>
            </w:r>
          </w:p>
        </w:tc>
        <w:tc>
          <w:tcPr>
            <w:tcW w:w="3697" w:type="pct"/>
            <w:vAlign w:val="bottom"/>
          </w:tcPr>
          <w:p w14:paraId="4ECBF05C" w14:textId="20B3EFA6"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Istotę błędów medycznych w medycznych czynnościach ratunkowych oraz w świadczeniach zdrowotnych</w:t>
            </w:r>
          </w:p>
        </w:tc>
        <w:tc>
          <w:tcPr>
            <w:tcW w:w="622" w:type="pct"/>
          </w:tcPr>
          <w:p w14:paraId="00D0E3FA" w14:textId="340DD729"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P7S_WG3 P7S_WK3</w:t>
            </w:r>
          </w:p>
        </w:tc>
      </w:tr>
      <w:tr w:rsidR="00607FFC" w:rsidRPr="004C1B29" w14:paraId="03A906E6" w14:textId="77777777" w:rsidTr="00136273">
        <w:tc>
          <w:tcPr>
            <w:tcW w:w="681" w:type="pct"/>
          </w:tcPr>
          <w:p w14:paraId="24CDED50" w14:textId="4FC3224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A.W4.</w:t>
            </w:r>
          </w:p>
        </w:tc>
        <w:tc>
          <w:tcPr>
            <w:tcW w:w="3697" w:type="pct"/>
            <w:vAlign w:val="bottom"/>
          </w:tcPr>
          <w:p w14:paraId="0B15E5DD" w14:textId="31FD680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ubezpieczeń w zakresie odpowiedzialności cywilnej</w:t>
            </w:r>
          </w:p>
        </w:tc>
        <w:tc>
          <w:tcPr>
            <w:tcW w:w="622" w:type="pct"/>
          </w:tcPr>
          <w:p w14:paraId="622013EB" w14:textId="22542A43"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P7S_WK4</w:t>
            </w:r>
          </w:p>
        </w:tc>
      </w:tr>
      <w:tr w:rsidR="00607FFC" w:rsidRPr="004C1B29" w14:paraId="5E09911B" w14:textId="77777777" w:rsidTr="00136273">
        <w:tc>
          <w:tcPr>
            <w:tcW w:w="681" w:type="pct"/>
          </w:tcPr>
          <w:p w14:paraId="067A67F2" w14:textId="0C061E30"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A.W5.</w:t>
            </w:r>
          </w:p>
        </w:tc>
        <w:tc>
          <w:tcPr>
            <w:tcW w:w="3697" w:type="pct"/>
            <w:vAlign w:val="bottom"/>
          </w:tcPr>
          <w:p w14:paraId="20F25FD8" w14:textId="618DB621"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Przepisy prawa dotyczące przetwarzania danych osobowych szczególnych kategorii w systemie ochrony zdrowia.</w:t>
            </w:r>
          </w:p>
        </w:tc>
        <w:tc>
          <w:tcPr>
            <w:tcW w:w="622" w:type="pct"/>
          </w:tcPr>
          <w:p w14:paraId="0D53AC67" w14:textId="429623F0"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P7S_WK5</w:t>
            </w:r>
          </w:p>
        </w:tc>
      </w:tr>
      <w:tr w:rsidR="00607FFC" w:rsidRPr="004C1B29" w14:paraId="48A25EC2" w14:textId="77777777" w:rsidTr="00136273">
        <w:tc>
          <w:tcPr>
            <w:tcW w:w="681" w:type="pct"/>
          </w:tcPr>
          <w:p w14:paraId="3010A0A9" w14:textId="61C0D39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A.W6.</w:t>
            </w:r>
          </w:p>
        </w:tc>
        <w:tc>
          <w:tcPr>
            <w:tcW w:w="3697" w:type="pct"/>
            <w:vAlign w:val="bottom"/>
          </w:tcPr>
          <w:p w14:paraId="08F043CC" w14:textId="1490F00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uprawnienia zawodowe ratownika medycznego do udzielania świadczeń zdrowotnych, w tym medycznych czynności ratunkowych </w:t>
            </w:r>
          </w:p>
        </w:tc>
        <w:tc>
          <w:tcPr>
            <w:tcW w:w="622" w:type="pct"/>
          </w:tcPr>
          <w:p w14:paraId="046598C5" w14:textId="222966CB"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P7S_WG4</w:t>
            </w:r>
          </w:p>
        </w:tc>
      </w:tr>
      <w:tr w:rsidR="00607FFC" w:rsidRPr="004C1B29" w14:paraId="2600BFA5" w14:textId="77777777" w:rsidTr="00136273">
        <w:tc>
          <w:tcPr>
            <w:tcW w:w="681" w:type="pct"/>
          </w:tcPr>
          <w:p w14:paraId="181A243A" w14:textId="3D82B5A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A.W7.</w:t>
            </w:r>
          </w:p>
        </w:tc>
        <w:tc>
          <w:tcPr>
            <w:tcW w:w="3697" w:type="pct"/>
            <w:vAlign w:val="bottom"/>
          </w:tcPr>
          <w:p w14:paraId="3DEC8030" w14:textId="1755D0F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metody zarządzania w systemie ochrony zdrowia; </w:t>
            </w:r>
          </w:p>
        </w:tc>
        <w:tc>
          <w:tcPr>
            <w:tcW w:w="622" w:type="pct"/>
          </w:tcPr>
          <w:p w14:paraId="34FE9757" w14:textId="61D47F9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P7S_WG5</w:t>
            </w:r>
          </w:p>
        </w:tc>
      </w:tr>
      <w:tr w:rsidR="00607FFC" w:rsidRPr="004C1B29" w14:paraId="14DD1DAD" w14:textId="77777777" w:rsidTr="00136273">
        <w:tc>
          <w:tcPr>
            <w:tcW w:w="681" w:type="pct"/>
          </w:tcPr>
          <w:p w14:paraId="05C4EB05" w14:textId="5A809BEB"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A.W8.</w:t>
            </w:r>
          </w:p>
        </w:tc>
        <w:tc>
          <w:tcPr>
            <w:tcW w:w="3697" w:type="pct"/>
            <w:vAlign w:val="bottom"/>
          </w:tcPr>
          <w:p w14:paraId="6E78DCA1" w14:textId="523DFD40"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zasady funkcjonowania organizacji i budowania jej struktur w ochronie zdrowia; </w:t>
            </w:r>
          </w:p>
        </w:tc>
        <w:tc>
          <w:tcPr>
            <w:tcW w:w="622" w:type="pct"/>
          </w:tcPr>
          <w:p w14:paraId="2DB50713" w14:textId="1E3CFA11"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P7S_WG6</w:t>
            </w:r>
          </w:p>
        </w:tc>
      </w:tr>
      <w:tr w:rsidR="00607FFC" w:rsidRPr="004C1B29" w14:paraId="7EA32DF6" w14:textId="77777777" w:rsidTr="00136273">
        <w:tc>
          <w:tcPr>
            <w:tcW w:w="681" w:type="pct"/>
          </w:tcPr>
          <w:p w14:paraId="01C82B0D" w14:textId="12EA59B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A.W9.</w:t>
            </w:r>
          </w:p>
        </w:tc>
        <w:tc>
          <w:tcPr>
            <w:tcW w:w="3697" w:type="pct"/>
            <w:vAlign w:val="bottom"/>
          </w:tcPr>
          <w:p w14:paraId="772843D9" w14:textId="2F296D9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pojęcie kultury organizacyjnej i czynniki ją determinujące; </w:t>
            </w:r>
          </w:p>
        </w:tc>
        <w:tc>
          <w:tcPr>
            <w:tcW w:w="622" w:type="pct"/>
          </w:tcPr>
          <w:p w14:paraId="5EBFC987" w14:textId="78AD7905"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P7S_WK6</w:t>
            </w:r>
          </w:p>
        </w:tc>
      </w:tr>
      <w:tr w:rsidR="00607FFC" w:rsidRPr="004C1B29" w14:paraId="4D14A8E1" w14:textId="77777777" w:rsidTr="00136273">
        <w:tc>
          <w:tcPr>
            <w:tcW w:w="681" w:type="pct"/>
          </w:tcPr>
          <w:p w14:paraId="5527221D" w14:textId="437FB48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A.W10.</w:t>
            </w:r>
          </w:p>
        </w:tc>
        <w:tc>
          <w:tcPr>
            <w:tcW w:w="3697" w:type="pct"/>
            <w:vAlign w:val="bottom"/>
          </w:tcPr>
          <w:p w14:paraId="5954942A" w14:textId="635D546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mechanizmy podejmowania decyzji w zakresie zarządzania;</w:t>
            </w:r>
          </w:p>
        </w:tc>
        <w:tc>
          <w:tcPr>
            <w:tcW w:w="622" w:type="pct"/>
          </w:tcPr>
          <w:p w14:paraId="1CC50319" w14:textId="42CC560C"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P7S_WG7 P7S_WK7</w:t>
            </w:r>
          </w:p>
        </w:tc>
      </w:tr>
      <w:tr w:rsidR="00607FFC" w:rsidRPr="004C1B29" w14:paraId="29899FD7" w14:textId="77777777" w:rsidTr="00136273">
        <w:tc>
          <w:tcPr>
            <w:tcW w:w="681" w:type="pct"/>
          </w:tcPr>
          <w:p w14:paraId="3B4200E7" w14:textId="153DF8C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A.W11.</w:t>
            </w:r>
          </w:p>
        </w:tc>
        <w:tc>
          <w:tcPr>
            <w:tcW w:w="3697" w:type="pct"/>
            <w:vAlign w:val="bottom"/>
          </w:tcPr>
          <w:p w14:paraId="6E296BC4" w14:textId="0E7BCF8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style zarządzania i znaczenie przywództwa w ratownictwie medycznym; </w:t>
            </w:r>
          </w:p>
        </w:tc>
        <w:tc>
          <w:tcPr>
            <w:tcW w:w="622" w:type="pct"/>
          </w:tcPr>
          <w:p w14:paraId="461833D7" w14:textId="7A2E7A2A"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P7S_WG8</w:t>
            </w:r>
          </w:p>
        </w:tc>
      </w:tr>
      <w:tr w:rsidR="00607FFC" w:rsidRPr="004C1B29" w14:paraId="5523D574" w14:textId="77777777" w:rsidTr="00136273">
        <w:tc>
          <w:tcPr>
            <w:tcW w:w="681" w:type="pct"/>
          </w:tcPr>
          <w:p w14:paraId="0F40F038" w14:textId="057E0B0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A.W12.</w:t>
            </w:r>
          </w:p>
        </w:tc>
        <w:tc>
          <w:tcPr>
            <w:tcW w:w="3697" w:type="pct"/>
            <w:vAlign w:val="bottom"/>
          </w:tcPr>
          <w:p w14:paraId="494C5BE6" w14:textId="3ED46AC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zasady udzielania i finansowania świadczeń zdrowotnych; </w:t>
            </w:r>
          </w:p>
        </w:tc>
        <w:tc>
          <w:tcPr>
            <w:tcW w:w="622" w:type="pct"/>
          </w:tcPr>
          <w:p w14:paraId="116E724E" w14:textId="2FEF19D6"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P7S_WK8</w:t>
            </w:r>
          </w:p>
        </w:tc>
      </w:tr>
      <w:tr w:rsidR="00607FFC" w:rsidRPr="004C1B29" w14:paraId="02A225A1" w14:textId="77777777" w:rsidTr="00136273">
        <w:tc>
          <w:tcPr>
            <w:tcW w:w="681" w:type="pct"/>
          </w:tcPr>
          <w:p w14:paraId="5073D526" w14:textId="4F7963A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A.W13.</w:t>
            </w:r>
          </w:p>
        </w:tc>
        <w:tc>
          <w:tcPr>
            <w:tcW w:w="3697" w:type="pct"/>
            <w:vAlign w:val="bottom"/>
          </w:tcPr>
          <w:p w14:paraId="06C4E707" w14:textId="7610D869"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specyfikę pełnienia funkcji kierowniczych, w tym istotę delegowania zadań; </w:t>
            </w:r>
          </w:p>
        </w:tc>
        <w:tc>
          <w:tcPr>
            <w:tcW w:w="622" w:type="pct"/>
          </w:tcPr>
          <w:p w14:paraId="4ADFB150" w14:textId="6FC63C81"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P7S_WK9</w:t>
            </w:r>
          </w:p>
        </w:tc>
      </w:tr>
      <w:tr w:rsidR="00607FFC" w:rsidRPr="004C1B29" w14:paraId="3E1C37DE" w14:textId="77777777" w:rsidTr="00136273">
        <w:tc>
          <w:tcPr>
            <w:tcW w:w="681" w:type="pct"/>
          </w:tcPr>
          <w:p w14:paraId="376B6113" w14:textId="7EF1F222"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A.W14.</w:t>
            </w:r>
          </w:p>
        </w:tc>
        <w:tc>
          <w:tcPr>
            <w:tcW w:w="3697" w:type="pct"/>
            <w:vAlign w:val="bottom"/>
          </w:tcPr>
          <w:p w14:paraId="2D77D525" w14:textId="7F4B33F8"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metody diagnozy organizacyjnej, koncepcję i teorię zarządzania zmianą w organizacji oraz zasady zarządzania strategicznego; </w:t>
            </w:r>
          </w:p>
        </w:tc>
        <w:tc>
          <w:tcPr>
            <w:tcW w:w="622" w:type="pct"/>
          </w:tcPr>
          <w:p w14:paraId="6938AB9B" w14:textId="191E8476"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P7S_WG9 P7S_WK10</w:t>
            </w:r>
          </w:p>
        </w:tc>
      </w:tr>
      <w:tr w:rsidR="00607FFC" w:rsidRPr="004C1B29" w14:paraId="4B30F7E2" w14:textId="77777777" w:rsidTr="00136273">
        <w:tc>
          <w:tcPr>
            <w:tcW w:w="681" w:type="pct"/>
          </w:tcPr>
          <w:p w14:paraId="57435B0B" w14:textId="22E30015"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A.W15.</w:t>
            </w:r>
          </w:p>
        </w:tc>
        <w:tc>
          <w:tcPr>
            <w:tcW w:w="3697" w:type="pct"/>
            <w:vAlign w:val="bottom"/>
          </w:tcPr>
          <w:p w14:paraId="4E088E29" w14:textId="0315ACC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problematykę zarządzania zasobami ludzkimi;</w:t>
            </w:r>
          </w:p>
        </w:tc>
        <w:tc>
          <w:tcPr>
            <w:tcW w:w="622" w:type="pct"/>
          </w:tcPr>
          <w:p w14:paraId="39429A94" w14:textId="5BBEB343"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P7S_WG10</w:t>
            </w:r>
          </w:p>
        </w:tc>
      </w:tr>
      <w:tr w:rsidR="00607FFC" w:rsidRPr="004C1B29" w14:paraId="0412F30B" w14:textId="77777777" w:rsidTr="00136273">
        <w:tc>
          <w:tcPr>
            <w:tcW w:w="681" w:type="pct"/>
          </w:tcPr>
          <w:p w14:paraId="282A19C1" w14:textId="7986F7A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A.W16.</w:t>
            </w:r>
          </w:p>
        </w:tc>
        <w:tc>
          <w:tcPr>
            <w:tcW w:w="3697" w:type="pct"/>
            <w:vAlign w:val="bottom"/>
          </w:tcPr>
          <w:p w14:paraId="722ADAA6" w14:textId="71930A1D"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uwarunkowania rozwoju zawodowego ratowników medycznych; </w:t>
            </w:r>
          </w:p>
        </w:tc>
        <w:tc>
          <w:tcPr>
            <w:tcW w:w="622" w:type="pct"/>
          </w:tcPr>
          <w:p w14:paraId="711314D4" w14:textId="78F184E4"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P7S_WG11 P7S_WK11</w:t>
            </w:r>
          </w:p>
        </w:tc>
      </w:tr>
      <w:tr w:rsidR="00607FFC" w:rsidRPr="004C1B29" w14:paraId="544FE5C9" w14:textId="77777777" w:rsidTr="00136273">
        <w:tc>
          <w:tcPr>
            <w:tcW w:w="681" w:type="pct"/>
          </w:tcPr>
          <w:p w14:paraId="78E7A865" w14:textId="49D87DB7"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A.W17.</w:t>
            </w:r>
          </w:p>
        </w:tc>
        <w:tc>
          <w:tcPr>
            <w:tcW w:w="3697" w:type="pct"/>
            <w:vAlign w:val="bottom"/>
          </w:tcPr>
          <w:p w14:paraId="6A3418E9" w14:textId="30F7EBFB"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modele i strategie zarządzania jakością w opiece zdrowotnej; </w:t>
            </w:r>
          </w:p>
        </w:tc>
        <w:tc>
          <w:tcPr>
            <w:tcW w:w="622" w:type="pct"/>
          </w:tcPr>
          <w:p w14:paraId="6BAC83F9" w14:textId="3A00FFA8"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P7S_WG12</w:t>
            </w:r>
          </w:p>
        </w:tc>
      </w:tr>
      <w:tr w:rsidR="00607FFC" w:rsidRPr="004C1B29" w14:paraId="741CF2A6" w14:textId="77777777" w:rsidTr="00136273">
        <w:tc>
          <w:tcPr>
            <w:tcW w:w="681" w:type="pct"/>
          </w:tcPr>
          <w:p w14:paraId="1E4906DA" w14:textId="115BB59E"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A.W18.</w:t>
            </w:r>
          </w:p>
        </w:tc>
        <w:tc>
          <w:tcPr>
            <w:tcW w:w="3697" w:type="pct"/>
            <w:vAlign w:val="bottom"/>
          </w:tcPr>
          <w:p w14:paraId="7298AE89" w14:textId="3224C6E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prawa pacjenta; </w:t>
            </w:r>
          </w:p>
        </w:tc>
        <w:tc>
          <w:tcPr>
            <w:tcW w:w="622" w:type="pct"/>
          </w:tcPr>
          <w:p w14:paraId="666CB9B3" w14:textId="42E323EA"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P7S_WK12</w:t>
            </w:r>
          </w:p>
        </w:tc>
      </w:tr>
      <w:tr w:rsidR="00607FFC" w:rsidRPr="004C1B29" w14:paraId="05860B35" w14:textId="77777777" w:rsidTr="00136273">
        <w:tc>
          <w:tcPr>
            <w:tcW w:w="681" w:type="pct"/>
          </w:tcPr>
          <w:p w14:paraId="2ED24D61" w14:textId="0653239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A.W19.</w:t>
            </w:r>
          </w:p>
        </w:tc>
        <w:tc>
          <w:tcPr>
            <w:tcW w:w="3697" w:type="pct"/>
            <w:vAlign w:val="bottom"/>
          </w:tcPr>
          <w:p w14:paraId="54EF42FA" w14:textId="47EECFFA"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marketing świadczeń zdrowotnych w publicznym i niepublicznym sektorze ochrony zdrowia; </w:t>
            </w:r>
          </w:p>
        </w:tc>
        <w:tc>
          <w:tcPr>
            <w:tcW w:w="622" w:type="pct"/>
          </w:tcPr>
          <w:p w14:paraId="79E94842" w14:textId="1EE597F5"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P7S_WK13</w:t>
            </w:r>
          </w:p>
        </w:tc>
      </w:tr>
      <w:tr w:rsidR="00607FFC" w:rsidRPr="004C1B29" w14:paraId="78F288E8" w14:textId="77777777" w:rsidTr="00136273">
        <w:tc>
          <w:tcPr>
            <w:tcW w:w="681" w:type="pct"/>
          </w:tcPr>
          <w:p w14:paraId="2ED889DB" w14:textId="3E897D1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A.W20.</w:t>
            </w:r>
          </w:p>
        </w:tc>
        <w:tc>
          <w:tcPr>
            <w:tcW w:w="3697" w:type="pct"/>
            <w:vAlign w:val="bottom"/>
          </w:tcPr>
          <w:p w14:paraId="442D68DE" w14:textId="2FAD77A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znaczenie profesjonalizmu w zawodzie ratownika medycznego; </w:t>
            </w:r>
          </w:p>
        </w:tc>
        <w:tc>
          <w:tcPr>
            <w:tcW w:w="622" w:type="pct"/>
          </w:tcPr>
          <w:p w14:paraId="1D1CE7BA" w14:textId="0244813C"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P7S_WG13 P7S_WK14</w:t>
            </w:r>
          </w:p>
        </w:tc>
      </w:tr>
      <w:tr w:rsidR="00607FFC" w:rsidRPr="004C1B29" w14:paraId="4747D70A" w14:textId="77777777" w:rsidTr="00136273">
        <w:tc>
          <w:tcPr>
            <w:tcW w:w="681" w:type="pct"/>
          </w:tcPr>
          <w:p w14:paraId="05E470E5" w14:textId="3B90093C"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A.W21.</w:t>
            </w:r>
          </w:p>
        </w:tc>
        <w:tc>
          <w:tcPr>
            <w:tcW w:w="3697" w:type="pct"/>
            <w:vAlign w:val="bottom"/>
          </w:tcPr>
          <w:p w14:paraId="27CBABD4" w14:textId="2CD4D0C3" w:rsidR="00607FFC" w:rsidRPr="004C1B29" w:rsidRDefault="00607FFC" w:rsidP="00607FFC">
            <w:pPr>
              <w:rPr>
                <w:rFonts w:asciiTheme="minorHAnsi" w:hAnsiTheme="minorHAnsi" w:cstheme="minorHAnsi"/>
                <w:color w:val="000000"/>
              </w:rPr>
            </w:pPr>
            <w:r w:rsidRPr="004C1B29">
              <w:rPr>
                <w:rFonts w:asciiTheme="minorHAnsi" w:hAnsiTheme="minorHAnsi" w:cstheme="minorHAnsi"/>
                <w:color w:val="000000"/>
                <w:sz w:val="20"/>
                <w:szCs w:val="20"/>
              </w:rPr>
              <w:t xml:space="preserve">specyfikę i rolę komunikacji werbalnej i niewerbalnej. </w:t>
            </w:r>
          </w:p>
        </w:tc>
        <w:tc>
          <w:tcPr>
            <w:tcW w:w="622" w:type="pct"/>
          </w:tcPr>
          <w:p w14:paraId="4B8BA50E" w14:textId="42363BAF" w:rsidR="00607FFC" w:rsidRPr="004C1B29" w:rsidRDefault="00607FFC" w:rsidP="00607FFC">
            <w:pPr>
              <w:rPr>
                <w:rFonts w:asciiTheme="minorHAnsi" w:hAnsiTheme="minorHAnsi" w:cstheme="minorHAnsi"/>
                <w:color w:val="000000"/>
                <w:sz w:val="20"/>
                <w:szCs w:val="20"/>
              </w:rPr>
            </w:pPr>
            <w:r w:rsidRPr="004C1B29">
              <w:rPr>
                <w:rFonts w:asciiTheme="minorHAnsi" w:hAnsiTheme="minorHAnsi" w:cstheme="minorHAnsi"/>
                <w:sz w:val="20"/>
                <w:szCs w:val="20"/>
              </w:rPr>
              <w:t>P7S_WK15</w:t>
            </w:r>
          </w:p>
        </w:tc>
      </w:tr>
      <w:tr w:rsidR="00D71382" w:rsidRPr="004C1B29" w14:paraId="5F2993D0" w14:textId="77777777" w:rsidTr="00136273">
        <w:tc>
          <w:tcPr>
            <w:tcW w:w="681" w:type="pct"/>
          </w:tcPr>
          <w:p w14:paraId="76C90AB7" w14:textId="1FBF19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w:t>
            </w:r>
          </w:p>
        </w:tc>
        <w:tc>
          <w:tcPr>
            <w:tcW w:w="3697" w:type="pct"/>
            <w:vAlign w:val="bottom"/>
          </w:tcPr>
          <w:p w14:paraId="19AD0F82" w14:textId="7B59830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oceny stanu pacjenta w celu ustalenia sposobu postępowania i podjęcia medycznych czynności ratunkowych albo odstąpienia od nich, w tym w przypadku rozpoznania śmierci; </w:t>
            </w:r>
          </w:p>
        </w:tc>
        <w:tc>
          <w:tcPr>
            <w:tcW w:w="622" w:type="pct"/>
          </w:tcPr>
          <w:p w14:paraId="1F38BFFA" w14:textId="36492E0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P7S_WG14 P7S_WK16</w:t>
            </w:r>
          </w:p>
        </w:tc>
      </w:tr>
      <w:tr w:rsidR="00D71382" w:rsidRPr="004C1B29" w14:paraId="4F46FCF3" w14:textId="77777777" w:rsidTr="00136273">
        <w:tc>
          <w:tcPr>
            <w:tcW w:w="681" w:type="pct"/>
          </w:tcPr>
          <w:p w14:paraId="39436ED9" w14:textId="0147701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w:t>
            </w:r>
          </w:p>
        </w:tc>
        <w:tc>
          <w:tcPr>
            <w:tcW w:w="3697" w:type="pct"/>
            <w:vAlign w:val="bottom"/>
          </w:tcPr>
          <w:p w14:paraId="6B005139" w14:textId="3405B57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gospodarkę wodno-elektrolitową i kwasowo-zasadową człowieka </w:t>
            </w:r>
          </w:p>
        </w:tc>
        <w:tc>
          <w:tcPr>
            <w:tcW w:w="622" w:type="pct"/>
          </w:tcPr>
          <w:p w14:paraId="0638E21C" w14:textId="1814B6E3"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P7S_WG15</w:t>
            </w:r>
          </w:p>
        </w:tc>
      </w:tr>
      <w:tr w:rsidR="00D71382" w:rsidRPr="004C1B29" w14:paraId="2860365D" w14:textId="77777777" w:rsidTr="00136273">
        <w:tc>
          <w:tcPr>
            <w:tcW w:w="681" w:type="pct"/>
          </w:tcPr>
          <w:p w14:paraId="534B65E2" w14:textId="2CA2D43B"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B.W3.</w:t>
            </w:r>
          </w:p>
        </w:tc>
        <w:tc>
          <w:tcPr>
            <w:tcW w:w="3697" w:type="pct"/>
            <w:vAlign w:val="bottom"/>
          </w:tcPr>
          <w:p w14:paraId="0E906AD1" w14:textId="5A0F2FA1"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funkcjonowania stacji dializ i leczenia nerkozastępczego; </w:t>
            </w:r>
          </w:p>
        </w:tc>
        <w:tc>
          <w:tcPr>
            <w:tcW w:w="622" w:type="pct"/>
          </w:tcPr>
          <w:p w14:paraId="555E93FD" w14:textId="6DB8E7B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P7S_WG16</w:t>
            </w:r>
          </w:p>
        </w:tc>
      </w:tr>
      <w:tr w:rsidR="00D71382" w:rsidRPr="004C1B29" w14:paraId="5B155C55" w14:textId="77777777" w:rsidTr="00136273">
        <w:tc>
          <w:tcPr>
            <w:tcW w:w="681" w:type="pct"/>
          </w:tcPr>
          <w:p w14:paraId="036CDBB9" w14:textId="7DB49AA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B.W4.</w:t>
            </w:r>
          </w:p>
        </w:tc>
        <w:tc>
          <w:tcPr>
            <w:tcW w:w="3697" w:type="pct"/>
            <w:vAlign w:val="bottom"/>
          </w:tcPr>
          <w:p w14:paraId="0235EB34" w14:textId="13A3236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opieki nad pacjentem – biorcą narządów przed i po ich przeszczepieniu oraz nad dawcą narządów; </w:t>
            </w:r>
          </w:p>
        </w:tc>
        <w:tc>
          <w:tcPr>
            <w:tcW w:w="622" w:type="pct"/>
          </w:tcPr>
          <w:p w14:paraId="698CD6B2" w14:textId="699D919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P7S_WK17</w:t>
            </w:r>
          </w:p>
        </w:tc>
      </w:tr>
      <w:tr w:rsidR="00D71382" w:rsidRPr="004C1B29" w14:paraId="23ADD7F5" w14:textId="77777777" w:rsidTr="00136273">
        <w:tc>
          <w:tcPr>
            <w:tcW w:w="681" w:type="pct"/>
          </w:tcPr>
          <w:p w14:paraId="2430D89B" w14:textId="7599C52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B.W5.</w:t>
            </w:r>
          </w:p>
        </w:tc>
        <w:tc>
          <w:tcPr>
            <w:tcW w:w="3697" w:type="pct"/>
            <w:vAlign w:val="bottom"/>
          </w:tcPr>
          <w:p w14:paraId="00F27EF7" w14:textId="74931B09"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i zasady stosowania tlenoterapii, wentylacji mechanicznej inwazyjnej i nieinwazyjnej oraz jej monitorowania, a także możliwe powikłania jej zastosowania w podmiocie wykonującym działalność leczniczą lub środowisku domowym; </w:t>
            </w:r>
          </w:p>
        </w:tc>
        <w:tc>
          <w:tcPr>
            <w:tcW w:w="622" w:type="pct"/>
          </w:tcPr>
          <w:p w14:paraId="71FD763C" w14:textId="4C716C01"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P7S_WG17 P7S_WK18</w:t>
            </w:r>
          </w:p>
        </w:tc>
      </w:tr>
      <w:tr w:rsidR="00D71382" w:rsidRPr="004C1B29" w14:paraId="1E591780" w14:textId="77777777" w:rsidTr="00136273">
        <w:tc>
          <w:tcPr>
            <w:tcW w:w="681" w:type="pct"/>
          </w:tcPr>
          <w:p w14:paraId="4E100C33" w14:textId="272D4A3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B.W6.</w:t>
            </w:r>
          </w:p>
        </w:tc>
        <w:tc>
          <w:tcPr>
            <w:tcW w:w="3697" w:type="pct"/>
            <w:vAlign w:val="bottom"/>
          </w:tcPr>
          <w:p w14:paraId="58B0EA40" w14:textId="4A810D9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przyrządowego przywracania drożności dróg oddechowych metodami </w:t>
            </w:r>
            <w:proofErr w:type="spellStart"/>
            <w:r w:rsidRPr="004C1B29">
              <w:rPr>
                <w:rFonts w:asciiTheme="minorHAnsi" w:hAnsiTheme="minorHAnsi" w:cstheme="minorHAnsi"/>
                <w:color w:val="000000"/>
                <w:sz w:val="20"/>
                <w:szCs w:val="20"/>
              </w:rPr>
              <w:t>nadgłośniowymi</w:t>
            </w:r>
            <w:proofErr w:type="spellEnd"/>
            <w:r w:rsidRPr="004C1B29">
              <w:rPr>
                <w:rFonts w:asciiTheme="minorHAnsi" w:hAnsiTheme="minorHAnsi" w:cstheme="minorHAnsi"/>
                <w:color w:val="000000"/>
                <w:sz w:val="20"/>
                <w:szCs w:val="20"/>
              </w:rPr>
              <w:t xml:space="preserve"> wraz z odsysaniem dróg oddechowych i techniki ich wykonywania; </w:t>
            </w:r>
          </w:p>
        </w:tc>
        <w:tc>
          <w:tcPr>
            <w:tcW w:w="622" w:type="pct"/>
          </w:tcPr>
          <w:p w14:paraId="16177E68" w14:textId="1139D13D"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P7S_WK19</w:t>
            </w:r>
          </w:p>
        </w:tc>
      </w:tr>
      <w:tr w:rsidR="00D71382" w:rsidRPr="004C1B29" w14:paraId="4D48B9C4" w14:textId="77777777" w:rsidTr="00136273">
        <w:tc>
          <w:tcPr>
            <w:tcW w:w="681" w:type="pct"/>
          </w:tcPr>
          <w:p w14:paraId="4E89DC52" w14:textId="0F84691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B.W7.</w:t>
            </w:r>
          </w:p>
        </w:tc>
        <w:tc>
          <w:tcPr>
            <w:tcW w:w="3697" w:type="pct"/>
            <w:vAlign w:val="bottom"/>
          </w:tcPr>
          <w:p w14:paraId="19D60C8F" w14:textId="53F28A0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intubacji dotchawiczej z wykorzystaniem dostępnego sprzętu i leków przez usta i przez nos oraz do prowadzenia wentylacji zastępczej, a także techniki ich wykonywania u dorosłych;</w:t>
            </w:r>
          </w:p>
        </w:tc>
        <w:tc>
          <w:tcPr>
            <w:tcW w:w="622" w:type="pct"/>
          </w:tcPr>
          <w:p w14:paraId="43AC8A76" w14:textId="2F3CD984"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P7S_WG18 P7S_WK20</w:t>
            </w:r>
          </w:p>
        </w:tc>
      </w:tr>
      <w:tr w:rsidR="00D71382" w:rsidRPr="004C1B29" w14:paraId="71A47D88" w14:textId="77777777" w:rsidTr="00136273">
        <w:tc>
          <w:tcPr>
            <w:tcW w:w="681" w:type="pct"/>
          </w:tcPr>
          <w:p w14:paraId="52C55860" w14:textId="65BF38D1"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B.W8.</w:t>
            </w:r>
          </w:p>
        </w:tc>
        <w:tc>
          <w:tcPr>
            <w:tcW w:w="3697" w:type="pct"/>
            <w:vAlign w:val="bottom"/>
          </w:tcPr>
          <w:p w14:paraId="77DC468B" w14:textId="1AA72A2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intubacji dotchawiczej z wykorzystaniem dostępnego sprzętu i leków przez usta i przez nos oraz do prowadzenia wentylacji zastępczej, a także techniki ich wykonywania u dzieci, w tym niemowląt i noworodków; </w:t>
            </w:r>
          </w:p>
        </w:tc>
        <w:tc>
          <w:tcPr>
            <w:tcW w:w="622" w:type="pct"/>
          </w:tcPr>
          <w:p w14:paraId="588B435F" w14:textId="7AA53706"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P7S_WG19 P7S_WK21</w:t>
            </w:r>
          </w:p>
        </w:tc>
      </w:tr>
      <w:tr w:rsidR="00D71382" w:rsidRPr="004C1B29" w14:paraId="673258FD" w14:textId="77777777" w:rsidTr="00136273">
        <w:tc>
          <w:tcPr>
            <w:tcW w:w="681" w:type="pct"/>
          </w:tcPr>
          <w:p w14:paraId="4C1356A9" w14:textId="73F397F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B.W9.</w:t>
            </w:r>
          </w:p>
        </w:tc>
        <w:tc>
          <w:tcPr>
            <w:tcW w:w="3697" w:type="pct"/>
            <w:vAlign w:val="bottom"/>
          </w:tcPr>
          <w:p w14:paraId="1CF05D86" w14:textId="1A08152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t>
            </w:r>
            <w:proofErr w:type="spellStart"/>
            <w:r w:rsidRPr="004C1B29">
              <w:rPr>
                <w:rFonts w:asciiTheme="minorHAnsi" w:hAnsiTheme="minorHAnsi" w:cstheme="minorHAnsi"/>
                <w:color w:val="000000"/>
                <w:sz w:val="20"/>
                <w:szCs w:val="20"/>
              </w:rPr>
              <w:t>konikopunkcji</w:t>
            </w:r>
            <w:proofErr w:type="spellEnd"/>
            <w:r w:rsidRPr="004C1B29">
              <w:rPr>
                <w:rFonts w:asciiTheme="minorHAnsi" w:hAnsiTheme="minorHAnsi" w:cstheme="minorHAnsi"/>
                <w:color w:val="000000"/>
                <w:sz w:val="20"/>
                <w:szCs w:val="20"/>
              </w:rPr>
              <w:t xml:space="preserve"> i konikotomii oraz techniki ich wykonywania; </w:t>
            </w:r>
          </w:p>
        </w:tc>
        <w:tc>
          <w:tcPr>
            <w:tcW w:w="622" w:type="pct"/>
          </w:tcPr>
          <w:p w14:paraId="4C40A623" w14:textId="3BBF78C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P7S_WK22</w:t>
            </w:r>
          </w:p>
        </w:tc>
      </w:tr>
      <w:tr w:rsidR="00D71382" w:rsidRPr="004C1B29" w14:paraId="51A325F9" w14:textId="77777777" w:rsidTr="00136273">
        <w:tc>
          <w:tcPr>
            <w:tcW w:w="681" w:type="pct"/>
          </w:tcPr>
          <w:p w14:paraId="60C4E4D6" w14:textId="631AE4F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B.W10.</w:t>
            </w:r>
          </w:p>
        </w:tc>
        <w:tc>
          <w:tcPr>
            <w:tcW w:w="3697" w:type="pct"/>
            <w:vAlign w:val="bottom"/>
          </w:tcPr>
          <w:p w14:paraId="7C8BE065" w14:textId="4321030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zabiegów elektroterapii u pacjentów z niestabilnością hemodynamiczną, w tym kardiowersji i elektrostymulacji; </w:t>
            </w:r>
          </w:p>
        </w:tc>
        <w:tc>
          <w:tcPr>
            <w:tcW w:w="622" w:type="pct"/>
          </w:tcPr>
          <w:p w14:paraId="1D2C9029" w14:textId="091B62AD"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P7S_WG20 P7S_WK23</w:t>
            </w:r>
          </w:p>
        </w:tc>
      </w:tr>
      <w:tr w:rsidR="00D71382" w:rsidRPr="004C1B29" w14:paraId="70F30807" w14:textId="77777777" w:rsidTr="00136273">
        <w:tc>
          <w:tcPr>
            <w:tcW w:w="681" w:type="pct"/>
          </w:tcPr>
          <w:p w14:paraId="3B0E7152" w14:textId="19CE643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B.W11.</w:t>
            </w:r>
          </w:p>
        </w:tc>
        <w:tc>
          <w:tcPr>
            <w:tcW w:w="3697" w:type="pct"/>
            <w:vAlign w:val="bottom"/>
          </w:tcPr>
          <w:p w14:paraId="341E25D7" w14:textId="647D759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w:t>
            </w:r>
            <w:proofErr w:type="spellStart"/>
            <w:r w:rsidRPr="004C1B29">
              <w:rPr>
                <w:rFonts w:asciiTheme="minorHAnsi" w:hAnsiTheme="minorHAnsi" w:cstheme="minorHAnsi"/>
                <w:color w:val="000000"/>
                <w:sz w:val="20"/>
                <w:szCs w:val="20"/>
              </w:rPr>
              <w:t>kaniulacji</w:t>
            </w:r>
            <w:proofErr w:type="spellEnd"/>
            <w:r w:rsidRPr="004C1B29">
              <w:rPr>
                <w:rFonts w:asciiTheme="minorHAnsi" w:hAnsiTheme="minorHAnsi" w:cstheme="minorHAnsi"/>
                <w:color w:val="000000"/>
                <w:sz w:val="20"/>
                <w:szCs w:val="20"/>
              </w:rPr>
              <w:t xml:space="preserve"> żył obwodowych kończyn górnych i dolnych oraz żyły szyjnej zewnętrznej, a także technikę jej wykonania, w tym z wykorzystaniem ultrasonografii; </w:t>
            </w:r>
          </w:p>
        </w:tc>
        <w:tc>
          <w:tcPr>
            <w:tcW w:w="622" w:type="pct"/>
          </w:tcPr>
          <w:p w14:paraId="039E74C9" w14:textId="7CAB273A"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P7S_WK24</w:t>
            </w:r>
          </w:p>
        </w:tc>
      </w:tr>
      <w:tr w:rsidR="00D71382" w:rsidRPr="004C1B29" w14:paraId="390A10B9" w14:textId="77777777" w:rsidTr="00136273">
        <w:tc>
          <w:tcPr>
            <w:tcW w:w="681" w:type="pct"/>
          </w:tcPr>
          <w:p w14:paraId="1E4181BB" w14:textId="1DE8852D"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B.W12.</w:t>
            </w:r>
          </w:p>
        </w:tc>
        <w:tc>
          <w:tcPr>
            <w:tcW w:w="3697" w:type="pct"/>
            <w:vAlign w:val="bottom"/>
          </w:tcPr>
          <w:p w14:paraId="521A94C3" w14:textId="3C15D49D"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w:t>
            </w:r>
            <w:proofErr w:type="spellStart"/>
            <w:r w:rsidRPr="004C1B29">
              <w:rPr>
                <w:rFonts w:asciiTheme="minorHAnsi" w:hAnsiTheme="minorHAnsi" w:cstheme="minorHAnsi"/>
                <w:color w:val="000000"/>
                <w:sz w:val="20"/>
                <w:szCs w:val="20"/>
              </w:rPr>
              <w:t>kaniulacji</w:t>
            </w:r>
            <w:proofErr w:type="spellEnd"/>
            <w:r w:rsidRPr="004C1B29">
              <w:rPr>
                <w:rFonts w:asciiTheme="minorHAnsi" w:hAnsiTheme="minorHAnsi" w:cstheme="minorHAnsi"/>
                <w:color w:val="000000"/>
                <w:sz w:val="20"/>
                <w:szCs w:val="20"/>
              </w:rPr>
              <w:t xml:space="preserve"> żył centralnych i naczyń tętniczych oraz technikę jej wykonania; </w:t>
            </w:r>
          </w:p>
        </w:tc>
        <w:tc>
          <w:tcPr>
            <w:tcW w:w="622" w:type="pct"/>
          </w:tcPr>
          <w:p w14:paraId="60C9CEA9" w14:textId="7CBA1097"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P7S_WG21 P7S_WK25</w:t>
            </w:r>
          </w:p>
        </w:tc>
      </w:tr>
      <w:tr w:rsidR="00D71382" w:rsidRPr="004C1B29" w14:paraId="1FC78B7D" w14:textId="77777777" w:rsidTr="00136273">
        <w:tc>
          <w:tcPr>
            <w:tcW w:w="681" w:type="pct"/>
          </w:tcPr>
          <w:p w14:paraId="0765851B" w14:textId="7C49E35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B.W13.</w:t>
            </w:r>
          </w:p>
        </w:tc>
        <w:tc>
          <w:tcPr>
            <w:tcW w:w="3697" w:type="pct"/>
            <w:vAlign w:val="bottom"/>
          </w:tcPr>
          <w:p w14:paraId="5CB00EB6" w14:textId="2C8A56F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możliwości zastosowania badania USG do lokalizacji naczyń obwodowych w czasie ich </w:t>
            </w:r>
            <w:proofErr w:type="spellStart"/>
            <w:r w:rsidRPr="004C1B29">
              <w:rPr>
                <w:rFonts w:asciiTheme="minorHAnsi" w:hAnsiTheme="minorHAnsi" w:cstheme="minorHAnsi"/>
                <w:color w:val="000000"/>
                <w:sz w:val="20"/>
                <w:szCs w:val="20"/>
              </w:rPr>
              <w:t>kaniulacji</w:t>
            </w:r>
            <w:proofErr w:type="spellEnd"/>
            <w:r w:rsidRPr="004C1B29">
              <w:rPr>
                <w:rFonts w:asciiTheme="minorHAnsi" w:hAnsiTheme="minorHAnsi" w:cstheme="minorHAnsi"/>
                <w:color w:val="000000"/>
                <w:sz w:val="20"/>
                <w:szCs w:val="20"/>
              </w:rPr>
              <w:t xml:space="preserve">, do potwierdzenia prawidłowego umiejscowienia cewnika </w:t>
            </w:r>
            <w:proofErr w:type="spellStart"/>
            <w:r w:rsidRPr="004C1B29">
              <w:rPr>
                <w:rFonts w:asciiTheme="minorHAnsi" w:hAnsiTheme="minorHAnsi" w:cstheme="minorHAnsi"/>
                <w:color w:val="000000"/>
                <w:sz w:val="20"/>
                <w:szCs w:val="20"/>
              </w:rPr>
              <w:t>Foleya</w:t>
            </w:r>
            <w:proofErr w:type="spellEnd"/>
            <w:r w:rsidRPr="004C1B29">
              <w:rPr>
                <w:rFonts w:asciiTheme="minorHAnsi" w:hAnsiTheme="minorHAnsi" w:cstheme="minorHAnsi"/>
                <w:color w:val="000000"/>
                <w:sz w:val="20"/>
                <w:szCs w:val="20"/>
              </w:rPr>
              <w:t xml:space="preserve">, sondy żołądkowej, rurki intubacyjnej oraz przepływu naczyniowego i ukrwienia rany, w celu diagnostyki lub potwierdzenia występowania schorzeń i urazów narządów; </w:t>
            </w:r>
          </w:p>
        </w:tc>
        <w:tc>
          <w:tcPr>
            <w:tcW w:w="622" w:type="pct"/>
          </w:tcPr>
          <w:p w14:paraId="693134E8" w14:textId="018519F1"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P7S_WG22</w:t>
            </w:r>
          </w:p>
        </w:tc>
      </w:tr>
      <w:tr w:rsidR="00D71382" w:rsidRPr="004C1B29" w14:paraId="339CDA7D" w14:textId="77777777" w:rsidTr="00136273">
        <w:tc>
          <w:tcPr>
            <w:tcW w:w="681" w:type="pct"/>
          </w:tcPr>
          <w:p w14:paraId="4F792C21" w14:textId="39A3723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B.W14.</w:t>
            </w:r>
          </w:p>
        </w:tc>
        <w:tc>
          <w:tcPr>
            <w:tcW w:w="3697" w:type="pct"/>
            <w:vAlign w:val="bottom"/>
          </w:tcPr>
          <w:p w14:paraId="769EDB02" w14:textId="52360F1A"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nowoczesne metody łagodzenia bólu w oparciu o skalę oceny bólu, z uwzględnieniem farmakoterapii dzieci; </w:t>
            </w:r>
          </w:p>
        </w:tc>
        <w:tc>
          <w:tcPr>
            <w:tcW w:w="622" w:type="pct"/>
          </w:tcPr>
          <w:p w14:paraId="4744C094" w14:textId="6A40E6D9"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P7S_WG23</w:t>
            </w:r>
          </w:p>
        </w:tc>
      </w:tr>
      <w:tr w:rsidR="00D71382" w:rsidRPr="004C1B29" w14:paraId="7B539ABD" w14:textId="77777777" w:rsidTr="00136273">
        <w:tc>
          <w:tcPr>
            <w:tcW w:w="681" w:type="pct"/>
          </w:tcPr>
          <w:p w14:paraId="26D6A23B" w14:textId="4E60D01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B.W15.</w:t>
            </w:r>
          </w:p>
        </w:tc>
        <w:tc>
          <w:tcPr>
            <w:tcW w:w="3697" w:type="pct"/>
            <w:vAlign w:val="bottom"/>
          </w:tcPr>
          <w:p w14:paraId="131A6FED" w14:textId="7EEE311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wykonania intubacji u pacjentów z zachowanymi oznakami krążenia; </w:t>
            </w:r>
          </w:p>
        </w:tc>
        <w:tc>
          <w:tcPr>
            <w:tcW w:w="622" w:type="pct"/>
          </w:tcPr>
          <w:p w14:paraId="78449D4D" w14:textId="56E50AC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P7S_WK26</w:t>
            </w:r>
          </w:p>
        </w:tc>
      </w:tr>
      <w:tr w:rsidR="00D71382" w:rsidRPr="004C1B29" w14:paraId="734B9F4F" w14:textId="77777777" w:rsidTr="00136273">
        <w:tc>
          <w:tcPr>
            <w:tcW w:w="681" w:type="pct"/>
          </w:tcPr>
          <w:p w14:paraId="2FA1F399" w14:textId="731BD9B8"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B.W16.</w:t>
            </w:r>
          </w:p>
        </w:tc>
        <w:tc>
          <w:tcPr>
            <w:tcW w:w="3697" w:type="pct"/>
            <w:vAlign w:val="bottom"/>
          </w:tcPr>
          <w:p w14:paraId="730AF76A" w14:textId="12DDEE4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zasady analgezji i sedacji niezbędne do wykonania procedur medycznych; </w:t>
            </w:r>
          </w:p>
        </w:tc>
        <w:tc>
          <w:tcPr>
            <w:tcW w:w="622" w:type="pct"/>
          </w:tcPr>
          <w:p w14:paraId="06C29E9D" w14:textId="2BDBEBA2"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P7S_WG24</w:t>
            </w:r>
          </w:p>
        </w:tc>
      </w:tr>
      <w:tr w:rsidR="00D71382" w:rsidRPr="004C1B29" w14:paraId="41FE7C32" w14:textId="77777777" w:rsidTr="00136273">
        <w:tc>
          <w:tcPr>
            <w:tcW w:w="681" w:type="pct"/>
          </w:tcPr>
          <w:p w14:paraId="3B066C86" w14:textId="0E7C601B"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B.W17.</w:t>
            </w:r>
          </w:p>
        </w:tc>
        <w:tc>
          <w:tcPr>
            <w:tcW w:w="3697" w:type="pct"/>
            <w:vAlign w:val="bottom"/>
          </w:tcPr>
          <w:p w14:paraId="007E3430" w14:textId="670A4F1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zaopatrywania chirurgicznego ran powierzchownych i głębokich i zasady tego zaopatrywania;</w:t>
            </w:r>
          </w:p>
        </w:tc>
        <w:tc>
          <w:tcPr>
            <w:tcW w:w="622" w:type="pct"/>
          </w:tcPr>
          <w:p w14:paraId="04A4D14F" w14:textId="2EEB702F"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P7S_WK27</w:t>
            </w:r>
          </w:p>
        </w:tc>
      </w:tr>
      <w:tr w:rsidR="00D71382" w:rsidRPr="004C1B29" w14:paraId="0710F98F" w14:textId="77777777" w:rsidTr="00136273">
        <w:tc>
          <w:tcPr>
            <w:tcW w:w="681" w:type="pct"/>
          </w:tcPr>
          <w:p w14:paraId="47C2665D" w14:textId="547FB3D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B.W18.</w:t>
            </w:r>
          </w:p>
        </w:tc>
        <w:tc>
          <w:tcPr>
            <w:tcW w:w="3697" w:type="pct"/>
            <w:vAlign w:val="bottom"/>
          </w:tcPr>
          <w:p w14:paraId="07DDC725" w14:textId="1188FB8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do wykonania zabiegów </w:t>
            </w:r>
            <w:proofErr w:type="spellStart"/>
            <w:r w:rsidRPr="004C1B29">
              <w:rPr>
                <w:rFonts w:asciiTheme="minorHAnsi" w:hAnsiTheme="minorHAnsi" w:cstheme="minorHAnsi"/>
                <w:color w:val="000000"/>
                <w:sz w:val="20"/>
                <w:szCs w:val="20"/>
              </w:rPr>
              <w:t>fasciotomii</w:t>
            </w:r>
            <w:proofErr w:type="spellEnd"/>
            <w:r w:rsidRPr="004C1B29">
              <w:rPr>
                <w:rFonts w:asciiTheme="minorHAnsi" w:hAnsiTheme="minorHAnsi" w:cstheme="minorHAnsi"/>
                <w:color w:val="000000"/>
                <w:sz w:val="20"/>
                <w:szCs w:val="20"/>
              </w:rPr>
              <w:t xml:space="preserve"> i </w:t>
            </w:r>
            <w:proofErr w:type="spellStart"/>
            <w:r w:rsidRPr="004C1B29">
              <w:rPr>
                <w:rFonts w:asciiTheme="minorHAnsi" w:hAnsiTheme="minorHAnsi" w:cstheme="minorHAnsi"/>
                <w:color w:val="000000"/>
                <w:sz w:val="20"/>
                <w:szCs w:val="20"/>
              </w:rPr>
              <w:t>escharotomii</w:t>
            </w:r>
            <w:proofErr w:type="spellEnd"/>
            <w:r w:rsidRPr="004C1B29">
              <w:rPr>
                <w:rFonts w:asciiTheme="minorHAnsi" w:hAnsiTheme="minorHAnsi" w:cstheme="minorHAnsi"/>
                <w:color w:val="000000"/>
                <w:sz w:val="20"/>
                <w:szCs w:val="20"/>
              </w:rPr>
              <w:t xml:space="preserve"> i zasady ich wykonywania; </w:t>
            </w:r>
          </w:p>
        </w:tc>
        <w:tc>
          <w:tcPr>
            <w:tcW w:w="622" w:type="pct"/>
          </w:tcPr>
          <w:p w14:paraId="622D833F" w14:textId="193B75BF"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P7S_WK28</w:t>
            </w:r>
          </w:p>
        </w:tc>
      </w:tr>
      <w:tr w:rsidR="00D71382" w:rsidRPr="004C1B29" w14:paraId="0873E537" w14:textId="77777777" w:rsidTr="00136273">
        <w:tc>
          <w:tcPr>
            <w:tcW w:w="681" w:type="pct"/>
          </w:tcPr>
          <w:p w14:paraId="6FF9F4E3" w14:textId="422221C2"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B.W19.</w:t>
            </w:r>
          </w:p>
        </w:tc>
        <w:tc>
          <w:tcPr>
            <w:tcW w:w="3697" w:type="pct"/>
            <w:vAlign w:val="bottom"/>
          </w:tcPr>
          <w:p w14:paraId="6334A272" w14:textId="4F26192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do wykonania drenażu jamy opłucnowej, torakotomii ratunkowej i torakotomii prostej (</w:t>
            </w:r>
            <w:proofErr w:type="spellStart"/>
            <w:r w:rsidRPr="004C1B29">
              <w:rPr>
                <w:rFonts w:asciiTheme="minorHAnsi" w:hAnsiTheme="minorHAnsi" w:cstheme="minorHAnsi"/>
                <w:i/>
                <w:iCs/>
                <w:color w:val="000000"/>
                <w:sz w:val="20"/>
                <w:szCs w:val="20"/>
              </w:rPr>
              <w:t>Finger</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thoracostomy</w:t>
            </w:r>
            <w:proofErr w:type="spellEnd"/>
            <w:r w:rsidRPr="004C1B29">
              <w:rPr>
                <w:rFonts w:asciiTheme="minorHAnsi" w:hAnsiTheme="minorHAnsi" w:cstheme="minorHAnsi"/>
                <w:color w:val="000000"/>
                <w:sz w:val="20"/>
                <w:szCs w:val="20"/>
              </w:rPr>
              <w:t xml:space="preserve">) i zasady ich wykonywania; </w:t>
            </w:r>
          </w:p>
        </w:tc>
        <w:tc>
          <w:tcPr>
            <w:tcW w:w="622" w:type="pct"/>
          </w:tcPr>
          <w:p w14:paraId="7548E486" w14:textId="4F11E63A"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P7S_WG25 P7S_WK29</w:t>
            </w:r>
          </w:p>
        </w:tc>
      </w:tr>
      <w:tr w:rsidR="00D71382" w:rsidRPr="004C1B29" w14:paraId="0B796D06" w14:textId="77777777" w:rsidTr="00136273">
        <w:tc>
          <w:tcPr>
            <w:tcW w:w="681" w:type="pct"/>
          </w:tcPr>
          <w:p w14:paraId="28B7C488" w14:textId="3275D83C"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B.W20.</w:t>
            </w:r>
          </w:p>
        </w:tc>
        <w:tc>
          <w:tcPr>
            <w:tcW w:w="3697" w:type="pct"/>
            <w:vAlign w:val="bottom"/>
          </w:tcPr>
          <w:p w14:paraId="2CFB668E" w14:textId="03A0907E"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podstawowe zasady wykonywania badań obrazowych i diagnostyki za pomocą tych badań, w szczególności z wykorzystaniem obrazu badania ultrasonograficznego w protokołach FAST, </w:t>
            </w:r>
            <w:proofErr w:type="spellStart"/>
            <w:r w:rsidRPr="004C1B29">
              <w:rPr>
                <w:rFonts w:asciiTheme="minorHAnsi" w:hAnsiTheme="minorHAnsi" w:cstheme="minorHAnsi"/>
                <w:color w:val="000000"/>
                <w:sz w:val="20"/>
                <w:szCs w:val="20"/>
              </w:rPr>
              <w:t>eFAST</w:t>
            </w:r>
            <w:proofErr w:type="spellEnd"/>
            <w:r w:rsidRPr="004C1B29">
              <w:rPr>
                <w:rFonts w:asciiTheme="minorHAnsi" w:hAnsiTheme="minorHAnsi" w:cstheme="minorHAnsi"/>
                <w:color w:val="000000"/>
                <w:sz w:val="20"/>
                <w:szCs w:val="20"/>
              </w:rPr>
              <w:t xml:space="preserve">, BLUE, RUSH, </w:t>
            </w:r>
            <w:proofErr w:type="spellStart"/>
            <w:r w:rsidRPr="004C1B29">
              <w:rPr>
                <w:rFonts w:asciiTheme="minorHAnsi" w:hAnsiTheme="minorHAnsi" w:cstheme="minorHAnsi"/>
                <w:color w:val="000000"/>
                <w:sz w:val="20"/>
                <w:szCs w:val="20"/>
              </w:rPr>
              <w:t>RADiUS</w:t>
            </w:r>
            <w:proofErr w:type="spellEnd"/>
            <w:r w:rsidRPr="004C1B29">
              <w:rPr>
                <w:rFonts w:asciiTheme="minorHAnsi" w:hAnsiTheme="minorHAnsi" w:cstheme="minorHAnsi"/>
                <w:color w:val="000000"/>
                <w:sz w:val="20"/>
                <w:szCs w:val="20"/>
              </w:rPr>
              <w:t xml:space="preserve">; </w:t>
            </w:r>
          </w:p>
        </w:tc>
        <w:tc>
          <w:tcPr>
            <w:tcW w:w="622" w:type="pct"/>
          </w:tcPr>
          <w:p w14:paraId="439A248F" w14:textId="1CB72816"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P7S_WG26</w:t>
            </w:r>
          </w:p>
        </w:tc>
      </w:tr>
      <w:tr w:rsidR="00D71382" w:rsidRPr="004C1B29" w14:paraId="622C7196" w14:textId="77777777" w:rsidTr="00136273">
        <w:tc>
          <w:tcPr>
            <w:tcW w:w="681" w:type="pct"/>
          </w:tcPr>
          <w:p w14:paraId="151803A2" w14:textId="6DF53795"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B.W21.</w:t>
            </w:r>
          </w:p>
        </w:tc>
        <w:tc>
          <w:tcPr>
            <w:tcW w:w="3697" w:type="pct"/>
            <w:vAlign w:val="bottom"/>
          </w:tcPr>
          <w:p w14:paraId="5550234F" w14:textId="41D3ED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możliwości i ograniczenia badań laboratoryjnych w stanach nagłego zagrożenia zdrowotnego; </w:t>
            </w:r>
          </w:p>
        </w:tc>
        <w:tc>
          <w:tcPr>
            <w:tcW w:w="622" w:type="pct"/>
          </w:tcPr>
          <w:p w14:paraId="7E677625" w14:textId="5A356FE1"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P7S_WG27 P7S_WK30</w:t>
            </w:r>
          </w:p>
        </w:tc>
      </w:tr>
      <w:tr w:rsidR="00D71382" w:rsidRPr="004C1B29" w14:paraId="6B411CF1" w14:textId="77777777" w:rsidTr="00136273">
        <w:tc>
          <w:tcPr>
            <w:tcW w:w="681" w:type="pct"/>
          </w:tcPr>
          <w:p w14:paraId="661D6EB8" w14:textId="73623B6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B.W22.</w:t>
            </w:r>
          </w:p>
        </w:tc>
        <w:tc>
          <w:tcPr>
            <w:tcW w:w="3697" w:type="pct"/>
            <w:vAlign w:val="bottom"/>
          </w:tcPr>
          <w:p w14:paraId="122D7A37" w14:textId="7A508B6F"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cel badań laboratoryjnych w stanach nagłego zagrożenia zdrowotnego; </w:t>
            </w:r>
          </w:p>
        </w:tc>
        <w:tc>
          <w:tcPr>
            <w:tcW w:w="622" w:type="pct"/>
          </w:tcPr>
          <w:p w14:paraId="75B63CA3" w14:textId="6FC50E3B"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P7S_WK31</w:t>
            </w:r>
          </w:p>
        </w:tc>
      </w:tr>
      <w:tr w:rsidR="00D71382" w:rsidRPr="004C1B29" w14:paraId="7E569C9C" w14:textId="77777777" w:rsidTr="00136273">
        <w:tc>
          <w:tcPr>
            <w:tcW w:w="681" w:type="pct"/>
          </w:tcPr>
          <w:p w14:paraId="74614613" w14:textId="1A8DA407"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B.W23.</w:t>
            </w:r>
          </w:p>
        </w:tc>
        <w:tc>
          <w:tcPr>
            <w:tcW w:w="3697" w:type="pct"/>
            <w:vAlign w:val="bottom"/>
          </w:tcPr>
          <w:p w14:paraId="52CA47EE" w14:textId="7F021FE0"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przyczyny i objawy śmierci oraz zasady jej rozpoznawania, a także zasady stwierdzania zgonu; </w:t>
            </w:r>
          </w:p>
        </w:tc>
        <w:tc>
          <w:tcPr>
            <w:tcW w:w="622" w:type="pct"/>
          </w:tcPr>
          <w:p w14:paraId="35364735" w14:textId="75BFF08E"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P7S_WK32</w:t>
            </w:r>
          </w:p>
        </w:tc>
      </w:tr>
      <w:tr w:rsidR="00D71382" w:rsidRPr="004C1B29" w14:paraId="1E15EC98" w14:textId="77777777" w:rsidTr="00136273">
        <w:tc>
          <w:tcPr>
            <w:tcW w:w="681" w:type="pct"/>
          </w:tcPr>
          <w:p w14:paraId="59581B49" w14:textId="46DA70A4"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B.W24.</w:t>
            </w:r>
          </w:p>
        </w:tc>
        <w:tc>
          <w:tcPr>
            <w:tcW w:w="3697" w:type="pct"/>
            <w:vAlign w:val="bottom"/>
          </w:tcPr>
          <w:p w14:paraId="241B964A" w14:textId="0F8DCCA3"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wskazania i zasady wykonania intubacji techniką sekwencji szybkiej intubacji (</w:t>
            </w:r>
            <w:proofErr w:type="spellStart"/>
            <w:r w:rsidRPr="004C1B29">
              <w:rPr>
                <w:rFonts w:asciiTheme="minorHAnsi" w:hAnsiTheme="minorHAnsi" w:cstheme="minorHAnsi"/>
                <w:i/>
                <w:iCs/>
                <w:color w:val="000000"/>
                <w:sz w:val="20"/>
                <w:szCs w:val="20"/>
              </w:rPr>
              <w:t>Rapid</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Sequence</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Intubation</w:t>
            </w:r>
            <w:proofErr w:type="spellEnd"/>
            <w:r w:rsidRPr="004C1B29">
              <w:rPr>
                <w:rFonts w:asciiTheme="minorHAnsi" w:hAnsiTheme="minorHAnsi" w:cstheme="minorHAnsi"/>
                <w:color w:val="000000"/>
                <w:sz w:val="20"/>
                <w:szCs w:val="20"/>
              </w:rPr>
              <w:t xml:space="preserve">, RSI) u dorosłych z zachowanymi oznakami krążenia; </w:t>
            </w:r>
          </w:p>
        </w:tc>
        <w:tc>
          <w:tcPr>
            <w:tcW w:w="622" w:type="pct"/>
          </w:tcPr>
          <w:p w14:paraId="51615565" w14:textId="13377BD5"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P7S_WG28 P7S_WK33</w:t>
            </w:r>
          </w:p>
        </w:tc>
      </w:tr>
      <w:tr w:rsidR="00D71382" w:rsidRPr="004C1B29" w14:paraId="0C67171C" w14:textId="77777777" w:rsidTr="00136273">
        <w:tc>
          <w:tcPr>
            <w:tcW w:w="681" w:type="pct"/>
          </w:tcPr>
          <w:p w14:paraId="6598FBE5" w14:textId="45202416"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B.W25.</w:t>
            </w:r>
          </w:p>
        </w:tc>
        <w:tc>
          <w:tcPr>
            <w:tcW w:w="3697" w:type="pct"/>
            <w:vAlign w:val="bottom"/>
          </w:tcPr>
          <w:p w14:paraId="3904741B" w14:textId="4DF05138" w:rsidR="00D71382" w:rsidRPr="004C1B29" w:rsidRDefault="00D71382" w:rsidP="00D71382">
            <w:pPr>
              <w:rPr>
                <w:rFonts w:asciiTheme="minorHAnsi" w:hAnsiTheme="minorHAnsi" w:cstheme="minorHAnsi"/>
                <w:color w:val="000000"/>
              </w:rPr>
            </w:pPr>
            <w:r w:rsidRPr="004C1B29">
              <w:rPr>
                <w:rFonts w:asciiTheme="minorHAnsi" w:hAnsiTheme="minorHAnsi" w:cstheme="minorHAnsi"/>
                <w:color w:val="000000"/>
                <w:sz w:val="20"/>
                <w:szCs w:val="20"/>
              </w:rPr>
              <w:t xml:space="preserve">wskazania i zasady wykonania intubacji techniką RSI u dzieci z zachowanymi oznakami krążenia. </w:t>
            </w:r>
          </w:p>
        </w:tc>
        <w:tc>
          <w:tcPr>
            <w:tcW w:w="622" w:type="pct"/>
          </w:tcPr>
          <w:p w14:paraId="7AE70992" w14:textId="169E83DD" w:rsidR="00D71382" w:rsidRPr="004C1B29" w:rsidRDefault="00D71382" w:rsidP="00D71382">
            <w:pPr>
              <w:rPr>
                <w:rFonts w:asciiTheme="minorHAnsi" w:hAnsiTheme="minorHAnsi" w:cstheme="minorHAnsi"/>
                <w:color w:val="000000"/>
                <w:sz w:val="20"/>
                <w:szCs w:val="20"/>
              </w:rPr>
            </w:pPr>
            <w:r w:rsidRPr="004C1B29">
              <w:rPr>
                <w:rFonts w:asciiTheme="minorHAnsi" w:hAnsiTheme="minorHAnsi" w:cstheme="minorHAnsi"/>
                <w:sz w:val="20"/>
                <w:szCs w:val="20"/>
              </w:rPr>
              <w:t>P7S_WG29 P7S_WK34</w:t>
            </w:r>
          </w:p>
        </w:tc>
      </w:tr>
      <w:tr w:rsidR="000A2E1D" w:rsidRPr="004C1B29" w14:paraId="727C7A45" w14:textId="77777777" w:rsidTr="00136273">
        <w:tc>
          <w:tcPr>
            <w:tcW w:w="681" w:type="pct"/>
          </w:tcPr>
          <w:p w14:paraId="400FD90E" w14:textId="7D15380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w:t>
            </w:r>
          </w:p>
        </w:tc>
        <w:tc>
          <w:tcPr>
            <w:tcW w:w="3697" w:type="pct"/>
            <w:vAlign w:val="bottom"/>
          </w:tcPr>
          <w:p w14:paraId="3B06D09E" w14:textId="1768C08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kierunki, zakres i rodzaje badań naukowych w ratownictwie medycznym i medycynie ratunkowej; </w:t>
            </w:r>
          </w:p>
        </w:tc>
        <w:tc>
          <w:tcPr>
            <w:tcW w:w="622" w:type="pct"/>
          </w:tcPr>
          <w:p w14:paraId="0F7E11C5" w14:textId="258F9C7D"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P7S_WG30</w:t>
            </w:r>
          </w:p>
        </w:tc>
      </w:tr>
      <w:tr w:rsidR="000A2E1D" w:rsidRPr="004C1B29" w14:paraId="14AA528D" w14:textId="77777777" w:rsidTr="00136273">
        <w:tc>
          <w:tcPr>
            <w:tcW w:w="681" w:type="pct"/>
          </w:tcPr>
          <w:p w14:paraId="7175304E" w14:textId="3213752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C.W2.</w:t>
            </w:r>
          </w:p>
        </w:tc>
        <w:tc>
          <w:tcPr>
            <w:tcW w:w="3697" w:type="pct"/>
            <w:vAlign w:val="bottom"/>
          </w:tcPr>
          <w:p w14:paraId="37CB11EE" w14:textId="28AF36E4"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dobre praktyki w badaniach naukowych; </w:t>
            </w:r>
          </w:p>
        </w:tc>
        <w:tc>
          <w:tcPr>
            <w:tcW w:w="622" w:type="pct"/>
          </w:tcPr>
          <w:p w14:paraId="047B9907" w14:textId="117328FA"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P7S_WG31</w:t>
            </w:r>
          </w:p>
        </w:tc>
      </w:tr>
      <w:tr w:rsidR="000A2E1D" w:rsidRPr="004C1B29" w14:paraId="3EA0675B" w14:textId="77777777" w:rsidTr="00136273">
        <w:tc>
          <w:tcPr>
            <w:tcW w:w="681" w:type="pct"/>
          </w:tcPr>
          <w:p w14:paraId="47FCF79A" w14:textId="2F8248E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C.W3.</w:t>
            </w:r>
          </w:p>
        </w:tc>
        <w:tc>
          <w:tcPr>
            <w:tcW w:w="3697" w:type="pct"/>
            <w:vAlign w:val="bottom"/>
          </w:tcPr>
          <w:p w14:paraId="4EB3B6B8" w14:textId="64D98A9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metody, techniki i narzędzia badawcze stosowane w jakościowych i ilościowych badaniach naukowych; </w:t>
            </w:r>
          </w:p>
        </w:tc>
        <w:tc>
          <w:tcPr>
            <w:tcW w:w="622" w:type="pct"/>
          </w:tcPr>
          <w:p w14:paraId="5F75A0A3" w14:textId="09F7AFD4"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P7S_WG32</w:t>
            </w:r>
          </w:p>
        </w:tc>
      </w:tr>
      <w:tr w:rsidR="000A2E1D" w:rsidRPr="004C1B29" w14:paraId="6E24A73F" w14:textId="77777777" w:rsidTr="00136273">
        <w:tc>
          <w:tcPr>
            <w:tcW w:w="681" w:type="pct"/>
          </w:tcPr>
          <w:p w14:paraId="1E02709B" w14:textId="3432FFA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C.W4.</w:t>
            </w:r>
          </w:p>
        </w:tc>
        <w:tc>
          <w:tcPr>
            <w:tcW w:w="3697" w:type="pct"/>
            <w:vAlign w:val="bottom"/>
          </w:tcPr>
          <w:p w14:paraId="5EA6B097" w14:textId="08A7954F"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przygotowywania baz danych do analiz statystycznych; </w:t>
            </w:r>
          </w:p>
        </w:tc>
        <w:tc>
          <w:tcPr>
            <w:tcW w:w="622" w:type="pct"/>
          </w:tcPr>
          <w:p w14:paraId="3BD1793B" w14:textId="7E21038C"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P7S_WG33</w:t>
            </w:r>
          </w:p>
        </w:tc>
      </w:tr>
      <w:tr w:rsidR="000A2E1D" w:rsidRPr="004C1B29" w14:paraId="2373760F" w14:textId="77777777" w:rsidTr="00136273">
        <w:tc>
          <w:tcPr>
            <w:tcW w:w="681" w:type="pct"/>
          </w:tcPr>
          <w:p w14:paraId="0B57918A" w14:textId="2385DB85"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C.W5.</w:t>
            </w:r>
          </w:p>
        </w:tc>
        <w:tc>
          <w:tcPr>
            <w:tcW w:w="3697" w:type="pct"/>
            <w:vAlign w:val="bottom"/>
          </w:tcPr>
          <w:p w14:paraId="397701CC" w14:textId="2017BD3C"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źródła naukowej informacji medycznej; </w:t>
            </w:r>
          </w:p>
        </w:tc>
        <w:tc>
          <w:tcPr>
            <w:tcW w:w="622" w:type="pct"/>
          </w:tcPr>
          <w:p w14:paraId="258CBE76" w14:textId="53920027"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P7S_WK35</w:t>
            </w:r>
          </w:p>
        </w:tc>
      </w:tr>
      <w:tr w:rsidR="000A2E1D" w:rsidRPr="004C1B29" w14:paraId="4BCF818D" w14:textId="77777777" w:rsidTr="00136273">
        <w:tc>
          <w:tcPr>
            <w:tcW w:w="681" w:type="pct"/>
          </w:tcPr>
          <w:p w14:paraId="3481DB12" w14:textId="614345D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C.W6.</w:t>
            </w:r>
          </w:p>
        </w:tc>
        <w:tc>
          <w:tcPr>
            <w:tcW w:w="3697" w:type="pct"/>
            <w:vAlign w:val="bottom"/>
          </w:tcPr>
          <w:p w14:paraId="74BE0259" w14:textId="49C36F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sposoby wyszukiwania informacji naukowej w bazach danych; </w:t>
            </w:r>
          </w:p>
        </w:tc>
        <w:tc>
          <w:tcPr>
            <w:tcW w:w="622" w:type="pct"/>
          </w:tcPr>
          <w:p w14:paraId="386D151B" w14:textId="231CC065"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P7S_WK36</w:t>
            </w:r>
          </w:p>
        </w:tc>
      </w:tr>
      <w:tr w:rsidR="000A2E1D" w:rsidRPr="004C1B29" w14:paraId="1F46ABD3" w14:textId="77777777" w:rsidTr="00136273">
        <w:tc>
          <w:tcPr>
            <w:tcW w:w="681" w:type="pct"/>
          </w:tcPr>
          <w:p w14:paraId="78F7B112" w14:textId="6CDB691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C.W7.</w:t>
            </w:r>
          </w:p>
        </w:tc>
        <w:tc>
          <w:tcPr>
            <w:tcW w:w="3697" w:type="pct"/>
            <w:vAlign w:val="bottom"/>
          </w:tcPr>
          <w:p w14:paraId="515108CF" w14:textId="69A6DB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zasady praktyki zawodowej opartej na dowodach naukowych w medycynie (</w:t>
            </w:r>
            <w:proofErr w:type="spellStart"/>
            <w:r w:rsidRPr="004C1B29">
              <w:rPr>
                <w:rFonts w:asciiTheme="minorHAnsi" w:hAnsiTheme="minorHAnsi" w:cstheme="minorHAnsi"/>
                <w:i/>
                <w:iCs/>
                <w:color w:val="000000"/>
                <w:sz w:val="20"/>
                <w:szCs w:val="20"/>
              </w:rPr>
              <w:t>evidence</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based</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medicine</w:t>
            </w:r>
            <w:proofErr w:type="spellEnd"/>
            <w:r w:rsidRPr="004C1B29">
              <w:rPr>
                <w:rFonts w:asciiTheme="minorHAnsi" w:hAnsiTheme="minorHAnsi" w:cstheme="minorHAnsi"/>
                <w:color w:val="000000"/>
                <w:sz w:val="20"/>
                <w:szCs w:val="20"/>
              </w:rPr>
              <w:t xml:space="preserve">); </w:t>
            </w:r>
          </w:p>
        </w:tc>
        <w:tc>
          <w:tcPr>
            <w:tcW w:w="622" w:type="pct"/>
          </w:tcPr>
          <w:p w14:paraId="2CCBBE0C" w14:textId="1F5001B7"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P7S_WG34 P7S_WK37</w:t>
            </w:r>
          </w:p>
        </w:tc>
      </w:tr>
      <w:tr w:rsidR="000A2E1D" w:rsidRPr="004C1B29" w14:paraId="0711A9FA" w14:textId="77777777" w:rsidTr="00136273">
        <w:tc>
          <w:tcPr>
            <w:tcW w:w="681" w:type="pct"/>
          </w:tcPr>
          <w:p w14:paraId="5F0B347D" w14:textId="385AF68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C.W8.</w:t>
            </w:r>
          </w:p>
        </w:tc>
        <w:tc>
          <w:tcPr>
            <w:tcW w:w="3697" w:type="pct"/>
            <w:vAlign w:val="bottom"/>
          </w:tcPr>
          <w:p w14:paraId="4BE985B0" w14:textId="414D3C59"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współczesną organizację i rozwój systemów ratownictwa medycznego; </w:t>
            </w:r>
          </w:p>
        </w:tc>
        <w:tc>
          <w:tcPr>
            <w:tcW w:w="622" w:type="pct"/>
          </w:tcPr>
          <w:p w14:paraId="58BA8874" w14:textId="5E5C8B11"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P7S_WG35 P7S_WK38</w:t>
            </w:r>
          </w:p>
        </w:tc>
      </w:tr>
      <w:tr w:rsidR="000A2E1D" w:rsidRPr="004C1B29" w14:paraId="05631FD9" w14:textId="77777777" w:rsidTr="00136273">
        <w:tc>
          <w:tcPr>
            <w:tcW w:w="681" w:type="pct"/>
          </w:tcPr>
          <w:p w14:paraId="15D87923" w14:textId="14B0D0B2"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C.W9.</w:t>
            </w:r>
          </w:p>
        </w:tc>
        <w:tc>
          <w:tcPr>
            <w:tcW w:w="3697" w:type="pct"/>
            <w:vAlign w:val="bottom"/>
          </w:tcPr>
          <w:p w14:paraId="2CAC00E4" w14:textId="4B10E95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inicjatywy i strategie międzynarodowe dotyczące ochrony i promocji zdrowia; </w:t>
            </w:r>
          </w:p>
        </w:tc>
        <w:tc>
          <w:tcPr>
            <w:tcW w:w="622" w:type="pct"/>
          </w:tcPr>
          <w:p w14:paraId="5DAB081D" w14:textId="39B06C92"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P7S_WK39</w:t>
            </w:r>
          </w:p>
        </w:tc>
      </w:tr>
      <w:tr w:rsidR="000A2E1D" w:rsidRPr="004C1B29" w14:paraId="57AD46AB" w14:textId="77777777" w:rsidTr="00136273">
        <w:tc>
          <w:tcPr>
            <w:tcW w:w="681" w:type="pct"/>
          </w:tcPr>
          <w:p w14:paraId="45B6E102" w14:textId="5E42F7DB"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C.W10.</w:t>
            </w:r>
          </w:p>
        </w:tc>
        <w:tc>
          <w:tcPr>
            <w:tcW w:w="3697" w:type="pct"/>
            <w:vAlign w:val="bottom"/>
          </w:tcPr>
          <w:p w14:paraId="13E2F40E" w14:textId="62D5761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metodologię badań naukowych; </w:t>
            </w:r>
          </w:p>
        </w:tc>
        <w:tc>
          <w:tcPr>
            <w:tcW w:w="622" w:type="pct"/>
          </w:tcPr>
          <w:p w14:paraId="04B966E6" w14:textId="4041F72E"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P7S_WG36</w:t>
            </w:r>
          </w:p>
        </w:tc>
      </w:tr>
      <w:tr w:rsidR="000A2E1D" w:rsidRPr="004C1B29" w14:paraId="28E45A11" w14:textId="77777777" w:rsidTr="00136273">
        <w:tc>
          <w:tcPr>
            <w:tcW w:w="681" w:type="pct"/>
          </w:tcPr>
          <w:p w14:paraId="020B3364" w14:textId="4A2B796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C.W11.</w:t>
            </w:r>
          </w:p>
        </w:tc>
        <w:tc>
          <w:tcPr>
            <w:tcW w:w="3697" w:type="pct"/>
            <w:vAlign w:val="bottom"/>
          </w:tcPr>
          <w:p w14:paraId="02BF3263" w14:textId="322134D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analizy i prezentacji wyników badań naukowych oraz ich upowszechniania; </w:t>
            </w:r>
          </w:p>
        </w:tc>
        <w:tc>
          <w:tcPr>
            <w:tcW w:w="622" w:type="pct"/>
          </w:tcPr>
          <w:p w14:paraId="7BFCB623" w14:textId="3DB466E5"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P7S_WG37</w:t>
            </w:r>
          </w:p>
        </w:tc>
      </w:tr>
      <w:tr w:rsidR="000A2E1D" w:rsidRPr="004C1B29" w14:paraId="68D487EC" w14:textId="77777777" w:rsidTr="00136273">
        <w:tc>
          <w:tcPr>
            <w:tcW w:w="681" w:type="pct"/>
          </w:tcPr>
          <w:p w14:paraId="1D6AB33D" w14:textId="00DE47E2"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C.W12.</w:t>
            </w:r>
          </w:p>
        </w:tc>
        <w:tc>
          <w:tcPr>
            <w:tcW w:w="3697" w:type="pct"/>
            <w:vAlign w:val="bottom"/>
          </w:tcPr>
          <w:p w14:paraId="216AEAED" w14:textId="3EF5E591"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wybrane pojęcia z zakresu dydaktyki medycznej; </w:t>
            </w:r>
          </w:p>
        </w:tc>
        <w:tc>
          <w:tcPr>
            <w:tcW w:w="622" w:type="pct"/>
          </w:tcPr>
          <w:p w14:paraId="1DC34FAE" w14:textId="4CDC2819"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P7S_WK40</w:t>
            </w:r>
          </w:p>
        </w:tc>
      </w:tr>
      <w:tr w:rsidR="000A2E1D" w:rsidRPr="004C1B29" w14:paraId="428DD03C" w14:textId="77777777" w:rsidTr="00136273">
        <w:tc>
          <w:tcPr>
            <w:tcW w:w="681" w:type="pct"/>
          </w:tcPr>
          <w:p w14:paraId="2C214F7F" w14:textId="05F2F5AF"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C.W13.</w:t>
            </w:r>
          </w:p>
        </w:tc>
        <w:tc>
          <w:tcPr>
            <w:tcW w:w="3697" w:type="pct"/>
            <w:vAlign w:val="bottom"/>
          </w:tcPr>
          <w:p w14:paraId="14F3852B" w14:textId="7A74B900"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przygotowania do działalności dydaktycznej i edukacyjnej; </w:t>
            </w:r>
          </w:p>
        </w:tc>
        <w:tc>
          <w:tcPr>
            <w:tcW w:w="622" w:type="pct"/>
          </w:tcPr>
          <w:p w14:paraId="5D4887C7" w14:textId="34FB16CF"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P7S_WK41</w:t>
            </w:r>
          </w:p>
        </w:tc>
      </w:tr>
      <w:tr w:rsidR="000A2E1D" w:rsidRPr="004C1B29" w14:paraId="4796FA6F" w14:textId="77777777" w:rsidTr="00136273">
        <w:tc>
          <w:tcPr>
            <w:tcW w:w="681" w:type="pct"/>
          </w:tcPr>
          <w:p w14:paraId="4C6F5412" w14:textId="54C7FA7D"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C.W14.</w:t>
            </w:r>
          </w:p>
        </w:tc>
        <w:tc>
          <w:tcPr>
            <w:tcW w:w="3697" w:type="pct"/>
            <w:vAlign w:val="bottom"/>
          </w:tcPr>
          <w:p w14:paraId="65F90523" w14:textId="6AEA2038"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metody nauczania i środki dydaktyczne stosowane w kształceniu na studiach przygotowującym do wykonywania zawodu ratownika medycznego i kształceniu podyplomowym ratowników medycznych; </w:t>
            </w:r>
          </w:p>
        </w:tc>
        <w:tc>
          <w:tcPr>
            <w:tcW w:w="622" w:type="pct"/>
          </w:tcPr>
          <w:p w14:paraId="1D46FE50" w14:textId="5DD8B9CB"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P7S_WG38 P7S_WK42</w:t>
            </w:r>
          </w:p>
        </w:tc>
      </w:tr>
      <w:tr w:rsidR="000A2E1D" w:rsidRPr="004C1B29" w14:paraId="6D961CBA" w14:textId="77777777" w:rsidTr="00136273">
        <w:tc>
          <w:tcPr>
            <w:tcW w:w="681" w:type="pct"/>
          </w:tcPr>
          <w:p w14:paraId="2EB0DA8D" w14:textId="16E164E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C.W15.</w:t>
            </w:r>
          </w:p>
        </w:tc>
        <w:tc>
          <w:tcPr>
            <w:tcW w:w="3697" w:type="pct"/>
            <w:vAlign w:val="bottom"/>
          </w:tcPr>
          <w:p w14:paraId="51BD21E6" w14:textId="32E301DA"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zasady oceny stanu pacjenta w celu ustalenia sposobu postępowania i podjęcia medycznych czynności ratunkowych albo odstąpienia od nich, w tym w przypadku rozpoznania śmierci; </w:t>
            </w:r>
          </w:p>
        </w:tc>
        <w:tc>
          <w:tcPr>
            <w:tcW w:w="622" w:type="pct"/>
          </w:tcPr>
          <w:p w14:paraId="5FCA43C1" w14:textId="0FCD9BA5"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P7S_WG3</w:t>
            </w:r>
            <w:r w:rsidR="00C57F84">
              <w:rPr>
                <w:rFonts w:asciiTheme="minorHAnsi" w:hAnsiTheme="minorHAnsi" w:cstheme="minorHAnsi"/>
                <w:sz w:val="20"/>
                <w:szCs w:val="20"/>
              </w:rPr>
              <w:t>9</w:t>
            </w:r>
            <w:r w:rsidRPr="004C1B29">
              <w:rPr>
                <w:rFonts w:asciiTheme="minorHAnsi" w:hAnsiTheme="minorHAnsi" w:cstheme="minorHAnsi"/>
                <w:sz w:val="20"/>
                <w:szCs w:val="20"/>
              </w:rPr>
              <w:t xml:space="preserve"> P7S_WK43</w:t>
            </w:r>
          </w:p>
        </w:tc>
      </w:tr>
      <w:tr w:rsidR="000A2E1D" w:rsidRPr="004C1B29" w14:paraId="1F671590" w14:textId="77777777" w:rsidTr="00136273">
        <w:tc>
          <w:tcPr>
            <w:tcW w:w="681" w:type="pct"/>
          </w:tcPr>
          <w:p w14:paraId="506C01AF" w14:textId="5FE9B7EE"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C.W16.</w:t>
            </w:r>
          </w:p>
        </w:tc>
        <w:tc>
          <w:tcPr>
            <w:tcW w:w="3697" w:type="pct"/>
            <w:vAlign w:val="bottom"/>
          </w:tcPr>
          <w:p w14:paraId="5A897A61" w14:textId="49CAC543" w:rsidR="000A2E1D" w:rsidRPr="004C1B29" w:rsidRDefault="000A2E1D" w:rsidP="000A2E1D">
            <w:pPr>
              <w:rPr>
                <w:rFonts w:asciiTheme="minorHAnsi" w:hAnsiTheme="minorHAnsi" w:cstheme="minorHAnsi"/>
                <w:color w:val="000000"/>
              </w:rPr>
            </w:pPr>
            <w:r w:rsidRPr="004C1B29">
              <w:rPr>
                <w:rFonts w:asciiTheme="minorHAnsi" w:hAnsiTheme="minorHAnsi" w:cstheme="minorHAnsi"/>
                <w:color w:val="000000"/>
                <w:sz w:val="20"/>
                <w:szCs w:val="20"/>
              </w:rPr>
              <w:t xml:space="preserve">przyczyny i objawy śmierci oraz zasady jej rozpoznawania oraz zasady stwierdzania zgonu. </w:t>
            </w:r>
          </w:p>
        </w:tc>
        <w:tc>
          <w:tcPr>
            <w:tcW w:w="622" w:type="pct"/>
          </w:tcPr>
          <w:p w14:paraId="6728B2FA" w14:textId="2CD03751" w:rsidR="000A2E1D" w:rsidRPr="004C1B29" w:rsidRDefault="000A2E1D" w:rsidP="000A2E1D">
            <w:pPr>
              <w:rPr>
                <w:rFonts w:asciiTheme="minorHAnsi" w:hAnsiTheme="minorHAnsi" w:cstheme="minorHAnsi"/>
                <w:color w:val="000000"/>
                <w:sz w:val="20"/>
                <w:szCs w:val="20"/>
              </w:rPr>
            </w:pPr>
            <w:r w:rsidRPr="004C1B29">
              <w:rPr>
                <w:rFonts w:asciiTheme="minorHAnsi" w:hAnsiTheme="minorHAnsi" w:cstheme="minorHAnsi"/>
                <w:sz w:val="20"/>
                <w:szCs w:val="20"/>
              </w:rPr>
              <w:t>P7S_WG40 P7S_WK44</w:t>
            </w:r>
          </w:p>
        </w:tc>
      </w:tr>
      <w:tr w:rsidR="000A2E1D" w:rsidRPr="004C1B29" w14:paraId="50359FA4" w14:textId="77777777" w:rsidTr="00AD63D2">
        <w:tc>
          <w:tcPr>
            <w:tcW w:w="5000" w:type="pct"/>
            <w:gridSpan w:val="3"/>
            <w:shd w:val="pct10" w:color="auto" w:fill="auto"/>
          </w:tcPr>
          <w:p w14:paraId="2A747191" w14:textId="321E232D" w:rsidR="000A2E1D" w:rsidRPr="004C1B29" w:rsidRDefault="000A2E1D" w:rsidP="000A2E1D">
            <w:pPr>
              <w:jc w:val="center"/>
              <w:rPr>
                <w:rFonts w:asciiTheme="minorHAnsi" w:hAnsiTheme="minorHAnsi" w:cstheme="minorHAnsi"/>
                <w:b/>
                <w:color w:val="000000"/>
                <w:sz w:val="20"/>
                <w:szCs w:val="20"/>
              </w:rPr>
            </w:pPr>
            <w:r w:rsidRPr="004C1B29">
              <w:rPr>
                <w:rFonts w:asciiTheme="minorHAnsi" w:hAnsiTheme="minorHAnsi" w:cstheme="minorHAnsi"/>
                <w:b/>
                <w:color w:val="000000"/>
                <w:sz w:val="20"/>
                <w:szCs w:val="20"/>
              </w:rPr>
              <w:t xml:space="preserve">UMIEJĘTNOŚCI </w:t>
            </w:r>
            <w:r w:rsidRPr="004C1B29">
              <w:rPr>
                <w:rFonts w:asciiTheme="minorHAnsi" w:hAnsiTheme="minorHAnsi" w:cstheme="minorHAnsi"/>
                <w:color w:val="000000"/>
                <w:sz w:val="20"/>
                <w:szCs w:val="20"/>
              </w:rPr>
              <w:t>(potrafi)</w:t>
            </w:r>
          </w:p>
        </w:tc>
      </w:tr>
      <w:tr w:rsidR="00817ECF" w:rsidRPr="004C1B29" w14:paraId="5CE43F3D" w14:textId="77777777" w:rsidTr="00136273">
        <w:tc>
          <w:tcPr>
            <w:tcW w:w="681" w:type="pct"/>
            <w:tcBorders>
              <w:bottom w:val="single" w:sz="4" w:space="0" w:color="auto"/>
            </w:tcBorders>
          </w:tcPr>
          <w:p w14:paraId="343A39DC" w14:textId="16ADFFB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w:t>
            </w:r>
          </w:p>
        </w:tc>
        <w:tc>
          <w:tcPr>
            <w:tcW w:w="3697" w:type="pct"/>
            <w:tcBorders>
              <w:bottom w:val="single" w:sz="4" w:space="0" w:color="auto"/>
            </w:tcBorders>
            <w:vAlign w:val="bottom"/>
          </w:tcPr>
          <w:p w14:paraId="38CA7A40" w14:textId="387D336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oceniać zdarzenia w kontekście zgodności z przepisami prawa oraz możliwości i sposobów dochodzenia roszczeń, a także wskazać możliwości rozwiązania danego problemu; </w:t>
            </w:r>
          </w:p>
        </w:tc>
        <w:tc>
          <w:tcPr>
            <w:tcW w:w="622" w:type="pct"/>
            <w:tcBorders>
              <w:bottom w:val="single" w:sz="4" w:space="0" w:color="auto"/>
            </w:tcBorders>
          </w:tcPr>
          <w:p w14:paraId="4AC0AE1C" w14:textId="40CC9FC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w:t>
            </w:r>
          </w:p>
        </w:tc>
      </w:tr>
      <w:tr w:rsidR="00817ECF" w:rsidRPr="004C1B29" w14:paraId="61DE477E" w14:textId="77777777" w:rsidTr="00136273">
        <w:tc>
          <w:tcPr>
            <w:tcW w:w="681" w:type="pct"/>
            <w:tcBorders>
              <w:bottom w:val="single" w:sz="4" w:space="0" w:color="auto"/>
            </w:tcBorders>
          </w:tcPr>
          <w:p w14:paraId="3B5AE38C" w14:textId="2C37445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A.U2.</w:t>
            </w:r>
          </w:p>
        </w:tc>
        <w:tc>
          <w:tcPr>
            <w:tcW w:w="3697" w:type="pct"/>
            <w:tcBorders>
              <w:bottom w:val="single" w:sz="4" w:space="0" w:color="auto"/>
            </w:tcBorders>
            <w:vAlign w:val="bottom"/>
          </w:tcPr>
          <w:p w14:paraId="28D84A47" w14:textId="362AA36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kwalifikować daną sytuację zawodową w odniesieniu do prawa cywilnego, prawa karnego i prawa pracy oraz w zakresie odpowiedzialności zawodowej; </w:t>
            </w:r>
          </w:p>
        </w:tc>
        <w:tc>
          <w:tcPr>
            <w:tcW w:w="622" w:type="pct"/>
            <w:tcBorders>
              <w:bottom w:val="single" w:sz="4" w:space="0" w:color="auto"/>
            </w:tcBorders>
          </w:tcPr>
          <w:p w14:paraId="0CA64629" w14:textId="051B3EC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w:t>
            </w:r>
          </w:p>
        </w:tc>
      </w:tr>
      <w:tr w:rsidR="00817ECF" w:rsidRPr="004C1B29" w14:paraId="3BE899CB" w14:textId="77777777" w:rsidTr="00136273">
        <w:tc>
          <w:tcPr>
            <w:tcW w:w="681" w:type="pct"/>
            <w:tcBorders>
              <w:bottom w:val="single" w:sz="4" w:space="0" w:color="auto"/>
            </w:tcBorders>
          </w:tcPr>
          <w:p w14:paraId="27699A3F" w14:textId="5F451D3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A.U3.</w:t>
            </w:r>
          </w:p>
        </w:tc>
        <w:tc>
          <w:tcPr>
            <w:tcW w:w="3697" w:type="pct"/>
            <w:tcBorders>
              <w:bottom w:val="single" w:sz="4" w:space="0" w:color="auto"/>
            </w:tcBorders>
            <w:vAlign w:val="bottom"/>
          </w:tcPr>
          <w:p w14:paraId="194F24D4" w14:textId="1CCB993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analizować przyczyny błędów medycznych i wdrażać działania zapobiegawcze w ramach uprawnień zawodowych ratownika medycznego; </w:t>
            </w:r>
          </w:p>
        </w:tc>
        <w:tc>
          <w:tcPr>
            <w:tcW w:w="622" w:type="pct"/>
            <w:tcBorders>
              <w:bottom w:val="single" w:sz="4" w:space="0" w:color="auto"/>
            </w:tcBorders>
          </w:tcPr>
          <w:p w14:paraId="0C448680" w14:textId="014376A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P7S_UW3</w:t>
            </w:r>
          </w:p>
        </w:tc>
      </w:tr>
      <w:tr w:rsidR="00817ECF" w:rsidRPr="004C1B29" w14:paraId="6BADA523" w14:textId="77777777" w:rsidTr="00136273">
        <w:tc>
          <w:tcPr>
            <w:tcW w:w="681" w:type="pct"/>
            <w:tcBorders>
              <w:bottom w:val="single" w:sz="4" w:space="0" w:color="auto"/>
            </w:tcBorders>
          </w:tcPr>
          <w:p w14:paraId="6560CA8C" w14:textId="797F750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A.U4.</w:t>
            </w:r>
          </w:p>
        </w:tc>
        <w:tc>
          <w:tcPr>
            <w:tcW w:w="3697" w:type="pct"/>
            <w:tcBorders>
              <w:bottom w:val="single" w:sz="4" w:space="0" w:color="auto"/>
            </w:tcBorders>
            <w:vAlign w:val="bottom"/>
          </w:tcPr>
          <w:p w14:paraId="4D4759D7" w14:textId="49C16A9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metody analizy strategicznej niezbędne dla funkcjonowania podmiotów wykonujących działalność leczniczą; </w:t>
            </w:r>
          </w:p>
        </w:tc>
        <w:tc>
          <w:tcPr>
            <w:tcW w:w="622" w:type="pct"/>
            <w:tcBorders>
              <w:bottom w:val="single" w:sz="4" w:space="0" w:color="auto"/>
            </w:tcBorders>
          </w:tcPr>
          <w:p w14:paraId="454E660C" w14:textId="142C179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P7S_UW4</w:t>
            </w:r>
          </w:p>
        </w:tc>
      </w:tr>
      <w:tr w:rsidR="00817ECF" w:rsidRPr="004C1B29" w14:paraId="0E852202" w14:textId="77777777" w:rsidTr="00136273">
        <w:tc>
          <w:tcPr>
            <w:tcW w:w="681" w:type="pct"/>
            <w:tcBorders>
              <w:bottom w:val="single" w:sz="4" w:space="0" w:color="auto"/>
            </w:tcBorders>
          </w:tcPr>
          <w:p w14:paraId="7FA51431" w14:textId="29B8FBB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A.U5.</w:t>
            </w:r>
          </w:p>
        </w:tc>
        <w:tc>
          <w:tcPr>
            <w:tcW w:w="3697" w:type="pct"/>
            <w:tcBorders>
              <w:bottom w:val="single" w:sz="4" w:space="0" w:color="auto"/>
            </w:tcBorders>
            <w:vAlign w:val="bottom"/>
          </w:tcPr>
          <w:p w14:paraId="7B048BF7" w14:textId="1C22B84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organizować i nadzorować pracę w ramach pełnionych funkcji w systemie ochrony zdrowia; </w:t>
            </w:r>
          </w:p>
        </w:tc>
        <w:tc>
          <w:tcPr>
            <w:tcW w:w="622" w:type="pct"/>
            <w:tcBorders>
              <w:bottom w:val="single" w:sz="4" w:space="0" w:color="auto"/>
            </w:tcBorders>
          </w:tcPr>
          <w:p w14:paraId="787A7FC8" w14:textId="7A92192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P7S_UO1</w:t>
            </w:r>
          </w:p>
        </w:tc>
      </w:tr>
      <w:tr w:rsidR="00817ECF" w:rsidRPr="004C1B29" w14:paraId="3586DDC5" w14:textId="77777777" w:rsidTr="00136273">
        <w:tc>
          <w:tcPr>
            <w:tcW w:w="681" w:type="pct"/>
            <w:tcBorders>
              <w:bottom w:val="single" w:sz="4" w:space="0" w:color="auto"/>
            </w:tcBorders>
          </w:tcPr>
          <w:p w14:paraId="24764E11" w14:textId="389D464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A.U6.</w:t>
            </w:r>
          </w:p>
        </w:tc>
        <w:tc>
          <w:tcPr>
            <w:tcW w:w="3697" w:type="pct"/>
            <w:tcBorders>
              <w:bottom w:val="single" w:sz="4" w:space="0" w:color="auto"/>
            </w:tcBorders>
            <w:vAlign w:val="bottom"/>
          </w:tcPr>
          <w:p w14:paraId="699DA383" w14:textId="7B04A06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różne metody podejmowania decyzji zawodowych i zarządczych; </w:t>
            </w:r>
          </w:p>
        </w:tc>
        <w:tc>
          <w:tcPr>
            <w:tcW w:w="622" w:type="pct"/>
            <w:tcBorders>
              <w:bottom w:val="single" w:sz="4" w:space="0" w:color="auto"/>
            </w:tcBorders>
          </w:tcPr>
          <w:p w14:paraId="5F96C16A" w14:textId="1A63D95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P7S_UW5 P7S_UO2</w:t>
            </w:r>
          </w:p>
        </w:tc>
      </w:tr>
      <w:tr w:rsidR="00817ECF" w:rsidRPr="004C1B29" w14:paraId="4B903221" w14:textId="77777777" w:rsidTr="00136273">
        <w:tc>
          <w:tcPr>
            <w:tcW w:w="681" w:type="pct"/>
            <w:tcBorders>
              <w:bottom w:val="single" w:sz="4" w:space="0" w:color="auto"/>
            </w:tcBorders>
          </w:tcPr>
          <w:p w14:paraId="11F69560" w14:textId="049D6DA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A.U7.</w:t>
            </w:r>
          </w:p>
        </w:tc>
        <w:tc>
          <w:tcPr>
            <w:tcW w:w="3697" w:type="pct"/>
            <w:tcBorders>
              <w:bottom w:val="single" w:sz="4" w:space="0" w:color="auto"/>
            </w:tcBorders>
            <w:vAlign w:val="bottom"/>
          </w:tcPr>
          <w:p w14:paraId="3BCD504D" w14:textId="7B8AB87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planować zasoby ludzkie, wykorzystując różne metody, organizować rekrutację pracowników i realizować proces adaptacji zawodowej; </w:t>
            </w:r>
          </w:p>
        </w:tc>
        <w:tc>
          <w:tcPr>
            <w:tcW w:w="622" w:type="pct"/>
            <w:tcBorders>
              <w:bottom w:val="single" w:sz="4" w:space="0" w:color="auto"/>
            </w:tcBorders>
          </w:tcPr>
          <w:p w14:paraId="4E8E7E4D" w14:textId="582D416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P7S_UO3</w:t>
            </w:r>
          </w:p>
        </w:tc>
      </w:tr>
      <w:tr w:rsidR="00817ECF" w:rsidRPr="004C1B29" w14:paraId="53968378" w14:textId="77777777" w:rsidTr="00136273">
        <w:tc>
          <w:tcPr>
            <w:tcW w:w="681" w:type="pct"/>
            <w:tcBorders>
              <w:bottom w:val="single" w:sz="4" w:space="0" w:color="auto"/>
            </w:tcBorders>
          </w:tcPr>
          <w:p w14:paraId="75DFF3E0" w14:textId="268570E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A.U8..</w:t>
            </w:r>
          </w:p>
        </w:tc>
        <w:tc>
          <w:tcPr>
            <w:tcW w:w="3697" w:type="pct"/>
            <w:tcBorders>
              <w:bottom w:val="single" w:sz="4" w:space="0" w:color="auto"/>
            </w:tcBorders>
            <w:vAlign w:val="bottom"/>
          </w:tcPr>
          <w:p w14:paraId="2B9BDB0D" w14:textId="13D331F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opracować plan własnego rozwoju zawodowego i motywować do rozwoju zawodowego innych członków podległego zespołu; </w:t>
            </w:r>
          </w:p>
        </w:tc>
        <w:tc>
          <w:tcPr>
            <w:tcW w:w="622" w:type="pct"/>
            <w:tcBorders>
              <w:bottom w:val="single" w:sz="4" w:space="0" w:color="auto"/>
            </w:tcBorders>
          </w:tcPr>
          <w:p w14:paraId="152F532C" w14:textId="6AF37F3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P7S_UO4 P7S_UU1</w:t>
            </w:r>
          </w:p>
        </w:tc>
      </w:tr>
      <w:tr w:rsidR="00817ECF" w:rsidRPr="004C1B29" w14:paraId="609433CB" w14:textId="77777777" w:rsidTr="00136273">
        <w:tc>
          <w:tcPr>
            <w:tcW w:w="681" w:type="pct"/>
            <w:tcBorders>
              <w:bottom w:val="single" w:sz="4" w:space="0" w:color="auto"/>
            </w:tcBorders>
          </w:tcPr>
          <w:p w14:paraId="503E6D2E" w14:textId="6849D6D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A.U9.</w:t>
            </w:r>
          </w:p>
        </w:tc>
        <w:tc>
          <w:tcPr>
            <w:tcW w:w="3697" w:type="pct"/>
            <w:tcBorders>
              <w:bottom w:val="single" w:sz="4" w:space="0" w:color="auto"/>
            </w:tcBorders>
            <w:vAlign w:val="bottom"/>
          </w:tcPr>
          <w:p w14:paraId="05EF6EB5" w14:textId="2830223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opracowywać standardy organizacyjne oraz przygotowywać opisy stanowisk pracy dla ratowników medycznych i innych podległych pracowników; </w:t>
            </w:r>
          </w:p>
        </w:tc>
        <w:tc>
          <w:tcPr>
            <w:tcW w:w="622" w:type="pct"/>
            <w:tcBorders>
              <w:bottom w:val="single" w:sz="4" w:space="0" w:color="auto"/>
            </w:tcBorders>
          </w:tcPr>
          <w:p w14:paraId="4D76C5EF" w14:textId="5C78D72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P7S_UO5</w:t>
            </w:r>
          </w:p>
        </w:tc>
      </w:tr>
      <w:tr w:rsidR="00817ECF" w:rsidRPr="004C1B29" w14:paraId="1FA214BF" w14:textId="77777777" w:rsidTr="00136273">
        <w:tc>
          <w:tcPr>
            <w:tcW w:w="681" w:type="pct"/>
            <w:tcBorders>
              <w:bottom w:val="single" w:sz="4" w:space="0" w:color="auto"/>
            </w:tcBorders>
          </w:tcPr>
          <w:p w14:paraId="3093E803" w14:textId="73C4C0E9"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A.U10.</w:t>
            </w:r>
          </w:p>
        </w:tc>
        <w:tc>
          <w:tcPr>
            <w:tcW w:w="3697" w:type="pct"/>
            <w:tcBorders>
              <w:bottom w:val="single" w:sz="4" w:space="0" w:color="auto"/>
            </w:tcBorders>
            <w:vAlign w:val="bottom"/>
          </w:tcPr>
          <w:p w14:paraId="353878D5" w14:textId="599CE01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opracowywać harmonogramy pracy zespołu ratownictwa medycznego; </w:t>
            </w:r>
          </w:p>
        </w:tc>
        <w:tc>
          <w:tcPr>
            <w:tcW w:w="622" w:type="pct"/>
            <w:tcBorders>
              <w:bottom w:val="single" w:sz="4" w:space="0" w:color="auto"/>
            </w:tcBorders>
          </w:tcPr>
          <w:p w14:paraId="528050A1" w14:textId="22E405D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P7S_UO6</w:t>
            </w:r>
          </w:p>
        </w:tc>
      </w:tr>
      <w:tr w:rsidR="00817ECF" w:rsidRPr="004C1B29" w14:paraId="6D58CC4D" w14:textId="77777777" w:rsidTr="00136273">
        <w:tc>
          <w:tcPr>
            <w:tcW w:w="681" w:type="pct"/>
            <w:tcBorders>
              <w:bottom w:val="single" w:sz="4" w:space="0" w:color="auto"/>
            </w:tcBorders>
          </w:tcPr>
          <w:p w14:paraId="6A51ACDA" w14:textId="5E29A8A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A.U11.</w:t>
            </w:r>
          </w:p>
        </w:tc>
        <w:tc>
          <w:tcPr>
            <w:tcW w:w="3697" w:type="pct"/>
            <w:tcBorders>
              <w:bottom w:val="single" w:sz="4" w:space="0" w:color="auto"/>
            </w:tcBorders>
            <w:vAlign w:val="bottom"/>
          </w:tcPr>
          <w:p w14:paraId="5A61230D" w14:textId="724D727F"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nadzorować jakość świadczeń zdrowotnych w podmiocie wykonującym działalność leczniczą, w tym przygotować ten podmiot do zewnętrznej oceny jakości; </w:t>
            </w:r>
          </w:p>
        </w:tc>
        <w:tc>
          <w:tcPr>
            <w:tcW w:w="622" w:type="pct"/>
            <w:tcBorders>
              <w:bottom w:val="single" w:sz="4" w:space="0" w:color="auto"/>
            </w:tcBorders>
          </w:tcPr>
          <w:p w14:paraId="5B8A8D3A" w14:textId="20C09B7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P7S_UO7</w:t>
            </w:r>
          </w:p>
        </w:tc>
      </w:tr>
      <w:tr w:rsidR="00817ECF" w:rsidRPr="004C1B29" w14:paraId="585981F8" w14:textId="77777777" w:rsidTr="00136273">
        <w:tc>
          <w:tcPr>
            <w:tcW w:w="681" w:type="pct"/>
            <w:tcBorders>
              <w:bottom w:val="single" w:sz="4" w:space="0" w:color="auto"/>
            </w:tcBorders>
          </w:tcPr>
          <w:p w14:paraId="292A2309" w14:textId="7F38BC6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A.U12.</w:t>
            </w:r>
          </w:p>
        </w:tc>
        <w:tc>
          <w:tcPr>
            <w:tcW w:w="3697" w:type="pct"/>
            <w:tcBorders>
              <w:bottom w:val="single" w:sz="4" w:space="0" w:color="auto"/>
            </w:tcBorders>
            <w:vAlign w:val="bottom"/>
          </w:tcPr>
          <w:p w14:paraId="508ECDEF" w14:textId="202E6F6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wykorzystywać zróżnicowane metody i techniki komunikacji interpersonalnej uwzględniające uwarunkowania kulturowe, etniczne, religijne i społeczne; </w:t>
            </w:r>
          </w:p>
        </w:tc>
        <w:tc>
          <w:tcPr>
            <w:tcW w:w="622" w:type="pct"/>
            <w:tcBorders>
              <w:bottom w:val="single" w:sz="4" w:space="0" w:color="auto"/>
            </w:tcBorders>
          </w:tcPr>
          <w:p w14:paraId="117F3679" w14:textId="1818EAF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P7S_UK1</w:t>
            </w:r>
          </w:p>
        </w:tc>
      </w:tr>
      <w:tr w:rsidR="00817ECF" w:rsidRPr="004C1B29" w14:paraId="1AE7C8F7" w14:textId="77777777" w:rsidTr="00136273">
        <w:tc>
          <w:tcPr>
            <w:tcW w:w="681" w:type="pct"/>
            <w:tcBorders>
              <w:bottom w:val="single" w:sz="4" w:space="0" w:color="auto"/>
            </w:tcBorders>
          </w:tcPr>
          <w:p w14:paraId="52134AC6" w14:textId="3EA0A72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A.U13.</w:t>
            </w:r>
          </w:p>
        </w:tc>
        <w:tc>
          <w:tcPr>
            <w:tcW w:w="3697" w:type="pct"/>
            <w:tcBorders>
              <w:bottom w:val="single" w:sz="4" w:space="0" w:color="auto"/>
            </w:tcBorders>
            <w:vAlign w:val="bottom"/>
          </w:tcPr>
          <w:p w14:paraId="49287482" w14:textId="30752A5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rozpoznawać kulturowe uwarunkowania stylu życia mające wpływ na zdrowie i chorobę; </w:t>
            </w:r>
          </w:p>
        </w:tc>
        <w:tc>
          <w:tcPr>
            <w:tcW w:w="622" w:type="pct"/>
            <w:tcBorders>
              <w:bottom w:val="single" w:sz="4" w:space="0" w:color="auto"/>
            </w:tcBorders>
          </w:tcPr>
          <w:p w14:paraId="300A6C41" w14:textId="0EFACB3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P7S_UK2</w:t>
            </w:r>
          </w:p>
        </w:tc>
      </w:tr>
      <w:tr w:rsidR="00817ECF" w:rsidRPr="004C1B29" w14:paraId="5AA2C0B0" w14:textId="77777777" w:rsidTr="00136273">
        <w:tc>
          <w:tcPr>
            <w:tcW w:w="681" w:type="pct"/>
            <w:tcBorders>
              <w:bottom w:val="single" w:sz="4" w:space="0" w:color="auto"/>
            </w:tcBorders>
          </w:tcPr>
          <w:p w14:paraId="4635D4BE" w14:textId="3439D7E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A.U14.</w:t>
            </w:r>
          </w:p>
        </w:tc>
        <w:tc>
          <w:tcPr>
            <w:tcW w:w="3697" w:type="pct"/>
            <w:tcBorders>
              <w:bottom w:val="single" w:sz="4" w:space="0" w:color="auto"/>
            </w:tcBorders>
            <w:vAlign w:val="bottom"/>
          </w:tcPr>
          <w:p w14:paraId="1A2F507F" w14:textId="19E56C7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uwzględniać uwarunkowania religijne i kulturowe w odniesieniu do potrzeb pacjentów w opiece zdrowotnej; </w:t>
            </w:r>
          </w:p>
        </w:tc>
        <w:tc>
          <w:tcPr>
            <w:tcW w:w="622" w:type="pct"/>
            <w:tcBorders>
              <w:bottom w:val="single" w:sz="4" w:space="0" w:color="auto"/>
            </w:tcBorders>
          </w:tcPr>
          <w:p w14:paraId="242FD8F4" w14:textId="4651D8E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P7S_UK3</w:t>
            </w:r>
          </w:p>
        </w:tc>
      </w:tr>
      <w:tr w:rsidR="00817ECF" w:rsidRPr="004C1B29" w14:paraId="4113122E" w14:textId="77777777" w:rsidTr="00136273">
        <w:tc>
          <w:tcPr>
            <w:tcW w:w="681" w:type="pct"/>
            <w:tcBorders>
              <w:bottom w:val="single" w:sz="4" w:space="0" w:color="auto"/>
            </w:tcBorders>
          </w:tcPr>
          <w:p w14:paraId="0FF346B4" w14:textId="2A1C134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A.U15.</w:t>
            </w:r>
          </w:p>
        </w:tc>
        <w:tc>
          <w:tcPr>
            <w:tcW w:w="3697" w:type="pct"/>
            <w:tcBorders>
              <w:bottom w:val="single" w:sz="4" w:space="0" w:color="auto"/>
            </w:tcBorders>
            <w:vAlign w:val="bottom"/>
          </w:tcPr>
          <w:p w14:paraId="02EC1613" w14:textId="117E3765"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zachować profesjonalną postawę w podejmowaniu czynności ratunkowych; </w:t>
            </w:r>
          </w:p>
        </w:tc>
        <w:tc>
          <w:tcPr>
            <w:tcW w:w="622" w:type="pct"/>
            <w:tcBorders>
              <w:bottom w:val="single" w:sz="4" w:space="0" w:color="auto"/>
            </w:tcBorders>
          </w:tcPr>
          <w:p w14:paraId="36179099" w14:textId="4CFA5E3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P7S_UW6</w:t>
            </w:r>
          </w:p>
        </w:tc>
      </w:tr>
      <w:tr w:rsidR="00817ECF" w:rsidRPr="004C1B29" w14:paraId="2DA0E445" w14:textId="77777777" w:rsidTr="00136273">
        <w:tc>
          <w:tcPr>
            <w:tcW w:w="681" w:type="pct"/>
            <w:tcBorders>
              <w:bottom w:val="single" w:sz="4" w:space="0" w:color="auto"/>
            </w:tcBorders>
          </w:tcPr>
          <w:p w14:paraId="57602C5D" w14:textId="121D6A2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A.U16.</w:t>
            </w:r>
          </w:p>
        </w:tc>
        <w:tc>
          <w:tcPr>
            <w:tcW w:w="3697" w:type="pct"/>
            <w:tcBorders>
              <w:bottom w:val="single" w:sz="4" w:space="0" w:color="auto"/>
            </w:tcBorders>
            <w:vAlign w:val="bottom"/>
          </w:tcPr>
          <w:p w14:paraId="1F92CEB1" w14:textId="321FD95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dostosować sposób komunikacji do potrzeb i stanu pacjenta; </w:t>
            </w:r>
          </w:p>
        </w:tc>
        <w:tc>
          <w:tcPr>
            <w:tcW w:w="622" w:type="pct"/>
            <w:tcBorders>
              <w:bottom w:val="single" w:sz="4" w:space="0" w:color="auto"/>
            </w:tcBorders>
          </w:tcPr>
          <w:p w14:paraId="5E102D26" w14:textId="3BFE724D"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P7S_UK4</w:t>
            </w:r>
          </w:p>
        </w:tc>
      </w:tr>
      <w:tr w:rsidR="00817ECF" w:rsidRPr="004C1B29" w14:paraId="06E37954" w14:textId="77777777" w:rsidTr="00136273">
        <w:tc>
          <w:tcPr>
            <w:tcW w:w="681" w:type="pct"/>
            <w:tcBorders>
              <w:bottom w:val="single" w:sz="4" w:space="0" w:color="auto"/>
            </w:tcBorders>
          </w:tcPr>
          <w:p w14:paraId="5AA9278F" w14:textId="0D7D692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A.U17.</w:t>
            </w:r>
          </w:p>
        </w:tc>
        <w:tc>
          <w:tcPr>
            <w:tcW w:w="3697" w:type="pct"/>
            <w:tcBorders>
              <w:bottom w:val="single" w:sz="4" w:space="0" w:color="auto"/>
            </w:tcBorders>
            <w:vAlign w:val="bottom"/>
          </w:tcPr>
          <w:p w14:paraId="265F7F3A" w14:textId="0AE1823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 xml:space="preserve">komunikować się w zespole i dzielić się wiedzą; </w:t>
            </w:r>
          </w:p>
        </w:tc>
        <w:tc>
          <w:tcPr>
            <w:tcW w:w="622" w:type="pct"/>
            <w:tcBorders>
              <w:bottom w:val="single" w:sz="4" w:space="0" w:color="auto"/>
            </w:tcBorders>
          </w:tcPr>
          <w:p w14:paraId="38A0AB96" w14:textId="52964C2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P7S_UK5 P7S_UO8</w:t>
            </w:r>
          </w:p>
        </w:tc>
      </w:tr>
      <w:tr w:rsidR="00817ECF" w:rsidRPr="004C1B29" w14:paraId="5795E83A" w14:textId="77777777" w:rsidTr="00136273">
        <w:tc>
          <w:tcPr>
            <w:tcW w:w="681" w:type="pct"/>
            <w:tcBorders>
              <w:bottom w:val="single" w:sz="4" w:space="0" w:color="auto"/>
            </w:tcBorders>
          </w:tcPr>
          <w:p w14:paraId="62CFF79C" w14:textId="1F38C07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A.U18.</w:t>
            </w:r>
          </w:p>
        </w:tc>
        <w:tc>
          <w:tcPr>
            <w:tcW w:w="3697" w:type="pct"/>
            <w:tcBorders>
              <w:bottom w:val="single" w:sz="4" w:space="0" w:color="auto"/>
            </w:tcBorders>
            <w:vAlign w:val="bottom"/>
          </w:tcPr>
          <w:p w14:paraId="5F5B0F36" w14:textId="084C9CB9"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porozumiewać się w języku obcym na poziomie B2+ Europejskiego Systemu Opisu Kształcenia Językowego obejmującym terminologię w zakresie zagadnień związanych z ochroną zdrowia i terminologię specjalistyczną z zakresu ratownictwa medycznego. </w:t>
            </w:r>
          </w:p>
        </w:tc>
        <w:tc>
          <w:tcPr>
            <w:tcW w:w="622" w:type="pct"/>
            <w:tcBorders>
              <w:bottom w:val="single" w:sz="4" w:space="0" w:color="auto"/>
            </w:tcBorders>
          </w:tcPr>
          <w:p w14:paraId="436367E7" w14:textId="1261109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P7S_UK6</w:t>
            </w:r>
          </w:p>
        </w:tc>
      </w:tr>
      <w:tr w:rsidR="00817ECF" w:rsidRPr="004C1B29" w14:paraId="24ADF4B5" w14:textId="77777777" w:rsidTr="00136273">
        <w:tc>
          <w:tcPr>
            <w:tcW w:w="681" w:type="pct"/>
            <w:tcBorders>
              <w:bottom w:val="single" w:sz="4" w:space="0" w:color="auto"/>
            </w:tcBorders>
          </w:tcPr>
          <w:p w14:paraId="3D0BE705" w14:textId="5F3D266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w:t>
            </w:r>
          </w:p>
        </w:tc>
        <w:tc>
          <w:tcPr>
            <w:tcW w:w="3697" w:type="pct"/>
            <w:tcBorders>
              <w:bottom w:val="single" w:sz="4" w:space="0" w:color="auto"/>
            </w:tcBorders>
            <w:vAlign w:val="bottom"/>
          </w:tcPr>
          <w:p w14:paraId="0CAA6EC8" w14:textId="7E250F8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monitorować czynność układu krążenia metodami nieinwazyjnymi oraz inwazyjnymi; </w:t>
            </w:r>
          </w:p>
        </w:tc>
        <w:tc>
          <w:tcPr>
            <w:tcW w:w="622" w:type="pct"/>
            <w:tcBorders>
              <w:bottom w:val="single" w:sz="4" w:space="0" w:color="auto"/>
            </w:tcBorders>
          </w:tcPr>
          <w:p w14:paraId="01689878" w14:textId="60448202"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P7S_UW7</w:t>
            </w:r>
          </w:p>
        </w:tc>
      </w:tr>
      <w:tr w:rsidR="00817ECF" w:rsidRPr="004C1B29" w14:paraId="3B4929B6" w14:textId="77777777" w:rsidTr="00136273">
        <w:tc>
          <w:tcPr>
            <w:tcW w:w="681" w:type="pct"/>
            <w:tcBorders>
              <w:bottom w:val="single" w:sz="4" w:space="0" w:color="auto"/>
            </w:tcBorders>
          </w:tcPr>
          <w:p w14:paraId="7B193DB3" w14:textId="47F7BAC0"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B.U2.</w:t>
            </w:r>
          </w:p>
        </w:tc>
        <w:tc>
          <w:tcPr>
            <w:tcW w:w="3697" w:type="pct"/>
            <w:tcBorders>
              <w:bottom w:val="single" w:sz="4" w:space="0" w:color="auto"/>
            </w:tcBorders>
            <w:vAlign w:val="bottom"/>
          </w:tcPr>
          <w:p w14:paraId="1260F5B7" w14:textId="6ED21305"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przywracać drożność dróg oddechowych metodami </w:t>
            </w:r>
            <w:proofErr w:type="spellStart"/>
            <w:r w:rsidRPr="004C1B29">
              <w:rPr>
                <w:rFonts w:asciiTheme="minorHAnsi" w:hAnsiTheme="minorHAnsi" w:cstheme="minorHAnsi"/>
                <w:color w:val="000000"/>
                <w:sz w:val="20"/>
                <w:szCs w:val="20"/>
              </w:rPr>
              <w:t>nadgłośniowymi</w:t>
            </w:r>
            <w:proofErr w:type="spellEnd"/>
            <w:r w:rsidRPr="004C1B29">
              <w:rPr>
                <w:rFonts w:asciiTheme="minorHAnsi" w:hAnsiTheme="minorHAnsi" w:cstheme="minorHAnsi"/>
                <w:color w:val="000000"/>
                <w:sz w:val="20"/>
                <w:szCs w:val="20"/>
              </w:rPr>
              <w:t xml:space="preserve"> niezależnie od stanu pacjenta; </w:t>
            </w:r>
          </w:p>
        </w:tc>
        <w:tc>
          <w:tcPr>
            <w:tcW w:w="622" w:type="pct"/>
            <w:tcBorders>
              <w:bottom w:val="single" w:sz="4" w:space="0" w:color="auto"/>
            </w:tcBorders>
          </w:tcPr>
          <w:p w14:paraId="2CBF205C" w14:textId="3F3C732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P7S_UW8</w:t>
            </w:r>
          </w:p>
        </w:tc>
      </w:tr>
      <w:tr w:rsidR="00817ECF" w:rsidRPr="004C1B29" w14:paraId="3671EA4E" w14:textId="77777777" w:rsidTr="00136273">
        <w:tc>
          <w:tcPr>
            <w:tcW w:w="681" w:type="pct"/>
            <w:tcBorders>
              <w:bottom w:val="single" w:sz="4" w:space="0" w:color="auto"/>
            </w:tcBorders>
          </w:tcPr>
          <w:p w14:paraId="7ED55811" w14:textId="05C4367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B.U3.</w:t>
            </w:r>
          </w:p>
        </w:tc>
        <w:tc>
          <w:tcPr>
            <w:tcW w:w="3697" w:type="pct"/>
            <w:tcBorders>
              <w:bottom w:val="single" w:sz="4" w:space="0" w:color="auto"/>
            </w:tcBorders>
            <w:vAlign w:val="bottom"/>
          </w:tcPr>
          <w:p w14:paraId="59A08B0C" w14:textId="0C30AA9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dorosłych z zachowanymi oznakami krążenia, z wykorzystaniem farmakologii; </w:t>
            </w:r>
          </w:p>
        </w:tc>
        <w:tc>
          <w:tcPr>
            <w:tcW w:w="622" w:type="pct"/>
            <w:tcBorders>
              <w:bottom w:val="single" w:sz="4" w:space="0" w:color="auto"/>
            </w:tcBorders>
          </w:tcPr>
          <w:p w14:paraId="7F032366" w14:textId="0D1A4C47"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P7S_UW9</w:t>
            </w:r>
          </w:p>
        </w:tc>
      </w:tr>
      <w:tr w:rsidR="00817ECF" w:rsidRPr="004C1B29" w14:paraId="3F9726A9" w14:textId="77777777" w:rsidTr="00136273">
        <w:tc>
          <w:tcPr>
            <w:tcW w:w="681" w:type="pct"/>
            <w:tcBorders>
              <w:bottom w:val="single" w:sz="4" w:space="0" w:color="auto"/>
            </w:tcBorders>
          </w:tcPr>
          <w:p w14:paraId="3B4333DF" w14:textId="536A171F"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B.U4.</w:t>
            </w:r>
          </w:p>
        </w:tc>
        <w:tc>
          <w:tcPr>
            <w:tcW w:w="3697" w:type="pct"/>
            <w:tcBorders>
              <w:bottom w:val="single" w:sz="4" w:space="0" w:color="auto"/>
            </w:tcBorders>
            <w:vAlign w:val="bottom"/>
          </w:tcPr>
          <w:p w14:paraId="1C29C542" w14:textId="420E365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dzieci, w tym niemowląt i noworodków, z zachowanymi oznakami krążenia, z wykorzystaniem farmakologii; </w:t>
            </w:r>
          </w:p>
        </w:tc>
        <w:tc>
          <w:tcPr>
            <w:tcW w:w="622" w:type="pct"/>
            <w:tcBorders>
              <w:bottom w:val="single" w:sz="4" w:space="0" w:color="auto"/>
            </w:tcBorders>
          </w:tcPr>
          <w:p w14:paraId="09814740" w14:textId="44ED009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P7S_UW10</w:t>
            </w:r>
          </w:p>
        </w:tc>
      </w:tr>
      <w:tr w:rsidR="00817ECF" w:rsidRPr="004C1B29" w14:paraId="3B188281" w14:textId="77777777" w:rsidTr="00136273">
        <w:tc>
          <w:tcPr>
            <w:tcW w:w="681" w:type="pct"/>
            <w:tcBorders>
              <w:bottom w:val="single" w:sz="4" w:space="0" w:color="auto"/>
            </w:tcBorders>
          </w:tcPr>
          <w:p w14:paraId="32A902F2" w14:textId="2805DA54"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B.U5.</w:t>
            </w:r>
          </w:p>
        </w:tc>
        <w:tc>
          <w:tcPr>
            <w:tcW w:w="3697" w:type="pct"/>
            <w:tcBorders>
              <w:bottom w:val="single" w:sz="4" w:space="0" w:color="auto"/>
            </w:tcBorders>
            <w:vAlign w:val="bottom"/>
          </w:tcPr>
          <w:p w14:paraId="18E2C68F" w14:textId="36481B6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dorosłych z zachowanymi oznakami krążenia, z wykorzystaniem farmakologii w technice RSI; </w:t>
            </w:r>
          </w:p>
        </w:tc>
        <w:tc>
          <w:tcPr>
            <w:tcW w:w="622" w:type="pct"/>
            <w:tcBorders>
              <w:bottom w:val="single" w:sz="4" w:space="0" w:color="auto"/>
            </w:tcBorders>
          </w:tcPr>
          <w:p w14:paraId="4EE82677" w14:textId="093D87F1"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P7S_UW11 P7S_UO9</w:t>
            </w:r>
          </w:p>
        </w:tc>
      </w:tr>
      <w:tr w:rsidR="00817ECF" w:rsidRPr="004C1B29" w14:paraId="70F116BA" w14:textId="77777777" w:rsidTr="00136273">
        <w:tc>
          <w:tcPr>
            <w:tcW w:w="681" w:type="pct"/>
            <w:tcBorders>
              <w:bottom w:val="single" w:sz="4" w:space="0" w:color="auto"/>
            </w:tcBorders>
          </w:tcPr>
          <w:p w14:paraId="33CB7E8C" w14:textId="039588BC"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B.U6.</w:t>
            </w:r>
          </w:p>
        </w:tc>
        <w:tc>
          <w:tcPr>
            <w:tcW w:w="3697" w:type="pct"/>
            <w:tcBorders>
              <w:bottom w:val="single" w:sz="4" w:space="0" w:color="auto"/>
            </w:tcBorders>
            <w:vAlign w:val="bottom"/>
          </w:tcPr>
          <w:p w14:paraId="20C27DB4" w14:textId="0750DA5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intubację dotchawiczą w laryngoskopii bezpośredniej u dzieci, w tym niemowląt i noworodków, z zachowanymi oznakami krążenia, z wykorzystaniem farmakologii w technice RSI; </w:t>
            </w:r>
          </w:p>
        </w:tc>
        <w:tc>
          <w:tcPr>
            <w:tcW w:w="622" w:type="pct"/>
            <w:tcBorders>
              <w:bottom w:val="single" w:sz="4" w:space="0" w:color="auto"/>
            </w:tcBorders>
          </w:tcPr>
          <w:p w14:paraId="605D28BF" w14:textId="7F01F5B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P7S_UW12 P7S_UO10</w:t>
            </w:r>
          </w:p>
        </w:tc>
      </w:tr>
      <w:tr w:rsidR="00817ECF" w:rsidRPr="004C1B29" w14:paraId="59B0245E" w14:textId="77777777" w:rsidTr="00136273">
        <w:tc>
          <w:tcPr>
            <w:tcW w:w="681" w:type="pct"/>
            <w:tcBorders>
              <w:bottom w:val="single" w:sz="4" w:space="0" w:color="auto"/>
            </w:tcBorders>
          </w:tcPr>
          <w:p w14:paraId="5D6F61B6" w14:textId="1AAB3AF6"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B.U7.</w:t>
            </w:r>
          </w:p>
        </w:tc>
        <w:tc>
          <w:tcPr>
            <w:tcW w:w="3697" w:type="pct"/>
            <w:tcBorders>
              <w:bottom w:val="single" w:sz="4" w:space="0" w:color="auto"/>
            </w:tcBorders>
            <w:vAlign w:val="bottom"/>
          </w:tcPr>
          <w:p w14:paraId="15046BF2" w14:textId="43D45EB2"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wykonywać </w:t>
            </w:r>
            <w:proofErr w:type="spellStart"/>
            <w:r w:rsidRPr="004C1B29">
              <w:rPr>
                <w:rFonts w:asciiTheme="minorHAnsi" w:hAnsiTheme="minorHAnsi" w:cstheme="minorHAnsi"/>
                <w:color w:val="000000"/>
                <w:sz w:val="20"/>
                <w:szCs w:val="20"/>
              </w:rPr>
              <w:t>konikopunkcję</w:t>
            </w:r>
            <w:proofErr w:type="spellEnd"/>
            <w:r w:rsidRPr="004C1B29">
              <w:rPr>
                <w:rFonts w:asciiTheme="minorHAnsi" w:hAnsiTheme="minorHAnsi" w:cstheme="minorHAnsi"/>
                <w:color w:val="000000"/>
                <w:sz w:val="20"/>
                <w:szCs w:val="20"/>
              </w:rPr>
              <w:t xml:space="preserve"> oraz konikotomię; </w:t>
            </w:r>
          </w:p>
        </w:tc>
        <w:tc>
          <w:tcPr>
            <w:tcW w:w="622" w:type="pct"/>
            <w:tcBorders>
              <w:bottom w:val="single" w:sz="4" w:space="0" w:color="auto"/>
            </w:tcBorders>
          </w:tcPr>
          <w:p w14:paraId="65ADDACF" w14:textId="55CAA80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P7S_UW13</w:t>
            </w:r>
          </w:p>
        </w:tc>
      </w:tr>
      <w:tr w:rsidR="00817ECF" w:rsidRPr="004C1B29" w14:paraId="3DB93926" w14:textId="77777777" w:rsidTr="00136273">
        <w:tc>
          <w:tcPr>
            <w:tcW w:w="681" w:type="pct"/>
            <w:tcBorders>
              <w:bottom w:val="single" w:sz="4" w:space="0" w:color="auto"/>
            </w:tcBorders>
          </w:tcPr>
          <w:p w14:paraId="74464B0F" w14:textId="3601BEB8"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B.U8.</w:t>
            </w:r>
          </w:p>
        </w:tc>
        <w:tc>
          <w:tcPr>
            <w:tcW w:w="3697" w:type="pct"/>
            <w:tcBorders>
              <w:bottom w:val="single" w:sz="4" w:space="0" w:color="auto"/>
            </w:tcBorders>
            <w:vAlign w:val="bottom"/>
          </w:tcPr>
          <w:p w14:paraId="47BA8133" w14:textId="4541A383"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wentylację wspomaganą i zastępczą u dorosłych i dzieci, w tym niemowląt i noworodków; </w:t>
            </w:r>
          </w:p>
        </w:tc>
        <w:tc>
          <w:tcPr>
            <w:tcW w:w="622" w:type="pct"/>
            <w:tcBorders>
              <w:bottom w:val="single" w:sz="4" w:space="0" w:color="auto"/>
            </w:tcBorders>
          </w:tcPr>
          <w:p w14:paraId="58FB5A04" w14:textId="1D69CD9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P7S_UW14 P7S_UO11</w:t>
            </w:r>
          </w:p>
        </w:tc>
      </w:tr>
      <w:tr w:rsidR="00817ECF" w:rsidRPr="004C1B29" w14:paraId="6BA8B262" w14:textId="77777777" w:rsidTr="00136273">
        <w:tc>
          <w:tcPr>
            <w:tcW w:w="681" w:type="pct"/>
            <w:tcBorders>
              <w:bottom w:val="single" w:sz="4" w:space="0" w:color="auto"/>
            </w:tcBorders>
          </w:tcPr>
          <w:p w14:paraId="35DBDECA" w14:textId="7BFE5A0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B.U9.</w:t>
            </w:r>
          </w:p>
        </w:tc>
        <w:tc>
          <w:tcPr>
            <w:tcW w:w="3697" w:type="pct"/>
            <w:tcBorders>
              <w:bottom w:val="single" w:sz="4" w:space="0" w:color="auto"/>
            </w:tcBorders>
            <w:vAlign w:val="bottom"/>
          </w:tcPr>
          <w:p w14:paraId="4EFEB184" w14:textId="022AB20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zaopatrywać chirurgicznie ranę, zakładać i zmieniać opatrunek chirurgiczny;</w:t>
            </w:r>
          </w:p>
        </w:tc>
        <w:tc>
          <w:tcPr>
            <w:tcW w:w="622" w:type="pct"/>
            <w:tcBorders>
              <w:bottom w:val="single" w:sz="4" w:space="0" w:color="auto"/>
            </w:tcBorders>
          </w:tcPr>
          <w:p w14:paraId="1BECEF65" w14:textId="64605D3A"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P7S_UW15</w:t>
            </w:r>
          </w:p>
        </w:tc>
      </w:tr>
      <w:tr w:rsidR="00817ECF" w:rsidRPr="004C1B29" w14:paraId="0C68AB63" w14:textId="77777777" w:rsidTr="00136273">
        <w:tc>
          <w:tcPr>
            <w:tcW w:w="681" w:type="pct"/>
            <w:tcBorders>
              <w:bottom w:val="single" w:sz="4" w:space="0" w:color="auto"/>
            </w:tcBorders>
          </w:tcPr>
          <w:p w14:paraId="41849C15" w14:textId="430935DB"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B.U10.</w:t>
            </w:r>
          </w:p>
        </w:tc>
        <w:tc>
          <w:tcPr>
            <w:tcW w:w="3697" w:type="pct"/>
            <w:tcBorders>
              <w:bottom w:val="single" w:sz="4" w:space="0" w:color="auto"/>
            </w:tcBorders>
            <w:vAlign w:val="bottom"/>
          </w:tcPr>
          <w:p w14:paraId="17649B83" w14:textId="3AFD984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asystować przy wykonywaniu typowych procedur chirurgicznych w stanach nagłego zagrożenia zdrowotnego, w szczególności przy wykonywaniu torakotomii, endoskopii, laparotomii i </w:t>
            </w:r>
            <w:proofErr w:type="spellStart"/>
            <w:r w:rsidRPr="004C1B29">
              <w:rPr>
                <w:rFonts w:asciiTheme="minorHAnsi" w:hAnsiTheme="minorHAnsi" w:cstheme="minorHAnsi"/>
                <w:color w:val="000000"/>
                <w:sz w:val="20"/>
                <w:szCs w:val="20"/>
              </w:rPr>
              <w:t>fasciotomii</w:t>
            </w:r>
            <w:proofErr w:type="spellEnd"/>
            <w:r w:rsidRPr="004C1B29">
              <w:rPr>
                <w:rFonts w:asciiTheme="minorHAnsi" w:hAnsiTheme="minorHAnsi" w:cstheme="minorHAnsi"/>
                <w:color w:val="000000"/>
                <w:sz w:val="20"/>
                <w:szCs w:val="20"/>
              </w:rPr>
              <w:t xml:space="preserve">; </w:t>
            </w:r>
          </w:p>
        </w:tc>
        <w:tc>
          <w:tcPr>
            <w:tcW w:w="622" w:type="pct"/>
            <w:tcBorders>
              <w:bottom w:val="single" w:sz="4" w:space="0" w:color="auto"/>
            </w:tcBorders>
          </w:tcPr>
          <w:p w14:paraId="09AEA7D1" w14:textId="063AEB8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P7S_UW16 P7S_UO12</w:t>
            </w:r>
          </w:p>
        </w:tc>
      </w:tr>
      <w:tr w:rsidR="00817ECF" w:rsidRPr="004C1B29" w14:paraId="3A5C2D02" w14:textId="77777777" w:rsidTr="00136273">
        <w:tc>
          <w:tcPr>
            <w:tcW w:w="681" w:type="pct"/>
            <w:tcBorders>
              <w:bottom w:val="single" w:sz="4" w:space="0" w:color="auto"/>
            </w:tcBorders>
          </w:tcPr>
          <w:p w14:paraId="0D0D6612" w14:textId="5363F251"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B.U11.</w:t>
            </w:r>
          </w:p>
        </w:tc>
        <w:tc>
          <w:tcPr>
            <w:tcW w:w="3697" w:type="pct"/>
            <w:tcBorders>
              <w:bottom w:val="single" w:sz="4" w:space="0" w:color="auto"/>
            </w:tcBorders>
            <w:vAlign w:val="bottom"/>
          </w:tcPr>
          <w:p w14:paraId="561165A1" w14:textId="2DC7C9C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medyczną nad pacjentem po zabiegu torakochirurgicznym; </w:t>
            </w:r>
          </w:p>
        </w:tc>
        <w:tc>
          <w:tcPr>
            <w:tcW w:w="622" w:type="pct"/>
            <w:tcBorders>
              <w:bottom w:val="single" w:sz="4" w:space="0" w:color="auto"/>
            </w:tcBorders>
          </w:tcPr>
          <w:p w14:paraId="7474A7F4" w14:textId="205C0BB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P7S_UW17 P7S_UO13</w:t>
            </w:r>
          </w:p>
        </w:tc>
      </w:tr>
      <w:tr w:rsidR="00817ECF" w:rsidRPr="004C1B29" w14:paraId="0AF09F61" w14:textId="77777777" w:rsidTr="00136273">
        <w:tc>
          <w:tcPr>
            <w:tcW w:w="681" w:type="pct"/>
            <w:tcBorders>
              <w:bottom w:val="single" w:sz="4" w:space="0" w:color="auto"/>
            </w:tcBorders>
          </w:tcPr>
          <w:p w14:paraId="6B9ACF2E" w14:textId="3C53EC8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B.U12.</w:t>
            </w:r>
          </w:p>
        </w:tc>
        <w:tc>
          <w:tcPr>
            <w:tcW w:w="3697" w:type="pct"/>
            <w:tcBorders>
              <w:bottom w:val="single" w:sz="4" w:space="0" w:color="auto"/>
            </w:tcBorders>
            <w:vAlign w:val="bottom"/>
          </w:tcPr>
          <w:p w14:paraId="2D0B13DE" w14:textId="64952DB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medyczną nad pacjentem w trakcie leczenia nerkozastępczego; </w:t>
            </w:r>
          </w:p>
        </w:tc>
        <w:tc>
          <w:tcPr>
            <w:tcW w:w="622" w:type="pct"/>
            <w:tcBorders>
              <w:bottom w:val="single" w:sz="4" w:space="0" w:color="auto"/>
            </w:tcBorders>
          </w:tcPr>
          <w:p w14:paraId="1D0604BE" w14:textId="0AF627A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P7S_UW18 P7S_UO14</w:t>
            </w:r>
          </w:p>
        </w:tc>
      </w:tr>
      <w:tr w:rsidR="00817ECF" w:rsidRPr="004C1B29" w14:paraId="5B49B60F" w14:textId="77777777" w:rsidTr="00136273">
        <w:tc>
          <w:tcPr>
            <w:tcW w:w="681" w:type="pct"/>
            <w:tcBorders>
              <w:bottom w:val="single" w:sz="4" w:space="0" w:color="auto"/>
            </w:tcBorders>
          </w:tcPr>
          <w:p w14:paraId="4BEE38AA" w14:textId="7AA52452"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B.U13.</w:t>
            </w:r>
          </w:p>
        </w:tc>
        <w:tc>
          <w:tcPr>
            <w:tcW w:w="3697" w:type="pct"/>
            <w:tcBorders>
              <w:bottom w:val="single" w:sz="4" w:space="0" w:color="auto"/>
            </w:tcBorders>
            <w:vAlign w:val="bottom"/>
          </w:tcPr>
          <w:p w14:paraId="0D009FE9" w14:textId="4A087FF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ocenić wynik badania radiologicznego u pacjenta w stanie nagłego zagrożenia zdrowotnego; </w:t>
            </w:r>
          </w:p>
        </w:tc>
        <w:tc>
          <w:tcPr>
            <w:tcW w:w="622" w:type="pct"/>
            <w:tcBorders>
              <w:bottom w:val="single" w:sz="4" w:space="0" w:color="auto"/>
            </w:tcBorders>
          </w:tcPr>
          <w:p w14:paraId="6C03726D" w14:textId="39CD41F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P7S_UW19</w:t>
            </w:r>
          </w:p>
        </w:tc>
      </w:tr>
      <w:tr w:rsidR="00817ECF" w:rsidRPr="004C1B29" w14:paraId="31CC1C60" w14:textId="77777777" w:rsidTr="00136273">
        <w:tc>
          <w:tcPr>
            <w:tcW w:w="681" w:type="pct"/>
            <w:tcBorders>
              <w:bottom w:val="single" w:sz="4" w:space="0" w:color="auto"/>
            </w:tcBorders>
          </w:tcPr>
          <w:p w14:paraId="1174524C" w14:textId="2C6F499D"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B.U14.</w:t>
            </w:r>
          </w:p>
        </w:tc>
        <w:tc>
          <w:tcPr>
            <w:tcW w:w="3697" w:type="pct"/>
            <w:tcBorders>
              <w:bottom w:val="single" w:sz="4" w:space="0" w:color="auto"/>
            </w:tcBorders>
            <w:vAlign w:val="bottom"/>
          </w:tcPr>
          <w:p w14:paraId="3685EF53" w14:textId="43219AB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wykonać i zinterpretować badanie USG w protokołach ratunkowych; </w:t>
            </w:r>
          </w:p>
        </w:tc>
        <w:tc>
          <w:tcPr>
            <w:tcW w:w="622" w:type="pct"/>
            <w:tcBorders>
              <w:bottom w:val="single" w:sz="4" w:space="0" w:color="auto"/>
            </w:tcBorders>
          </w:tcPr>
          <w:p w14:paraId="4B3B0217" w14:textId="12697FB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P7S_UW20</w:t>
            </w:r>
          </w:p>
        </w:tc>
      </w:tr>
      <w:tr w:rsidR="00817ECF" w:rsidRPr="004C1B29" w14:paraId="5156E61D" w14:textId="77777777" w:rsidTr="00136273">
        <w:tc>
          <w:tcPr>
            <w:tcW w:w="681" w:type="pct"/>
            <w:tcBorders>
              <w:bottom w:val="single" w:sz="4" w:space="0" w:color="auto"/>
            </w:tcBorders>
          </w:tcPr>
          <w:p w14:paraId="179F609D" w14:textId="4467CE32"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B.U15.</w:t>
            </w:r>
          </w:p>
        </w:tc>
        <w:tc>
          <w:tcPr>
            <w:tcW w:w="3697" w:type="pct"/>
            <w:tcBorders>
              <w:bottom w:val="single" w:sz="4" w:space="0" w:color="auto"/>
            </w:tcBorders>
            <w:vAlign w:val="bottom"/>
          </w:tcPr>
          <w:p w14:paraId="584A2F7D" w14:textId="7B3A4276"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pobrać materiał biologiczny do badań laboratoryjnych, mikrobiologicznych i toksykologicznych i zinterpretować wyniki tych badań – w podstawowym zakresie; </w:t>
            </w:r>
          </w:p>
        </w:tc>
        <w:tc>
          <w:tcPr>
            <w:tcW w:w="622" w:type="pct"/>
            <w:tcBorders>
              <w:bottom w:val="single" w:sz="4" w:space="0" w:color="auto"/>
            </w:tcBorders>
          </w:tcPr>
          <w:p w14:paraId="310CC10D" w14:textId="745611F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P7S_UW21</w:t>
            </w:r>
          </w:p>
        </w:tc>
      </w:tr>
      <w:tr w:rsidR="00817ECF" w:rsidRPr="004C1B29" w14:paraId="219A1DA6" w14:textId="77777777" w:rsidTr="00136273">
        <w:tc>
          <w:tcPr>
            <w:tcW w:w="681" w:type="pct"/>
            <w:tcBorders>
              <w:bottom w:val="single" w:sz="4" w:space="0" w:color="auto"/>
            </w:tcBorders>
          </w:tcPr>
          <w:p w14:paraId="495B3A49" w14:textId="5D5E3CEA"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B.U16.</w:t>
            </w:r>
          </w:p>
        </w:tc>
        <w:tc>
          <w:tcPr>
            <w:tcW w:w="3697" w:type="pct"/>
            <w:tcBorders>
              <w:bottom w:val="single" w:sz="4" w:space="0" w:color="auto"/>
            </w:tcBorders>
            <w:vAlign w:val="bottom"/>
          </w:tcPr>
          <w:p w14:paraId="4BD7E9B2" w14:textId="0514A819"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dokumentację medyczną w zakresie wykonywanych czynności; </w:t>
            </w:r>
          </w:p>
        </w:tc>
        <w:tc>
          <w:tcPr>
            <w:tcW w:w="622" w:type="pct"/>
            <w:tcBorders>
              <w:bottom w:val="single" w:sz="4" w:space="0" w:color="auto"/>
            </w:tcBorders>
          </w:tcPr>
          <w:p w14:paraId="352D3013" w14:textId="389D709E"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P7S_UK7 P7S_UO15</w:t>
            </w:r>
          </w:p>
        </w:tc>
      </w:tr>
      <w:tr w:rsidR="00817ECF" w:rsidRPr="004C1B29" w14:paraId="0923BA39" w14:textId="77777777" w:rsidTr="00136273">
        <w:tc>
          <w:tcPr>
            <w:tcW w:w="681" w:type="pct"/>
            <w:tcBorders>
              <w:bottom w:val="single" w:sz="4" w:space="0" w:color="auto"/>
            </w:tcBorders>
          </w:tcPr>
          <w:p w14:paraId="572BE8B9" w14:textId="0353B44E"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B.U17.</w:t>
            </w:r>
          </w:p>
        </w:tc>
        <w:tc>
          <w:tcPr>
            <w:tcW w:w="3697" w:type="pct"/>
            <w:tcBorders>
              <w:bottom w:val="single" w:sz="4" w:space="0" w:color="auto"/>
            </w:tcBorders>
            <w:vAlign w:val="bottom"/>
          </w:tcPr>
          <w:p w14:paraId="4A8BE144" w14:textId="04818B0C"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sprawować opiekę nad kobietą ciężarną w trakcie transportu oraz przyjąć poród w warunkach </w:t>
            </w:r>
            <w:proofErr w:type="spellStart"/>
            <w:r w:rsidRPr="004C1B29">
              <w:rPr>
                <w:rFonts w:asciiTheme="minorHAnsi" w:hAnsiTheme="minorHAnsi" w:cstheme="minorHAnsi"/>
                <w:color w:val="000000"/>
                <w:sz w:val="20"/>
                <w:szCs w:val="20"/>
              </w:rPr>
              <w:t>pozaszpitalnych</w:t>
            </w:r>
            <w:proofErr w:type="spellEnd"/>
            <w:r w:rsidRPr="004C1B29">
              <w:rPr>
                <w:rFonts w:asciiTheme="minorHAnsi" w:hAnsiTheme="minorHAnsi" w:cstheme="minorHAnsi"/>
                <w:color w:val="000000"/>
                <w:sz w:val="20"/>
                <w:szCs w:val="20"/>
              </w:rPr>
              <w:t xml:space="preserve">; </w:t>
            </w:r>
          </w:p>
        </w:tc>
        <w:tc>
          <w:tcPr>
            <w:tcW w:w="622" w:type="pct"/>
            <w:tcBorders>
              <w:bottom w:val="single" w:sz="4" w:space="0" w:color="auto"/>
            </w:tcBorders>
          </w:tcPr>
          <w:p w14:paraId="734DC24B" w14:textId="6B0EFA19"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P7S_UW22 P7S_UO16</w:t>
            </w:r>
          </w:p>
        </w:tc>
      </w:tr>
      <w:tr w:rsidR="00817ECF" w:rsidRPr="004C1B29" w14:paraId="0ED16F17" w14:textId="77777777" w:rsidTr="00136273">
        <w:tc>
          <w:tcPr>
            <w:tcW w:w="681" w:type="pct"/>
            <w:tcBorders>
              <w:bottom w:val="single" w:sz="4" w:space="0" w:color="auto"/>
            </w:tcBorders>
          </w:tcPr>
          <w:p w14:paraId="5A6B7950" w14:textId="3D38B8E7"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B.U18.</w:t>
            </w:r>
          </w:p>
        </w:tc>
        <w:tc>
          <w:tcPr>
            <w:tcW w:w="3697" w:type="pct"/>
            <w:tcBorders>
              <w:bottom w:val="single" w:sz="4" w:space="0" w:color="auto"/>
            </w:tcBorders>
            <w:vAlign w:val="bottom"/>
          </w:tcPr>
          <w:p w14:paraId="6819C9F4" w14:textId="78BFF52B"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podjąć czynności ratunkowe w przypadku krwotoku położniczego; </w:t>
            </w:r>
          </w:p>
        </w:tc>
        <w:tc>
          <w:tcPr>
            <w:tcW w:w="622" w:type="pct"/>
            <w:tcBorders>
              <w:bottom w:val="single" w:sz="4" w:space="0" w:color="auto"/>
            </w:tcBorders>
          </w:tcPr>
          <w:p w14:paraId="406571F4" w14:textId="7CBE727F"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sz w:val="20"/>
                <w:szCs w:val="20"/>
              </w:rPr>
              <w:t>P7S_UW23</w:t>
            </w:r>
          </w:p>
        </w:tc>
      </w:tr>
      <w:tr w:rsidR="00817ECF" w:rsidRPr="004C1B29" w14:paraId="4EA2481C" w14:textId="77777777" w:rsidTr="00136273">
        <w:tc>
          <w:tcPr>
            <w:tcW w:w="681" w:type="pct"/>
            <w:tcBorders>
              <w:bottom w:val="single" w:sz="4" w:space="0" w:color="auto"/>
            </w:tcBorders>
          </w:tcPr>
          <w:p w14:paraId="4EEB1DCA" w14:textId="441A41F9"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B.U19.</w:t>
            </w:r>
          </w:p>
        </w:tc>
        <w:tc>
          <w:tcPr>
            <w:tcW w:w="3697" w:type="pct"/>
            <w:tcBorders>
              <w:bottom w:val="single" w:sz="4" w:space="0" w:color="auto"/>
            </w:tcBorders>
            <w:vAlign w:val="bottom"/>
          </w:tcPr>
          <w:p w14:paraId="2CE2A05B" w14:textId="772D5A18"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prowadzić dokumentację w zakresie wykonywanych czynności, w tym w przypadku zgonu pacjenta, urodzenia dziecka martwego i odstąpienia od medycznych czynności ratunkowych; </w:t>
            </w:r>
          </w:p>
        </w:tc>
        <w:tc>
          <w:tcPr>
            <w:tcW w:w="622" w:type="pct"/>
            <w:tcBorders>
              <w:bottom w:val="single" w:sz="4" w:space="0" w:color="auto"/>
            </w:tcBorders>
          </w:tcPr>
          <w:p w14:paraId="0D2E91F6" w14:textId="6E0904ED" w:rsidR="00817ECF" w:rsidRPr="004C1B29" w:rsidRDefault="00817ECF" w:rsidP="00817ECF">
            <w:pPr>
              <w:rPr>
                <w:rFonts w:asciiTheme="minorHAnsi" w:hAnsiTheme="minorHAnsi" w:cstheme="minorHAnsi"/>
                <w:sz w:val="20"/>
                <w:szCs w:val="20"/>
              </w:rPr>
            </w:pPr>
            <w:r w:rsidRPr="004C1B29">
              <w:rPr>
                <w:rFonts w:asciiTheme="minorHAnsi" w:hAnsiTheme="minorHAnsi" w:cstheme="minorHAnsi"/>
                <w:sz w:val="20"/>
                <w:szCs w:val="20"/>
              </w:rPr>
              <w:t>P7S_UK8 P7S_UO17</w:t>
            </w:r>
          </w:p>
        </w:tc>
      </w:tr>
      <w:tr w:rsidR="00817ECF" w:rsidRPr="004C1B29" w14:paraId="0DB872BE" w14:textId="77777777" w:rsidTr="00136273">
        <w:tc>
          <w:tcPr>
            <w:tcW w:w="681" w:type="pct"/>
            <w:tcBorders>
              <w:bottom w:val="single" w:sz="4" w:space="0" w:color="auto"/>
            </w:tcBorders>
          </w:tcPr>
          <w:p w14:paraId="0CBDF599" w14:textId="3E61C5F3" w:rsidR="00817ECF" w:rsidRPr="004C1B29" w:rsidRDefault="00817ECF" w:rsidP="00817ECF">
            <w:pPr>
              <w:rPr>
                <w:rFonts w:asciiTheme="minorHAnsi" w:hAnsiTheme="minorHAnsi" w:cstheme="minorHAnsi"/>
                <w:color w:val="000000"/>
              </w:rPr>
            </w:pPr>
            <w:r w:rsidRPr="004C1B29">
              <w:rPr>
                <w:rFonts w:asciiTheme="minorHAnsi" w:hAnsiTheme="minorHAnsi" w:cstheme="minorHAnsi"/>
                <w:color w:val="000000"/>
                <w:sz w:val="20"/>
                <w:szCs w:val="20"/>
              </w:rPr>
              <w:t>B.U20.</w:t>
            </w:r>
          </w:p>
        </w:tc>
        <w:tc>
          <w:tcPr>
            <w:tcW w:w="3697" w:type="pct"/>
            <w:tcBorders>
              <w:bottom w:val="single" w:sz="4" w:space="0" w:color="auto"/>
            </w:tcBorders>
            <w:vAlign w:val="bottom"/>
          </w:tcPr>
          <w:p w14:paraId="6E83A427" w14:textId="21E64514" w:rsidR="00817ECF" w:rsidRPr="004C1B29" w:rsidRDefault="00817ECF" w:rsidP="00817ECF">
            <w:pPr>
              <w:rPr>
                <w:rFonts w:asciiTheme="minorHAnsi" w:hAnsiTheme="minorHAnsi" w:cstheme="minorHAnsi"/>
                <w:color w:val="000000"/>
                <w:sz w:val="20"/>
                <w:szCs w:val="20"/>
              </w:rPr>
            </w:pPr>
            <w:r w:rsidRPr="004C1B29">
              <w:rPr>
                <w:rFonts w:asciiTheme="minorHAnsi" w:hAnsiTheme="minorHAnsi" w:cstheme="minorHAnsi"/>
                <w:color w:val="000000"/>
                <w:sz w:val="20"/>
                <w:szCs w:val="20"/>
              </w:rPr>
              <w:t xml:space="preserve">rozpoznać pewne znamiona śmierci i stwierdzić zgon pacjenta. </w:t>
            </w:r>
          </w:p>
        </w:tc>
        <w:tc>
          <w:tcPr>
            <w:tcW w:w="622" w:type="pct"/>
            <w:tcBorders>
              <w:bottom w:val="single" w:sz="4" w:space="0" w:color="auto"/>
            </w:tcBorders>
          </w:tcPr>
          <w:p w14:paraId="4B3D6780" w14:textId="4FFD4C98" w:rsidR="00817ECF" w:rsidRPr="004C1B29" w:rsidRDefault="00817ECF" w:rsidP="00817ECF">
            <w:pPr>
              <w:rPr>
                <w:rFonts w:asciiTheme="minorHAnsi" w:hAnsiTheme="minorHAnsi" w:cstheme="minorHAnsi"/>
                <w:sz w:val="20"/>
                <w:szCs w:val="20"/>
              </w:rPr>
            </w:pPr>
            <w:r w:rsidRPr="004C1B29">
              <w:rPr>
                <w:rFonts w:asciiTheme="minorHAnsi" w:hAnsiTheme="minorHAnsi" w:cstheme="minorHAnsi"/>
                <w:sz w:val="20"/>
                <w:szCs w:val="20"/>
              </w:rPr>
              <w:t>P7S_UW24</w:t>
            </w:r>
          </w:p>
        </w:tc>
      </w:tr>
      <w:tr w:rsidR="00DA2B6A" w:rsidRPr="004C1B29" w14:paraId="2E4CEC87" w14:textId="77777777" w:rsidTr="00136273">
        <w:tc>
          <w:tcPr>
            <w:tcW w:w="681" w:type="pct"/>
            <w:tcBorders>
              <w:bottom w:val="single" w:sz="4" w:space="0" w:color="auto"/>
            </w:tcBorders>
          </w:tcPr>
          <w:p w14:paraId="13AE9EA6" w14:textId="47F3C29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w:t>
            </w:r>
          </w:p>
        </w:tc>
        <w:tc>
          <w:tcPr>
            <w:tcW w:w="3697" w:type="pct"/>
            <w:tcBorders>
              <w:bottom w:val="single" w:sz="4" w:space="0" w:color="auto"/>
            </w:tcBorders>
            <w:vAlign w:val="bottom"/>
          </w:tcPr>
          <w:p w14:paraId="2D08F330" w14:textId="19F4DB92"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wskazywać kierunki i zakres badań naukowych w ratownictwie medycznym i medycynie ratunkowej; </w:t>
            </w:r>
          </w:p>
        </w:tc>
        <w:tc>
          <w:tcPr>
            <w:tcW w:w="622" w:type="pct"/>
            <w:tcBorders>
              <w:bottom w:val="single" w:sz="4" w:space="0" w:color="auto"/>
            </w:tcBorders>
          </w:tcPr>
          <w:p w14:paraId="4B664AB5" w14:textId="6F35624D"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P7S_UW26 P7S_UU2</w:t>
            </w:r>
          </w:p>
        </w:tc>
      </w:tr>
      <w:tr w:rsidR="00DA2B6A" w:rsidRPr="004C1B29" w14:paraId="45D8C192" w14:textId="77777777" w:rsidTr="00136273">
        <w:tc>
          <w:tcPr>
            <w:tcW w:w="681" w:type="pct"/>
            <w:tcBorders>
              <w:bottom w:val="single" w:sz="4" w:space="0" w:color="auto"/>
            </w:tcBorders>
          </w:tcPr>
          <w:p w14:paraId="326BDF30" w14:textId="6D7DB18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C.U2.</w:t>
            </w:r>
          </w:p>
        </w:tc>
        <w:tc>
          <w:tcPr>
            <w:tcW w:w="3697" w:type="pct"/>
            <w:tcBorders>
              <w:bottom w:val="single" w:sz="4" w:space="0" w:color="auto"/>
            </w:tcBorders>
            <w:vAlign w:val="bottom"/>
          </w:tcPr>
          <w:p w14:paraId="6F5DF194" w14:textId="6198389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zaplanować badanie naukowe, omówić jego cel i spodziewane wyniki; </w:t>
            </w:r>
          </w:p>
        </w:tc>
        <w:tc>
          <w:tcPr>
            <w:tcW w:w="622" w:type="pct"/>
            <w:tcBorders>
              <w:bottom w:val="single" w:sz="4" w:space="0" w:color="auto"/>
            </w:tcBorders>
          </w:tcPr>
          <w:p w14:paraId="02099D00" w14:textId="3FBA755E"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P7S_UW27 P7S_UU3</w:t>
            </w:r>
          </w:p>
        </w:tc>
      </w:tr>
      <w:tr w:rsidR="00DA2B6A" w:rsidRPr="004C1B29" w14:paraId="72402EB4" w14:textId="77777777" w:rsidTr="00136273">
        <w:tc>
          <w:tcPr>
            <w:tcW w:w="681" w:type="pct"/>
            <w:tcBorders>
              <w:bottom w:val="single" w:sz="4" w:space="0" w:color="auto"/>
            </w:tcBorders>
          </w:tcPr>
          <w:p w14:paraId="178575E7" w14:textId="0A0FDC70"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C.U3.</w:t>
            </w:r>
          </w:p>
        </w:tc>
        <w:tc>
          <w:tcPr>
            <w:tcW w:w="3697" w:type="pct"/>
            <w:tcBorders>
              <w:bottom w:val="single" w:sz="4" w:space="0" w:color="auto"/>
            </w:tcBorders>
            <w:vAlign w:val="bottom"/>
          </w:tcPr>
          <w:p w14:paraId="7608DDC8" w14:textId="27BF0C49"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przeprowadzić badanie naukowe, zaprezentować i zinterpretować jego wyniki oraz odnieść je do aktualnego stanu wiedzy; </w:t>
            </w:r>
          </w:p>
        </w:tc>
        <w:tc>
          <w:tcPr>
            <w:tcW w:w="622" w:type="pct"/>
            <w:tcBorders>
              <w:bottom w:val="single" w:sz="4" w:space="0" w:color="auto"/>
            </w:tcBorders>
          </w:tcPr>
          <w:p w14:paraId="4D312AB5" w14:textId="7CCF81FB"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P7S_UW28 P7S_UU4</w:t>
            </w:r>
          </w:p>
        </w:tc>
      </w:tr>
      <w:tr w:rsidR="00DA2B6A" w:rsidRPr="004C1B29" w14:paraId="51DD4FEA" w14:textId="77777777" w:rsidTr="00136273">
        <w:tc>
          <w:tcPr>
            <w:tcW w:w="681" w:type="pct"/>
            <w:tcBorders>
              <w:bottom w:val="single" w:sz="4" w:space="0" w:color="auto"/>
            </w:tcBorders>
          </w:tcPr>
          <w:p w14:paraId="263B3E1C" w14:textId="1D88734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C.U4.</w:t>
            </w:r>
          </w:p>
        </w:tc>
        <w:tc>
          <w:tcPr>
            <w:tcW w:w="3697" w:type="pct"/>
            <w:tcBorders>
              <w:bottom w:val="single" w:sz="4" w:space="0" w:color="auto"/>
            </w:tcBorders>
            <w:vAlign w:val="bottom"/>
          </w:tcPr>
          <w:p w14:paraId="49CA6D39" w14:textId="67471EC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pozyskiwać i przygotowywać bazy danych do obliczeń statystycznych; </w:t>
            </w:r>
          </w:p>
        </w:tc>
        <w:tc>
          <w:tcPr>
            <w:tcW w:w="622" w:type="pct"/>
            <w:tcBorders>
              <w:bottom w:val="single" w:sz="4" w:space="0" w:color="auto"/>
            </w:tcBorders>
          </w:tcPr>
          <w:p w14:paraId="75CCEE42" w14:textId="444CCD4D"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P7S_UW29</w:t>
            </w:r>
          </w:p>
        </w:tc>
      </w:tr>
      <w:tr w:rsidR="00DA2B6A" w:rsidRPr="004C1B29" w14:paraId="1FB2BB2D" w14:textId="77777777" w:rsidTr="00136273">
        <w:tc>
          <w:tcPr>
            <w:tcW w:w="681" w:type="pct"/>
            <w:tcBorders>
              <w:bottom w:val="single" w:sz="4" w:space="0" w:color="auto"/>
            </w:tcBorders>
          </w:tcPr>
          <w:p w14:paraId="2C98CF1B" w14:textId="16BA51C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C.U5.</w:t>
            </w:r>
          </w:p>
        </w:tc>
        <w:tc>
          <w:tcPr>
            <w:tcW w:w="3697" w:type="pct"/>
            <w:tcBorders>
              <w:bottom w:val="single" w:sz="4" w:space="0" w:color="auto"/>
            </w:tcBorders>
            <w:vAlign w:val="bottom"/>
          </w:tcPr>
          <w:p w14:paraId="7D4E1A25" w14:textId="2E75162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stosować testy parametryczne i nieparametryczne dla zmiennych zależnych i niezależnych; </w:t>
            </w:r>
          </w:p>
        </w:tc>
        <w:tc>
          <w:tcPr>
            <w:tcW w:w="622" w:type="pct"/>
            <w:tcBorders>
              <w:bottom w:val="single" w:sz="4" w:space="0" w:color="auto"/>
            </w:tcBorders>
          </w:tcPr>
          <w:p w14:paraId="384DE764" w14:textId="516CDFE2"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P7S_UW30</w:t>
            </w:r>
          </w:p>
        </w:tc>
      </w:tr>
      <w:tr w:rsidR="00DA2B6A" w:rsidRPr="004C1B29" w14:paraId="20D04116" w14:textId="77777777" w:rsidTr="00136273">
        <w:tc>
          <w:tcPr>
            <w:tcW w:w="681" w:type="pct"/>
            <w:tcBorders>
              <w:bottom w:val="single" w:sz="4" w:space="0" w:color="auto"/>
            </w:tcBorders>
          </w:tcPr>
          <w:p w14:paraId="1D990249" w14:textId="04E08FA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C.U6.</w:t>
            </w:r>
          </w:p>
        </w:tc>
        <w:tc>
          <w:tcPr>
            <w:tcW w:w="3697" w:type="pct"/>
            <w:tcBorders>
              <w:bottom w:val="single" w:sz="4" w:space="0" w:color="auto"/>
            </w:tcBorders>
            <w:vAlign w:val="bottom"/>
          </w:tcPr>
          <w:p w14:paraId="11F9754D" w14:textId="5CDFD026"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korzystać ze specjalistycznej literatury naukowej krajowej i zagranicznej, naukowych baz danych oraz informacji i danych przekazywanych przez międzynarodowe organizacje i stowarzyszenia właściwe w zakresie ratownictwa medycznego; </w:t>
            </w:r>
          </w:p>
        </w:tc>
        <w:tc>
          <w:tcPr>
            <w:tcW w:w="622" w:type="pct"/>
            <w:tcBorders>
              <w:bottom w:val="single" w:sz="4" w:space="0" w:color="auto"/>
            </w:tcBorders>
          </w:tcPr>
          <w:p w14:paraId="2A15C917" w14:textId="58D5C3EE"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P7S_UK9</w:t>
            </w:r>
          </w:p>
        </w:tc>
      </w:tr>
      <w:tr w:rsidR="00DA2B6A" w:rsidRPr="004C1B29" w14:paraId="722CB8C7" w14:textId="77777777" w:rsidTr="00136273">
        <w:tc>
          <w:tcPr>
            <w:tcW w:w="681" w:type="pct"/>
            <w:tcBorders>
              <w:bottom w:val="single" w:sz="4" w:space="0" w:color="auto"/>
            </w:tcBorders>
          </w:tcPr>
          <w:p w14:paraId="194295EE" w14:textId="35F4726E"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C.U7.</w:t>
            </w:r>
          </w:p>
        </w:tc>
        <w:tc>
          <w:tcPr>
            <w:tcW w:w="3697" w:type="pct"/>
            <w:tcBorders>
              <w:bottom w:val="single" w:sz="4" w:space="0" w:color="auto"/>
            </w:tcBorders>
            <w:vAlign w:val="bottom"/>
          </w:tcPr>
          <w:p w14:paraId="2A7E7B31" w14:textId="114136E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analizować inicjatywy oraz strategie krajowe i międzynarodowe dotyczące ochrony i promocji zdrowia; </w:t>
            </w:r>
          </w:p>
        </w:tc>
        <w:tc>
          <w:tcPr>
            <w:tcW w:w="622" w:type="pct"/>
            <w:tcBorders>
              <w:bottom w:val="single" w:sz="4" w:space="0" w:color="auto"/>
            </w:tcBorders>
          </w:tcPr>
          <w:p w14:paraId="5148D553" w14:textId="1BCA71B5"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P7S_UK10</w:t>
            </w:r>
          </w:p>
        </w:tc>
      </w:tr>
      <w:tr w:rsidR="00DA2B6A" w:rsidRPr="004C1B29" w14:paraId="316F65E8" w14:textId="77777777" w:rsidTr="00136273">
        <w:tc>
          <w:tcPr>
            <w:tcW w:w="681" w:type="pct"/>
            <w:tcBorders>
              <w:bottom w:val="single" w:sz="4" w:space="0" w:color="auto"/>
            </w:tcBorders>
          </w:tcPr>
          <w:p w14:paraId="1E7FB9BE" w14:textId="7DD6C19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C.U8.</w:t>
            </w:r>
          </w:p>
        </w:tc>
        <w:tc>
          <w:tcPr>
            <w:tcW w:w="3697" w:type="pct"/>
            <w:tcBorders>
              <w:bottom w:val="single" w:sz="4" w:space="0" w:color="auto"/>
            </w:tcBorders>
            <w:vAlign w:val="bottom"/>
          </w:tcPr>
          <w:p w14:paraId="25058158" w14:textId="0DE4AB8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wskazać uwarunkowania rozwoju badań naukowych w ratownictwie medycznym i medycynie ratunkowej; </w:t>
            </w:r>
          </w:p>
        </w:tc>
        <w:tc>
          <w:tcPr>
            <w:tcW w:w="622" w:type="pct"/>
            <w:tcBorders>
              <w:bottom w:val="single" w:sz="4" w:space="0" w:color="auto"/>
            </w:tcBorders>
          </w:tcPr>
          <w:p w14:paraId="5F3FE635" w14:textId="1ECF61BF"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P7S_UW31 P7S_UU5</w:t>
            </w:r>
          </w:p>
        </w:tc>
      </w:tr>
      <w:tr w:rsidR="00DA2B6A" w:rsidRPr="004C1B29" w14:paraId="4F55B66D" w14:textId="77777777" w:rsidTr="00136273">
        <w:tc>
          <w:tcPr>
            <w:tcW w:w="681" w:type="pct"/>
            <w:tcBorders>
              <w:bottom w:val="single" w:sz="4" w:space="0" w:color="auto"/>
            </w:tcBorders>
          </w:tcPr>
          <w:p w14:paraId="25848F77" w14:textId="32CDEA0B"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C.U9.</w:t>
            </w:r>
          </w:p>
        </w:tc>
        <w:tc>
          <w:tcPr>
            <w:tcW w:w="3697" w:type="pct"/>
            <w:tcBorders>
              <w:bottom w:val="single" w:sz="4" w:space="0" w:color="auto"/>
            </w:tcBorders>
            <w:vAlign w:val="bottom"/>
          </w:tcPr>
          <w:p w14:paraId="6980A118" w14:textId="1895A2A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wskazać priorytety badań naukowych w ratownictwie medycznym w ujęciu międzynarodowym, europejskim i krajowym; </w:t>
            </w:r>
          </w:p>
        </w:tc>
        <w:tc>
          <w:tcPr>
            <w:tcW w:w="622" w:type="pct"/>
            <w:tcBorders>
              <w:bottom w:val="single" w:sz="4" w:space="0" w:color="auto"/>
            </w:tcBorders>
          </w:tcPr>
          <w:p w14:paraId="06B0FFE5" w14:textId="0395A45E"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P7S_UW32 P7S_UU6</w:t>
            </w:r>
          </w:p>
        </w:tc>
      </w:tr>
      <w:tr w:rsidR="00DA2B6A" w:rsidRPr="004C1B29" w14:paraId="4644C549" w14:textId="77777777" w:rsidTr="00136273">
        <w:tc>
          <w:tcPr>
            <w:tcW w:w="681" w:type="pct"/>
            <w:tcBorders>
              <w:bottom w:val="single" w:sz="4" w:space="0" w:color="auto"/>
            </w:tcBorders>
          </w:tcPr>
          <w:p w14:paraId="485DB9FF" w14:textId="20986B5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C.U10.</w:t>
            </w:r>
          </w:p>
        </w:tc>
        <w:tc>
          <w:tcPr>
            <w:tcW w:w="3697" w:type="pct"/>
            <w:tcBorders>
              <w:bottom w:val="single" w:sz="4" w:space="0" w:color="auto"/>
            </w:tcBorders>
            <w:vAlign w:val="bottom"/>
          </w:tcPr>
          <w:p w14:paraId="4EB53EE2" w14:textId="3F8CB7A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scharakteryzować metody, techniki i narzędzia badawcze stosowane w badaniach naukowych w ratownictwie medycznym i medycynie ratunkowej; </w:t>
            </w:r>
          </w:p>
        </w:tc>
        <w:tc>
          <w:tcPr>
            <w:tcW w:w="622" w:type="pct"/>
            <w:tcBorders>
              <w:bottom w:val="single" w:sz="4" w:space="0" w:color="auto"/>
            </w:tcBorders>
          </w:tcPr>
          <w:p w14:paraId="1A3A3660" w14:textId="2F0DD8BC"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P7S_UW33</w:t>
            </w:r>
          </w:p>
        </w:tc>
      </w:tr>
      <w:tr w:rsidR="00DA2B6A" w:rsidRPr="004C1B29" w14:paraId="2C116769" w14:textId="77777777" w:rsidTr="00136273">
        <w:tc>
          <w:tcPr>
            <w:tcW w:w="681" w:type="pct"/>
            <w:tcBorders>
              <w:bottom w:val="single" w:sz="4" w:space="0" w:color="auto"/>
            </w:tcBorders>
          </w:tcPr>
          <w:p w14:paraId="2539E392" w14:textId="125B673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C.U11.</w:t>
            </w:r>
          </w:p>
        </w:tc>
        <w:tc>
          <w:tcPr>
            <w:tcW w:w="3697" w:type="pct"/>
            <w:tcBorders>
              <w:bottom w:val="single" w:sz="4" w:space="0" w:color="auto"/>
            </w:tcBorders>
            <w:vAlign w:val="bottom"/>
          </w:tcPr>
          <w:p w14:paraId="38DC152E" w14:textId="146D7DB9"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opracować model badawczy, w tym sformułować cel badań, problemy badawcze, zmienne, wskaźniki do zmiennych, metody, techniki i narzędzia badawcze oraz dobrać grupę do badań; </w:t>
            </w:r>
          </w:p>
        </w:tc>
        <w:tc>
          <w:tcPr>
            <w:tcW w:w="622" w:type="pct"/>
            <w:tcBorders>
              <w:bottom w:val="single" w:sz="4" w:space="0" w:color="auto"/>
            </w:tcBorders>
          </w:tcPr>
          <w:p w14:paraId="6E2567F0" w14:textId="73D320CA"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P7S_UW34 P7S_UU7</w:t>
            </w:r>
          </w:p>
        </w:tc>
      </w:tr>
      <w:tr w:rsidR="00DA2B6A" w:rsidRPr="004C1B29" w14:paraId="294A2DF8" w14:textId="77777777" w:rsidTr="00136273">
        <w:tc>
          <w:tcPr>
            <w:tcW w:w="681" w:type="pct"/>
            <w:tcBorders>
              <w:bottom w:val="single" w:sz="4" w:space="0" w:color="auto"/>
            </w:tcBorders>
          </w:tcPr>
          <w:p w14:paraId="3A4CDC8B" w14:textId="579364B2"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C.U12.</w:t>
            </w:r>
          </w:p>
        </w:tc>
        <w:tc>
          <w:tcPr>
            <w:tcW w:w="3697" w:type="pct"/>
            <w:tcBorders>
              <w:bottom w:val="single" w:sz="4" w:space="0" w:color="auto"/>
            </w:tcBorders>
            <w:vAlign w:val="bottom"/>
          </w:tcPr>
          <w:p w14:paraId="31B58CED" w14:textId="477CDAB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wskazać różnice między praktyką opartą na dowodach naukowych a praktyką opartą na faktach;</w:t>
            </w:r>
          </w:p>
        </w:tc>
        <w:tc>
          <w:tcPr>
            <w:tcW w:w="622" w:type="pct"/>
            <w:tcBorders>
              <w:bottom w:val="single" w:sz="4" w:space="0" w:color="auto"/>
            </w:tcBorders>
          </w:tcPr>
          <w:p w14:paraId="1CEC1E11" w14:textId="5D880C2F"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P7S_UW35</w:t>
            </w:r>
          </w:p>
        </w:tc>
      </w:tr>
      <w:tr w:rsidR="00DA2B6A" w:rsidRPr="004C1B29" w14:paraId="3CEFC792" w14:textId="77777777" w:rsidTr="00136273">
        <w:tc>
          <w:tcPr>
            <w:tcW w:w="681" w:type="pct"/>
            <w:tcBorders>
              <w:bottom w:val="single" w:sz="4" w:space="0" w:color="auto"/>
            </w:tcBorders>
          </w:tcPr>
          <w:p w14:paraId="3B209EFF" w14:textId="4C8AF7F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C.U13.</w:t>
            </w:r>
          </w:p>
        </w:tc>
        <w:tc>
          <w:tcPr>
            <w:tcW w:w="3697" w:type="pct"/>
            <w:tcBorders>
              <w:bottom w:val="single" w:sz="4" w:space="0" w:color="auto"/>
            </w:tcBorders>
            <w:vAlign w:val="bottom"/>
          </w:tcPr>
          <w:p w14:paraId="6D807739" w14:textId="1BDF0395"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wskazać etapy praktyki opartej na dowodach naukowych w medycynie (</w:t>
            </w:r>
            <w:proofErr w:type="spellStart"/>
            <w:r w:rsidRPr="004C1B29">
              <w:rPr>
                <w:rFonts w:asciiTheme="minorHAnsi" w:hAnsiTheme="minorHAnsi" w:cstheme="minorHAnsi"/>
                <w:i/>
                <w:iCs/>
                <w:color w:val="000000"/>
                <w:sz w:val="20"/>
                <w:szCs w:val="20"/>
              </w:rPr>
              <w:t>evidence</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based</w:t>
            </w:r>
            <w:proofErr w:type="spellEnd"/>
            <w:r w:rsidRPr="004C1B29">
              <w:rPr>
                <w:rFonts w:asciiTheme="minorHAnsi" w:hAnsiTheme="minorHAnsi" w:cstheme="minorHAnsi"/>
                <w:i/>
                <w:iCs/>
                <w:color w:val="000000"/>
                <w:sz w:val="20"/>
                <w:szCs w:val="20"/>
              </w:rPr>
              <w:t xml:space="preserve"> </w:t>
            </w:r>
            <w:proofErr w:type="spellStart"/>
            <w:r w:rsidRPr="004C1B29">
              <w:rPr>
                <w:rFonts w:asciiTheme="minorHAnsi" w:hAnsiTheme="minorHAnsi" w:cstheme="minorHAnsi"/>
                <w:i/>
                <w:iCs/>
                <w:color w:val="000000"/>
                <w:sz w:val="20"/>
                <w:szCs w:val="20"/>
              </w:rPr>
              <w:t>medicine</w:t>
            </w:r>
            <w:proofErr w:type="spellEnd"/>
            <w:r w:rsidRPr="004C1B29">
              <w:rPr>
                <w:rFonts w:asciiTheme="minorHAnsi" w:hAnsiTheme="minorHAnsi" w:cstheme="minorHAnsi"/>
                <w:color w:val="000000"/>
                <w:sz w:val="20"/>
                <w:szCs w:val="20"/>
              </w:rPr>
              <w:t>);</w:t>
            </w:r>
          </w:p>
        </w:tc>
        <w:tc>
          <w:tcPr>
            <w:tcW w:w="622" w:type="pct"/>
            <w:tcBorders>
              <w:bottom w:val="single" w:sz="4" w:space="0" w:color="auto"/>
            </w:tcBorders>
          </w:tcPr>
          <w:p w14:paraId="746AB6B2" w14:textId="47485AD7"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P7S_UW36</w:t>
            </w:r>
          </w:p>
        </w:tc>
      </w:tr>
      <w:tr w:rsidR="00DA2B6A" w:rsidRPr="004C1B29" w14:paraId="6DE5AB5B" w14:textId="77777777" w:rsidTr="00136273">
        <w:tc>
          <w:tcPr>
            <w:tcW w:w="681" w:type="pct"/>
            <w:tcBorders>
              <w:bottom w:val="single" w:sz="4" w:space="0" w:color="auto"/>
            </w:tcBorders>
          </w:tcPr>
          <w:p w14:paraId="551F8BFB" w14:textId="0A5705B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C.U14.</w:t>
            </w:r>
          </w:p>
        </w:tc>
        <w:tc>
          <w:tcPr>
            <w:tcW w:w="3697" w:type="pct"/>
            <w:tcBorders>
              <w:bottom w:val="single" w:sz="4" w:space="0" w:color="auto"/>
            </w:tcBorders>
            <w:vAlign w:val="bottom"/>
          </w:tcPr>
          <w:p w14:paraId="364A03E3" w14:textId="55993CF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scharakteryzować poziomy i stopnie dowodów naukowych;</w:t>
            </w:r>
          </w:p>
        </w:tc>
        <w:tc>
          <w:tcPr>
            <w:tcW w:w="622" w:type="pct"/>
            <w:tcBorders>
              <w:bottom w:val="single" w:sz="4" w:space="0" w:color="auto"/>
            </w:tcBorders>
          </w:tcPr>
          <w:p w14:paraId="5083DDED" w14:textId="3DD1B5EF"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P7S_UW37</w:t>
            </w:r>
          </w:p>
        </w:tc>
      </w:tr>
      <w:tr w:rsidR="00DA2B6A" w:rsidRPr="004C1B29" w14:paraId="3B0748A6" w14:textId="77777777" w:rsidTr="00F1558F">
        <w:tc>
          <w:tcPr>
            <w:tcW w:w="681" w:type="pct"/>
            <w:tcBorders>
              <w:bottom w:val="single" w:sz="4" w:space="0" w:color="auto"/>
            </w:tcBorders>
          </w:tcPr>
          <w:p w14:paraId="0A54354D" w14:textId="4782E831"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C.U15.</w:t>
            </w:r>
          </w:p>
        </w:tc>
        <w:tc>
          <w:tcPr>
            <w:tcW w:w="3697" w:type="pct"/>
            <w:tcBorders>
              <w:bottom w:val="single" w:sz="4" w:space="0" w:color="auto"/>
            </w:tcBorders>
          </w:tcPr>
          <w:p w14:paraId="5B8D7CE0" w14:textId="72C41D9A"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przygotowywać rekomendacje w oparciu o dowody naukowe; </w:t>
            </w:r>
          </w:p>
        </w:tc>
        <w:tc>
          <w:tcPr>
            <w:tcW w:w="622" w:type="pct"/>
            <w:tcBorders>
              <w:bottom w:val="single" w:sz="4" w:space="0" w:color="auto"/>
            </w:tcBorders>
          </w:tcPr>
          <w:p w14:paraId="5DFC81AA" w14:textId="043802E1"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P7S_UW38 P7S_UU8</w:t>
            </w:r>
          </w:p>
        </w:tc>
      </w:tr>
      <w:tr w:rsidR="00DA2B6A" w:rsidRPr="004C1B29" w14:paraId="02659BC0" w14:textId="77777777" w:rsidTr="00136273">
        <w:tc>
          <w:tcPr>
            <w:tcW w:w="681" w:type="pct"/>
            <w:tcBorders>
              <w:bottom w:val="single" w:sz="4" w:space="0" w:color="auto"/>
            </w:tcBorders>
          </w:tcPr>
          <w:p w14:paraId="3D0E980F" w14:textId="041267D0"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C.U16.</w:t>
            </w:r>
          </w:p>
        </w:tc>
        <w:tc>
          <w:tcPr>
            <w:tcW w:w="3697" w:type="pct"/>
            <w:tcBorders>
              <w:bottom w:val="single" w:sz="4" w:space="0" w:color="auto"/>
            </w:tcBorders>
            <w:vAlign w:val="bottom"/>
          </w:tcPr>
          <w:p w14:paraId="73EC4AB1" w14:textId="68B0894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organizować proces dydaktyczny z wykorzystaniem nowoczesnych technologii stosowanych w kształceniu na studiach przygotowującym do wykonywania zawodu ratownika medycznego i kształceniu podyplomowym ratowników medycznych; </w:t>
            </w:r>
          </w:p>
        </w:tc>
        <w:tc>
          <w:tcPr>
            <w:tcW w:w="622" w:type="pct"/>
            <w:tcBorders>
              <w:bottom w:val="single" w:sz="4" w:space="0" w:color="auto"/>
            </w:tcBorders>
          </w:tcPr>
          <w:p w14:paraId="4AFA60EF" w14:textId="42D5194A"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P7S_UO18 P7S_UU9</w:t>
            </w:r>
          </w:p>
        </w:tc>
      </w:tr>
      <w:tr w:rsidR="00DA2B6A" w:rsidRPr="004C1B29" w14:paraId="3DEA2BF9" w14:textId="77777777" w:rsidTr="00F1558F">
        <w:tc>
          <w:tcPr>
            <w:tcW w:w="681" w:type="pct"/>
            <w:tcBorders>
              <w:bottom w:val="single" w:sz="4" w:space="0" w:color="auto"/>
            </w:tcBorders>
          </w:tcPr>
          <w:p w14:paraId="74F731E9" w14:textId="51253907"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C.U17.</w:t>
            </w:r>
          </w:p>
        </w:tc>
        <w:tc>
          <w:tcPr>
            <w:tcW w:w="3697" w:type="pct"/>
            <w:tcBorders>
              <w:bottom w:val="single" w:sz="4" w:space="0" w:color="auto"/>
            </w:tcBorders>
          </w:tcPr>
          <w:p w14:paraId="4A42BF7D" w14:textId="578FCEE6"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dobierać odpowiednie środki i metody nauczania stosowane w działalności dydaktycznej; </w:t>
            </w:r>
          </w:p>
        </w:tc>
        <w:tc>
          <w:tcPr>
            <w:tcW w:w="622" w:type="pct"/>
            <w:tcBorders>
              <w:bottom w:val="single" w:sz="4" w:space="0" w:color="auto"/>
            </w:tcBorders>
          </w:tcPr>
          <w:p w14:paraId="7DB90462" w14:textId="3F1FD257"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P7S_UO19 P7S_UU10</w:t>
            </w:r>
          </w:p>
        </w:tc>
      </w:tr>
      <w:tr w:rsidR="00DA2B6A" w:rsidRPr="004C1B29" w14:paraId="0D2AA021" w14:textId="77777777" w:rsidTr="00136273">
        <w:tc>
          <w:tcPr>
            <w:tcW w:w="681" w:type="pct"/>
            <w:tcBorders>
              <w:bottom w:val="single" w:sz="4" w:space="0" w:color="auto"/>
            </w:tcBorders>
          </w:tcPr>
          <w:p w14:paraId="641F1F2C" w14:textId="1C09B0A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C.U18.</w:t>
            </w:r>
          </w:p>
        </w:tc>
        <w:tc>
          <w:tcPr>
            <w:tcW w:w="3697" w:type="pct"/>
            <w:tcBorders>
              <w:bottom w:val="single" w:sz="4" w:space="0" w:color="auto"/>
            </w:tcBorders>
            <w:vAlign w:val="bottom"/>
          </w:tcPr>
          <w:p w14:paraId="18FBBF64" w14:textId="4301206D"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prowadzić dokumentację w zakresie wykonywanych czynności, w tym w przypadku zgonu pacjenta, urodzenia dziecka martwego i odstąpienia od medycznych czynności ratunkowych; </w:t>
            </w:r>
          </w:p>
        </w:tc>
        <w:tc>
          <w:tcPr>
            <w:tcW w:w="622" w:type="pct"/>
            <w:tcBorders>
              <w:bottom w:val="single" w:sz="4" w:space="0" w:color="auto"/>
            </w:tcBorders>
          </w:tcPr>
          <w:p w14:paraId="0CEA2218" w14:textId="54F7BD23"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P7S_UK11 P7S_UU11</w:t>
            </w:r>
          </w:p>
        </w:tc>
      </w:tr>
      <w:tr w:rsidR="00DA2B6A" w:rsidRPr="004C1B29" w14:paraId="72C6669B" w14:textId="77777777" w:rsidTr="00F1558F">
        <w:tc>
          <w:tcPr>
            <w:tcW w:w="681" w:type="pct"/>
            <w:tcBorders>
              <w:bottom w:val="single" w:sz="4" w:space="0" w:color="auto"/>
            </w:tcBorders>
          </w:tcPr>
          <w:p w14:paraId="7F5FF6A0" w14:textId="3ACB2B8C"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C.U19.</w:t>
            </w:r>
          </w:p>
        </w:tc>
        <w:tc>
          <w:tcPr>
            <w:tcW w:w="3697" w:type="pct"/>
            <w:tcBorders>
              <w:bottom w:val="single" w:sz="4" w:space="0" w:color="auto"/>
            </w:tcBorders>
          </w:tcPr>
          <w:p w14:paraId="1F855DE0" w14:textId="1D45CB65" w:rsidR="00DA2B6A" w:rsidRPr="004C1B29" w:rsidRDefault="00DA2B6A" w:rsidP="00F1558F">
            <w:pPr>
              <w:rPr>
                <w:rFonts w:asciiTheme="minorHAnsi" w:hAnsiTheme="minorHAnsi" w:cstheme="minorHAnsi"/>
                <w:color w:val="000000"/>
              </w:rPr>
            </w:pPr>
            <w:r w:rsidRPr="004C1B29">
              <w:rPr>
                <w:rFonts w:asciiTheme="minorHAnsi" w:hAnsiTheme="minorHAnsi" w:cstheme="minorHAnsi"/>
                <w:color w:val="000000"/>
                <w:sz w:val="20"/>
                <w:szCs w:val="20"/>
              </w:rPr>
              <w:t xml:space="preserve">rozpoznać pewne znamiona śmierci i stwierdzić zgon pacjenta. </w:t>
            </w:r>
          </w:p>
        </w:tc>
        <w:tc>
          <w:tcPr>
            <w:tcW w:w="622" w:type="pct"/>
            <w:tcBorders>
              <w:bottom w:val="single" w:sz="4" w:space="0" w:color="auto"/>
            </w:tcBorders>
          </w:tcPr>
          <w:p w14:paraId="5A6F16B1" w14:textId="5B5E8A98" w:rsidR="00DA2B6A" w:rsidRPr="004C1B29" w:rsidRDefault="00DA2B6A" w:rsidP="00DA2B6A">
            <w:pPr>
              <w:rPr>
                <w:rFonts w:asciiTheme="minorHAnsi" w:hAnsiTheme="minorHAnsi" w:cstheme="minorHAnsi"/>
                <w:color w:val="000000"/>
              </w:rPr>
            </w:pPr>
            <w:r w:rsidRPr="004C1B29">
              <w:rPr>
                <w:rFonts w:asciiTheme="minorHAnsi" w:hAnsiTheme="minorHAnsi" w:cstheme="minorHAnsi"/>
                <w:sz w:val="20"/>
                <w:szCs w:val="20"/>
              </w:rPr>
              <w:t>P7S_UW39 P7S_UU12</w:t>
            </w:r>
          </w:p>
        </w:tc>
      </w:tr>
      <w:tr w:rsidR="00DA2B6A" w:rsidRPr="004C1B29" w14:paraId="779DD227" w14:textId="77777777" w:rsidTr="00AD63D2">
        <w:tc>
          <w:tcPr>
            <w:tcW w:w="5000" w:type="pct"/>
            <w:gridSpan w:val="3"/>
            <w:shd w:val="pct10" w:color="auto" w:fill="auto"/>
          </w:tcPr>
          <w:p w14:paraId="40EDA348" w14:textId="648A4C30" w:rsidR="00DA2B6A" w:rsidRPr="004C1B29" w:rsidRDefault="00DA2B6A" w:rsidP="00DA2B6A">
            <w:pPr>
              <w:jc w:val="center"/>
              <w:rPr>
                <w:rFonts w:asciiTheme="minorHAnsi" w:hAnsiTheme="minorHAnsi" w:cstheme="minorHAnsi"/>
                <w:b/>
                <w:color w:val="000000"/>
              </w:rPr>
            </w:pPr>
            <w:r w:rsidRPr="004C1B29">
              <w:rPr>
                <w:rFonts w:asciiTheme="minorHAnsi" w:hAnsiTheme="minorHAnsi" w:cstheme="minorHAnsi"/>
                <w:b/>
                <w:color w:val="000000"/>
              </w:rPr>
              <w:t xml:space="preserve">KOMPETENCJE SPOŁECZNE </w:t>
            </w:r>
            <w:r w:rsidRPr="004C1B29">
              <w:rPr>
                <w:rFonts w:asciiTheme="minorHAnsi" w:hAnsiTheme="minorHAnsi" w:cstheme="minorHAnsi"/>
                <w:color w:val="000000"/>
              </w:rPr>
              <w:t>(jest gotów do)</w:t>
            </w:r>
          </w:p>
        </w:tc>
      </w:tr>
      <w:tr w:rsidR="00DA2B6A" w:rsidRPr="004C1B29" w14:paraId="04904C37" w14:textId="77777777" w:rsidTr="00136273">
        <w:tc>
          <w:tcPr>
            <w:tcW w:w="681" w:type="pct"/>
          </w:tcPr>
          <w:p w14:paraId="7C940991" w14:textId="3E66277D"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1</w:t>
            </w:r>
            <w:r w:rsidR="008265CD" w:rsidRPr="00F1558F">
              <w:rPr>
                <w:rFonts w:asciiTheme="minorHAnsi" w:hAnsiTheme="minorHAnsi" w:cstheme="minorHAnsi"/>
                <w:color w:val="000000"/>
                <w:sz w:val="20"/>
                <w:szCs w:val="20"/>
              </w:rPr>
              <w:t>.</w:t>
            </w:r>
          </w:p>
        </w:tc>
        <w:tc>
          <w:tcPr>
            <w:tcW w:w="3697" w:type="pct"/>
            <w:vAlign w:val="bottom"/>
          </w:tcPr>
          <w:p w14:paraId="563FF2FD" w14:textId="61A75E7A"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dokonywania krytycznej oceny działań własnych i działań współpracowników z poszanowaniem różnic światopoglądowych i kulturowych </w:t>
            </w:r>
          </w:p>
        </w:tc>
        <w:tc>
          <w:tcPr>
            <w:tcW w:w="622" w:type="pct"/>
          </w:tcPr>
          <w:p w14:paraId="4A55DD88"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P7S_KK1</w:t>
            </w:r>
          </w:p>
          <w:p w14:paraId="6E59C2BA" w14:textId="05A40A4A"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P7S_KO1</w:t>
            </w:r>
          </w:p>
        </w:tc>
      </w:tr>
      <w:tr w:rsidR="00DA2B6A" w:rsidRPr="004C1B29" w14:paraId="70EC9DF6" w14:textId="77777777" w:rsidTr="00136273">
        <w:tc>
          <w:tcPr>
            <w:tcW w:w="681" w:type="pct"/>
          </w:tcPr>
          <w:p w14:paraId="2EC88A29" w14:textId="07B9AE65"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2</w:t>
            </w:r>
            <w:r w:rsidR="008265CD" w:rsidRPr="00F1558F">
              <w:rPr>
                <w:rFonts w:asciiTheme="minorHAnsi" w:hAnsiTheme="minorHAnsi" w:cstheme="minorHAnsi"/>
                <w:color w:val="000000"/>
                <w:sz w:val="20"/>
                <w:szCs w:val="20"/>
              </w:rPr>
              <w:t>.</w:t>
            </w:r>
          </w:p>
        </w:tc>
        <w:tc>
          <w:tcPr>
            <w:tcW w:w="3697" w:type="pct"/>
            <w:vAlign w:val="bottom"/>
          </w:tcPr>
          <w:p w14:paraId="5E6918DD" w14:textId="6CE0630E"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formułowania opinii dotyczących różnych aspektów działalności zawodowej i zasięgania porad ekspertów w przypadku trudności z samodzielnym rozwiązaniem problemu </w:t>
            </w:r>
          </w:p>
        </w:tc>
        <w:tc>
          <w:tcPr>
            <w:tcW w:w="622" w:type="pct"/>
          </w:tcPr>
          <w:p w14:paraId="00EBCB8D" w14:textId="3497AE88" w:rsidR="00DA2B6A"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P7S_KK2</w:t>
            </w:r>
          </w:p>
        </w:tc>
      </w:tr>
      <w:tr w:rsidR="00DA2B6A" w:rsidRPr="004C1B29" w14:paraId="697B4770" w14:textId="77777777" w:rsidTr="00136273">
        <w:tc>
          <w:tcPr>
            <w:tcW w:w="681" w:type="pct"/>
          </w:tcPr>
          <w:p w14:paraId="4074D9FC" w14:textId="67C9B7DE"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3</w:t>
            </w:r>
            <w:r w:rsidR="008265CD" w:rsidRPr="00F1558F">
              <w:rPr>
                <w:rFonts w:asciiTheme="minorHAnsi" w:hAnsiTheme="minorHAnsi" w:cstheme="minorHAnsi"/>
                <w:color w:val="000000"/>
                <w:sz w:val="20"/>
                <w:szCs w:val="20"/>
              </w:rPr>
              <w:t>.</w:t>
            </w:r>
          </w:p>
        </w:tc>
        <w:tc>
          <w:tcPr>
            <w:tcW w:w="3697" w:type="pct"/>
            <w:vAlign w:val="bottom"/>
          </w:tcPr>
          <w:p w14:paraId="5DDB620D" w14:textId="77451023"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okazywania dbałości o prestiż zawodu ratownika medycznego i solidarność zawodową </w:t>
            </w:r>
          </w:p>
        </w:tc>
        <w:tc>
          <w:tcPr>
            <w:tcW w:w="622" w:type="pct"/>
          </w:tcPr>
          <w:p w14:paraId="7B3077C2"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P7S_KO2</w:t>
            </w:r>
          </w:p>
          <w:p w14:paraId="444D6DD4" w14:textId="7622DF29"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P7S_KR1</w:t>
            </w:r>
          </w:p>
        </w:tc>
      </w:tr>
      <w:tr w:rsidR="00DA2B6A" w:rsidRPr="004C1B29" w14:paraId="24F5023E" w14:textId="77777777" w:rsidTr="00136273">
        <w:tc>
          <w:tcPr>
            <w:tcW w:w="681" w:type="pct"/>
          </w:tcPr>
          <w:p w14:paraId="39708355" w14:textId="7EAFD648"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4</w:t>
            </w:r>
            <w:r w:rsidR="008265CD" w:rsidRPr="00F1558F">
              <w:rPr>
                <w:rFonts w:asciiTheme="minorHAnsi" w:hAnsiTheme="minorHAnsi" w:cstheme="minorHAnsi"/>
                <w:color w:val="000000"/>
                <w:sz w:val="20"/>
                <w:szCs w:val="20"/>
              </w:rPr>
              <w:t>.</w:t>
            </w:r>
          </w:p>
        </w:tc>
        <w:tc>
          <w:tcPr>
            <w:tcW w:w="3697" w:type="pct"/>
            <w:vAlign w:val="bottom"/>
          </w:tcPr>
          <w:p w14:paraId="2C6B2015" w14:textId="2F88F8E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rozwiązywania złożonych problemów etycznych związanych z wykonywaniem zawodu ratownika medycznego i wskazywania priorytetów w realizacji określonych zadań; </w:t>
            </w:r>
          </w:p>
        </w:tc>
        <w:tc>
          <w:tcPr>
            <w:tcW w:w="622" w:type="pct"/>
          </w:tcPr>
          <w:p w14:paraId="60C9E44A"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P7S_KK3</w:t>
            </w:r>
          </w:p>
          <w:p w14:paraId="24BA950E" w14:textId="43D6ECB1"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P7S_KO3</w:t>
            </w:r>
          </w:p>
        </w:tc>
      </w:tr>
      <w:tr w:rsidR="00DA2B6A" w:rsidRPr="004C1B29" w14:paraId="7747631A" w14:textId="77777777" w:rsidTr="00136273">
        <w:tc>
          <w:tcPr>
            <w:tcW w:w="681" w:type="pct"/>
          </w:tcPr>
          <w:p w14:paraId="6663DB4A" w14:textId="4EBC5B86"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5</w:t>
            </w:r>
            <w:r w:rsidR="008265CD" w:rsidRPr="00F1558F">
              <w:rPr>
                <w:rFonts w:asciiTheme="minorHAnsi" w:hAnsiTheme="minorHAnsi" w:cstheme="minorHAnsi"/>
                <w:color w:val="000000"/>
                <w:sz w:val="20"/>
                <w:szCs w:val="20"/>
              </w:rPr>
              <w:t>.</w:t>
            </w:r>
          </w:p>
        </w:tc>
        <w:tc>
          <w:tcPr>
            <w:tcW w:w="3697" w:type="pct"/>
            <w:vAlign w:val="bottom"/>
          </w:tcPr>
          <w:p w14:paraId="1FE08CC3" w14:textId="34C10524"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ponoszenia odpowiedzialności za wykonywanie czynności zawodowych; </w:t>
            </w:r>
          </w:p>
        </w:tc>
        <w:tc>
          <w:tcPr>
            <w:tcW w:w="622" w:type="pct"/>
          </w:tcPr>
          <w:p w14:paraId="2698DAA9"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P7S_KO4</w:t>
            </w:r>
          </w:p>
          <w:p w14:paraId="0484D761" w14:textId="5B28934C"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P7S_KR2</w:t>
            </w:r>
          </w:p>
        </w:tc>
      </w:tr>
      <w:tr w:rsidR="00DA2B6A" w:rsidRPr="004C1B29" w14:paraId="7C4A3FF7" w14:textId="77777777" w:rsidTr="00136273">
        <w:tc>
          <w:tcPr>
            <w:tcW w:w="681" w:type="pct"/>
          </w:tcPr>
          <w:p w14:paraId="08B1C580" w14:textId="46989AEB"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6</w:t>
            </w:r>
            <w:r w:rsidR="008265CD" w:rsidRPr="00F1558F">
              <w:rPr>
                <w:rFonts w:asciiTheme="minorHAnsi" w:hAnsiTheme="minorHAnsi" w:cstheme="minorHAnsi"/>
                <w:color w:val="000000"/>
                <w:sz w:val="20"/>
                <w:szCs w:val="20"/>
              </w:rPr>
              <w:t>.</w:t>
            </w:r>
          </w:p>
        </w:tc>
        <w:tc>
          <w:tcPr>
            <w:tcW w:w="3697" w:type="pct"/>
            <w:vAlign w:val="bottom"/>
          </w:tcPr>
          <w:p w14:paraId="26F26617" w14:textId="6BEF0666"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wykazywania profesjonalnego podejścia do strategii marketingowych przemysłu farmaceutycznego i reklamy jego produktów; </w:t>
            </w:r>
          </w:p>
        </w:tc>
        <w:tc>
          <w:tcPr>
            <w:tcW w:w="622" w:type="pct"/>
          </w:tcPr>
          <w:p w14:paraId="426D89A7"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P7S_KK4</w:t>
            </w:r>
          </w:p>
          <w:p w14:paraId="3C4348BD" w14:textId="607069A4"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P7S_KR3</w:t>
            </w:r>
          </w:p>
        </w:tc>
      </w:tr>
      <w:tr w:rsidR="00DA2B6A" w:rsidRPr="004C1B29" w14:paraId="38DC4818" w14:textId="77777777" w:rsidTr="00136273">
        <w:tc>
          <w:tcPr>
            <w:tcW w:w="681" w:type="pct"/>
          </w:tcPr>
          <w:p w14:paraId="4784E79B" w14:textId="227E8F1C" w:rsidR="00DA2B6A" w:rsidRPr="00F1558F" w:rsidRDefault="00DA2B6A" w:rsidP="00DA2B6A">
            <w:pPr>
              <w:rPr>
                <w:rFonts w:asciiTheme="minorHAnsi" w:hAnsiTheme="minorHAnsi" w:cstheme="minorHAnsi"/>
                <w:color w:val="000000"/>
                <w:sz w:val="20"/>
                <w:szCs w:val="20"/>
              </w:rPr>
            </w:pPr>
            <w:r w:rsidRPr="00F1558F">
              <w:rPr>
                <w:rFonts w:asciiTheme="minorHAnsi" w:hAnsiTheme="minorHAnsi" w:cstheme="minorHAnsi"/>
                <w:color w:val="000000"/>
                <w:sz w:val="20"/>
                <w:szCs w:val="20"/>
              </w:rPr>
              <w:t>K</w:t>
            </w:r>
            <w:r w:rsidR="008265CD" w:rsidRPr="00F1558F">
              <w:rPr>
                <w:rFonts w:asciiTheme="minorHAnsi" w:hAnsiTheme="minorHAnsi" w:cstheme="minorHAnsi"/>
                <w:color w:val="000000"/>
                <w:sz w:val="20"/>
                <w:szCs w:val="20"/>
              </w:rPr>
              <w:t>.</w:t>
            </w:r>
            <w:r w:rsidRPr="00F1558F">
              <w:rPr>
                <w:rFonts w:asciiTheme="minorHAnsi" w:hAnsiTheme="minorHAnsi" w:cstheme="minorHAnsi"/>
                <w:color w:val="000000"/>
                <w:sz w:val="20"/>
                <w:szCs w:val="20"/>
              </w:rPr>
              <w:t>7</w:t>
            </w:r>
            <w:r w:rsidR="008265CD" w:rsidRPr="00F1558F">
              <w:rPr>
                <w:rFonts w:asciiTheme="minorHAnsi" w:hAnsiTheme="minorHAnsi" w:cstheme="minorHAnsi"/>
                <w:color w:val="000000"/>
                <w:sz w:val="20"/>
                <w:szCs w:val="20"/>
              </w:rPr>
              <w:t>.</w:t>
            </w:r>
          </w:p>
        </w:tc>
        <w:tc>
          <w:tcPr>
            <w:tcW w:w="3697" w:type="pct"/>
            <w:vAlign w:val="bottom"/>
          </w:tcPr>
          <w:p w14:paraId="50B60F55" w14:textId="4BD56C78" w:rsidR="00DA2B6A" w:rsidRPr="004C1B29" w:rsidRDefault="00DA2B6A" w:rsidP="00DA2B6A">
            <w:pPr>
              <w:rPr>
                <w:rFonts w:asciiTheme="minorHAnsi" w:hAnsiTheme="minorHAnsi" w:cstheme="minorHAnsi"/>
                <w:color w:val="000000"/>
              </w:rPr>
            </w:pPr>
            <w:r w:rsidRPr="004C1B29">
              <w:rPr>
                <w:rFonts w:asciiTheme="minorHAnsi" w:hAnsiTheme="minorHAnsi" w:cstheme="minorHAnsi"/>
                <w:color w:val="000000"/>
                <w:sz w:val="20"/>
                <w:szCs w:val="20"/>
              </w:rPr>
              <w:t xml:space="preserve">radzenia sobie ze stresem i zapobiegania zespołowi wypalenia zawodowego </w:t>
            </w:r>
          </w:p>
        </w:tc>
        <w:tc>
          <w:tcPr>
            <w:tcW w:w="622" w:type="pct"/>
          </w:tcPr>
          <w:p w14:paraId="7DD6D477" w14:textId="77777777" w:rsidR="00DA2B6A" w:rsidRPr="004C1B29" w:rsidRDefault="00C93CCD" w:rsidP="00DA2B6A">
            <w:pPr>
              <w:rPr>
                <w:rFonts w:asciiTheme="minorHAnsi" w:hAnsiTheme="minorHAnsi" w:cstheme="minorHAnsi"/>
                <w:sz w:val="20"/>
                <w:szCs w:val="20"/>
              </w:rPr>
            </w:pPr>
            <w:r w:rsidRPr="004C1B29">
              <w:rPr>
                <w:rFonts w:asciiTheme="minorHAnsi" w:hAnsiTheme="minorHAnsi" w:cstheme="minorHAnsi"/>
                <w:sz w:val="20"/>
                <w:szCs w:val="20"/>
              </w:rPr>
              <w:t>P7S_KK5</w:t>
            </w:r>
          </w:p>
          <w:p w14:paraId="73770A8A" w14:textId="5DF3DA60" w:rsidR="00C93CCD" w:rsidRPr="004C1B29" w:rsidRDefault="00C93CCD" w:rsidP="00DA2B6A">
            <w:pPr>
              <w:rPr>
                <w:rFonts w:asciiTheme="minorHAnsi" w:hAnsiTheme="minorHAnsi" w:cstheme="minorHAnsi"/>
                <w:color w:val="000000"/>
              </w:rPr>
            </w:pPr>
            <w:r w:rsidRPr="004C1B29">
              <w:rPr>
                <w:rFonts w:asciiTheme="minorHAnsi" w:hAnsiTheme="minorHAnsi" w:cstheme="minorHAnsi"/>
                <w:sz w:val="20"/>
                <w:szCs w:val="20"/>
              </w:rPr>
              <w:t>P7S_KR4</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8265CD">
      <w:pPr>
        <w:contextualSpacing/>
        <w:jc w:val="both"/>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8265CD">
      <w:pPr>
        <w:contextualSpacing/>
        <w:jc w:val="both"/>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136273">
        <w:tc>
          <w:tcPr>
            <w:tcW w:w="562" w:type="dxa"/>
          </w:tcPr>
          <w:p w14:paraId="0D981931" w14:textId="77777777" w:rsidR="00CC5046" w:rsidRPr="00553DB5" w:rsidRDefault="00CC5046" w:rsidP="00136273">
            <w:pPr>
              <w:contextualSpacing/>
              <w:rPr>
                <w:b/>
              </w:rPr>
            </w:pPr>
            <w:r w:rsidRPr="00553DB5">
              <w:rPr>
                <w:b/>
              </w:rPr>
              <w:t>Lp.</w:t>
            </w:r>
          </w:p>
        </w:tc>
        <w:tc>
          <w:tcPr>
            <w:tcW w:w="1985" w:type="dxa"/>
          </w:tcPr>
          <w:p w14:paraId="1F0B2440" w14:textId="77777777" w:rsidR="00CC5046" w:rsidRPr="00553DB5" w:rsidRDefault="00CC5046" w:rsidP="00136273">
            <w:pPr>
              <w:contextualSpacing/>
              <w:rPr>
                <w:b/>
              </w:rPr>
            </w:pPr>
            <w:r w:rsidRPr="00553DB5">
              <w:rPr>
                <w:b/>
              </w:rPr>
              <w:t>Kategoria efektów</w:t>
            </w:r>
          </w:p>
        </w:tc>
        <w:tc>
          <w:tcPr>
            <w:tcW w:w="7647" w:type="dxa"/>
          </w:tcPr>
          <w:p w14:paraId="097A6E9D" w14:textId="77777777" w:rsidR="00CC5046" w:rsidRPr="00553DB5" w:rsidRDefault="00CC5046" w:rsidP="00136273">
            <w:pPr>
              <w:contextualSpacing/>
              <w:rPr>
                <w:b/>
              </w:rPr>
            </w:pPr>
            <w:r w:rsidRPr="00553DB5">
              <w:rPr>
                <w:b/>
              </w:rPr>
              <w:t>Formy weryfikacji</w:t>
            </w:r>
          </w:p>
        </w:tc>
      </w:tr>
      <w:tr w:rsidR="00CC5046" w:rsidRPr="00553DB5" w14:paraId="747E1E70" w14:textId="77777777" w:rsidTr="00136273">
        <w:tc>
          <w:tcPr>
            <w:tcW w:w="562" w:type="dxa"/>
          </w:tcPr>
          <w:p w14:paraId="3FEDEFBC" w14:textId="77777777" w:rsidR="00CC5046" w:rsidRPr="00553DB5" w:rsidRDefault="00CC5046" w:rsidP="00136273">
            <w:pPr>
              <w:contextualSpacing/>
              <w:rPr>
                <w:bCs/>
              </w:rPr>
            </w:pPr>
            <w:r>
              <w:rPr>
                <w:bCs/>
              </w:rPr>
              <w:t>1.</w:t>
            </w:r>
          </w:p>
        </w:tc>
        <w:tc>
          <w:tcPr>
            <w:tcW w:w="1985" w:type="dxa"/>
          </w:tcPr>
          <w:p w14:paraId="2612D039" w14:textId="77777777" w:rsidR="00CC5046" w:rsidRPr="00553DB5" w:rsidRDefault="00CC5046" w:rsidP="00136273">
            <w:pPr>
              <w:contextualSpacing/>
              <w:rPr>
                <w:bCs/>
              </w:rPr>
            </w:pPr>
            <w:r w:rsidRPr="00553DB5">
              <w:rPr>
                <w:bCs/>
              </w:rPr>
              <w:t>Wiedz</w:t>
            </w:r>
            <w:r>
              <w:rPr>
                <w:bCs/>
              </w:rPr>
              <w:t>a</w:t>
            </w:r>
          </w:p>
        </w:tc>
        <w:tc>
          <w:tcPr>
            <w:tcW w:w="7647" w:type="dxa"/>
          </w:tcPr>
          <w:p w14:paraId="3ACAD4C7" w14:textId="77777777" w:rsidR="00CC5046" w:rsidRPr="00754483" w:rsidRDefault="00CC5046" w:rsidP="00136273">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136273">
            <w:pPr>
              <w:pStyle w:val="Akapitzlist"/>
            </w:pPr>
          </w:p>
          <w:p w14:paraId="4585948A" w14:textId="77777777" w:rsidR="00CC5046" w:rsidRPr="00754483" w:rsidRDefault="00CC5046" w:rsidP="00136273">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3B049D1A" w14:textId="77777777" w:rsidR="009A43FC" w:rsidRPr="00754483" w:rsidRDefault="00CC5046" w:rsidP="004245FE">
            <w:pPr>
              <w:pStyle w:val="Akapitzlist"/>
              <w:numPr>
                <w:ilvl w:val="0"/>
                <w:numId w:val="25"/>
              </w:numPr>
            </w:pPr>
            <w:r w:rsidRPr="00754483">
              <w:t>projekt</w:t>
            </w:r>
          </w:p>
          <w:p w14:paraId="44D41631" w14:textId="3B0BCE22" w:rsidR="00CC5046" w:rsidRPr="00754483" w:rsidRDefault="00CC5046" w:rsidP="004245FE">
            <w:pPr>
              <w:pStyle w:val="Akapitzlist"/>
              <w:numPr>
                <w:ilvl w:val="0"/>
                <w:numId w:val="25"/>
              </w:numPr>
            </w:pPr>
            <w:r w:rsidRPr="00754483">
              <w:t>prezentacja</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620D2110" w14:textId="77777777" w:rsidR="00CC5046" w:rsidRPr="00754483" w:rsidRDefault="00CC5046" w:rsidP="004245FE">
            <w:pPr>
              <w:pStyle w:val="Akapitzlist"/>
              <w:numPr>
                <w:ilvl w:val="0"/>
                <w:numId w:val="25"/>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CBA4425" w14:textId="77777777" w:rsidR="00CC5046" w:rsidRPr="00754483" w:rsidRDefault="00CC5046" w:rsidP="004245FE">
            <w:pPr>
              <w:pStyle w:val="Akapitzlist"/>
              <w:numPr>
                <w:ilvl w:val="0"/>
                <w:numId w:val="25"/>
              </w:numPr>
            </w:pPr>
            <w:r w:rsidRPr="00754483">
              <w:t>testy wyboru Tak/Nie</w:t>
            </w:r>
          </w:p>
          <w:p w14:paraId="00D51769" w14:textId="77777777" w:rsidR="00CC5046" w:rsidRPr="00754483" w:rsidRDefault="00CC5046" w:rsidP="004245FE">
            <w:pPr>
              <w:pStyle w:val="Akapitzlist"/>
              <w:numPr>
                <w:ilvl w:val="0"/>
                <w:numId w:val="25"/>
              </w:numPr>
            </w:pPr>
            <w:r w:rsidRPr="00754483">
              <w:t>testy dopasowania odpowiedzi</w:t>
            </w:r>
          </w:p>
          <w:p w14:paraId="09EFD411" w14:textId="77777777" w:rsidR="00CC5046" w:rsidRPr="00754483" w:rsidRDefault="00CC5046" w:rsidP="004245FE">
            <w:pPr>
              <w:pStyle w:val="Akapitzlist"/>
              <w:numPr>
                <w:ilvl w:val="0"/>
                <w:numId w:val="25"/>
              </w:numPr>
            </w:pPr>
            <w:r w:rsidRPr="00754483">
              <w:t>test obrazkowy</w:t>
            </w:r>
          </w:p>
          <w:p w14:paraId="50A73724" w14:textId="2CDB410D" w:rsidR="00CC5046" w:rsidRPr="00754483" w:rsidRDefault="00CC5046" w:rsidP="004245FE">
            <w:pPr>
              <w:pStyle w:val="Akapitzlist"/>
              <w:numPr>
                <w:ilvl w:val="0"/>
                <w:numId w:val="25"/>
              </w:numPr>
            </w:pPr>
            <w:r w:rsidRPr="00754483">
              <w:t xml:space="preserve">test krótkich odpowiedzi </w:t>
            </w:r>
            <w:proofErr w:type="spellStart"/>
            <w:r w:rsidRPr="00754483">
              <w:t>SAQs</w:t>
            </w:r>
            <w:proofErr w:type="spellEnd"/>
          </w:p>
          <w:p w14:paraId="725B6AC2" w14:textId="30640F0A" w:rsidR="00F27A68" w:rsidRPr="00754483" w:rsidRDefault="00F27A68" w:rsidP="004245FE">
            <w:pPr>
              <w:pStyle w:val="Akapitzlist"/>
              <w:numPr>
                <w:ilvl w:val="0"/>
                <w:numId w:val="25"/>
              </w:numPr>
            </w:pPr>
            <w:r w:rsidRPr="00754483">
              <w:t>test uzupełniania odpowiedzi</w:t>
            </w:r>
          </w:p>
          <w:p w14:paraId="09A1AE34" w14:textId="65396768" w:rsidR="00F27A68" w:rsidRPr="00754483" w:rsidRDefault="00F27A68" w:rsidP="004245FE">
            <w:pPr>
              <w:pStyle w:val="Akapitzlist"/>
              <w:numPr>
                <w:ilvl w:val="0"/>
                <w:numId w:val="25"/>
              </w:numPr>
            </w:pPr>
            <w:r w:rsidRPr="00754483">
              <w:t>test uszeregowania odpowiedzi</w:t>
            </w:r>
          </w:p>
          <w:p w14:paraId="6640EE8D" w14:textId="21BC8BA9" w:rsidR="002D59E4" w:rsidRPr="00754483" w:rsidRDefault="002D59E4" w:rsidP="004245FE">
            <w:pPr>
              <w:pStyle w:val="Akapitzlist"/>
              <w:numPr>
                <w:ilvl w:val="0"/>
                <w:numId w:val="25"/>
              </w:numPr>
            </w:pPr>
            <w:r w:rsidRPr="00754483">
              <w:t>quiz</w:t>
            </w:r>
          </w:p>
          <w:p w14:paraId="39FB3070" w14:textId="77777777" w:rsidR="00CC5046" w:rsidRPr="00553DB5" w:rsidRDefault="00CC5046" w:rsidP="00136273">
            <w:pPr>
              <w:contextualSpacing/>
              <w:rPr>
                <w:bCs/>
              </w:rPr>
            </w:pPr>
          </w:p>
        </w:tc>
      </w:tr>
      <w:tr w:rsidR="00CC5046" w:rsidRPr="00553DB5" w14:paraId="1B47EB3A" w14:textId="77777777" w:rsidTr="00136273">
        <w:tc>
          <w:tcPr>
            <w:tcW w:w="562" w:type="dxa"/>
          </w:tcPr>
          <w:p w14:paraId="2562A227" w14:textId="77777777" w:rsidR="00CC5046" w:rsidRPr="00553DB5" w:rsidRDefault="00CC5046" w:rsidP="00136273">
            <w:pPr>
              <w:contextualSpacing/>
              <w:rPr>
                <w:bCs/>
              </w:rPr>
            </w:pPr>
            <w:r>
              <w:rPr>
                <w:bCs/>
              </w:rPr>
              <w:t>2.</w:t>
            </w:r>
          </w:p>
        </w:tc>
        <w:tc>
          <w:tcPr>
            <w:tcW w:w="1985" w:type="dxa"/>
          </w:tcPr>
          <w:p w14:paraId="53F3888F" w14:textId="77777777" w:rsidR="00CC5046" w:rsidRDefault="00CC5046" w:rsidP="00136273">
            <w:pPr>
              <w:contextualSpacing/>
              <w:rPr>
                <w:bCs/>
              </w:rPr>
            </w:pPr>
            <w:r>
              <w:rPr>
                <w:bCs/>
              </w:rPr>
              <w:t>Umiejętności:</w:t>
            </w:r>
          </w:p>
          <w:p w14:paraId="40CAC059" w14:textId="77777777" w:rsidR="00CC5046" w:rsidRDefault="00CC5046" w:rsidP="00136273">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136273">
            <w:pPr>
              <w:rPr>
                <w:bCs/>
              </w:rPr>
            </w:pPr>
          </w:p>
          <w:p w14:paraId="25401E50" w14:textId="77777777" w:rsidR="00CC5046" w:rsidRPr="00D5528B" w:rsidRDefault="00CC5046" w:rsidP="00136273">
            <w:pPr>
              <w:rPr>
                <w:bCs/>
              </w:rPr>
            </w:pPr>
          </w:p>
          <w:p w14:paraId="27D7B75C" w14:textId="77777777" w:rsidR="00CC5046" w:rsidRDefault="00CC5046" w:rsidP="00136273">
            <w:pPr>
              <w:rPr>
                <w:bCs/>
              </w:rPr>
            </w:pPr>
          </w:p>
          <w:p w14:paraId="19A2052A" w14:textId="77777777" w:rsidR="00CC5046" w:rsidRDefault="00CC5046" w:rsidP="00136273">
            <w:pPr>
              <w:rPr>
                <w:bCs/>
              </w:rPr>
            </w:pPr>
          </w:p>
          <w:p w14:paraId="77ACCD55" w14:textId="77777777" w:rsidR="00CC5046" w:rsidRDefault="00CC5046" w:rsidP="00136273">
            <w:pPr>
              <w:rPr>
                <w:bCs/>
              </w:rPr>
            </w:pPr>
          </w:p>
          <w:p w14:paraId="3B4E351C" w14:textId="77777777" w:rsidR="00CC5046" w:rsidRDefault="00CC5046" w:rsidP="00136273">
            <w:pPr>
              <w:rPr>
                <w:bCs/>
              </w:rPr>
            </w:pPr>
          </w:p>
          <w:p w14:paraId="42583722" w14:textId="77777777" w:rsidR="00CC5046" w:rsidRDefault="00CC5046" w:rsidP="00136273">
            <w:pPr>
              <w:rPr>
                <w:bCs/>
              </w:rPr>
            </w:pPr>
          </w:p>
          <w:p w14:paraId="4D47E386" w14:textId="77777777" w:rsidR="00CC5046" w:rsidRDefault="00CC5046" w:rsidP="00136273">
            <w:pPr>
              <w:rPr>
                <w:bCs/>
              </w:rPr>
            </w:pPr>
          </w:p>
          <w:p w14:paraId="59F07328" w14:textId="77777777" w:rsidR="00CC5046" w:rsidRDefault="00CC5046" w:rsidP="00136273">
            <w:pPr>
              <w:pStyle w:val="Akapitzlist"/>
              <w:numPr>
                <w:ilvl w:val="0"/>
                <w:numId w:val="12"/>
              </w:numPr>
              <w:rPr>
                <w:bCs/>
              </w:rPr>
            </w:pPr>
            <w:r w:rsidRPr="004C00F4">
              <w:rPr>
                <w:bCs/>
              </w:rPr>
              <w:t>w zakresie profesjonalnego komunikowania się z pacjentem</w:t>
            </w:r>
          </w:p>
          <w:p w14:paraId="787E9973" w14:textId="77777777" w:rsidR="00CC5046" w:rsidRPr="005F2E3A" w:rsidRDefault="00CC5046" w:rsidP="00136273">
            <w:pPr>
              <w:pStyle w:val="Akapitzlist"/>
              <w:ind w:left="360"/>
              <w:rPr>
                <w:bCs/>
              </w:rPr>
            </w:pPr>
          </w:p>
        </w:tc>
        <w:tc>
          <w:tcPr>
            <w:tcW w:w="7647" w:type="dxa"/>
          </w:tcPr>
          <w:p w14:paraId="2BD1BB67" w14:textId="77777777" w:rsidR="00CC5046" w:rsidRPr="00754483" w:rsidRDefault="00CC5046" w:rsidP="00136273">
            <w:pPr>
              <w:pStyle w:val="Akapitzlist"/>
              <w:rPr>
                <w:bCs/>
              </w:rPr>
            </w:pPr>
          </w:p>
          <w:p w14:paraId="280F242E" w14:textId="77777777" w:rsidR="00CC5046" w:rsidRPr="00754483" w:rsidRDefault="00CC5046" w:rsidP="00136273">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136273">
            <w:pPr>
              <w:pStyle w:val="Akapitzlist"/>
              <w:numPr>
                <w:ilvl w:val="0"/>
                <w:numId w:val="21"/>
              </w:numPr>
              <w:rPr>
                <w:bCs/>
              </w:rPr>
            </w:pPr>
            <w:r w:rsidRPr="00754483">
              <w:rPr>
                <w:bCs/>
              </w:rPr>
              <w:t>tradycyjny egzamin kliniczny</w:t>
            </w:r>
          </w:p>
          <w:p w14:paraId="57D797FF" w14:textId="77777777" w:rsidR="00CC5046" w:rsidRPr="00754483" w:rsidRDefault="00CC5046" w:rsidP="00136273">
            <w:pPr>
              <w:pStyle w:val="Akapitzlist"/>
              <w:numPr>
                <w:ilvl w:val="0"/>
                <w:numId w:val="21"/>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136273">
            <w:pPr>
              <w:pStyle w:val="Akapitzlist"/>
              <w:numPr>
                <w:ilvl w:val="0"/>
                <w:numId w:val="21"/>
              </w:numPr>
              <w:rPr>
                <w:bCs/>
                <w:i/>
                <w:iCs/>
                <w:lang w:val="en-GB"/>
              </w:rPr>
            </w:pPr>
            <w:r w:rsidRPr="00754483">
              <w:rPr>
                <w:bCs/>
                <w:i/>
                <w:iCs/>
                <w:lang w:val="en-GB"/>
              </w:rPr>
              <w:t>Mini-</w:t>
            </w:r>
            <w:proofErr w:type="spellStart"/>
            <w:r w:rsidRPr="00754483">
              <w:rPr>
                <w:bCs/>
                <w:i/>
                <w:iCs/>
                <w:lang w:val="en-GB"/>
              </w:rPr>
              <w:t>Cex</w:t>
            </w:r>
            <w:proofErr w:type="spellEnd"/>
          </w:p>
          <w:p w14:paraId="5D4253B0" w14:textId="77777777" w:rsidR="00CC5046" w:rsidRPr="00754483" w:rsidRDefault="00CC5046" w:rsidP="00136273">
            <w:pPr>
              <w:pStyle w:val="Akapitzlist"/>
              <w:numPr>
                <w:ilvl w:val="0"/>
                <w:numId w:val="21"/>
              </w:numPr>
              <w:rPr>
                <w:bCs/>
              </w:rPr>
            </w:pPr>
            <w:r w:rsidRPr="00754483">
              <w:rPr>
                <w:bCs/>
              </w:rPr>
              <w:t>sporządzenie dokumentacji medycznej/ planu opieki</w:t>
            </w:r>
          </w:p>
          <w:p w14:paraId="5491772E" w14:textId="77777777" w:rsidR="00CC5046" w:rsidRPr="00754483" w:rsidRDefault="00CC5046" w:rsidP="00136273">
            <w:pPr>
              <w:pStyle w:val="Akapitzlist"/>
              <w:numPr>
                <w:ilvl w:val="0"/>
                <w:numId w:val="21"/>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6B95FD4B" w14:textId="77777777" w:rsidR="00CC5046" w:rsidRPr="00754483" w:rsidRDefault="00CC5046" w:rsidP="00136273">
            <w:pPr>
              <w:pStyle w:val="Akapitzlist"/>
              <w:numPr>
                <w:ilvl w:val="0"/>
                <w:numId w:val="21"/>
              </w:numPr>
            </w:pPr>
            <w:r w:rsidRPr="00754483">
              <w:t>raport, sprawozdanie</w:t>
            </w:r>
          </w:p>
          <w:p w14:paraId="7423216D" w14:textId="77777777" w:rsidR="00CC5046" w:rsidRPr="00754483" w:rsidRDefault="00CC5046" w:rsidP="00136273">
            <w:pPr>
              <w:pStyle w:val="Akapitzlist"/>
              <w:rPr>
                <w:bCs/>
              </w:rPr>
            </w:pPr>
          </w:p>
          <w:p w14:paraId="02C6441E" w14:textId="77777777" w:rsidR="00CC5046" w:rsidRPr="00754483" w:rsidRDefault="00CC5046" w:rsidP="00136273">
            <w:pPr>
              <w:pStyle w:val="Akapitzlist"/>
              <w:rPr>
                <w:bCs/>
                <w:i/>
                <w:iCs/>
              </w:rPr>
            </w:pPr>
          </w:p>
          <w:p w14:paraId="0B2FED92" w14:textId="77777777" w:rsidR="00CC5046" w:rsidRPr="00754483" w:rsidRDefault="00CC5046" w:rsidP="00136273">
            <w:pPr>
              <w:pStyle w:val="Akapitzlist"/>
              <w:numPr>
                <w:ilvl w:val="0"/>
                <w:numId w:val="21"/>
              </w:numPr>
              <w:rPr>
                <w:bCs/>
              </w:rPr>
            </w:pPr>
            <w:r w:rsidRPr="00754483">
              <w:rPr>
                <w:bCs/>
              </w:rPr>
              <w:t>egzamin praktycznego w warunkach symulowanych lub w warunkach klinicznych, z użyciem kart obserwacji lub list kontrolnych</w:t>
            </w:r>
          </w:p>
          <w:p w14:paraId="48B9B622" w14:textId="77777777" w:rsidR="00CC5046" w:rsidRPr="00754483" w:rsidRDefault="00CC5046" w:rsidP="00136273">
            <w:pPr>
              <w:pStyle w:val="Akapitzlist"/>
              <w:ind w:left="360"/>
              <w:rPr>
                <w:bCs/>
              </w:rPr>
            </w:pPr>
          </w:p>
          <w:p w14:paraId="178D1AC0" w14:textId="77777777" w:rsidR="00CC5046" w:rsidRPr="00754483" w:rsidRDefault="00CC5046" w:rsidP="00136273">
            <w:pPr>
              <w:rPr>
                <w:bCs/>
              </w:rPr>
            </w:pPr>
          </w:p>
        </w:tc>
      </w:tr>
      <w:tr w:rsidR="00CC5046" w:rsidRPr="00553DB5" w14:paraId="0B1B51B4" w14:textId="77777777" w:rsidTr="00136273">
        <w:tc>
          <w:tcPr>
            <w:tcW w:w="562" w:type="dxa"/>
          </w:tcPr>
          <w:p w14:paraId="3117E1BE" w14:textId="77777777" w:rsidR="00CC5046" w:rsidRPr="00553DB5" w:rsidRDefault="00CC5046" w:rsidP="00136273">
            <w:pPr>
              <w:contextualSpacing/>
              <w:rPr>
                <w:bCs/>
              </w:rPr>
            </w:pPr>
            <w:r>
              <w:rPr>
                <w:bCs/>
              </w:rPr>
              <w:t>3.</w:t>
            </w:r>
          </w:p>
        </w:tc>
        <w:tc>
          <w:tcPr>
            <w:tcW w:w="1985" w:type="dxa"/>
          </w:tcPr>
          <w:p w14:paraId="7C3C0F69" w14:textId="77777777" w:rsidR="00CC5046" w:rsidRPr="00553DB5" w:rsidRDefault="00CC5046" w:rsidP="00136273">
            <w:pPr>
              <w:contextualSpacing/>
              <w:rPr>
                <w:bCs/>
              </w:rPr>
            </w:pPr>
            <w:r>
              <w:rPr>
                <w:bCs/>
              </w:rPr>
              <w:t>Kompetencje społeczne</w:t>
            </w:r>
          </w:p>
        </w:tc>
        <w:tc>
          <w:tcPr>
            <w:tcW w:w="7647" w:type="dxa"/>
          </w:tcPr>
          <w:p w14:paraId="2A242F57" w14:textId="7D563483" w:rsidR="004245FE" w:rsidRPr="008265CD" w:rsidRDefault="004245FE" w:rsidP="004245FE">
            <w:pPr>
              <w:pStyle w:val="Akapitzlist"/>
              <w:numPr>
                <w:ilvl w:val="0"/>
                <w:numId w:val="26"/>
              </w:numPr>
              <w:rPr>
                <w:rFonts w:asciiTheme="minorHAnsi" w:hAnsiTheme="minorHAnsi" w:cstheme="minorHAnsi"/>
                <w:shd w:val="clear" w:color="auto" w:fill="FFFFFF"/>
              </w:rPr>
            </w:pPr>
            <w:r w:rsidRPr="008265CD">
              <w:rPr>
                <w:rFonts w:asciiTheme="minorHAnsi" w:hAnsiTheme="minorHAnsi" w:cstheme="minorHAnsi"/>
                <w:shd w:val="clear" w:color="auto" w:fill="FFFFFF"/>
              </w:rPr>
              <w:t>obserwacja przez prowadzącego i współuczestników</w:t>
            </w:r>
          </w:p>
          <w:p w14:paraId="272823BC" w14:textId="312B790D" w:rsidR="00CC5046" w:rsidRPr="008265CD" w:rsidRDefault="004245FE" w:rsidP="004245FE">
            <w:pPr>
              <w:pStyle w:val="Akapitzlist"/>
              <w:numPr>
                <w:ilvl w:val="0"/>
                <w:numId w:val="26"/>
              </w:numPr>
              <w:rPr>
                <w:rFonts w:asciiTheme="minorHAnsi" w:hAnsiTheme="minorHAnsi" w:cstheme="minorHAnsi"/>
                <w:bCs/>
                <w:sz w:val="24"/>
                <w:szCs w:val="24"/>
              </w:rPr>
            </w:pPr>
            <w:r w:rsidRPr="008265CD">
              <w:rPr>
                <w:rFonts w:asciiTheme="minorHAnsi" w:hAnsiTheme="minorHAnsi" w:cstheme="minorHAnsi"/>
                <w:shd w:val="clear" w:color="auto" w:fill="FFFFFF"/>
              </w:rPr>
              <w:t>samoobserwacja</w:t>
            </w:r>
          </w:p>
          <w:p w14:paraId="49EFAF0D" w14:textId="77777777" w:rsidR="00CC5046" w:rsidRPr="00754483" w:rsidRDefault="00CC5046" w:rsidP="00136273">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6088E" w14:textId="77777777" w:rsidR="00D976EE" w:rsidRDefault="00D976EE" w:rsidP="00E91587">
      <w:r>
        <w:separator/>
      </w:r>
    </w:p>
  </w:endnote>
  <w:endnote w:type="continuationSeparator" w:id="0">
    <w:p w14:paraId="5D39893D" w14:textId="77777777" w:rsidR="00D976EE" w:rsidRDefault="00D976E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0"/>
    <w:family w:val="roman"/>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3665AB2F"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71F96">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71F96">
              <w:rPr>
                <w:b/>
                <w:bCs/>
                <w:noProof/>
              </w:rPr>
              <w:t>23</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01D3B" w14:textId="77777777" w:rsidR="00D976EE" w:rsidRDefault="00D976EE" w:rsidP="00E91587">
      <w:r>
        <w:separator/>
      </w:r>
    </w:p>
  </w:footnote>
  <w:footnote w:type="continuationSeparator" w:id="0">
    <w:p w14:paraId="56EEBC5F" w14:textId="77777777" w:rsidR="00D976EE" w:rsidRDefault="00D976EE" w:rsidP="00E91587">
      <w:r>
        <w:continuationSeparator/>
      </w:r>
    </w:p>
  </w:footnote>
  <w:footnote w:id="1">
    <w:p w14:paraId="68DDD27D" w14:textId="77777777" w:rsidR="00371F96" w:rsidRDefault="00371F96" w:rsidP="00371F96">
      <w:pPr>
        <w:pStyle w:val="Tekstprzypisudolnego"/>
      </w:pPr>
      <w:r>
        <w:rPr>
          <w:rStyle w:val="Odwoanieprzypisudolnego"/>
        </w:rPr>
        <w:footnoteRef/>
      </w:r>
      <w:r>
        <w:t xml:space="preserve"> Załącznik zmieniony uchwała nr 2860 Senatu UMW z dnia 18 lutego 2026 r. </w:t>
      </w:r>
    </w:p>
  </w:footnote>
  <w:footnote w:id="2">
    <w:p w14:paraId="6353F687" w14:textId="72824D02"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601A71" w:rsidRPr="00CA39E0" w:rsidRDefault="00601A71" w:rsidP="004C5879">
      <w:pPr>
        <w:pStyle w:val="Tekstprzypisudolnego"/>
        <w:jc w:val="both"/>
        <w:rPr>
          <w:rFonts w:ascii="Times New Roman" w:hAnsi="Times New Roman"/>
        </w:rPr>
      </w:pPr>
      <w:r w:rsidRPr="00CA39E0">
        <w:rPr>
          <w:rFonts w:ascii="Times New Roman" w:hAnsi="Times New Roman"/>
        </w:rPr>
        <w:t>Dla kierunków</w:t>
      </w:r>
      <w:r w:rsidR="004C5879">
        <w:rPr>
          <w:rFonts w:ascii="Times New Roman" w:hAnsi="Times New Roman"/>
        </w:rPr>
        <w:t xml:space="preserve"> regulowanych standardami kształcenia tj.</w:t>
      </w:r>
      <w:r w:rsidRPr="00CA39E0">
        <w:rPr>
          <w:rFonts w:ascii="Times New Roman" w:hAnsi="Times New Roman"/>
        </w:rPr>
        <w:t>: lekarskiego, lekarsko-dentystycznego, farmaceutycznego, położnictwa,  pielęgniarstwa, fizjotera</w:t>
      </w:r>
      <w:r w:rsidR="00CA39E0" w:rsidRPr="00CA39E0">
        <w:rPr>
          <w:rFonts w:ascii="Times New Roman" w:hAnsi="Times New Roman"/>
        </w:rPr>
        <w:t>pii, ratownictwa medycznego numery</w:t>
      </w:r>
      <w:r w:rsidRPr="00CA39E0">
        <w:rPr>
          <w:rFonts w:ascii="Times New Roman" w:hAnsi="Times New Roman"/>
        </w:rPr>
        <w:t xml:space="preserve"> </w:t>
      </w:r>
      <w:r w:rsidR="004C5879">
        <w:rPr>
          <w:rFonts w:ascii="Times New Roman" w:hAnsi="Times New Roman"/>
        </w:rPr>
        <w:t xml:space="preserve">efektów uczenia się </w:t>
      </w:r>
      <w:r w:rsidRPr="00CA39E0">
        <w:rPr>
          <w:rFonts w:ascii="Times New Roman" w:hAnsi="Times New Roman"/>
        </w:rPr>
        <w:t xml:space="preserve">są określone w </w:t>
      </w:r>
      <w:r w:rsidR="004C5879">
        <w:rPr>
          <w:rFonts w:ascii="Times New Roman" w:hAnsi="Times New Roman"/>
        </w:rPr>
        <w:t xml:space="preserve">odpowiednim </w:t>
      </w:r>
      <w:r w:rsidRPr="00CA39E0">
        <w:rPr>
          <w:rFonts w:ascii="Times New Roman" w:hAnsi="Times New Roman"/>
        </w:rPr>
        <w:t>standard</w:t>
      </w:r>
      <w:r w:rsidR="004C5879">
        <w:rPr>
          <w:rFonts w:ascii="Times New Roman" w:hAnsi="Times New Roman"/>
        </w:rPr>
        <w:t>zie</w:t>
      </w:r>
      <w:r w:rsidRPr="00CA39E0">
        <w:rPr>
          <w:rFonts w:ascii="Times New Roman" w:hAnsi="Times New Roman"/>
        </w:rPr>
        <w:t xml:space="preserve"> kształcenia. </w:t>
      </w:r>
    </w:p>
    <w:p w14:paraId="64D18175" w14:textId="6CAF20A3" w:rsidR="00601A71" w:rsidRPr="00CA39E0" w:rsidRDefault="00601A71" w:rsidP="0030511E">
      <w:pPr>
        <w:pStyle w:val="Tekstprzypisudolnego"/>
        <w:rPr>
          <w:rFonts w:ascii="Times New Roman" w:hAnsi="Times New Roman"/>
        </w:rPr>
      </w:pPr>
      <w:r w:rsidRPr="00CA39E0">
        <w:rPr>
          <w:rFonts w:ascii="Times New Roman" w:hAnsi="Times New Roman"/>
        </w:rPr>
        <w:t xml:space="preserve">Dla pozostałych </w:t>
      </w:r>
      <w:r w:rsidR="004C5879">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601A71" w:rsidRPr="00CA39E0" w:rsidRDefault="00601A71" w:rsidP="0030511E">
      <w:pPr>
        <w:pStyle w:val="Tekstprzypisudolnego"/>
        <w:rPr>
          <w:rFonts w:ascii="Times New Roman" w:hAnsi="Times New Roman"/>
          <w:color w:val="FF0000"/>
        </w:rPr>
      </w:pPr>
      <w:r w:rsidRPr="00CA39E0">
        <w:rPr>
          <w:rFonts w:ascii="Times New Roman" w:hAnsi="Times New Roman"/>
        </w:rPr>
        <w:t xml:space="preserve">K (przed </w:t>
      </w:r>
      <w:proofErr w:type="spellStart"/>
      <w:r w:rsidRPr="00CA39E0">
        <w:rPr>
          <w:rFonts w:ascii="Times New Roman" w:hAnsi="Times New Roman"/>
        </w:rPr>
        <w:t>podkreślnikiem</w:t>
      </w:r>
      <w:proofErr w:type="spellEnd"/>
      <w:r w:rsidRPr="00CA39E0">
        <w:rPr>
          <w:rFonts w:ascii="Times New Roman" w:hAnsi="Times New Roman"/>
        </w:rPr>
        <w:t>)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601A71" w:rsidRPr="00CA39E0" w:rsidRDefault="00601A71" w:rsidP="0030511E">
      <w:pPr>
        <w:pStyle w:val="Tekstprzypisudolnego"/>
        <w:rPr>
          <w:rFonts w:ascii="Times New Roman" w:hAnsi="Times New Roman"/>
        </w:rPr>
      </w:pPr>
      <w:r w:rsidRPr="00CA39E0">
        <w:rPr>
          <w:rFonts w:ascii="Times New Roman" w:hAnsi="Times New Roman"/>
        </w:rPr>
        <w:t xml:space="preserve">W — kategoria wiedzy; U — kategoria umiejętności; K (po </w:t>
      </w:r>
      <w:proofErr w:type="spellStart"/>
      <w:r w:rsidRPr="00CA39E0">
        <w:rPr>
          <w:rFonts w:ascii="Times New Roman" w:hAnsi="Times New Roman"/>
        </w:rPr>
        <w:t>podkreślniku</w:t>
      </w:r>
      <w:proofErr w:type="spellEnd"/>
      <w:r w:rsidRPr="00CA39E0">
        <w:rPr>
          <w:rFonts w:ascii="Times New Roman" w:hAnsi="Times New Roman"/>
        </w:rPr>
        <w:t>) — kategoria kompetencji społecznych</w:t>
      </w:r>
    </w:p>
    <w:p w14:paraId="027E3095" w14:textId="77777777" w:rsidR="00601A71" w:rsidRPr="00CA39E0" w:rsidRDefault="00601A71"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601A71" w:rsidRPr="00CA39E0" w:rsidRDefault="00601A71"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CA39E0" w:rsidRDefault="00CA39E0">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CC5046" w:rsidRDefault="00CC5046">
      <w:pPr>
        <w:pStyle w:val="Tekstprzypisudolnego"/>
        <w:rPr>
          <w:rFonts w:ascii="Times New Roman" w:hAnsi="Times New Roman"/>
        </w:rPr>
      </w:pPr>
    </w:p>
    <w:p w14:paraId="6D78F2C8" w14:textId="5406D97E" w:rsidR="00CC5046" w:rsidRDefault="00CC5046">
      <w:pPr>
        <w:pStyle w:val="Tekstprzypisudolnego"/>
        <w:rPr>
          <w:rFonts w:ascii="Times New Roman" w:hAnsi="Times New Roman"/>
        </w:rPr>
      </w:pPr>
    </w:p>
    <w:p w14:paraId="25D293E9" w14:textId="1A812305" w:rsidR="00CC5046" w:rsidRDefault="00CC5046">
      <w:pPr>
        <w:pStyle w:val="Tekstprzypisudolnego"/>
        <w:rPr>
          <w:rFonts w:ascii="Times New Roman" w:hAnsi="Times New Roman"/>
        </w:rPr>
      </w:pPr>
    </w:p>
    <w:p w14:paraId="67293455" w14:textId="32C97F97" w:rsidR="00CC5046" w:rsidRDefault="00CC5046">
      <w:pPr>
        <w:pStyle w:val="Tekstprzypisudolnego"/>
        <w:rPr>
          <w:rFonts w:ascii="Times New Roman" w:hAnsi="Times New Roman"/>
        </w:rPr>
      </w:pPr>
    </w:p>
    <w:p w14:paraId="77308E1B" w14:textId="1CC8A23D" w:rsidR="00CC5046" w:rsidRDefault="00CC5046">
      <w:pPr>
        <w:pStyle w:val="Tekstprzypisudolnego"/>
        <w:rPr>
          <w:rFonts w:ascii="Times New Roman" w:hAnsi="Times New Roman"/>
        </w:rPr>
      </w:pPr>
    </w:p>
    <w:p w14:paraId="5804BE86" w14:textId="77777777" w:rsidR="00CC5046" w:rsidRPr="00CA39E0" w:rsidRDefault="00CC5046">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240"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662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2F8"/>
    <w:rsid w:val="00011ABF"/>
    <w:rsid w:val="00013A2C"/>
    <w:rsid w:val="00014349"/>
    <w:rsid w:val="00020CC0"/>
    <w:rsid w:val="000234A7"/>
    <w:rsid w:val="0002557F"/>
    <w:rsid w:val="00027FBB"/>
    <w:rsid w:val="00030973"/>
    <w:rsid w:val="00043411"/>
    <w:rsid w:val="000512BE"/>
    <w:rsid w:val="00051446"/>
    <w:rsid w:val="00057593"/>
    <w:rsid w:val="000600EF"/>
    <w:rsid w:val="0006110E"/>
    <w:rsid w:val="00061959"/>
    <w:rsid w:val="00062721"/>
    <w:rsid w:val="00064766"/>
    <w:rsid w:val="00064CA1"/>
    <w:rsid w:val="000715F9"/>
    <w:rsid w:val="000723E8"/>
    <w:rsid w:val="00072701"/>
    <w:rsid w:val="00081E34"/>
    <w:rsid w:val="000821C1"/>
    <w:rsid w:val="00090AF9"/>
    <w:rsid w:val="00092810"/>
    <w:rsid w:val="00092AB9"/>
    <w:rsid w:val="00092CA7"/>
    <w:rsid w:val="00094FE1"/>
    <w:rsid w:val="000955CD"/>
    <w:rsid w:val="00095D76"/>
    <w:rsid w:val="00096D74"/>
    <w:rsid w:val="000A0F2A"/>
    <w:rsid w:val="000A2A62"/>
    <w:rsid w:val="000A2E1D"/>
    <w:rsid w:val="000A5C18"/>
    <w:rsid w:val="000A73AF"/>
    <w:rsid w:val="000A7913"/>
    <w:rsid w:val="000B1270"/>
    <w:rsid w:val="000B464C"/>
    <w:rsid w:val="000B4EA8"/>
    <w:rsid w:val="000B6C78"/>
    <w:rsid w:val="000B7335"/>
    <w:rsid w:val="000C066E"/>
    <w:rsid w:val="000C0D36"/>
    <w:rsid w:val="000C0EE6"/>
    <w:rsid w:val="000C698F"/>
    <w:rsid w:val="000D303A"/>
    <w:rsid w:val="000E04FD"/>
    <w:rsid w:val="000E1146"/>
    <w:rsid w:val="000E2FCE"/>
    <w:rsid w:val="000E40F8"/>
    <w:rsid w:val="000F530F"/>
    <w:rsid w:val="001001E2"/>
    <w:rsid w:val="001032BD"/>
    <w:rsid w:val="001039CF"/>
    <w:rsid w:val="00103AB8"/>
    <w:rsid w:val="00107C56"/>
    <w:rsid w:val="00120584"/>
    <w:rsid w:val="0012233B"/>
    <w:rsid w:val="00130276"/>
    <w:rsid w:val="00131F72"/>
    <w:rsid w:val="001345D0"/>
    <w:rsid w:val="00136273"/>
    <w:rsid w:val="00144DA9"/>
    <w:rsid w:val="001521AE"/>
    <w:rsid w:val="001526FA"/>
    <w:rsid w:val="00153F7C"/>
    <w:rsid w:val="00155E19"/>
    <w:rsid w:val="00155E8C"/>
    <w:rsid w:val="001565D7"/>
    <w:rsid w:val="00157561"/>
    <w:rsid w:val="00160C59"/>
    <w:rsid w:val="00160CAB"/>
    <w:rsid w:val="0016217B"/>
    <w:rsid w:val="00166AED"/>
    <w:rsid w:val="0018501D"/>
    <w:rsid w:val="00185C11"/>
    <w:rsid w:val="00187F73"/>
    <w:rsid w:val="0019573F"/>
    <w:rsid w:val="00195B3C"/>
    <w:rsid w:val="001A0EB8"/>
    <w:rsid w:val="001A1E0B"/>
    <w:rsid w:val="001A1EBA"/>
    <w:rsid w:val="001A2632"/>
    <w:rsid w:val="001B1656"/>
    <w:rsid w:val="001B1FB8"/>
    <w:rsid w:val="001B2B26"/>
    <w:rsid w:val="001B46B8"/>
    <w:rsid w:val="001B679E"/>
    <w:rsid w:val="001B7C90"/>
    <w:rsid w:val="001B7E33"/>
    <w:rsid w:val="001C26D4"/>
    <w:rsid w:val="001C2754"/>
    <w:rsid w:val="001C2AC4"/>
    <w:rsid w:val="001C5198"/>
    <w:rsid w:val="001C5892"/>
    <w:rsid w:val="001D2F44"/>
    <w:rsid w:val="001E1B84"/>
    <w:rsid w:val="001E2E5C"/>
    <w:rsid w:val="001F36F2"/>
    <w:rsid w:val="001F6B92"/>
    <w:rsid w:val="001F7C2E"/>
    <w:rsid w:val="00203F23"/>
    <w:rsid w:val="00204C52"/>
    <w:rsid w:val="00204C97"/>
    <w:rsid w:val="002051C8"/>
    <w:rsid w:val="00205696"/>
    <w:rsid w:val="00212320"/>
    <w:rsid w:val="002213E7"/>
    <w:rsid w:val="002233FE"/>
    <w:rsid w:val="00224E62"/>
    <w:rsid w:val="00230252"/>
    <w:rsid w:val="00230369"/>
    <w:rsid w:val="00237E81"/>
    <w:rsid w:val="0024082D"/>
    <w:rsid w:val="00246408"/>
    <w:rsid w:val="00246CCF"/>
    <w:rsid w:val="0025266E"/>
    <w:rsid w:val="002529F2"/>
    <w:rsid w:val="00267F93"/>
    <w:rsid w:val="002719ED"/>
    <w:rsid w:val="0027692E"/>
    <w:rsid w:val="00280518"/>
    <w:rsid w:val="00285052"/>
    <w:rsid w:val="002900A6"/>
    <w:rsid w:val="00291382"/>
    <w:rsid w:val="0029469A"/>
    <w:rsid w:val="00296DF1"/>
    <w:rsid w:val="00297F82"/>
    <w:rsid w:val="002A79CC"/>
    <w:rsid w:val="002B1EC8"/>
    <w:rsid w:val="002B2661"/>
    <w:rsid w:val="002B2A02"/>
    <w:rsid w:val="002B311D"/>
    <w:rsid w:val="002B6522"/>
    <w:rsid w:val="002C77A5"/>
    <w:rsid w:val="002C77C9"/>
    <w:rsid w:val="002D59E4"/>
    <w:rsid w:val="002E0D32"/>
    <w:rsid w:val="002E1E7B"/>
    <w:rsid w:val="002E2684"/>
    <w:rsid w:val="002E4FE6"/>
    <w:rsid w:val="002E5ADF"/>
    <w:rsid w:val="002E7D99"/>
    <w:rsid w:val="002F17D5"/>
    <w:rsid w:val="002F4AEC"/>
    <w:rsid w:val="002F792F"/>
    <w:rsid w:val="00302056"/>
    <w:rsid w:val="0030511E"/>
    <w:rsid w:val="00306265"/>
    <w:rsid w:val="003072A4"/>
    <w:rsid w:val="003079EF"/>
    <w:rsid w:val="00311F0C"/>
    <w:rsid w:val="0032058A"/>
    <w:rsid w:val="00321584"/>
    <w:rsid w:val="0032216B"/>
    <w:rsid w:val="00331D69"/>
    <w:rsid w:val="00332B65"/>
    <w:rsid w:val="00337495"/>
    <w:rsid w:val="0034068C"/>
    <w:rsid w:val="00340F63"/>
    <w:rsid w:val="00342EAF"/>
    <w:rsid w:val="003457C8"/>
    <w:rsid w:val="003459E7"/>
    <w:rsid w:val="00347843"/>
    <w:rsid w:val="00347F5E"/>
    <w:rsid w:val="00351B32"/>
    <w:rsid w:val="00360381"/>
    <w:rsid w:val="0036629D"/>
    <w:rsid w:val="00371F96"/>
    <w:rsid w:val="00375DF1"/>
    <w:rsid w:val="00380FD8"/>
    <w:rsid w:val="00384F1D"/>
    <w:rsid w:val="00390319"/>
    <w:rsid w:val="00391306"/>
    <w:rsid w:val="00391790"/>
    <w:rsid w:val="003A07BD"/>
    <w:rsid w:val="003A41FE"/>
    <w:rsid w:val="003A5A23"/>
    <w:rsid w:val="003A621C"/>
    <w:rsid w:val="003A72CD"/>
    <w:rsid w:val="003B39B7"/>
    <w:rsid w:val="003B5C0A"/>
    <w:rsid w:val="003B74AB"/>
    <w:rsid w:val="003C2577"/>
    <w:rsid w:val="003C2CF8"/>
    <w:rsid w:val="003C45E2"/>
    <w:rsid w:val="003D30EB"/>
    <w:rsid w:val="003E0E06"/>
    <w:rsid w:val="003E1722"/>
    <w:rsid w:val="003E6DB3"/>
    <w:rsid w:val="003F3356"/>
    <w:rsid w:val="003F59C9"/>
    <w:rsid w:val="004030EE"/>
    <w:rsid w:val="0040708B"/>
    <w:rsid w:val="004100FB"/>
    <w:rsid w:val="004103CE"/>
    <w:rsid w:val="00412594"/>
    <w:rsid w:val="0041289F"/>
    <w:rsid w:val="004129E3"/>
    <w:rsid w:val="00414659"/>
    <w:rsid w:val="0041741A"/>
    <w:rsid w:val="00417D51"/>
    <w:rsid w:val="004222F2"/>
    <w:rsid w:val="00422B4C"/>
    <w:rsid w:val="00423FCC"/>
    <w:rsid w:val="00424228"/>
    <w:rsid w:val="004245FE"/>
    <w:rsid w:val="004255BA"/>
    <w:rsid w:val="00430740"/>
    <w:rsid w:val="0043191F"/>
    <w:rsid w:val="004412BF"/>
    <w:rsid w:val="00446BB5"/>
    <w:rsid w:val="00450FA8"/>
    <w:rsid w:val="004517A1"/>
    <w:rsid w:val="00452282"/>
    <w:rsid w:val="0045565E"/>
    <w:rsid w:val="00456032"/>
    <w:rsid w:val="00456D0E"/>
    <w:rsid w:val="00457D48"/>
    <w:rsid w:val="00465F2F"/>
    <w:rsid w:val="00471332"/>
    <w:rsid w:val="00472F43"/>
    <w:rsid w:val="0047656E"/>
    <w:rsid w:val="00481792"/>
    <w:rsid w:val="0048271A"/>
    <w:rsid w:val="004938DD"/>
    <w:rsid w:val="00493ACA"/>
    <w:rsid w:val="004C00F4"/>
    <w:rsid w:val="004C1B29"/>
    <w:rsid w:val="004C26DC"/>
    <w:rsid w:val="004C4336"/>
    <w:rsid w:val="004C47FD"/>
    <w:rsid w:val="004C5879"/>
    <w:rsid w:val="004C62E3"/>
    <w:rsid w:val="004D6BFD"/>
    <w:rsid w:val="004F1377"/>
    <w:rsid w:val="004F170E"/>
    <w:rsid w:val="004F4505"/>
    <w:rsid w:val="004F4D9D"/>
    <w:rsid w:val="004F69B6"/>
    <w:rsid w:val="004F78F3"/>
    <w:rsid w:val="00502EF5"/>
    <w:rsid w:val="00505B05"/>
    <w:rsid w:val="005106B7"/>
    <w:rsid w:val="00511C04"/>
    <w:rsid w:val="00514470"/>
    <w:rsid w:val="00516423"/>
    <w:rsid w:val="00516D08"/>
    <w:rsid w:val="00517101"/>
    <w:rsid w:val="00517CEB"/>
    <w:rsid w:val="00522BD8"/>
    <w:rsid w:val="0052338D"/>
    <w:rsid w:val="005239BD"/>
    <w:rsid w:val="00524953"/>
    <w:rsid w:val="00524D2D"/>
    <w:rsid w:val="00526103"/>
    <w:rsid w:val="00527E04"/>
    <w:rsid w:val="00531CF8"/>
    <w:rsid w:val="00533EF4"/>
    <w:rsid w:val="00534A5A"/>
    <w:rsid w:val="00534F96"/>
    <w:rsid w:val="005378D9"/>
    <w:rsid w:val="0054446F"/>
    <w:rsid w:val="00544AEF"/>
    <w:rsid w:val="005504C3"/>
    <w:rsid w:val="005518DD"/>
    <w:rsid w:val="00553DB5"/>
    <w:rsid w:val="0055646F"/>
    <w:rsid w:val="00562224"/>
    <w:rsid w:val="0056343F"/>
    <w:rsid w:val="0057305A"/>
    <w:rsid w:val="00575EF1"/>
    <w:rsid w:val="00576755"/>
    <w:rsid w:val="005770D3"/>
    <w:rsid w:val="00577422"/>
    <w:rsid w:val="00580EAE"/>
    <w:rsid w:val="005835D2"/>
    <w:rsid w:val="0058587D"/>
    <w:rsid w:val="00586909"/>
    <w:rsid w:val="0059058B"/>
    <w:rsid w:val="00593F73"/>
    <w:rsid w:val="00597010"/>
    <w:rsid w:val="005970BF"/>
    <w:rsid w:val="00597814"/>
    <w:rsid w:val="005A04EA"/>
    <w:rsid w:val="005B0015"/>
    <w:rsid w:val="005B00AB"/>
    <w:rsid w:val="005B56DD"/>
    <w:rsid w:val="005C4688"/>
    <w:rsid w:val="005D037C"/>
    <w:rsid w:val="005D6788"/>
    <w:rsid w:val="005E01EB"/>
    <w:rsid w:val="005E0D5B"/>
    <w:rsid w:val="005E4DE7"/>
    <w:rsid w:val="005E5527"/>
    <w:rsid w:val="005E6891"/>
    <w:rsid w:val="005E7229"/>
    <w:rsid w:val="005F2E3A"/>
    <w:rsid w:val="005F7409"/>
    <w:rsid w:val="00600781"/>
    <w:rsid w:val="00601A71"/>
    <w:rsid w:val="00603A17"/>
    <w:rsid w:val="006061C7"/>
    <w:rsid w:val="00606372"/>
    <w:rsid w:val="006076A7"/>
    <w:rsid w:val="00607FFC"/>
    <w:rsid w:val="00611C96"/>
    <w:rsid w:val="006135D0"/>
    <w:rsid w:val="00617062"/>
    <w:rsid w:val="006210A3"/>
    <w:rsid w:val="0062428D"/>
    <w:rsid w:val="0062472C"/>
    <w:rsid w:val="00625584"/>
    <w:rsid w:val="006265F1"/>
    <w:rsid w:val="006273CA"/>
    <w:rsid w:val="00631F54"/>
    <w:rsid w:val="00645354"/>
    <w:rsid w:val="00655C8A"/>
    <w:rsid w:val="00657F8B"/>
    <w:rsid w:val="0066261A"/>
    <w:rsid w:val="00662FB8"/>
    <w:rsid w:val="00670885"/>
    <w:rsid w:val="0068083A"/>
    <w:rsid w:val="00680A95"/>
    <w:rsid w:val="00680E6F"/>
    <w:rsid w:val="006812A2"/>
    <w:rsid w:val="00682763"/>
    <w:rsid w:val="00683033"/>
    <w:rsid w:val="00691729"/>
    <w:rsid w:val="00693856"/>
    <w:rsid w:val="00693AEA"/>
    <w:rsid w:val="006A4BBE"/>
    <w:rsid w:val="006B6D11"/>
    <w:rsid w:val="006B6D66"/>
    <w:rsid w:val="006C275B"/>
    <w:rsid w:val="006C5F58"/>
    <w:rsid w:val="006D2581"/>
    <w:rsid w:val="006D37EA"/>
    <w:rsid w:val="006E5EBF"/>
    <w:rsid w:val="0070514C"/>
    <w:rsid w:val="00705ABC"/>
    <w:rsid w:val="00713C43"/>
    <w:rsid w:val="00717D65"/>
    <w:rsid w:val="00720949"/>
    <w:rsid w:val="00721CC5"/>
    <w:rsid w:val="0072236C"/>
    <w:rsid w:val="007268E5"/>
    <w:rsid w:val="00744441"/>
    <w:rsid w:val="00747A5D"/>
    <w:rsid w:val="00747C2F"/>
    <w:rsid w:val="00747F53"/>
    <w:rsid w:val="00750982"/>
    <w:rsid w:val="00754483"/>
    <w:rsid w:val="007649B1"/>
    <w:rsid w:val="00765852"/>
    <w:rsid w:val="007743A6"/>
    <w:rsid w:val="007767F8"/>
    <w:rsid w:val="00780C5A"/>
    <w:rsid w:val="00786F5F"/>
    <w:rsid w:val="00791688"/>
    <w:rsid w:val="007A2B9C"/>
    <w:rsid w:val="007A3C51"/>
    <w:rsid w:val="007A47E9"/>
    <w:rsid w:val="007A790E"/>
    <w:rsid w:val="007B631A"/>
    <w:rsid w:val="007B725E"/>
    <w:rsid w:val="007C0AF5"/>
    <w:rsid w:val="007C0EF3"/>
    <w:rsid w:val="007C3388"/>
    <w:rsid w:val="007C5D0C"/>
    <w:rsid w:val="007C6CB7"/>
    <w:rsid w:val="007C7FCB"/>
    <w:rsid w:val="007D11BA"/>
    <w:rsid w:val="007D1B3A"/>
    <w:rsid w:val="007D1CCA"/>
    <w:rsid w:val="007D3361"/>
    <w:rsid w:val="007E0AC7"/>
    <w:rsid w:val="007E7B47"/>
    <w:rsid w:val="007E7CD0"/>
    <w:rsid w:val="007F4AA7"/>
    <w:rsid w:val="0080207E"/>
    <w:rsid w:val="00803958"/>
    <w:rsid w:val="008040CF"/>
    <w:rsid w:val="00810E08"/>
    <w:rsid w:val="0081441A"/>
    <w:rsid w:val="00814CA5"/>
    <w:rsid w:val="008158E0"/>
    <w:rsid w:val="00817ECF"/>
    <w:rsid w:val="008247DA"/>
    <w:rsid w:val="00824D5C"/>
    <w:rsid w:val="00824E6F"/>
    <w:rsid w:val="008265CD"/>
    <w:rsid w:val="008275F8"/>
    <w:rsid w:val="0083250A"/>
    <w:rsid w:val="0083496C"/>
    <w:rsid w:val="00837719"/>
    <w:rsid w:val="00842182"/>
    <w:rsid w:val="00845E39"/>
    <w:rsid w:val="008529C1"/>
    <w:rsid w:val="008537D3"/>
    <w:rsid w:val="00853AFF"/>
    <w:rsid w:val="00856A6F"/>
    <w:rsid w:val="00861DF5"/>
    <w:rsid w:val="00864B5B"/>
    <w:rsid w:val="00871076"/>
    <w:rsid w:val="0087581D"/>
    <w:rsid w:val="00876130"/>
    <w:rsid w:val="008808EA"/>
    <w:rsid w:val="00881EEF"/>
    <w:rsid w:val="00883EE4"/>
    <w:rsid w:val="00891C66"/>
    <w:rsid w:val="00896A4A"/>
    <w:rsid w:val="008A2BFB"/>
    <w:rsid w:val="008A4A35"/>
    <w:rsid w:val="008A4B68"/>
    <w:rsid w:val="008A4D97"/>
    <w:rsid w:val="008A5DAF"/>
    <w:rsid w:val="008B023C"/>
    <w:rsid w:val="008C16FF"/>
    <w:rsid w:val="008C5F04"/>
    <w:rsid w:val="008D0BF0"/>
    <w:rsid w:val="008D1C40"/>
    <w:rsid w:val="008D2EA5"/>
    <w:rsid w:val="008D52CB"/>
    <w:rsid w:val="008D69D1"/>
    <w:rsid w:val="008E18C7"/>
    <w:rsid w:val="008E2E21"/>
    <w:rsid w:val="008F1D7B"/>
    <w:rsid w:val="008F4BC9"/>
    <w:rsid w:val="008F4D56"/>
    <w:rsid w:val="008F5B64"/>
    <w:rsid w:val="00901862"/>
    <w:rsid w:val="00911F35"/>
    <w:rsid w:val="0091213E"/>
    <w:rsid w:val="00920324"/>
    <w:rsid w:val="00922689"/>
    <w:rsid w:val="00923B08"/>
    <w:rsid w:val="00924910"/>
    <w:rsid w:val="00926A94"/>
    <w:rsid w:val="00926E6D"/>
    <w:rsid w:val="009359CA"/>
    <w:rsid w:val="0093646A"/>
    <w:rsid w:val="009377AB"/>
    <w:rsid w:val="00937F2F"/>
    <w:rsid w:val="00946D3F"/>
    <w:rsid w:val="009517C2"/>
    <w:rsid w:val="009628FD"/>
    <w:rsid w:val="00963ECE"/>
    <w:rsid w:val="009758A3"/>
    <w:rsid w:val="00980DA2"/>
    <w:rsid w:val="00980FD1"/>
    <w:rsid w:val="00981BC9"/>
    <w:rsid w:val="00982881"/>
    <w:rsid w:val="009853E2"/>
    <w:rsid w:val="00986FA2"/>
    <w:rsid w:val="00994A37"/>
    <w:rsid w:val="00994D94"/>
    <w:rsid w:val="00995163"/>
    <w:rsid w:val="00996E04"/>
    <w:rsid w:val="009978B0"/>
    <w:rsid w:val="00997E7D"/>
    <w:rsid w:val="009A43FC"/>
    <w:rsid w:val="009B1F04"/>
    <w:rsid w:val="009B71CD"/>
    <w:rsid w:val="009B7E04"/>
    <w:rsid w:val="009C1044"/>
    <w:rsid w:val="009C6C00"/>
    <w:rsid w:val="009D4266"/>
    <w:rsid w:val="009D5E42"/>
    <w:rsid w:val="009D73A7"/>
    <w:rsid w:val="009E2318"/>
    <w:rsid w:val="009E4C4F"/>
    <w:rsid w:val="009F5F04"/>
    <w:rsid w:val="00A01E54"/>
    <w:rsid w:val="00A03132"/>
    <w:rsid w:val="00A07BF7"/>
    <w:rsid w:val="00A153E0"/>
    <w:rsid w:val="00A17DC2"/>
    <w:rsid w:val="00A2023C"/>
    <w:rsid w:val="00A20326"/>
    <w:rsid w:val="00A20436"/>
    <w:rsid w:val="00A20F05"/>
    <w:rsid w:val="00A2244E"/>
    <w:rsid w:val="00A23234"/>
    <w:rsid w:val="00A31C41"/>
    <w:rsid w:val="00A336B5"/>
    <w:rsid w:val="00A34CB0"/>
    <w:rsid w:val="00A42E8A"/>
    <w:rsid w:val="00A44637"/>
    <w:rsid w:val="00A45C82"/>
    <w:rsid w:val="00A46003"/>
    <w:rsid w:val="00A47309"/>
    <w:rsid w:val="00A51A1C"/>
    <w:rsid w:val="00A52F70"/>
    <w:rsid w:val="00A53DF9"/>
    <w:rsid w:val="00A60FAF"/>
    <w:rsid w:val="00A640CD"/>
    <w:rsid w:val="00A64C77"/>
    <w:rsid w:val="00A66883"/>
    <w:rsid w:val="00A67DC5"/>
    <w:rsid w:val="00A73E03"/>
    <w:rsid w:val="00A80935"/>
    <w:rsid w:val="00A8121A"/>
    <w:rsid w:val="00A81B0E"/>
    <w:rsid w:val="00A842EC"/>
    <w:rsid w:val="00A867FA"/>
    <w:rsid w:val="00A87978"/>
    <w:rsid w:val="00A87EB6"/>
    <w:rsid w:val="00A9091C"/>
    <w:rsid w:val="00A90AEC"/>
    <w:rsid w:val="00A90F1F"/>
    <w:rsid w:val="00A9533C"/>
    <w:rsid w:val="00A9590E"/>
    <w:rsid w:val="00AA39C9"/>
    <w:rsid w:val="00AA48F7"/>
    <w:rsid w:val="00AA5E79"/>
    <w:rsid w:val="00AA642E"/>
    <w:rsid w:val="00AA678D"/>
    <w:rsid w:val="00AB19CC"/>
    <w:rsid w:val="00AB41C2"/>
    <w:rsid w:val="00AB7D7A"/>
    <w:rsid w:val="00AC116C"/>
    <w:rsid w:val="00AC5BE6"/>
    <w:rsid w:val="00AC5E28"/>
    <w:rsid w:val="00AC6219"/>
    <w:rsid w:val="00AD63D2"/>
    <w:rsid w:val="00AE7DD9"/>
    <w:rsid w:val="00AF0A8E"/>
    <w:rsid w:val="00AF1FBC"/>
    <w:rsid w:val="00B007D7"/>
    <w:rsid w:val="00B01585"/>
    <w:rsid w:val="00B031F9"/>
    <w:rsid w:val="00B0415A"/>
    <w:rsid w:val="00B045B4"/>
    <w:rsid w:val="00B04C49"/>
    <w:rsid w:val="00B04CBF"/>
    <w:rsid w:val="00B12780"/>
    <w:rsid w:val="00B134DC"/>
    <w:rsid w:val="00B135AA"/>
    <w:rsid w:val="00B14659"/>
    <w:rsid w:val="00B164AA"/>
    <w:rsid w:val="00B174DA"/>
    <w:rsid w:val="00B20A47"/>
    <w:rsid w:val="00B24CA1"/>
    <w:rsid w:val="00B268A0"/>
    <w:rsid w:val="00B3130D"/>
    <w:rsid w:val="00B3159A"/>
    <w:rsid w:val="00B336FD"/>
    <w:rsid w:val="00B36958"/>
    <w:rsid w:val="00B456AD"/>
    <w:rsid w:val="00B50862"/>
    <w:rsid w:val="00B51E2B"/>
    <w:rsid w:val="00B522B9"/>
    <w:rsid w:val="00B52B6F"/>
    <w:rsid w:val="00B559A2"/>
    <w:rsid w:val="00B560D5"/>
    <w:rsid w:val="00B64245"/>
    <w:rsid w:val="00B65082"/>
    <w:rsid w:val="00B66501"/>
    <w:rsid w:val="00B72EC4"/>
    <w:rsid w:val="00B81605"/>
    <w:rsid w:val="00B84F5C"/>
    <w:rsid w:val="00B87965"/>
    <w:rsid w:val="00B9178F"/>
    <w:rsid w:val="00B9205F"/>
    <w:rsid w:val="00BA2BAD"/>
    <w:rsid w:val="00BB497C"/>
    <w:rsid w:val="00BB6DA5"/>
    <w:rsid w:val="00BC11FF"/>
    <w:rsid w:val="00BC1CA0"/>
    <w:rsid w:val="00BC26CF"/>
    <w:rsid w:val="00BC4DC6"/>
    <w:rsid w:val="00BD10FE"/>
    <w:rsid w:val="00BD174F"/>
    <w:rsid w:val="00BD3641"/>
    <w:rsid w:val="00BE181F"/>
    <w:rsid w:val="00BE3F3E"/>
    <w:rsid w:val="00BF35C1"/>
    <w:rsid w:val="00BF69C6"/>
    <w:rsid w:val="00C00899"/>
    <w:rsid w:val="00C00FD4"/>
    <w:rsid w:val="00C06782"/>
    <w:rsid w:val="00C06AAB"/>
    <w:rsid w:val="00C11DEC"/>
    <w:rsid w:val="00C15D92"/>
    <w:rsid w:val="00C17071"/>
    <w:rsid w:val="00C236F8"/>
    <w:rsid w:val="00C338C4"/>
    <w:rsid w:val="00C36E52"/>
    <w:rsid w:val="00C403E9"/>
    <w:rsid w:val="00C412DC"/>
    <w:rsid w:val="00C41305"/>
    <w:rsid w:val="00C42F34"/>
    <w:rsid w:val="00C43374"/>
    <w:rsid w:val="00C4572E"/>
    <w:rsid w:val="00C458F5"/>
    <w:rsid w:val="00C46D39"/>
    <w:rsid w:val="00C5079F"/>
    <w:rsid w:val="00C51AD7"/>
    <w:rsid w:val="00C56F0C"/>
    <w:rsid w:val="00C572A6"/>
    <w:rsid w:val="00C57F84"/>
    <w:rsid w:val="00C62231"/>
    <w:rsid w:val="00C72FE5"/>
    <w:rsid w:val="00C76B4F"/>
    <w:rsid w:val="00C93CCD"/>
    <w:rsid w:val="00CA0029"/>
    <w:rsid w:val="00CA315E"/>
    <w:rsid w:val="00CA39E0"/>
    <w:rsid w:val="00CB2CCF"/>
    <w:rsid w:val="00CB39A6"/>
    <w:rsid w:val="00CB4F12"/>
    <w:rsid w:val="00CB5811"/>
    <w:rsid w:val="00CC1A2B"/>
    <w:rsid w:val="00CC5046"/>
    <w:rsid w:val="00CC79FF"/>
    <w:rsid w:val="00CC7E5C"/>
    <w:rsid w:val="00CE2BCE"/>
    <w:rsid w:val="00CF442E"/>
    <w:rsid w:val="00CF51AD"/>
    <w:rsid w:val="00CF7316"/>
    <w:rsid w:val="00D00A7B"/>
    <w:rsid w:val="00D00BCD"/>
    <w:rsid w:val="00D024D6"/>
    <w:rsid w:val="00D03B19"/>
    <w:rsid w:val="00D2132F"/>
    <w:rsid w:val="00D21C1F"/>
    <w:rsid w:val="00D312D7"/>
    <w:rsid w:val="00D31E73"/>
    <w:rsid w:val="00D32C01"/>
    <w:rsid w:val="00D33180"/>
    <w:rsid w:val="00D45222"/>
    <w:rsid w:val="00D52BCA"/>
    <w:rsid w:val="00D5528B"/>
    <w:rsid w:val="00D5688A"/>
    <w:rsid w:val="00D644D5"/>
    <w:rsid w:val="00D71382"/>
    <w:rsid w:val="00D71B44"/>
    <w:rsid w:val="00D76206"/>
    <w:rsid w:val="00D76A71"/>
    <w:rsid w:val="00D77522"/>
    <w:rsid w:val="00D933AF"/>
    <w:rsid w:val="00D9369E"/>
    <w:rsid w:val="00D93B69"/>
    <w:rsid w:val="00D94D0D"/>
    <w:rsid w:val="00D968EC"/>
    <w:rsid w:val="00D969B6"/>
    <w:rsid w:val="00D976EE"/>
    <w:rsid w:val="00DA0562"/>
    <w:rsid w:val="00DA0EF3"/>
    <w:rsid w:val="00DA122E"/>
    <w:rsid w:val="00DA2B6A"/>
    <w:rsid w:val="00DA471D"/>
    <w:rsid w:val="00DA48DC"/>
    <w:rsid w:val="00DA6AC8"/>
    <w:rsid w:val="00DA7A35"/>
    <w:rsid w:val="00DB3A3B"/>
    <w:rsid w:val="00DB5C8B"/>
    <w:rsid w:val="00DB5EB8"/>
    <w:rsid w:val="00DB7F11"/>
    <w:rsid w:val="00DC1564"/>
    <w:rsid w:val="00DC183C"/>
    <w:rsid w:val="00DC7390"/>
    <w:rsid w:val="00DD0EE4"/>
    <w:rsid w:val="00DD2601"/>
    <w:rsid w:val="00DD2E66"/>
    <w:rsid w:val="00DD3867"/>
    <w:rsid w:val="00DD4C94"/>
    <w:rsid w:val="00DD4EDA"/>
    <w:rsid w:val="00DE1593"/>
    <w:rsid w:val="00DE1ACD"/>
    <w:rsid w:val="00DE7A21"/>
    <w:rsid w:val="00DF212A"/>
    <w:rsid w:val="00DF4662"/>
    <w:rsid w:val="00E00FC4"/>
    <w:rsid w:val="00E02C31"/>
    <w:rsid w:val="00E0404E"/>
    <w:rsid w:val="00E215FA"/>
    <w:rsid w:val="00E26C24"/>
    <w:rsid w:val="00E356AA"/>
    <w:rsid w:val="00E3636F"/>
    <w:rsid w:val="00E43ADD"/>
    <w:rsid w:val="00E54968"/>
    <w:rsid w:val="00E5515A"/>
    <w:rsid w:val="00E575DA"/>
    <w:rsid w:val="00E61751"/>
    <w:rsid w:val="00E6364B"/>
    <w:rsid w:val="00E63AD3"/>
    <w:rsid w:val="00E65E62"/>
    <w:rsid w:val="00E67FFE"/>
    <w:rsid w:val="00E7112C"/>
    <w:rsid w:val="00E75156"/>
    <w:rsid w:val="00E75437"/>
    <w:rsid w:val="00E81968"/>
    <w:rsid w:val="00E83549"/>
    <w:rsid w:val="00E91587"/>
    <w:rsid w:val="00E922F5"/>
    <w:rsid w:val="00E95EFD"/>
    <w:rsid w:val="00E96C8D"/>
    <w:rsid w:val="00E97E21"/>
    <w:rsid w:val="00EA3D9B"/>
    <w:rsid w:val="00EA55EF"/>
    <w:rsid w:val="00EA66B5"/>
    <w:rsid w:val="00EA7990"/>
    <w:rsid w:val="00EB008B"/>
    <w:rsid w:val="00EB0535"/>
    <w:rsid w:val="00EB053F"/>
    <w:rsid w:val="00EB5087"/>
    <w:rsid w:val="00EC17D2"/>
    <w:rsid w:val="00EC3A11"/>
    <w:rsid w:val="00EC6883"/>
    <w:rsid w:val="00ED5139"/>
    <w:rsid w:val="00ED71FA"/>
    <w:rsid w:val="00EE492F"/>
    <w:rsid w:val="00EE5682"/>
    <w:rsid w:val="00EE5D7A"/>
    <w:rsid w:val="00EE63ED"/>
    <w:rsid w:val="00EF4BE2"/>
    <w:rsid w:val="00EF5E92"/>
    <w:rsid w:val="00EF77BE"/>
    <w:rsid w:val="00F0545E"/>
    <w:rsid w:val="00F06098"/>
    <w:rsid w:val="00F1558F"/>
    <w:rsid w:val="00F16554"/>
    <w:rsid w:val="00F17DDC"/>
    <w:rsid w:val="00F2399B"/>
    <w:rsid w:val="00F24DB4"/>
    <w:rsid w:val="00F25BDC"/>
    <w:rsid w:val="00F263EF"/>
    <w:rsid w:val="00F27A68"/>
    <w:rsid w:val="00F30722"/>
    <w:rsid w:val="00F31447"/>
    <w:rsid w:val="00F33B4F"/>
    <w:rsid w:val="00F37D27"/>
    <w:rsid w:val="00F41A5B"/>
    <w:rsid w:val="00F4224A"/>
    <w:rsid w:val="00F42CAD"/>
    <w:rsid w:val="00F50521"/>
    <w:rsid w:val="00F50628"/>
    <w:rsid w:val="00F514FE"/>
    <w:rsid w:val="00F81FF8"/>
    <w:rsid w:val="00F8238A"/>
    <w:rsid w:val="00F83292"/>
    <w:rsid w:val="00F83817"/>
    <w:rsid w:val="00F847AE"/>
    <w:rsid w:val="00F855C5"/>
    <w:rsid w:val="00F85AF8"/>
    <w:rsid w:val="00F8653E"/>
    <w:rsid w:val="00F872CC"/>
    <w:rsid w:val="00F87C82"/>
    <w:rsid w:val="00F917B3"/>
    <w:rsid w:val="00F936CB"/>
    <w:rsid w:val="00F957A1"/>
    <w:rsid w:val="00F96B6F"/>
    <w:rsid w:val="00FA3538"/>
    <w:rsid w:val="00FA67F8"/>
    <w:rsid w:val="00FA73B5"/>
    <w:rsid w:val="00FB14AD"/>
    <w:rsid w:val="00FB625A"/>
    <w:rsid w:val="00FB6A81"/>
    <w:rsid w:val="00FC1CE3"/>
    <w:rsid w:val="00FC7C14"/>
    <w:rsid w:val="00FE304E"/>
    <w:rsid w:val="00FF1395"/>
    <w:rsid w:val="00FF2839"/>
    <w:rsid w:val="00FF33A0"/>
    <w:rsid w:val="00FF4E08"/>
    <w:rsid w:val="00FF595E"/>
    <w:rsid w:val="00FF5DA8"/>
    <w:rsid w:val="00FF637F"/>
    <w:rsid w:val="0843A11F"/>
    <w:rsid w:val="460560A2"/>
    <w:rsid w:val="7EC203A1"/>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EC0E83"/>
  <w15:docId w15:val="{4B68B383-279B-4879-AD1D-0B872385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04C3"/>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64268183">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6387904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94769614">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61589317">
      <w:bodyDiv w:val="1"/>
      <w:marLeft w:val="0"/>
      <w:marRight w:val="0"/>
      <w:marTop w:val="0"/>
      <w:marBottom w:val="0"/>
      <w:divBdr>
        <w:top w:val="none" w:sz="0" w:space="0" w:color="auto"/>
        <w:left w:val="none" w:sz="0" w:space="0" w:color="auto"/>
        <w:bottom w:val="none" w:sz="0" w:space="0" w:color="auto"/>
        <w:right w:val="none" w:sz="0" w:space="0" w:color="auto"/>
      </w:divBdr>
    </w:div>
    <w:div w:id="2097359779">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63C4A-4671-4A35-98D9-98107F1B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8475</Words>
  <Characters>50854</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Uchwała nr 2860/2026</vt:lpstr>
    </vt:vector>
  </TitlesOfParts>
  <Company>KEP</Company>
  <LinksUpToDate>false</LinksUpToDate>
  <CharactersWithSpaces>59211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2719/2025</dc:title>
  <dc:subject/>
  <dc:creator>Dział Organizacyjno-Prawny</dc:creator>
  <cp:keywords>PROGRAM KSZTAŁCENIA</cp:keywords>
  <dc:description/>
  <cp:lastModifiedBy>MKapera</cp:lastModifiedBy>
  <cp:revision>20</cp:revision>
  <cp:lastPrinted>2025-09-05T11:15:00Z</cp:lastPrinted>
  <dcterms:created xsi:type="dcterms:W3CDTF">2026-01-16T12:27:00Z</dcterms:created>
  <dcterms:modified xsi:type="dcterms:W3CDTF">2026-02-18T13:39:00Z</dcterms:modified>
</cp:coreProperties>
</file>