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D0E1" w14:textId="04B52844" w:rsidR="00AE7990" w:rsidRPr="00417D00" w:rsidRDefault="00AE7990" w:rsidP="00AE7990">
      <w:pPr>
        <w:ind w:firstLine="5812"/>
        <w:jc w:val="both"/>
        <w:rPr>
          <w:rFonts w:ascii="Times New Roman" w:hAnsi="Times New Roman"/>
        </w:rPr>
      </w:pPr>
      <w:bookmarkStart w:id="0" w:name="_GoBack"/>
      <w:bookmarkEnd w:id="0"/>
      <w:r w:rsidRPr="00417D00">
        <w:rPr>
          <w:rFonts w:ascii="Times New Roman" w:hAnsi="Times New Roman"/>
        </w:rPr>
        <w:t xml:space="preserve">Załącznik nr </w:t>
      </w:r>
      <w:r>
        <w:rPr>
          <w:rFonts w:ascii="Times New Roman" w:hAnsi="Times New Roman"/>
        </w:rPr>
        <w:t>1</w:t>
      </w:r>
    </w:p>
    <w:p w14:paraId="71961BE1" w14:textId="7DB93DF0" w:rsidR="00AE7990" w:rsidRDefault="00AE7990" w:rsidP="00AE7990">
      <w:pPr>
        <w:ind w:firstLine="5812"/>
        <w:jc w:val="both"/>
        <w:rPr>
          <w:rFonts w:ascii="Times New Roman" w:hAnsi="Times New Roman"/>
        </w:rPr>
      </w:pPr>
      <w:r>
        <w:rPr>
          <w:rFonts w:ascii="Times New Roman" w:hAnsi="Times New Roman"/>
        </w:rPr>
        <w:t>d</w:t>
      </w:r>
      <w:r w:rsidRPr="00417D00">
        <w:rPr>
          <w:rFonts w:ascii="Times New Roman" w:hAnsi="Times New Roman"/>
        </w:rPr>
        <w:t xml:space="preserve">o Uchwały </w:t>
      </w:r>
      <w:r>
        <w:rPr>
          <w:rFonts w:ascii="Times New Roman" w:hAnsi="Times New Roman"/>
        </w:rPr>
        <w:t xml:space="preserve">nr </w:t>
      </w:r>
      <w:r w:rsidR="00212FF9">
        <w:rPr>
          <w:rFonts w:ascii="Times New Roman" w:hAnsi="Times New Roman"/>
        </w:rPr>
        <w:t>2856</w:t>
      </w:r>
    </w:p>
    <w:p w14:paraId="26B88645" w14:textId="77777777" w:rsidR="00AE7990" w:rsidRPr="00417D00" w:rsidRDefault="00AE7990" w:rsidP="00AE7990">
      <w:pPr>
        <w:ind w:firstLine="5812"/>
        <w:jc w:val="both"/>
        <w:rPr>
          <w:rFonts w:ascii="Times New Roman" w:hAnsi="Times New Roman"/>
        </w:rPr>
      </w:pPr>
      <w:r w:rsidRPr="00417D00">
        <w:rPr>
          <w:rFonts w:ascii="Times New Roman" w:hAnsi="Times New Roman"/>
        </w:rPr>
        <w:t>Senatu Uniwersytetu Medycznego</w:t>
      </w:r>
      <w:r>
        <w:rPr>
          <w:rFonts w:ascii="Times New Roman" w:hAnsi="Times New Roman"/>
        </w:rPr>
        <w:t xml:space="preserve"> w</w:t>
      </w:r>
      <w:r w:rsidRPr="00417D00">
        <w:rPr>
          <w:rFonts w:ascii="Times New Roman" w:hAnsi="Times New Roman"/>
        </w:rPr>
        <w:t>e Wrocławiu</w:t>
      </w:r>
    </w:p>
    <w:p w14:paraId="1003BE8A" w14:textId="6451786B" w:rsidR="00AE7990" w:rsidRPr="00417D00" w:rsidRDefault="00AE7990" w:rsidP="00AE7990">
      <w:pPr>
        <w:ind w:firstLine="5812"/>
        <w:jc w:val="both"/>
        <w:rPr>
          <w:rFonts w:ascii="Times New Roman" w:hAnsi="Times New Roman"/>
        </w:rPr>
      </w:pPr>
      <w:r>
        <w:rPr>
          <w:rFonts w:ascii="Times New Roman" w:hAnsi="Times New Roman"/>
        </w:rPr>
        <w:t>z</w:t>
      </w:r>
      <w:r w:rsidRPr="00417D00">
        <w:rPr>
          <w:rFonts w:ascii="Times New Roman" w:hAnsi="Times New Roman"/>
        </w:rPr>
        <w:t xml:space="preserve"> dnia</w:t>
      </w:r>
      <w:r w:rsidR="00C01E29">
        <w:rPr>
          <w:rFonts w:ascii="Times New Roman" w:hAnsi="Times New Roman"/>
        </w:rPr>
        <w:t xml:space="preserve"> 18 lutego </w:t>
      </w:r>
      <w:r>
        <w:rPr>
          <w:rFonts w:ascii="Times New Roman" w:hAnsi="Times New Roman"/>
        </w:rPr>
        <w:t>2026 r.</w:t>
      </w:r>
    </w:p>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BA177FC" w14:textId="77777777" w:rsidR="009C0EA8" w:rsidRDefault="009C0EA8" w:rsidP="000B6C78">
      <w:pPr>
        <w:rPr>
          <w:rFonts w:asciiTheme="minorHAnsi" w:hAnsiTheme="minorHAnsi" w:cstheme="minorHAnsi"/>
          <w:b/>
          <w:sz w:val="28"/>
          <w:szCs w:val="28"/>
        </w:rPr>
      </w:pPr>
    </w:p>
    <w:p w14:paraId="51178C7F" w14:textId="77777777" w:rsidR="009C0EA8" w:rsidRDefault="009C0EA8" w:rsidP="000B6C78">
      <w:pPr>
        <w:rPr>
          <w:rFonts w:asciiTheme="minorHAnsi" w:hAnsiTheme="minorHAnsi" w:cstheme="minorHAnsi"/>
          <w:b/>
          <w:sz w:val="28"/>
          <w:szCs w:val="28"/>
        </w:rPr>
      </w:pPr>
    </w:p>
    <w:p w14:paraId="338A2B8B" w14:textId="77777777" w:rsidR="009C0EA8" w:rsidRDefault="009C0EA8" w:rsidP="000B6C78">
      <w:pPr>
        <w:rPr>
          <w:rFonts w:asciiTheme="minorHAnsi" w:hAnsiTheme="minorHAnsi" w:cstheme="minorHAnsi"/>
          <w:b/>
          <w:sz w:val="28"/>
          <w:szCs w:val="28"/>
        </w:rPr>
      </w:pPr>
    </w:p>
    <w:p w14:paraId="30FB5562" w14:textId="0F75C16D"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Wydział:</w:t>
      </w:r>
      <w:r w:rsidR="00DD31AB" w:rsidRPr="009C0EA8">
        <w:rPr>
          <w:rFonts w:asciiTheme="minorHAnsi" w:hAnsiTheme="minorHAnsi" w:cstheme="minorHAnsi"/>
          <w:b/>
          <w:sz w:val="28"/>
          <w:szCs w:val="28"/>
        </w:rPr>
        <w:t xml:space="preserve"> Lekarski</w:t>
      </w:r>
    </w:p>
    <w:p w14:paraId="57283EBE" w14:textId="1781A8D3"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Kierunek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lekarski</w:t>
      </w:r>
    </w:p>
    <w:p w14:paraId="5D6987C6" w14:textId="42EB831F"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Poziom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jednolite studia magisterskie</w:t>
      </w:r>
    </w:p>
    <w:p w14:paraId="37CA237E" w14:textId="148DB65D"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Forma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stacjonarna i niestacjonarna</w:t>
      </w:r>
    </w:p>
    <w:p w14:paraId="74971FD9" w14:textId="08AE734E"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 xml:space="preserve">Cykl kształcenia: </w:t>
      </w:r>
      <w:r w:rsidR="00DD31AB" w:rsidRPr="009C0EA8">
        <w:rPr>
          <w:rFonts w:asciiTheme="minorHAnsi" w:hAnsiTheme="minorHAnsi" w:cstheme="minorHAnsi"/>
          <w:b/>
          <w:sz w:val="28"/>
          <w:szCs w:val="28"/>
        </w:rPr>
        <w:t>2025/2026 – 2030/2031</w:t>
      </w: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F33505">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0B6EA576" w14:textId="385C5BE0"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l</w:t>
            </w:r>
            <w:r w:rsidR="00DD31AB" w:rsidRPr="009C0EA8">
              <w:rPr>
                <w:rFonts w:asciiTheme="minorHAnsi" w:hAnsiTheme="minorHAnsi" w:cstheme="minorHAnsi"/>
                <w:sz w:val="28"/>
                <w:szCs w:val="28"/>
              </w:rPr>
              <w:t>ekarski</w:t>
            </w:r>
          </w:p>
        </w:tc>
      </w:tr>
      <w:tr w:rsidR="00DC183C" w:rsidRPr="00DC183C" w14:paraId="190EC0D7" w14:textId="77777777" w:rsidTr="00F33505">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614116A6" w14:textId="25475E74"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j</w:t>
            </w:r>
            <w:r w:rsidR="00DD31AB" w:rsidRPr="009C0EA8">
              <w:rPr>
                <w:rFonts w:asciiTheme="minorHAnsi" w:hAnsiTheme="minorHAnsi" w:cstheme="minorHAnsi"/>
                <w:sz w:val="28"/>
                <w:szCs w:val="28"/>
              </w:rPr>
              <w:t>ednolite studia magisterskie</w:t>
            </w:r>
          </w:p>
        </w:tc>
      </w:tr>
      <w:tr w:rsidR="00DC183C" w:rsidRPr="00DC183C" w14:paraId="5CE2ED82" w14:textId="77777777" w:rsidTr="00F33505">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5AD4A772"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7</w:t>
            </w:r>
          </w:p>
        </w:tc>
      </w:tr>
      <w:tr w:rsidR="00DC183C" w:rsidRPr="00DC183C" w14:paraId="11711EB6" w14:textId="77777777" w:rsidTr="00F33505">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480AF9D3"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o</w:t>
            </w:r>
            <w:r w:rsidR="00DD31AB" w:rsidRPr="009C0EA8">
              <w:rPr>
                <w:rFonts w:asciiTheme="minorHAnsi" w:hAnsiTheme="minorHAnsi" w:cstheme="minorHAnsi"/>
                <w:sz w:val="28"/>
                <w:szCs w:val="28"/>
              </w:rPr>
              <w:t>gólnoakademicki</w:t>
            </w:r>
          </w:p>
        </w:tc>
      </w:tr>
      <w:tr w:rsidR="00DC183C" w:rsidRPr="00DC183C" w14:paraId="75930E85" w14:textId="77777777" w:rsidTr="00F33505">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55BA727E"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05812CD6"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s</w:t>
            </w:r>
            <w:r w:rsidR="00DD31AB" w:rsidRPr="009C0EA8">
              <w:rPr>
                <w:rFonts w:asciiTheme="minorHAnsi" w:hAnsiTheme="minorHAnsi" w:cstheme="minorHAnsi"/>
                <w:sz w:val="28"/>
                <w:szCs w:val="28"/>
              </w:rPr>
              <w:t>tacjonarne i niestacjonarne</w:t>
            </w:r>
          </w:p>
        </w:tc>
      </w:tr>
      <w:tr w:rsidR="00DC183C" w:rsidRPr="00DC183C" w14:paraId="03D64D74" w14:textId="77777777" w:rsidTr="00F33505">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315C05B1"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12</w:t>
            </w:r>
          </w:p>
        </w:tc>
      </w:tr>
      <w:tr w:rsidR="00DC183C" w:rsidRPr="00DC183C" w14:paraId="602A5DA5" w14:textId="77777777" w:rsidTr="00F33505">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17877FCD"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5 7</w:t>
            </w:r>
            <w:r w:rsidR="00FD1AE1">
              <w:rPr>
                <w:rFonts w:asciiTheme="minorHAnsi" w:hAnsiTheme="minorHAnsi" w:cstheme="minorHAnsi"/>
                <w:sz w:val="28"/>
                <w:szCs w:val="28"/>
              </w:rPr>
              <w:t>2</w:t>
            </w:r>
            <w:r w:rsidRPr="009C0EA8">
              <w:rPr>
                <w:rFonts w:asciiTheme="minorHAnsi" w:hAnsiTheme="minorHAnsi" w:cstheme="minorHAnsi"/>
                <w:sz w:val="28"/>
                <w:szCs w:val="28"/>
              </w:rPr>
              <w:t>4</w:t>
            </w:r>
          </w:p>
        </w:tc>
      </w:tr>
      <w:tr w:rsidR="00DC183C" w:rsidRPr="00DC183C" w14:paraId="0F5F8CB6" w14:textId="77777777" w:rsidTr="00F33505">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03745FD0"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360</w:t>
            </w:r>
          </w:p>
        </w:tc>
      </w:tr>
      <w:tr w:rsidR="00DC183C" w:rsidRPr="00DC183C" w14:paraId="3FCC5C17" w14:textId="77777777" w:rsidTr="00F33505">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7E3AEC96"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lekarz</w:t>
            </w:r>
          </w:p>
        </w:tc>
      </w:tr>
      <w:tr w:rsidR="00DC183C" w:rsidRPr="00DC183C" w14:paraId="10549747" w14:textId="77777777" w:rsidTr="00F33505">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3E80D6BA"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vAlign w:val="center"/>
          </w:tcPr>
          <w:p w14:paraId="7790FD5C" w14:textId="34243304"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język </w:t>
            </w:r>
            <w:r w:rsidR="00DD31AB" w:rsidRPr="009C0EA8">
              <w:rPr>
                <w:rFonts w:asciiTheme="minorHAnsi" w:hAnsiTheme="minorHAnsi" w:cstheme="minorHAnsi"/>
                <w:sz w:val="28"/>
                <w:szCs w:val="28"/>
              </w:rPr>
              <w:t>polski</w:t>
            </w:r>
          </w:p>
        </w:tc>
      </w:tr>
      <w:tr w:rsidR="00DC183C" w:rsidRPr="00DC183C" w14:paraId="3600327F" w14:textId="77777777" w:rsidTr="00F33505">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073E0083"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Wydział </w:t>
            </w:r>
            <w:r w:rsidR="00DD31AB" w:rsidRPr="009C0EA8">
              <w:rPr>
                <w:rFonts w:asciiTheme="minorHAnsi" w:hAnsiTheme="minorHAnsi" w:cstheme="minorHAnsi"/>
                <w:sz w:val="28"/>
                <w:szCs w:val="28"/>
              </w:rPr>
              <w:t>Lekarski</w:t>
            </w:r>
          </w:p>
        </w:tc>
      </w:tr>
      <w:tr w:rsidR="00DC183C" w:rsidRPr="00DC183C" w14:paraId="6023B2D2" w14:textId="77777777" w:rsidTr="00F33505">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vAlign w:val="center"/>
          </w:tcPr>
          <w:p w14:paraId="5137AE39" w14:textId="7652F010" w:rsidR="001C26D4" w:rsidRPr="009C0EA8" w:rsidRDefault="00884358" w:rsidP="009C0EA8">
            <w:pPr>
              <w:jc w:val="center"/>
              <w:rPr>
                <w:rFonts w:asciiTheme="minorHAnsi" w:hAnsiTheme="minorHAnsi" w:cstheme="minorHAnsi"/>
                <w:sz w:val="28"/>
                <w:szCs w:val="28"/>
              </w:rPr>
            </w:pPr>
            <w:r w:rsidRPr="009C0EA8">
              <w:rPr>
                <w:rFonts w:asciiTheme="minorHAnsi" w:hAnsiTheme="minorHAnsi" w:cstheme="minorHAnsi"/>
                <w:sz w:val="28"/>
                <w:szCs w:val="28"/>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0A6DBE">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0A6DBE">
            <w:pPr>
              <w:rPr>
                <w:rFonts w:asciiTheme="minorHAnsi" w:hAnsiTheme="minorHAnsi" w:cstheme="minorHAnsi"/>
                <w:b/>
              </w:rPr>
            </w:pPr>
          </w:p>
        </w:tc>
        <w:tc>
          <w:tcPr>
            <w:tcW w:w="4655" w:type="pct"/>
            <w:shd w:val="clear" w:color="auto" w:fill="auto"/>
          </w:tcPr>
          <w:p w14:paraId="2A6EB77B" w14:textId="77777777" w:rsidR="00A46003" w:rsidRPr="00DC183C" w:rsidRDefault="00A46003" w:rsidP="000A6DBE">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0A6DBE">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0A6DBE">
        <w:tc>
          <w:tcPr>
            <w:tcW w:w="3085" w:type="dxa"/>
          </w:tcPr>
          <w:p w14:paraId="37E29B0C" w14:textId="77777777" w:rsidR="00A46003" w:rsidRPr="00DC183C" w:rsidRDefault="00A46003" w:rsidP="000A6DBE">
            <w:pPr>
              <w:jc w:val="center"/>
              <w:rPr>
                <w:b/>
                <w:bCs/>
              </w:rPr>
            </w:pPr>
            <w:r w:rsidRPr="00DC183C">
              <w:rPr>
                <w:b/>
                <w:bCs/>
              </w:rPr>
              <w:t>Dziedzina nauki</w:t>
            </w:r>
          </w:p>
        </w:tc>
        <w:tc>
          <w:tcPr>
            <w:tcW w:w="3735" w:type="dxa"/>
          </w:tcPr>
          <w:p w14:paraId="0B62FF9E" w14:textId="77777777" w:rsidR="00A46003" w:rsidRPr="00DC183C" w:rsidRDefault="00A46003" w:rsidP="000A6DBE">
            <w:pPr>
              <w:jc w:val="center"/>
              <w:rPr>
                <w:b/>
                <w:bCs/>
              </w:rPr>
            </w:pPr>
            <w:r w:rsidRPr="00DC183C">
              <w:rPr>
                <w:b/>
                <w:bCs/>
              </w:rPr>
              <w:t>Dyscyplina naukowa</w:t>
            </w:r>
          </w:p>
        </w:tc>
        <w:tc>
          <w:tcPr>
            <w:tcW w:w="1314" w:type="dxa"/>
          </w:tcPr>
          <w:p w14:paraId="6FF50538" w14:textId="77777777" w:rsidR="00A46003" w:rsidRPr="00DC183C" w:rsidRDefault="00A46003" w:rsidP="000A6DBE">
            <w:pPr>
              <w:jc w:val="center"/>
              <w:rPr>
                <w:b/>
                <w:bCs/>
              </w:rPr>
            </w:pPr>
            <w:r w:rsidRPr="00DC183C">
              <w:rPr>
                <w:b/>
                <w:bCs/>
              </w:rPr>
              <w:t xml:space="preserve">Procentowy udział </w:t>
            </w:r>
          </w:p>
        </w:tc>
        <w:tc>
          <w:tcPr>
            <w:tcW w:w="2067" w:type="dxa"/>
          </w:tcPr>
          <w:p w14:paraId="25D637B9" w14:textId="77777777" w:rsidR="00A46003" w:rsidRPr="00DC183C" w:rsidRDefault="00A46003" w:rsidP="000A6DBE">
            <w:pPr>
              <w:jc w:val="center"/>
              <w:rPr>
                <w:b/>
                <w:bCs/>
              </w:rPr>
            </w:pPr>
            <w:r w:rsidRPr="00DC183C">
              <w:rPr>
                <w:b/>
                <w:bCs/>
              </w:rPr>
              <w:t xml:space="preserve">Dyscyplina wiodąca </w:t>
            </w:r>
          </w:p>
          <w:p w14:paraId="262469C8" w14:textId="77777777" w:rsidR="00A46003" w:rsidRPr="00DC183C" w:rsidRDefault="00A46003" w:rsidP="000A6DBE">
            <w:pPr>
              <w:jc w:val="center"/>
              <w:rPr>
                <w:b/>
                <w:bCs/>
              </w:rPr>
            </w:pPr>
            <w:r w:rsidRPr="00DC183C">
              <w:rPr>
                <w:b/>
                <w:bCs/>
              </w:rPr>
              <w:t xml:space="preserve">(TAK-ponad 50%; NIE-50% i mniej) </w:t>
            </w:r>
          </w:p>
        </w:tc>
      </w:tr>
      <w:tr w:rsidR="00A46003" w14:paraId="41CF5CA9" w14:textId="77777777" w:rsidTr="00B9544F">
        <w:tc>
          <w:tcPr>
            <w:tcW w:w="3085" w:type="dxa"/>
          </w:tcPr>
          <w:p w14:paraId="7F3ABD36" w14:textId="75D3CDCF" w:rsidR="00A46003" w:rsidRPr="00DC183C" w:rsidRDefault="009C0EA8" w:rsidP="009C0EA8">
            <w:pPr>
              <w:jc w:val="center"/>
            </w:pPr>
            <w:r>
              <w:t xml:space="preserve">Dziedzina </w:t>
            </w:r>
            <w:r w:rsidR="00DD31AB">
              <w:t>nauk medycznych i</w:t>
            </w:r>
            <w:r>
              <w:t> </w:t>
            </w:r>
            <w:r w:rsidR="00DD31AB">
              <w:t>nauk</w:t>
            </w:r>
            <w:r>
              <w:t xml:space="preserve"> </w:t>
            </w:r>
            <w:r w:rsidR="00DD31AB">
              <w:t>o zdrowiu</w:t>
            </w:r>
          </w:p>
        </w:tc>
        <w:tc>
          <w:tcPr>
            <w:tcW w:w="3735" w:type="dxa"/>
            <w:vAlign w:val="center"/>
          </w:tcPr>
          <w:p w14:paraId="0B79BFB3" w14:textId="575D9365" w:rsidR="00A46003" w:rsidRPr="00DC183C" w:rsidRDefault="00DD31AB" w:rsidP="000A6DBE">
            <w:pPr>
              <w:jc w:val="center"/>
            </w:pPr>
            <w:r>
              <w:t>nauki medyczne</w:t>
            </w:r>
          </w:p>
        </w:tc>
        <w:tc>
          <w:tcPr>
            <w:tcW w:w="1314" w:type="dxa"/>
            <w:vAlign w:val="center"/>
          </w:tcPr>
          <w:p w14:paraId="58BBEBE6" w14:textId="590A9ACA" w:rsidR="00A46003" w:rsidRPr="00DC183C" w:rsidRDefault="00DD31AB" w:rsidP="000A6DBE">
            <w:pPr>
              <w:jc w:val="center"/>
            </w:pPr>
            <w:r>
              <w:t>100 %</w:t>
            </w:r>
          </w:p>
        </w:tc>
        <w:tc>
          <w:tcPr>
            <w:tcW w:w="2067" w:type="dxa"/>
            <w:vAlign w:val="center"/>
          </w:tcPr>
          <w:p w14:paraId="3C55C766" w14:textId="73DA129B" w:rsidR="00A46003" w:rsidRPr="00DC183C" w:rsidRDefault="00DD31AB" w:rsidP="000A6DBE">
            <w:pPr>
              <w:jc w:val="center"/>
            </w:pPr>
            <w:r>
              <w:t>TAK</w:t>
            </w:r>
          </w:p>
        </w:tc>
      </w:tr>
      <w:tr w:rsidR="00A46003" w14:paraId="1D751C15" w14:textId="77777777" w:rsidTr="000A6DBE">
        <w:trPr>
          <w:gridAfter w:val="1"/>
          <w:wAfter w:w="2067" w:type="dxa"/>
        </w:trPr>
        <w:tc>
          <w:tcPr>
            <w:tcW w:w="6820" w:type="dxa"/>
            <w:gridSpan w:val="2"/>
          </w:tcPr>
          <w:p w14:paraId="1BCB1BC3" w14:textId="77777777" w:rsidR="00A46003" w:rsidRPr="00237E81" w:rsidRDefault="00A46003" w:rsidP="000A6DBE">
            <w:pPr>
              <w:jc w:val="center"/>
              <w:rPr>
                <w:b/>
                <w:bCs/>
              </w:rPr>
            </w:pPr>
            <w:r w:rsidRPr="00237E81">
              <w:rPr>
                <w:b/>
                <w:bCs/>
              </w:rPr>
              <w:t>Razem:</w:t>
            </w:r>
          </w:p>
        </w:tc>
        <w:tc>
          <w:tcPr>
            <w:tcW w:w="1314" w:type="dxa"/>
          </w:tcPr>
          <w:p w14:paraId="59F4BFF6" w14:textId="77777777" w:rsidR="00A46003" w:rsidRPr="00237E81" w:rsidRDefault="00A46003" w:rsidP="000A6DBE">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51302E5" w14:textId="77777777" w:rsidR="009C0EA8" w:rsidRDefault="009C0EA8" w:rsidP="00786F5F">
      <w:pPr>
        <w:rPr>
          <w:rFonts w:asciiTheme="minorHAnsi" w:hAnsiTheme="minorHAnsi" w:cstheme="minorHAnsi"/>
          <w:b/>
          <w:sz w:val="24"/>
          <w:szCs w:val="24"/>
        </w:rPr>
      </w:pPr>
    </w:p>
    <w:p w14:paraId="4E74D004" w14:textId="77777777" w:rsidR="009C0EA8" w:rsidRDefault="009C0EA8" w:rsidP="00786F5F">
      <w:pPr>
        <w:rPr>
          <w:rFonts w:asciiTheme="minorHAnsi" w:hAnsiTheme="minorHAnsi" w:cstheme="minorHAnsi"/>
          <w:b/>
          <w:sz w:val="24"/>
          <w:szCs w:val="24"/>
        </w:rPr>
      </w:pPr>
    </w:p>
    <w:p w14:paraId="6B72E553" w14:textId="5562E840"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8456"/>
        <w:gridCol w:w="1127"/>
      </w:tblGrid>
      <w:tr w:rsidR="00DC183C" w:rsidRPr="00DC183C" w14:paraId="07C70924" w14:textId="77777777" w:rsidTr="00B9544F">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B9544F">
            <w:pPr>
              <w:spacing w:before="120" w:after="12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B9544F">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47CB4902" w:rsidR="008A2BFB" w:rsidRPr="00DC183C" w:rsidRDefault="00DD31AB" w:rsidP="00B9544F">
            <w:pPr>
              <w:spacing w:before="120" w:after="120"/>
              <w:jc w:val="center"/>
              <w:rPr>
                <w:rFonts w:asciiTheme="minorHAnsi" w:hAnsiTheme="minorHAnsi" w:cstheme="minorHAnsi"/>
                <w:b/>
              </w:rPr>
            </w:pPr>
            <w:r>
              <w:rPr>
                <w:rFonts w:asciiTheme="minorHAnsi" w:hAnsiTheme="minorHAnsi" w:cstheme="minorHAnsi"/>
                <w:b/>
              </w:rPr>
              <w:t>360</w:t>
            </w:r>
          </w:p>
        </w:tc>
      </w:tr>
      <w:tr w:rsidR="00DC183C" w:rsidRPr="00DC183C" w14:paraId="0D4916D8" w14:textId="77777777" w:rsidTr="00B9544F">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0DAFCE79" w:rsidR="008A2BFB" w:rsidRPr="00DC183C" w:rsidRDefault="004D33D5" w:rsidP="00B9544F">
            <w:pPr>
              <w:spacing w:before="120" w:after="120"/>
              <w:jc w:val="center"/>
              <w:rPr>
                <w:rFonts w:asciiTheme="minorHAnsi" w:hAnsiTheme="minorHAnsi" w:cstheme="minorHAnsi"/>
                <w:b/>
              </w:rPr>
            </w:pPr>
            <w:r>
              <w:rPr>
                <w:rFonts w:asciiTheme="minorHAnsi" w:hAnsiTheme="minorHAnsi" w:cstheme="minorHAnsi"/>
                <w:b/>
              </w:rPr>
              <w:t>34</w:t>
            </w:r>
            <w:r w:rsidR="00DD31AB">
              <w:rPr>
                <w:rFonts w:asciiTheme="minorHAnsi" w:hAnsiTheme="minorHAnsi" w:cstheme="minorHAnsi"/>
                <w:b/>
              </w:rPr>
              <w:t>0</w:t>
            </w:r>
          </w:p>
        </w:tc>
      </w:tr>
      <w:tr w:rsidR="00DC183C" w:rsidRPr="00DC183C" w14:paraId="4E99E6FE" w14:textId="77777777" w:rsidTr="00B9544F">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3D2F7171" w:rsidR="003F3356" w:rsidRPr="0091587E" w:rsidRDefault="004D33D5" w:rsidP="00B9544F">
            <w:pPr>
              <w:spacing w:before="120" w:after="120"/>
              <w:jc w:val="center"/>
              <w:rPr>
                <w:rFonts w:asciiTheme="minorHAnsi" w:hAnsiTheme="minorHAnsi" w:cstheme="minorHAnsi"/>
                <w:b/>
              </w:rPr>
            </w:pPr>
            <w:r>
              <w:rPr>
                <w:rFonts w:asciiTheme="minorHAnsi" w:hAnsiTheme="minorHAnsi" w:cstheme="minorHAnsi"/>
                <w:b/>
              </w:rPr>
              <w:t>69</w:t>
            </w:r>
          </w:p>
        </w:tc>
      </w:tr>
      <w:tr w:rsidR="00DC183C" w:rsidRPr="00DC183C" w14:paraId="1B6BA9F7" w14:textId="77777777" w:rsidTr="00B9544F">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780A8F7E" w:rsidR="008A2BFB" w:rsidRPr="0091587E" w:rsidRDefault="00FF628C" w:rsidP="00B9544F">
            <w:pPr>
              <w:spacing w:before="120" w:after="120"/>
              <w:jc w:val="center"/>
              <w:rPr>
                <w:rFonts w:asciiTheme="minorHAnsi" w:hAnsiTheme="minorHAnsi" w:cstheme="minorHAnsi"/>
                <w:b/>
              </w:rPr>
            </w:pPr>
            <w:r w:rsidRPr="0091587E">
              <w:rPr>
                <w:rFonts w:asciiTheme="minorHAnsi" w:hAnsiTheme="minorHAnsi" w:cstheme="minorHAnsi"/>
                <w:b/>
              </w:rPr>
              <w:t>1</w:t>
            </w:r>
            <w:r w:rsidR="002F2B88" w:rsidRPr="0091587E">
              <w:rPr>
                <w:rFonts w:asciiTheme="minorHAnsi" w:hAnsiTheme="minorHAnsi" w:cstheme="minorHAnsi"/>
                <w:b/>
              </w:rPr>
              <w:t>0</w:t>
            </w:r>
            <w:r w:rsidR="00AA6AAF" w:rsidRPr="0091587E">
              <w:rPr>
                <w:rFonts w:asciiTheme="minorHAnsi" w:hAnsiTheme="minorHAnsi" w:cstheme="minorHAnsi"/>
                <w:b/>
              </w:rPr>
              <w:t>,5</w:t>
            </w:r>
          </w:p>
        </w:tc>
      </w:tr>
      <w:tr w:rsidR="00DC183C" w:rsidRPr="00DC183C" w14:paraId="7180E6BF" w14:textId="77777777" w:rsidTr="00B9544F">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93F2890" w:rsidR="008A2BFB" w:rsidRPr="0091587E" w:rsidRDefault="00785221" w:rsidP="00B9544F">
            <w:pPr>
              <w:spacing w:before="120" w:after="120"/>
              <w:jc w:val="center"/>
              <w:rPr>
                <w:rFonts w:asciiTheme="minorHAnsi" w:hAnsiTheme="minorHAnsi" w:cstheme="minorHAnsi"/>
                <w:b/>
              </w:rPr>
            </w:pPr>
            <w:r w:rsidRPr="0091587E">
              <w:rPr>
                <w:rFonts w:asciiTheme="minorHAnsi" w:hAnsiTheme="minorHAnsi" w:cstheme="minorHAnsi"/>
                <w:b/>
              </w:rPr>
              <w:t>9</w:t>
            </w:r>
            <w:r w:rsidR="00353B90" w:rsidRPr="0091587E">
              <w:rPr>
                <w:rFonts w:asciiTheme="minorHAnsi" w:hAnsiTheme="minorHAnsi" w:cstheme="minorHAnsi"/>
                <w:b/>
              </w:rPr>
              <w:t>,5</w:t>
            </w:r>
          </w:p>
        </w:tc>
      </w:tr>
      <w:tr w:rsidR="002E7D6A" w:rsidRPr="00DC183C" w14:paraId="5BADEC97" w14:textId="77777777" w:rsidTr="00B9544F">
        <w:trPr>
          <w:trHeight w:val="554"/>
        </w:trPr>
        <w:tc>
          <w:tcPr>
            <w:tcW w:w="611" w:type="dxa"/>
            <w:vAlign w:val="center"/>
          </w:tcPr>
          <w:p w14:paraId="79211A1B" w14:textId="02D4D2CB" w:rsidR="002E7D6A" w:rsidRPr="00DC183C" w:rsidRDefault="002E7D6A" w:rsidP="00204C52">
            <w:pPr>
              <w:rPr>
                <w:rFonts w:asciiTheme="minorHAnsi" w:hAnsiTheme="minorHAnsi" w:cstheme="minorHAnsi"/>
              </w:rPr>
            </w:pPr>
            <w:r w:rsidRPr="00DC183C">
              <w:rPr>
                <w:rFonts w:asciiTheme="minorHAnsi" w:hAnsiTheme="minorHAnsi" w:cstheme="minorHAnsi"/>
              </w:rPr>
              <w:t>6.</w:t>
            </w:r>
          </w:p>
        </w:tc>
        <w:tc>
          <w:tcPr>
            <w:tcW w:w="8456" w:type="dxa"/>
            <w:vAlign w:val="center"/>
          </w:tcPr>
          <w:p w14:paraId="05F36D3B" w14:textId="49013671" w:rsidR="002E7D6A" w:rsidRPr="00DC183C" w:rsidRDefault="002E7D6A"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 właściwym dla kierunku studiów</w:t>
            </w:r>
          </w:p>
        </w:tc>
        <w:tc>
          <w:tcPr>
            <w:tcW w:w="1127" w:type="dxa"/>
            <w:vAlign w:val="center"/>
          </w:tcPr>
          <w:p w14:paraId="66B227CE" w14:textId="6688A9B2" w:rsidR="002E7D6A" w:rsidRPr="0091587E" w:rsidRDefault="002E7D6A" w:rsidP="00B9544F">
            <w:pPr>
              <w:spacing w:before="120" w:after="120"/>
              <w:jc w:val="center"/>
              <w:rPr>
                <w:rFonts w:asciiTheme="minorHAnsi" w:hAnsiTheme="minorHAnsi" w:cstheme="minorHAnsi"/>
                <w:b/>
              </w:rPr>
            </w:pPr>
            <w:r w:rsidRPr="0091587E">
              <w:rPr>
                <w:rFonts w:asciiTheme="minorHAnsi" w:hAnsiTheme="minorHAnsi" w:cstheme="minorHAnsi"/>
                <w:b/>
              </w:rPr>
              <w:t>12</w:t>
            </w:r>
          </w:p>
        </w:tc>
      </w:tr>
      <w:tr w:rsidR="00DC183C" w:rsidRPr="00DC183C" w14:paraId="08C9E6DA" w14:textId="77777777" w:rsidTr="00B9544F">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5DE2DCFB" w:rsidR="00F16554" w:rsidRPr="0091587E" w:rsidRDefault="002E0293" w:rsidP="00B9544F">
            <w:pPr>
              <w:spacing w:before="120" w:after="120"/>
              <w:jc w:val="center"/>
              <w:rPr>
                <w:rFonts w:asciiTheme="minorHAnsi" w:hAnsiTheme="minorHAnsi" w:cstheme="minorHAnsi"/>
                <w:b/>
              </w:rPr>
            </w:pPr>
            <w:r w:rsidRPr="0091587E">
              <w:rPr>
                <w:rFonts w:asciiTheme="minorHAnsi" w:hAnsiTheme="minorHAnsi" w:cstheme="minorHAnsi"/>
                <w:b/>
              </w:rPr>
              <w:t>20</w:t>
            </w:r>
          </w:p>
        </w:tc>
      </w:tr>
      <w:tr w:rsidR="002E7D6A" w:rsidRPr="00DC183C" w14:paraId="2751A6B8" w14:textId="77777777" w:rsidTr="0091587E">
        <w:trPr>
          <w:trHeight w:val="1179"/>
        </w:trPr>
        <w:tc>
          <w:tcPr>
            <w:tcW w:w="611" w:type="dxa"/>
            <w:vAlign w:val="center"/>
          </w:tcPr>
          <w:p w14:paraId="1E402491" w14:textId="3AD734F3" w:rsidR="002E7D6A" w:rsidRPr="00DC183C" w:rsidRDefault="002E7D6A" w:rsidP="001C26D4">
            <w:pPr>
              <w:rPr>
                <w:rFonts w:asciiTheme="minorHAnsi" w:hAnsiTheme="minorHAnsi" w:cstheme="minorHAnsi"/>
              </w:rPr>
            </w:pPr>
            <w:r>
              <w:rPr>
                <w:rFonts w:asciiTheme="minorHAnsi" w:hAnsiTheme="minorHAnsi" w:cstheme="minorHAnsi"/>
              </w:rPr>
              <w:t>8.</w:t>
            </w:r>
          </w:p>
        </w:tc>
        <w:tc>
          <w:tcPr>
            <w:tcW w:w="8456" w:type="dxa"/>
          </w:tcPr>
          <w:p w14:paraId="1DC78B98" w14:textId="570657F7" w:rsidR="002E7D6A" w:rsidRPr="00DC183C" w:rsidRDefault="002E7D6A" w:rsidP="001C26D4">
            <w:pPr>
              <w:rPr>
                <w:rFonts w:asciiTheme="minorHAnsi" w:hAnsiTheme="minorHAnsi" w:cstheme="minorHAnsi"/>
              </w:rPr>
            </w:pPr>
            <w:r w:rsidRPr="00DC183C">
              <w:rPr>
                <w:rFonts w:asciiTheme="minorHAnsi" w:hAnsiTheme="minorHAnsi" w:cstheme="minorHAns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shd w:val="clear" w:color="auto" w:fill="auto"/>
            <w:vAlign w:val="center"/>
          </w:tcPr>
          <w:p w14:paraId="0B43138C" w14:textId="65110B99" w:rsidR="002E7D6A" w:rsidRPr="0091587E" w:rsidRDefault="0091587E" w:rsidP="00B9544F">
            <w:pPr>
              <w:spacing w:before="120" w:after="120"/>
              <w:jc w:val="center"/>
              <w:rPr>
                <w:rFonts w:asciiTheme="minorHAnsi" w:hAnsiTheme="minorHAnsi" w:cstheme="minorHAnsi"/>
                <w:b/>
              </w:rPr>
            </w:pPr>
            <w:r w:rsidRPr="0091587E">
              <w:rPr>
                <w:rFonts w:asciiTheme="minorHAnsi" w:hAnsiTheme="minorHAnsi" w:cstheme="minorHAnsi"/>
                <w:b/>
              </w:rPr>
              <w:t>3</w:t>
            </w:r>
            <w:r w:rsidR="00652A08">
              <w:rPr>
                <w:rFonts w:asciiTheme="minorHAnsi" w:hAnsiTheme="minorHAnsi" w:cstheme="minorHAnsi"/>
                <w:b/>
              </w:rPr>
              <w:t>2</w:t>
            </w:r>
            <w:r w:rsidRPr="0091587E">
              <w:rPr>
                <w:rFonts w:asciiTheme="minorHAnsi" w:hAnsiTheme="minorHAnsi" w:cstheme="minorHAnsi"/>
                <w:b/>
              </w:rPr>
              <w:t>0</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91587E">
            <w:pPr>
              <w:spacing w:before="120" w:after="12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B9544F">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6EF13949" w:rsidR="004F1377" w:rsidRPr="00DC183C" w:rsidRDefault="003A4155" w:rsidP="00B9544F">
            <w:pPr>
              <w:spacing w:before="120" w:after="120"/>
              <w:jc w:val="center"/>
              <w:rPr>
                <w:rFonts w:asciiTheme="minorHAnsi" w:hAnsiTheme="minorHAnsi" w:cstheme="minorHAnsi"/>
                <w:b/>
              </w:rPr>
            </w:pPr>
            <w:r>
              <w:rPr>
                <w:rFonts w:asciiTheme="minorHAnsi" w:hAnsiTheme="minorHAnsi" w:cstheme="minorHAnsi"/>
                <w:b/>
              </w:rPr>
              <w:t>12</w:t>
            </w:r>
            <w:r w:rsidR="008B6F2F">
              <w:rPr>
                <w:rFonts w:asciiTheme="minorHAnsi" w:hAnsiTheme="minorHAnsi" w:cstheme="minorHAnsi"/>
                <w:b/>
              </w:rPr>
              <w:t>0</w:t>
            </w:r>
          </w:p>
        </w:tc>
      </w:tr>
      <w:tr w:rsidR="00DC183C" w:rsidRPr="00DC183C" w14:paraId="33D119B8" w14:textId="77777777" w:rsidTr="00B9544F">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8CCEC05" w:rsidR="004F1377" w:rsidRPr="00DC183C" w:rsidRDefault="008B6F2F" w:rsidP="00B9544F">
            <w:pPr>
              <w:spacing w:before="120" w:after="120"/>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B9544F">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7561BDD3" w:rsidR="004F1377" w:rsidRPr="00DC183C" w:rsidRDefault="008B6F2F" w:rsidP="00B9544F">
            <w:pPr>
              <w:spacing w:before="120" w:after="120"/>
              <w:jc w:val="center"/>
              <w:rPr>
                <w:rFonts w:asciiTheme="minorHAnsi" w:hAnsiTheme="minorHAnsi" w:cstheme="minorHAnsi"/>
                <w:b/>
              </w:rPr>
            </w:pPr>
            <w:r>
              <w:rPr>
                <w:rFonts w:asciiTheme="minorHAnsi" w:hAnsiTheme="minorHAnsi" w:cstheme="minorHAnsi"/>
                <w:b/>
              </w:rPr>
              <w:t>600</w:t>
            </w:r>
            <w:r w:rsidR="00B9544F">
              <w:rPr>
                <w:rFonts w:asciiTheme="minorHAnsi" w:hAnsiTheme="minorHAnsi" w:cstheme="minorHAnsi"/>
                <w:b/>
              </w:rPr>
              <w:t xml:space="preserve"> h</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F908E8">
        <w:tc>
          <w:tcPr>
            <w:tcW w:w="3681" w:type="dxa"/>
            <w:shd w:val="clear" w:color="auto" w:fill="auto"/>
            <w:vAlign w:val="center"/>
          </w:tcPr>
          <w:p w14:paraId="51400F99" w14:textId="5DF2E608" w:rsidR="00683033" w:rsidRPr="00DC183C" w:rsidRDefault="00683033" w:rsidP="000A6DBE">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3254A0F" w:rsidR="00683033" w:rsidRPr="003629F6" w:rsidRDefault="009B516F" w:rsidP="004B706B">
            <w:pPr>
              <w:rPr>
                <w:rFonts w:asciiTheme="minorHAnsi" w:hAnsiTheme="minorHAnsi" w:cstheme="minorHAnsi"/>
              </w:rPr>
            </w:pPr>
            <w:r w:rsidRPr="003629F6">
              <w:rPr>
                <w:rFonts w:asciiTheme="minorHAnsi" w:hAnsiTheme="minorHAnsi" w:cstheme="minorHAnsi"/>
              </w:rPr>
              <w:t>Praktyki zawodowe obejmują doskonalenie umiejętności zawodowych i są realizowane</w:t>
            </w:r>
            <w:r w:rsidR="003629F6" w:rsidRPr="003629F6">
              <w:rPr>
                <w:rFonts w:asciiTheme="minorHAnsi" w:hAnsiTheme="minorHAnsi" w:cstheme="minorHAnsi"/>
              </w:rPr>
              <w:t xml:space="preserve"> </w:t>
            </w:r>
            <w:r w:rsidRPr="003629F6">
              <w:rPr>
                <w:rFonts w:asciiTheme="minorHAnsi" w:hAnsiTheme="minorHAnsi" w:cstheme="minorHAnsi"/>
              </w:rPr>
              <w:t>w wymiarze</w:t>
            </w:r>
            <w:r w:rsidR="003629F6">
              <w:rPr>
                <w:rFonts w:asciiTheme="minorHAnsi" w:hAnsiTheme="minorHAnsi" w:cstheme="minorHAnsi"/>
              </w:rPr>
              <w:t xml:space="preserve"> określ</w:t>
            </w:r>
            <w:r w:rsidR="004B706B">
              <w:rPr>
                <w:rFonts w:asciiTheme="minorHAnsi" w:hAnsiTheme="minorHAnsi" w:cstheme="minorHAnsi"/>
              </w:rPr>
              <w:t>onym w standardzie kształcenia,</w:t>
            </w:r>
            <w:r w:rsidR="003629F6" w:rsidRPr="003629F6">
              <w:rPr>
                <w:rFonts w:asciiTheme="minorHAnsi" w:hAnsiTheme="minorHAnsi" w:cstheme="minorHAnsi"/>
              </w:rPr>
              <w:t xml:space="preserve"> w okresie wakacji.</w:t>
            </w:r>
            <w:r w:rsidR="003629F6">
              <w:rPr>
                <w:rFonts w:asciiTheme="minorHAnsi" w:hAnsiTheme="minorHAnsi" w:cstheme="minorHAnsi"/>
              </w:rPr>
              <w:t xml:space="preserve"> </w:t>
            </w:r>
            <w:r w:rsidR="003629F6" w:rsidRPr="003629F6">
              <w:rPr>
                <w:rFonts w:asciiTheme="minorHAnsi" w:hAnsiTheme="minorHAnsi" w:cstheme="minorHAnsi"/>
              </w:rPr>
              <w:t>Program praktyk zawodowych, formę i terminy</w:t>
            </w:r>
            <w:r w:rsidR="003629F6">
              <w:rPr>
                <w:rFonts w:asciiTheme="minorHAnsi" w:hAnsiTheme="minorHAnsi" w:cstheme="minorHAnsi"/>
              </w:rPr>
              <w:t xml:space="preserve"> </w:t>
            </w:r>
            <w:r w:rsidR="003629F6" w:rsidRPr="003629F6">
              <w:rPr>
                <w:rFonts w:asciiTheme="minorHAnsi" w:hAnsiTheme="minorHAnsi" w:cstheme="minorHAnsi"/>
              </w:rPr>
              <w:t xml:space="preserve">ich odbywania oraz sposób weryfikacji osiągniętych efektów uczenia się </w:t>
            </w:r>
            <w:r w:rsidR="004B706B">
              <w:rPr>
                <w:rFonts w:asciiTheme="minorHAnsi" w:hAnsiTheme="minorHAnsi" w:cstheme="minorHAnsi"/>
              </w:rPr>
              <w:t>regulują odrębne przepisy</w:t>
            </w:r>
            <w:r w:rsidR="003629F6">
              <w:rPr>
                <w:rFonts w:asciiTheme="minorHAnsi" w:hAnsiTheme="minorHAnsi" w:cstheme="minorHAnsi"/>
              </w:rPr>
              <w:t>.</w:t>
            </w:r>
          </w:p>
        </w:tc>
      </w:tr>
    </w:tbl>
    <w:p w14:paraId="49A2D454" w14:textId="72ABE4DB" w:rsidR="003F3356" w:rsidRPr="003F3356" w:rsidRDefault="003F3356" w:rsidP="003F3356">
      <w:pPr>
        <w:rPr>
          <w:rFonts w:asciiTheme="minorHAnsi" w:hAnsiTheme="minorHAnsi" w:cstheme="minorHAnsi"/>
          <w:bCs/>
          <w:sz w:val="24"/>
          <w:szCs w:val="24"/>
        </w:rPr>
      </w:pP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0D641DAB"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34170">
        <w:rPr>
          <w:rFonts w:asciiTheme="minorHAnsi" w:hAnsiTheme="minorHAnsi" w:cstheme="minorHAnsi"/>
          <w:b/>
          <w:sz w:val="24"/>
          <w:szCs w:val="24"/>
        </w:rPr>
        <w:t>25</w:t>
      </w:r>
      <w:r w:rsidRPr="001B2B26">
        <w:rPr>
          <w:rFonts w:asciiTheme="minorHAnsi" w:hAnsiTheme="minorHAnsi" w:cstheme="minorHAnsi"/>
          <w:b/>
          <w:sz w:val="24"/>
          <w:szCs w:val="24"/>
        </w:rPr>
        <w:t>/20</w:t>
      </w:r>
      <w:r w:rsidR="00134170">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sidR="00134170">
        <w:rPr>
          <w:rFonts w:asciiTheme="minorHAnsi" w:hAnsiTheme="minorHAnsi" w:cstheme="minorHAnsi"/>
          <w:b/>
          <w:sz w:val="24"/>
          <w:szCs w:val="24"/>
        </w:rPr>
        <w:t>30</w:t>
      </w:r>
      <w:r w:rsidRPr="001B2B26">
        <w:rPr>
          <w:rFonts w:asciiTheme="minorHAnsi" w:hAnsiTheme="minorHAnsi" w:cstheme="minorHAnsi"/>
          <w:b/>
          <w:sz w:val="24"/>
          <w:szCs w:val="24"/>
        </w:rPr>
        <w:t>/20</w:t>
      </w:r>
      <w:r w:rsidR="00134170">
        <w:rPr>
          <w:rFonts w:asciiTheme="minorHAnsi" w:hAnsiTheme="minorHAnsi" w:cstheme="minorHAnsi"/>
          <w:b/>
          <w:sz w:val="24"/>
          <w:szCs w:val="24"/>
        </w:rPr>
        <w:t>31</w:t>
      </w:r>
    </w:p>
    <w:p w14:paraId="0F808A42" w14:textId="0306434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134170">
        <w:rPr>
          <w:rFonts w:asciiTheme="minorHAnsi" w:hAnsiTheme="minorHAnsi" w:cstheme="minorHAnsi"/>
          <w:b/>
          <w:sz w:val="24"/>
          <w:szCs w:val="24"/>
        </w:rPr>
        <w:t xml:space="preserve"> 2025/2026</w:t>
      </w:r>
    </w:p>
    <w:p w14:paraId="5144D181" w14:textId="6FBA82DF" w:rsidR="00390319"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613B9507" w14:textId="77777777" w:rsidR="00FE737B" w:rsidRPr="001B2B26" w:rsidRDefault="00FE737B" w:rsidP="00390319">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8B6F2F" w:rsidRPr="001B2B26" w14:paraId="031FAE93" w14:textId="77777777" w:rsidTr="0019100F">
        <w:trPr>
          <w:trHeight w:val="289"/>
        </w:trPr>
        <w:tc>
          <w:tcPr>
            <w:tcW w:w="1002" w:type="dxa"/>
            <w:shd w:val="clear" w:color="auto" w:fill="auto"/>
            <w:noWrap/>
            <w:vAlign w:val="center"/>
          </w:tcPr>
          <w:p w14:paraId="542A4C6A" w14:textId="112F9771"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75C27198" w14:textId="24425BCC"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992" w:type="dxa"/>
            <w:shd w:val="clear" w:color="auto" w:fill="auto"/>
            <w:noWrap/>
            <w:vAlign w:val="center"/>
            <w:hideMark/>
          </w:tcPr>
          <w:p w14:paraId="3F8CD46C" w14:textId="49FE3FDA" w:rsidR="008B6F2F" w:rsidRPr="008B6F2F" w:rsidRDefault="00FD1AE1"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7A78066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CD1F18A" w14:textId="487B633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130</w:t>
            </w:r>
          </w:p>
        </w:tc>
        <w:tc>
          <w:tcPr>
            <w:tcW w:w="1560" w:type="dxa"/>
            <w:shd w:val="clear" w:color="auto" w:fill="auto"/>
            <w:noWrap/>
            <w:vAlign w:val="center"/>
            <w:hideMark/>
          </w:tcPr>
          <w:p w14:paraId="2D2C2B9A" w14:textId="1C301109"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2917F13" w14:textId="02A6E018" w:rsidR="008B6F2F" w:rsidRPr="008B6F2F" w:rsidRDefault="008B6F2F" w:rsidP="009C0EA8">
            <w:pPr>
              <w:jc w:val="center"/>
              <w:rPr>
                <w:rFonts w:asciiTheme="minorHAnsi" w:eastAsia="Times New Roman" w:hAnsiTheme="minorHAnsi" w:cstheme="minorHAnsi"/>
                <w:sz w:val="20"/>
                <w:szCs w:val="20"/>
                <w:lang w:eastAsia="pl-PL"/>
              </w:rPr>
            </w:pPr>
            <w:r w:rsidRPr="004C1890">
              <w:rPr>
                <w:rFonts w:asciiTheme="minorHAnsi" w:eastAsia="Times New Roman" w:hAnsiTheme="minorHAnsi" w:cstheme="minorHAnsi"/>
                <w:sz w:val="20"/>
                <w:szCs w:val="20"/>
                <w:lang w:eastAsia="pl-PL"/>
              </w:rPr>
              <w:t>1</w:t>
            </w:r>
            <w:r w:rsidR="0017265F" w:rsidRPr="004C1890">
              <w:rPr>
                <w:rFonts w:asciiTheme="minorHAnsi" w:eastAsia="Times New Roman" w:hAnsiTheme="minorHAnsi" w:cstheme="minorHAnsi"/>
                <w:sz w:val="20"/>
                <w:szCs w:val="20"/>
                <w:lang w:eastAsia="pl-PL"/>
              </w:rPr>
              <w:t>6</w:t>
            </w:r>
            <w:r w:rsidRPr="004C1890">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hideMark/>
          </w:tcPr>
          <w:p w14:paraId="72C4C45B" w14:textId="206F646B" w:rsidR="008B6F2F" w:rsidRPr="008B6F2F" w:rsidRDefault="005E4307"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13,0</w:t>
            </w:r>
          </w:p>
        </w:tc>
        <w:tc>
          <w:tcPr>
            <w:tcW w:w="1418" w:type="dxa"/>
            <w:shd w:val="clear" w:color="auto" w:fill="auto"/>
            <w:noWrap/>
            <w:vAlign w:val="center"/>
            <w:hideMark/>
          </w:tcPr>
          <w:p w14:paraId="01ADC9B4" w14:textId="2C642006" w:rsidR="008B6F2F" w:rsidRPr="008B6F2F" w:rsidRDefault="008B6F2F" w:rsidP="0078439A">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78439A">
              <w:rPr>
                <w:rFonts w:asciiTheme="minorHAnsi" w:eastAsia="Times New Roman" w:hAnsiTheme="minorHAnsi" w:cstheme="minorHAnsi"/>
                <w:sz w:val="20"/>
                <w:szCs w:val="20"/>
                <w:lang w:eastAsia="pl-PL"/>
              </w:rPr>
              <w:t xml:space="preserve"> i </w:t>
            </w:r>
            <w:proofErr w:type="spellStart"/>
            <w:r w:rsidR="0078439A">
              <w:rPr>
                <w:rFonts w:asciiTheme="minorHAnsi" w:eastAsia="Times New Roman" w:hAnsiTheme="minorHAnsi" w:cstheme="minorHAnsi"/>
                <w:sz w:val="20"/>
                <w:szCs w:val="20"/>
                <w:lang w:eastAsia="pl-PL"/>
              </w:rPr>
              <w:t>egz</w:t>
            </w:r>
            <w:proofErr w:type="spellEnd"/>
          </w:p>
        </w:tc>
      </w:tr>
      <w:tr w:rsidR="008B6F2F" w:rsidRPr="001B2B26" w14:paraId="180792DC" w14:textId="77777777" w:rsidTr="0019100F">
        <w:trPr>
          <w:trHeight w:val="289"/>
        </w:trPr>
        <w:tc>
          <w:tcPr>
            <w:tcW w:w="1002" w:type="dxa"/>
            <w:shd w:val="clear" w:color="auto" w:fill="auto"/>
            <w:noWrap/>
            <w:vAlign w:val="center"/>
          </w:tcPr>
          <w:p w14:paraId="7178E903" w14:textId="0BE24385"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468FFDFD" w14:textId="2D427BD0"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992" w:type="dxa"/>
            <w:shd w:val="clear" w:color="auto" w:fill="auto"/>
            <w:noWrap/>
            <w:vAlign w:val="center"/>
            <w:hideMark/>
          </w:tcPr>
          <w:p w14:paraId="1D0FA675" w14:textId="643BCEB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006E18D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417" w:type="dxa"/>
            <w:shd w:val="clear" w:color="auto" w:fill="auto"/>
            <w:noWrap/>
            <w:vAlign w:val="center"/>
            <w:hideMark/>
          </w:tcPr>
          <w:p w14:paraId="2DD230CF" w14:textId="3BE1401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50</w:t>
            </w:r>
          </w:p>
        </w:tc>
        <w:tc>
          <w:tcPr>
            <w:tcW w:w="1560" w:type="dxa"/>
            <w:shd w:val="clear" w:color="auto" w:fill="auto"/>
            <w:noWrap/>
            <w:vAlign w:val="center"/>
            <w:hideMark/>
          </w:tcPr>
          <w:p w14:paraId="73A74A64" w14:textId="1119297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3DDCC52" w14:textId="0F6804A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hideMark/>
          </w:tcPr>
          <w:p w14:paraId="1EF45882" w14:textId="4AA6CCE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418" w:type="dxa"/>
            <w:shd w:val="clear" w:color="auto" w:fill="auto"/>
            <w:noWrap/>
            <w:vAlign w:val="center"/>
            <w:hideMark/>
          </w:tcPr>
          <w:p w14:paraId="1EF42A4D" w14:textId="6B0ED5AC"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EFEB64C" w14:textId="77777777" w:rsidTr="0019100F">
        <w:trPr>
          <w:trHeight w:val="289"/>
        </w:trPr>
        <w:tc>
          <w:tcPr>
            <w:tcW w:w="1002" w:type="dxa"/>
            <w:shd w:val="clear" w:color="auto" w:fill="auto"/>
            <w:noWrap/>
            <w:vAlign w:val="center"/>
          </w:tcPr>
          <w:p w14:paraId="7599AEF3" w14:textId="3328096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23D9A6DA" w14:textId="2ADC6A1B"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992" w:type="dxa"/>
            <w:shd w:val="clear" w:color="auto" w:fill="auto"/>
            <w:noWrap/>
            <w:vAlign w:val="center"/>
            <w:hideMark/>
          </w:tcPr>
          <w:p w14:paraId="6FE2B55C" w14:textId="678CF48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22</w:t>
            </w:r>
          </w:p>
        </w:tc>
        <w:tc>
          <w:tcPr>
            <w:tcW w:w="1276" w:type="dxa"/>
            <w:shd w:val="clear" w:color="auto" w:fill="auto"/>
            <w:noWrap/>
            <w:vAlign w:val="center"/>
            <w:hideMark/>
          </w:tcPr>
          <w:p w14:paraId="67548527" w14:textId="3514ECF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0851764" w14:textId="706D40B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33</w:t>
            </w:r>
          </w:p>
        </w:tc>
        <w:tc>
          <w:tcPr>
            <w:tcW w:w="1560" w:type="dxa"/>
            <w:shd w:val="clear" w:color="auto" w:fill="auto"/>
            <w:noWrap/>
            <w:vAlign w:val="center"/>
            <w:hideMark/>
          </w:tcPr>
          <w:p w14:paraId="7CDF1238" w14:textId="1D1AF81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4CAE5B5" w14:textId="2B638C19"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46DB11DE" w14:textId="0F29AB5B"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8B6F2F"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5D494591" w14:textId="5DA67A62" w:rsidR="008B6F2F" w:rsidRPr="008B6F2F"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8B6F2F" w:rsidRPr="001B2B26" w14:paraId="3FA3C86E" w14:textId="77777777" w:rsidTr="0019100F">
        <w:trPr>
          <w:trHeight w:val="289"/>
        </w:trPr>
        <w:tc>
          <w:tcPr>
            <w:tcW w:w="1002" w:type="dxa"/>
            <w:shd w:val="clear" w:color="auto" w:fill="auto"/>
            <w:noWrap/>
            <w:vAlign w:val="center"/>
          </w:tcPr>
          <w:p w14:paraId="6CA46DA7" w14:textId="5B63F55D"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4952" w:type="dxa"/>
            <w:shd w:val="clear" w:color="auto" w:fill="auto"/>
            <w:vAlign w:val="center"/>
            <w:hideMark/>
          </w:tcPr>
          <w:p w14:paraId="7B0F9D05" w14:textId="487C31FE"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992" w:type="dxa"/>
            <w:shd w:val="clear" w:color="auto" w:fill="auto"/>
            <w:noWrap/>
            <w:vAlign w:val="center"/>
            <w:hideMark/>
          </w:tcPr>
          <w:p w14:paraId="2107C4AD" w14:textId="335D8C5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4210DE10" w14:textId="06AF3C0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7" w:type="dxa"/>
            <w:shd w:val="clear" w:color="auto" w:fill="auto"/>
            <w:noWrap/>
            <w:vAlign w:val="center"/>
            <w:hideMark/>
          </w:tcPr>
          <w:p w14:paraId="1C23F504" w14:textId="4F1A66F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2A7B4ED4" w14:textId="46F0FF0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78BF394" w14:textId="4C3507B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hideMark/>
          </w:tcPr>
          <w:p w14:paraId="2F0C696E" w14:textId="1D3051A6"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r w:rsidR="008B6F2F"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0A3573AF" w14:textId="01E1F15A" w:rsidR="008B6F2F" w:rsidRPr="008B6F2F"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8B6F2F" w:rsidRPr="001B2B26" w14:paraId="7C5D4FBE" w14:textId="77777777" w:rsidTr="0019100F">
        <w:trPr>
          <w:trHeight w:val="289"/>
        </w:trPr>
        <w:tc>
          <w:tcPr>
            <w:tcW w:w="1002" w:type="dxa"/>
            <w:shd w:val="clear" w:color="auto" w:fill="auto"/>
            <w:noWrap/>
            <w:vAlign w:val="center"/>
          </w:tcPr>
          <w:p w14:paraId="094D0539" w14:textId="4CE21FB0"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6ACE0657" w14:textId="3C6457E9"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Embriologia człowieka</w:t>
            </w:r>
          </w:p>
        </w:tc>
        <w:tc>
          <w:tcPr>
            <w:tcW w:w="992" w:type="dxa"/>
            <w:shd w:val="clear" w:color="auto" w:fill="auto"/>
            <w:noWrap/>
            <w:vAlign w:val="center"/>
            <w:hideMark/>
          </w:tcPr>
          <w:p w14:paraId="7CD61F01" w14:textId="7AA0693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D705CAE" w14:textId="0BF3F9A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1AA047AB" w14:textId="5B1F609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1EA3767" w14:textId="16F8A7A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15C1A72" w14:textId="5035230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56F71D0" w14:textId="0D79016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r w:rsidR="005E4307">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3F6E0FB4" w14:textId="51DB2ACA"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1BD36A99" w14:textId="77777777" w:rsidTr="0019100F">
        <w:trPr>
          <w:trHeight w:val="289"/>
        </w:trPr>
        <w:tc>
          <w:tcPr>
            <w:tcW w:w="1002" w:type="dxa"/>
            <w:shd w:val="clear" w:color="auto" w:fill="auto"/>
            <w:noWrap/>
            <w:vAlign w:val="center"/>
          </w:tcPr>
          <w:p w14:paraId="22C926AF" w14:textId="600578BF"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9DDC864" w14:textId="1BB9D94C"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992" w:type="dxa"/>
            <w:shd w:val="clear" w:color="auto" w:fill="auto"/>
            <w:noWrap/>
            <w:vAlign w:val="center"/>
            <w:hideMark/>
          </w:tcPr>
          <w:p w14:paraId="6C5D5C5F" w14:textId="6BBEC71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4ADA39E" w14:textId="5168875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246ACF06" w14:textId="7137DDC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3094DEDD" w14:textId="67F4722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A369B47" w14:textId="4FF2F94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BEFC835" w14:textId="044B279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23D88F3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6176088F" w14:textId="77777777" w:rsidTr="006C65BF">
        <w:trPr>
          <w:trHeight w:val="289"/>
        </w:trPr>
        <w:tc>
          <w:tcPr>
            <w:tcW w:w="1002" w:type="dxa"/>
            <w:shd w:val="clear" w:color="auto" w:fill="auto"/>
            <w:noWrap/>
            <w:vAlign w:val="center"/>
          </w:tcPr>
          <w:p w14:paraId="18AD2EAD" w14:textId="45FBF9C4"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4952" w:type="dxa"/>
            <w:shd w:val="clear" w:color="auto" w:fill="auto"/>
            <w:vAlign w:val="center"/>
            <w:hideMark/>
          </w:tcPr>
          <w:p w14:paraId="46E45413" w14:textId="19A3F8F3"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992" w:type="dxa"/>
            <w:shd w:val="clear" w:color="auto" w:fill="auto"/>
            <w:noWrap/>
            <w:vAlign w:val="center"/>
            <w:hideMark/>
          </w:tcPr>
          <w:p w14:paraId="407A43B4" w14:textId="15F3D5D6" w:rsidR="008B6F2F" w:rsidRPr="008B6F2F" w:rsidRDefault="004A2E50"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8B6F2F" w:rsidRPr="008B6F2F">
              <w:rPr>
                <w:rFonts w:asciiTheme="minorHAnsi" w:eastAsia="Times New Roman" w:hAnsiTheme="minorHAnsi" w:cstheme="minorHAnsi"/>
                <w:sz w:val="20"/>
                <w:szCs w:val="20"/>
                <w:lang w:eastAsia="pl-PL"/>
              </w:rPr>
              <w:t>0</w:t>
            </w:r>
          </w:p>
        </w:tc>
        <w:tc>
          <w:tcPr>
            <w:tcW w:w="1276" w:type="dxa"/>
            <w:shd w:val="clear" w:color="auto" w:fill="auto"/>
            <w:noWrap/>
            <w:vAlign w:val="center"/>
            <w:hideMark/>
          </w:tcPr>
          <w:p w14:paraId="2D843253" w14:textId="1F986D9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38B5D23" w14:textId="462EF821" w:rsidR="008B6F2F" w:rsidRPr="008B6F2F" w:rsidRDefault="004A2E50"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r w:rsidR="008B6F2F" w:rsidRPr="008B6F2F">
              <w:rPr>
                <w:rFonts w:asciiTheme="minorHAnsi" w:eastAsia="Times New Roman" w:hAnsiTheme="minorHAnsi" w:cstheme="minorHAnsi"/>
                <w:sz w:val="20"/>
                <w:szCs w:val="20"/>
                <w:lang w:eastAsia="pl-PL"/>
              </w:rPr>
              <w:t>0</w:t>
            </w:r>
          </w:p>
        </w:tc>
        <w:tc>
          <w:tcPr>
            <w:tcW w:w="1560" w:type="dxa"/>
            <w:shd w:val="clear" w:color="auto" w:fill="auto"/>
            <w:noWrap/>
            <w:vAlign w:val="center"/>
            <w:hideMark/>
          </w:tcPr>
          <w:p w14:paraId="5480F064" w14:textId="4DB43BC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192FCA6" w14:textId="74064856" w:rsidR="008B6F2F" w:rsidRPr="008B6F2F" w:rsidRDefault="00914A5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12</w:t>
            </w:r>
            <w:r w:rsidR="006C65BF">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hideMark/>
          </w:tcPr>
          <w:p w14:paraId="2EF361B8" w14:textId="154DDD11"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w:t>
            </w:r>
            <w:r w:rsidR="00683F6D">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49F89B99" w14:textId="3C5EB524" w:rsidR="008B6F2F" w:rsidRPr="008B6F2F" w:rsidRDefault="0078439A" w:rsidP="004A2E50">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8B6F2F" w:rsidRPr="001B2B26" w14:paraId="1D5FAF00" w14:textId="77777777" w:rsidTr="0019100F">
        <w:trPr>
          <w:trHeight w:val="289"/>
        </w:trPr>
        <w:tc>
          <w:tcPr>
            <w:tcW w:w="1002" w:type="dxa"/>
            <w:shd w:val="clear" w:color="auto" w:fill="auto"/>
            <w:noWrap/>
            <w:vAlign w:val="center"/>
          </w:tcPr>
          <w:p w14:paraId="083336D6" w14:textId="2F48C93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2FCB5DE6" w14:textId="79909DBA"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992" w:type="dxa"/>
            <w:shd w:val="clear" w:color="auto" w:fill="auto"/>
            <w:noWrap/>
            <w:vAlign w:val="center"/>
            <w:hideMark/>
          </w:tcPr>
          <w:p w14:paraId="27DE1633" w14:textId="5FFFAEC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0E066D9C" w14:textId="68B440E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417" w:type="dxa"/>
            <w:shd w:val="clear" w:color="auto" w:fill="auto"/>
            <w:noWrap/>
            <w:vAlign w:val="center"/>
            <w:hideMark/>
          </w:tcPr>
          <w:p w14:paraId="27A7AD4D" w14:textId="6EE927EB" w:rsidR="008B6F2F" w:rsidRPr="008B6F2F" w:rsidRDefault="004C1890"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66B01C37" w14:textId="7EB59F4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0D37617F" w14:textId="0B87297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A3EDC0" w14:textId="4E942679"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sidR="005E311C">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4BE4A375" w14:textId="102C25C4"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6104F671" w14:textId="77777777" w:rsidTr="0019100F">
        <w:trPr>
          <w:trHeight w:val="289"/>
        </w:trPr>
        <w:tc>
          <w:tcPr>
            <w:tcW w:w="1002" w:type="dxa"/>
            <w:shd w:val="clear" w:color="auto" w:fill="auto"/>
            <w:noWrap/>
            <w:vAlign w:val="center"/>
          </w:tcPr>
          <w:p w14:paraId="7AC95143" w14:textId="08B18093"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83F755F" w14:textId="7BD43C06"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 xml:space="preserve">Lektorat z języka angielskiego (1) </w:t>
            </w:r>
          </w:p>
        </w:tc>
        <w:tc>
          <w:tcPr>
            <w:tcW w:w="992" w:type="dxa"/>
            <w:shd w:val="clear" w:color="auto" w:fill="auto"/>
            <w:noWrap/>
            <w:vAlign w:val="center"/>
            <w:hideMark/>
          </w:tcPr>
          <w:p w14:paraId="55868511" w14:textId="2EE8E80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24ABC8ED" w14:textId="0318BCA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6D47E737" w14:textId="1D29674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7A7E0EE1" w14:textId="5FFF21F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10DCF24" w14:textId="4F540E8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19D0663B" w14:textId="00C960FA" w:rsidR="008B6F2F" w:rsidRPr="008B6F2F"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hideMark/>
          </w:tcPr>
          <w:p w14:paraId="6AEEAA37" w14:textId="79B4533B"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78D94CA" w14:textId="77777777" w:rsidTr="0019100F">
        <w:trPr>
          <w:trHeight w:val="289"/>
        </w:trPr>
        <w:tc>
          <w:tcPr>
            <w:tcW w:w="1002" w:type="dxa"/>
            <w:shd w:val="clear" w:color="auto" w:fill="auto"/>
            <w:noWrap/>
            <w:vAlign w:val="center"/>
          </w:tcPr>
          <w:p w14:paraId="166F2DA3" w14:textId="15EA004A"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4952" w:type="dxa"/>
            <w:shd w:val="clear" w:color="auto" w:fill="auto"/>
            <w:vAlign w:val="center"/>
            <w:hideMark/>
          </w:tcPr>
          <w:p w14:paraId="42367EDC" w14:textId="7038CB51"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992" w:type="dxa"/>
            <w:shd w:val="clear" w:color="auto" w:fill="auto"/>
            <w:noWrap/>
            <w:vAlign w:val="center"/>
            <w:hideMark/>
          </w:tcPr>
          <w:p w14:paraId="3FADA40D" w14:textId="2CCF992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037B504E" w14:textId="67B5865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417" w:type="dxa"/>
            <w:shd w:val="clear" w:color="auto" w:fill="auto"/>
            <w:noWrap/>
            <w:vAlign w:val="center"/>
            <w:hideMark/>
          </w:tcPr>
          <w:p w14:paraId="2CC4820D" w14:textId="5264B4C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2973A77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606A269" w14:textId="7EB77B6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57918530" w14:textId="57AE0F53" w:rsidR="008B6F2F" w:rsidRPr="008B6F2F" w:rsidRDefault="00A73CEA"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4AF63A0" w14:textId="7B61C812"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7D7D0EB" w14:textId="77777777" w:rsidTr="0019100F">
        <w:trPr>
          <w:trHeight w:val="289"/>
        </w:trPr>
        <w:tc>
          <w:tcPr>
            <w:tcW w:w="1002" w:type="dxa"/>
            <w:shd w:val="clear" w:color="auto" w:fill="auto"/>
            <w:noWrap/>
            <w:vAlign w:val="center"/>
          </w:tcPr>
          <w:p w14:paraId="6D91F4E7" w14:textId="714564D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136D34DC" w14:textId="0A30A91D"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992" w:type="dxa"/>
            <w:shd w:val="clear" w:color="auto" w:fill="auto"/>
            <w:noWrap/>
            <w:vAlign w:val="center"/>
            <w:hideMark/>
          </w:tcPr>
          <w:p w14:paraId="5F91A7F9" w14:textId="7BE672E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167F6D6"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1B4E1E1A" w14:textId="27786EA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60" w:type="dxa"/>
            <w:shd w:val="clear" w:color="auto" w:fill="auto"/>
            <w:noWrap/>
            <w:vAlign w:val="center"/>
            <w:hideMark/>
          </w:tcPr>
          <w:p w14:paraId="1EE57B2D" w14:textId="66304B58"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4B33BDF" w14:textId="299A1AD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4B0CC1A3" w14:textId="68A0BB53" w:rsidR="008B6F2F" w:rsidRPr="008B6F2F" w:rsidRDefault="00A73CEA"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436D6C12" w14:textId="40667AB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7CCE3052" w14:textId="77777777" w:rsidTr="0019100F">
        <w:trPr>
          <w:trHeight w:val="289"/>
        </w:trPr>
        <w:tc>
          <w:tcPr>
            <w:tcW w:w="1002" w:type="dxa"/>
            <w:shd w:val="clear" w:color="auto" w:fill="auto"/>
            <w:noWrap/>
            <w:vAlign w:val="center"/>
          </w:tcPr>
          <w:p w14:paraId="0D76B42C" w14:textId="367F9940"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DEAA592" w14:textId="6A050A57"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992" w:type="dxa"/>
            <w:shd w:val="clear" w:color="auto" w:fill="auto"/>
            <w:noWrap/>
            <w:vAlign w:val="center"/>
            <w:hideMark/>
          </w:tcPr>
          <w:p w14:paraId="4DDEA49C" w14:textId="389C6BE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715DD4F4" w14:textId="717E59E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7BF7E24" w14:textId="3B01C8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4856FB53" w14:textId="70E3366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4BF48D99" w14:textId="6C19198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7FE8F661" w14:textId="0AB162B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2740D23D" w14:textId="0B09B309"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5A817A95" w14:textId="77777777" w:rsidTr="0019100F">
        <w:trPr>
          <w:trHeight w:val="289"/>
        </w:trPr>
        <w:tc>
          <w:tcPr>
            <w:tcW w:w="1002" w:type="dxa"/>
            <w:shd w:val="clear" w:color="auto" w:fill="auto"/>
            <w:noWrap/>
            <w:vAlign w:val="center"/>
          </w:tcPr>
          <w:p w14:paraId="0D20A28B" w14:textId="1AA0F328" w:rsidR="008B6F2F" w:rsidRPr="008B6F2F" w:rsidRDefault="00D04F34"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4952" w:type="dxa"/>
            <w:shd w:val="clear" w:color="auto" w:fill="auto"/>
            <w:vAlign w:val="center"/>
            <w:hideMark/>
          </w:tcPr>
          <w:p w14:paraId="38085F93" w14:textId="6388D24F"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992" w:type="dxa"/>
            <w:shd w:val="clear" w:color="auto" w:fill="auto"/>
            <w:noWrap/>
            <w:vAlign w:val="center"/>
            <w:hideMark/>
          </w:tcPr>
          <w:p w14:paraId="34476345" w14:textId="79423D2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1B811E1" w14:textId="6ED772D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7D92A6F9" w14:textId="343C7DA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60" w:type="dxa"/>
            <w:shd w:val="clear" w:color="auto" w:fill="auto"/>
            <w:noWrap/>
            <w:vAlign w:val="center"/>
            <w:hideMark/>
          </w:tcPr>
          <w:p w14:paraId="7E1C8E2C" w14:textId="642BF68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8872798" w14:textId="7D59C9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59" w:type="dxa"/>
            <w:shd w:val="clear" w:color="auto" w:fill="F2F2F2" w:themeFill="background1" w:themeFillShade="F2"/>
            <w:noWrap/>
            <w:vAlign w:val="center"/>
            <w:hideMark/>
          </w:tcPr>
          <w:p w14:paraId="6406C490" w14:textId="42C11CA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72AFBA0D" w14:textId="756534CB"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237984CD" w14:textId="77777777" w:rsidTr="0019100F">
        <w:trPr>
          <w:trHeight w:val="289"/>
        </w:trPr>
        <w:tc>
          <w:tcPr>
            <w:tcW w:w="1002" w:type="dxa"/>
            <w:shd w:val="clear" w:color="auto" w:fill="auto"/>
            <w:noWrap/>
            <w:vAlign w:val="center"/>
          </w:tcPr>
          <w:p w14:paraId="5CF90194" w14:textId="46A74B01"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tcPr>
          <w:p w14:paraId="57BE6DD2" w14:textId="1AF53790"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992" w:type="dxa"/>
            <w:shd w:val="clear" w:color="auto" w:fill="auto"/>
            <w:noWrap/>
            <w:vAlign w:val="center"/>
          </w:tcPr>
          <w:p w14:paraId="3F87F013" w14:textId="4C614CC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tcPr>
          <w:p w14:paraId="5D11DA20" w14:textId="4BCA5FD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tcPr>
          <w:p w14:paraId="10E9D392" w14:textId="2DCC22E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60" w:type="dxa"/>
            <w:shd w:val="clear" w:color="auto" w:fill="auto"/>
            <w:noWrap/>
            <w:vAlign w:val="center"/>
          </w:tcPr>
          <w:p w14:paraId="756648A0" w14:textId="0B65048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FFD11FE" w14:textId="3D6AFFB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59" w:type="dxa"/>
            <w:shd w:val="clear" w:color="auto" w:fill="F2F2F2" w:themeFill="background1" w:themeFillShade="F2"/>
            <w:noWrap/>
            <w:vAlign w:val="center"/>
          </w:tcPr>
          <w:p w14:paraId="5AA81E74" w14:textId="4CDFE49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tcPr>
          <w:p w14:paraId="7EA5389B" w14:textId="44508284"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6D598AC" w14:textId="77777777" w:rsidTr="0019100F">
        <w:trPr>
          <w:trHeight w:val="289"/>
        </w:trPr>
        <w:tc>
          <w:tcPr>
            <w:tcW w:w="1002" w:type="dxa"/>
            <w:shd w:val="clear" w:color="auto" w:fill="auto"/>
            <w:noWrap/>
            <w:vAlign w:val="center"/>
          </w:tcPr>
          <w:p w14:paraId="34489BB1" w14:textId="3E48054F" w:rsidR="008B6F2F" w:rsidRPr="008B6F2F" w:rsidRDefault="00994F45"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hideMark/>
          </w:tcPr>
          <w:p w14:paraId="6089AEEA" w14:textId="5E0D9893"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hideMark/>
          </w:tcPr>
          <w:p w14:paraId="1D082A24" w14:textId="6E8AAB8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D456677" w14:textId="7E4CF2C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417" w:type="dxa"/>
            <w:shd w:val="clear" w:color="auto" w:fill="auto"/>
            <w:noWrap/>
            <w:vAlign w:val="center"/>
            <w:hideMark/>
          </w:tcPr>
          <w:p w14:paraId="4A78D6B2" w14:textId="02E1C52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8D140FC" w14:textId="486DF17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EB6C09D" w14:textId="7136D55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3408224D" w14:textId="766B416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8" w:type="dxa"/>
            <w:shd w:val="clear" w:color="auto" w:fill="auto"/>
            <w:noWrap/>
            <w:vAlign w:val="center"/>
            <w:hideMark/>
          </w:tcPr>
          <w:p w14:paraId="3718A097" w14:textId="42573A0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FCD4D43" w14:textId="77777777" w:rsidTr="00696EF8">
        <w:trPr>
          <w:trHeight w:val="289"/>
        </w:trPr>
        <w:tc>
          <w:tcPr>
            <w:tcW w:w="1002" w:type="dxa"/>
            <w:shd w:val="clear" w:color="auto" w:fill="auto"/>
            <w:noWrap/>
            <w:vAlign w:val="center"/>
          </w:tcPr>
          <w:p w14:paraId="0B4ED3D5" w14:textId="275B01D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4952" w:type="dxa"/>
            <w:shd w:val="clear" w:color="auto" w:fill="auto"/>
            <w:vAlign w:val="center"/>
            <w:hideMark/>
          </w:tcPr>
          <w:p w14:paraId="6A214195" w14:textId="137A6E71"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992" w:type="dxa"/>
            <w:shd w:val="clear" w:color="auto" w:fill="auto"/>
            <w:noWrap/>
            <w:vAlign w:val="center"/>
            <w:hideMark/>
          </w:tcPr>
          <w:p w14:paraId="18DDDB9B" w14:textId="1CFC31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123E810F" w14:textId="2C854D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02E9D553" w14:textId="7CF507C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5FA97F75" w14:textId="772405D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417" w:type="dxa"/>
            <w:tcBorders>
              <w:bottom w:val="single" w:sz="12" w:space="0" w:color="auto"/>
            </w:tcBorders>
            <w:shd w:val="clear" w:color="auto" w:fill="F2F2F2" w:themeFill="background1" w:themeFillShade="F2"/>
            <w:noWrap/>
            <w:vAlign w:val="center"/>
            <w:hideMark/>
          </w:tcPr>
          <w:p w14:paraId="048B8F17" w14:textId="308CC8C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559" w:type="dxa"/>
            <w:tcBorders>
              <w:bottom w:val="single" w:sz="12" w:space="0" w:color="auto"/>
            </w:tcBorders>
            <w:shd w:val="clear" w:color="auto" w:fill="F2F2F2" w:themeFill="background1" w:themeFillShade="F2"/>
            <w:noWrap/>
            <w:vAlign w:val="center"/>
            <w:hideMark/>
          </w:tcPr>
          <w:p w14:paraId="78FD18D4" w14:textId="685E937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418" w:type="dxa"/>
            <w:shd w:val="clear" w:color="auto" w:fill="auto"/>
            <w:noWrap/>
            <w:vAlign w:val="center"/>
            <w:hideMark/>
          </w:tcPr>
          <w:p w14:paraId="20AE750E" w14:textId="6838F4F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B74CBD9" w14:textId="77777777" w:rsidTr="00696EF8">
        <w:trPr>
          <w:trHeight w:val="289"/>
        </w:trPr>
        <w:tc>
          <w:tcPr>
            <w:tcW w:w="5954" w:type="dxa"/>
            <w:gridSpan w:val="2"/>
            <w:shd w:val="clear" w:color="auto" w:fill="auto"/>
            <w:noWrap/>
            <w:vAlign w:val="center"/>
            <w:hideMark/>
          </w:tcPr>
          <w:p w14:paraId="6219DF80" w14:textId="77777777" w:rsidR="008B6F2F" w:rsidRPr="001B2B26" w:rsidRDefault="008B6F2F" w:rsidP="008B6F2F">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hideMark/>
          </w:tcPr>
          <w:p w14:paraId="15A01B60" w14:textId="0C609CF6"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w:t>
            </w:r>
            <w:r w:rsidR="00FD1AE1">
              <w:rPr>
                <w:sz w:val="20"/>
                <w:szCs w:val="20"/>
              </w:rPr>
              <w:t>3</w:t>
            </w:r>
            <w:r w:rsidRPr="00134170">
              <w:rPr>
                <w:sz w:val="20"/>
                <w:szCs w:val="20"/>
              </w:rPr>
              <w:t>7</w:t>
            </w:r>
          </w:p>
        </w:tc>
        <w:tc>
          <w:tcPr>
            <w:tcW w:w="1276" w:type="dxa"/>
            <w:shd w:val="clear" w:color="auto" w:fill="auto"/>
            <w:noWrap/>
            <w:hideMark/>
          </w:tcPr>
          <w:p w14:paraId="3A46FE9A" w14:textId="6FE3CCE0"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175</w:t>
            </w:r>
          </w:p>
        </w:tc>
        <w:tc>
          <w:tcPr>
            <w:tcW w:w="1417" w:type="dxa"/>
            <w:shd w:val="clear" w:color="auto" w:fill="auto"/>
            <w:noWrap/>
            <w:hideMark/>
          </w:tcPr>
          <w:p w14:paraId="50A233C9" w14:textId="6661BACE"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4</w:t>
            </w:r>
            <w:r w:rsidR="004A2E50">
              <w:rPr>
                <w:sz w:val="20"/>
                <w:szCs w:val="20"/>
              </w:rPr>
              <w:t>9</w:t>
            </w:r>
            <w:r w:rsidRPr="00134170">
              <w:rPr>
                <w:sz w:val="20"/>
                <w:szCs w:val="20"/>
              </w:rPr>
              <w:t>9</w:t>
            </w:r>
          </w:p>
        </w:tc>
        <w:tc>
          <w:tcPr>
            <w:tcW w:w="1560" w:type="dxa"/>
            <w:tcBorders>
              <w:right w:val="single" w:sz="12" w:space="0" w:color="auto"/>
            </w:tcBorders>
            <w:shd w:val="clear" w:color="auto" w:fill="auto"/>
            <w:noWrap/>
            <w:hideMark/>
          </w:tcPr>
          <w:p w14:paraId="79A977B0" w14:textId="1F0E317F"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45028E3F" w:rsidR="008B6F2F" w:rsidRPr="00FE737B" w:rsidRDefault="004A2E50" w:rsidP="009C0EA8">
            <w:pPr>
              <w:jc w:val="center"/>
              <w:rPr>
                <w:sz w:val="20"/>
                <w:szCs w:val="20"/>
              </w:rPr>
            </w:pPr>
            <w:r>
              <w:rPr>
                <w:sz w:val="20"/>
                <w:szCs w:val="20"/>
              </w:rPr>
              <w:t>9</w:t>
            </w:r>
            <w:r w:rsidR="00FD1AE1">
              <w:rPr>
                <w:sz w:val="20"/>
                <w:szCs w:val="20"/>
              </w:rPr>
              <w:t>3</w:t>
            </w:r>
            <w:r w:rsidR="008B6F2F" w:rsidRPr="00134170">
              <w:rPr>
                <w:sz w:val="20"/>
                <w:szCs w:val="20"/>
              </w:rPr>
              <w:t>1</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259CBB7F" w:rsidR="008B6F2F" w:rsidRPr="00FE737B" w:rsidRDefault="008B6F2F" w:rsidP="009C0EA8">
            <w:pPr>
              <w:jc w:val="center"/>
              <w:rPr>
                <w:sz w:val="20"/>
                <w:szCs w:val="20"/>
              </w:rPr>
            </w:pPr>
            <w:r w:rsidRPr="00134170">
              <w:rPr>
                <w:sz w:val="20"/>
                <w:szCs w:val="20"/>
              </w:rPr>
              <w:t>60,0</w:t>
            </w:r>
          </w:p>
        </w:tc>
        <w:tc>
          <w:tcPr>
            <w:tcW w:w="1418" w:type="dxa"/>
            <w:tcBorders>
              <w:left w:val="single" w:sz="12" w:space="0" w:color="auto"/>
            </w:tcBorders>
            <w:shd w:val="clear" w:color="auto" w:fill="auto"/>
            <w:noWrap/>
            <w:vAlign w:val="bottom"/>
            <w:hideMark/>
          </w:tcPr>
          <w:p w14:paraId="6D3954BD" w14:textId="725D1173" w:rsidR="008B6F2F" w:rsidRPr="001B2B26" w:rsidRDefault="008B6F2F" w:rsidP="009C0EA8">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3CCC7475"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w:t>
      </w:r>
      <w:r w:rsidR="00FE737B">
        <w:rPr>
          <w:rFonts w:asciiTheme="minorHAnsi" w:hAnsiTheme="minorHAnsi" w:cstheme="minorHAnsi"/>
          <w:sz w:val="20"/>
          <w:szCs w:val="20"/>
        </w:rPr>
        <w:t>,</w:t>
      </w:r>
      <w:r w:rsidRPr="007C7FCB">
        <w:rPr>
          <w:rFonts w:asciiTheme="minorHAnsi" w:hAnsiTheme="minorHAnsi" w:cstheme="minorHAnsi"/>
          <w:sz w:val="20"/>
          <w:szCs w:val="20"/>
        </w:rPr>
        <w:t xml:space="preserve">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0A6DBE">
        <w:tc>
          <w:tcPr>
            <w:tcW w:w="846" w:type="dxa"/>
          </w:tcPr>
          <w:p w14:paraId="43542C5A"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0A6DBE">
        <w:tc>
          <w:tcPr>
            <w:tcW w:w="846" w:type="dxa"/>
          </w:tcPr>
          <w:p w14:paraId="68A3BCB4"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0A6DBE">
        <w:tc>
          <w:tcPr>
            <w:tcW w:w="846" w:type="dxa"/>
          </w:tcPr>
          <w:p w14:paraId="77949DB4"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E6E24EF" w14:textId="77777777" w:rsidR="00134170" w:rsidRDefault="00134170" w:rsidP="00E26C24">
      <w:pPr>
        <w:jc w:val="center"/>
        <w:rPr>
          <w:b/>
          <w:bCs/>
          <w:sz w:val="24"/>
          <w:szCs w:val="24"/>
        </w:rPr>
      </w:pPr>
    </w:p>
    <w:p w14:paraId="36EF2CDF" w14:textId="711E0DEC"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099268E" w14:textId="230F37DC"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5E68CA42" w14:textId="2D85CAF1"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p w14:paraId="00C7599E" w14:textId="77777777" w:rsidR="005E311C" w:rsidRPr="001B2B26" w:rsidRDefault="005E311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5548C267" w14:textId="77777777" w:rsidTr="0019100F">
        <w:trPr>
          <w:trHeight w:val="282"/>
        </w:trPr>
        <w:tc>
          <w:tcPr>
            <w:tcW w:w="1002" w:type="dxa"/>
            <w:vMerge w:val="restart"/>
            <w:shd w:val="clear" w:color="auto" w:fill="auto"/>
            <w:noWrap/>
            <w:vAlign w:val="center"/>
            <w:hideMark/>
          </w:tcPr>
          <w:p w14:paraId="09E1D8B1"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842AC3C" w14:textId="77777777" w:rsidR="00134170" w:rsidRPr="00B3159A" w:rsidRDefault="00134170" w:rsidP="0019100F">
            <w:pPr>
              <w:rPr>
                <w:rFonts w:asciiTheme="minorHAnsi" w:eastAsia="Times New Roman" w:hAnsiTheme="minorHAnsi" w:cstheme="minorHAnsi"/>
                <w:sz w:val="20"/>
                <w:szCs w:val="20"/>
                <w:lang w:eastAsia="pl-PL"/>
              </w:rPr>
            </w:pPr>
          </w:p>
          <w:p w14:paraId="70D63A88"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5907135"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53FD8E"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E3321B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AA1C13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A7D993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F6ADA9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14FF0D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2D79E8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4EA92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60C3EB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1ECFCFF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569575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1F742E77" w14:textId="77777777" w:rsidTr="0019100F">
        <w:trPr>
          <w:trHeight w:val="676"/>
        </w:trPr>
        <w:tc>
          <w:tcPr>
            <w:tcW w:w="1002" w:type="dxa"/>
            <w:vMerge/>
            <w:shd w:val="clear" w:color="auto" w:fill="auto"/>
            <w:noWrap/>
            <w:vAlign w:val="center"/>
          </w:tcPr>
          <w:p w14:paraId="6356D7C9"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5A1293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62B6EBBC"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E7E737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41FC8AF"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262CD7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71640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016A4C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FBB4C8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19100F" w:rsidRPr="001B2B26" w14:paraId="22971C26" w14:textId="77777777" w:rsidTr="00134170">
        <w:trPr>
          <w:trHeight w:val="289"/>
        </w:trPr>
        <w:tc>
          <w:tcPr>
            <w:tcW w:w="1002" w:type="dxa"/>
            <w:shd w:val="clear" w:color="auto" w:fill="auto"/>
            <w:noWrap/>
            <w:vAlign w:val="center"/>
          </w:tcPr>
          <w:p w14:paraId="2FF8850A" w14:textId="45FB8C9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p>
        </w:tc>
        <w:tc>
          <w:tcPr>
            <w:tcW w:w="4952" w:type="dxa"/>
            <w:shd w:val="clear" w:color="auto" w:fill="auto"/>
            <w:vAlign w:val="center"/>
          </w:tcPr>
          <w:p w14:paraId="6C1491BE" w14:textId="5E4DB015"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992" w:type="dxa"/>
            <w:shd w:val="clear" w:color="auto" w:fill="auto"/>
            <w:noWrap/>
            <w:vAlign w:val="center"/>
          </w:tcPr>
          <w:p w14:paraId="6C28204E" w14:textId="6569020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5A6C3AF5" w14:textId="088080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051EB521" w14:textId="44C2BEF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06176A97" w14:textId="7E255B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60CDCA" w14:textId="7A29BB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C39B4B" w14:textId="2DFE97F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7A296F13" w14:textId="1B18F138"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EF79DE4" w14:textId="77777777" w:rsidTr="00134170">
        <w:trPr>
          <w:trHeight w:val="289"/>
        </w:trPr>
        <w:tc>
          <w:tcPr>
            <w:tcW w:w="1002" w:type="dxa"/>
            <w:shd w:val="clear" w:color="auto" w:fill="auto"/>
            <w:noWrap/>
            <w:vAlign w:val="center"/>
          </w:tcPr>
          <w:p w14:paraId="1A1F952E" w14:textId="26EAA8F1"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48AAC21A" w14:textId="135FF6DA"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992" w:type="dxa"/>
            <w:shd w:val="clear" w:color="auto" w:fill="auto"/>
            <w:noWrap/>
            <w:vAlign w:val="center"/>
          </w:tcPr>
          <w:p w14:paraId="59E548B8" w14:textId="638DBFB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C239C8D" w14:textId="5001BED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D39A1AC" w14:textId="6E03A16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6FBEBCB" w14:textId="1C55234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91C04F" w14:textId="093709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78B7064" w14:textId="048F98E3"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w:t>
            </w:r>
            <w:r w:rsidR="0019100F" w:rsidRPr="004E4BC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20CEF772" w14:textId="3A36CC18"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6FF4D899" w14:textId="77777777" w:rsidTr="00134170">
        <w:trPr>
          <w:trHeight w:val="289"/>
        </w:trPr>
        <w:tc>
          <w:tcPr>
            <w:tcW w:w="1002" w:type="dxa"/>
            <w:shd w:val="clear" w:color="auto" w:fill="auto"/>
            <w:noWrap/>
            <w:vAlign w:val="center"/>
          </w:tcPr>
          <w:p w14:paraId="3C7106A0" w14:textId="7AAD31A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4952" w:type="dxa"/>
            <w:shd w:val="clear" w:color="auto" w:fill="auto"/>
            <w:vAlign w:val="center"/>
          </w:tcPr>
          <w:p w14:paraId="5717F6F3" w14:textId="708D3AD0" w:rsidR="0019100F" w:rsidRPr="004E4BC3" w:rsidRDefault="007E2DCB" w:rsidP="0019100F">
            <w:pPr>
              <w:rPr>
                <w:rFonts w:asciiTheme="minorHAnsi" w:eastAsia="Times New Roman" w:hAnsiTheme="minorHAnsi" w:cstheme="minorHAnsi"/>
                <w:sz w:val="20"/>
                <w:szCs w:val="20"/>
                <w:lang w:eastAsia="pl-PL"/>
              </w:rPr>
            </w:pPr>
            <w:r w:rsidRPr="007E2DCB">
              <w:rPr>
                <w:rFonts w:asciiTheme="minorHAnsi" w:hAnsiTheme="minorHAnsi" w:cstheme="minorHAnsi"/>
                <w:sz w:val="20"/>
                <w:szCs w:val="20"/>
              </w:rPr>
              <w:t>Epidemiologia i medycyna zapobiegawcza</w:t>
            </w:r>
          </w:p>
        </w:tc>
        <w:tc>
          <w:tcPr>
            <w:tcW w:w="992" w:type="dxa"/>
            <w:shd w:val="clear" w:color="auto" w:fill="auto"/>
            <w:noWrap/>
            <w:vAlign w:val="center"/>
          </w:tcPr>
          <w:p w14:paraId="4D69A56A" w14:textId="784AF2C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FBA4E1" w14:textId="58A64B27" w:rsidR="0019100F" w:rsidRPr="004E4BC3" w:rsidRDefault="003560C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8F12F9F" w14:textId="067D417E" w:rsidR="0019100F" w:rsidRPr="004E4BC3" w:rsidRDefault="003560C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19100F" w:rsidRPr="004E4BC3">
              <w:rPr>
                <w:rFonts w:asciiTheme="minorHAnsi" w:eastAsia="Times New Roman" w:hAnsiTheme="minorHAnsi" w:cstheme="minorHAnsi"/>
                <w:sz w:val="20"/>
                <w:szCs w:val="20"/>
                <w:lang w:eastAsia="pl-PL"/>
              </w:rPr>
              <w:t>0</w:t>
            </w:r>
          </w:p>
        </w:tc>
        <w:tc>
          <w:tcPr>
            <w:tcW w:w="1560" w:type="dxa"/>
            <w:shd w:val="clear" w:color="auto" w:fill="auto"/>
            <w:noWrap/>
            <w:vAlign w:val="center"/>
          </w:tcPr>
          <w:p w14:paraId="77BC9F1B" w14:textId="4D8B4CC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A30BF6E" w14:textId="740E656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2C92BC" w14:textId="143ABC8B"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w:t>
            </w:r>
            <w:r w:rsidR="000E6FD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E99DE5F" w14:textId="1EDF6B04"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153BD2BD" w14:textId="77777777" w:rsidTr="00134170">
        <w:trPr>
          <w:trHeight w:val="289"/>
        </w:trPr>
        <w:tc>
          <w:tcPr>
            <w:tcW w:w="1002" w:type="dxa"/>
            <w:shd w:val="clear" w:color="auto" w:fill="auto"/>
            <w:noWrap/>
            <w:vAlign w:val="center"/>
          </w:tcPr>
          <w:p w14:paraId="1F26499D" w14:textId="7B50B0B8"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1AE2D265" w14:textId="63C5FD81"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992" w:type="dxa"/>
            <w:shd w:val="clear" w:color="auto" w:fill="auto"/>
            <w:noWrap/>
            <w:vAlign w:val="center"/>
          </w:tcPr>
          <w:p w14:paraId="0AAE35AD" w14:textId="3D9B1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48</w:t>
            </w:r>
          </w:p>
        </w:tc>
        <w:tc>
          <w:tcPr>
            <w:tcW w:w="1276" w:type="dxa"/>
            <w:shd w:val="clear" w:color="auto" w:fill="auto"/>
            <w:noWrap/>
            <w:vAlign w:val="center"/>
          </w:tcPr>
          <w:p w14:paraId="584DDE2D" w14:textId="01D22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E514442" w14:textId="7632BE1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102</w:t>
            </w:r>
          </w:p>
        </w:tc>
        <w:tc>
          <w:tcPr>
            <w:tcW w:w="1560" w:type="dxa"/>
            <w:shd w:val="clear" w:color="auto" w:fill="auto"/>
            <w:noWrap/>
            <w:vAlign w:val="center"/>
          </w:tcPr>
          <w:p w14:paraId="4EB45EA2" w14:textId="13B2D08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9F51B4" w14:textId="4DF570C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130E52F7" w14:textId="13F8B8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w:t>
            </w:r>
            <w:r w:rsidR="005E311C">
              <w:rPr>
                <w:rFonts w:asciiTheme="minorHAnsi" w:eastAsia="Times New Roman" w:hAnsiTheme="minorHAnsi" w:cstheme="minorHAnsi"/>
                <w:sz w:val="20"/>
                <w:szCs w:val="20"/>
                <w:lang w:eastAsia="pl-PL"/>
              </w:rPr>
              <w:t>1</w:t>
            </w:r>
            <w:r w:rsidR="00994F45">
              <w:rPr>
                <w:rFonts w:asciiTheme="minorHAnsi" w:eastAsia="Times New Roman" w:hAnsiTheme="minorHAnsi" w:cstheme="minorHAnsi"/>
                <w:sz w:val="20"/>
                <w:szCs w:val="20"/>
                <w:lang w:eastAsia="pl-PL"/>
              </w:rPr>
              <w:t>,</w:t>
            </w:r>
            <w:r w:rsidR="005E311C">
              <w:rPr>
                <w:rFonts w:asciiTheme="minorHAnsi" w:eastAsia="Times New Roman" w:hAnsiTheme="minorHAnsi" w:cstheme="minorHAnsi"/>
                <w:sz w:val="20"/>
                <w:szCs w:val="20"/>
                <w:lang w:eastAsia="pl-PL"/>
              </w:rPr>
              <w:t>5</w:t>
            </w:r>
          </w:p>
        </w:tc>
        <w:tc>
          <w:tcPr>
            <w:tcW w:w="1418" w:type="dxa"/>
            <w:shd w:val="clear" w:color="auto" w:fill="auto"/>
            <w:noWrap/>
            <w:vAlign w:val="center"/>
          </w:tcPr>
          <w:p w14:paraId="279188DA" w14:textId="61CBFB2A"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4455B086" w14:textId="77777777" w:rsidTr="00134170">
        <w:trPr>
          <w:trHeight w:val="289"/>
        </w:trPr>
        <w:tc>
          <w:tcPr>
            <w:tcW w:w="1002" w:type="dxa"/>
            <w:shd w:val="clear" w:color="auto" w:fill="auto"/>
            <w:noWrap/>
            <w:vAlign w:val="center"/>
          </w:tcPr>
          <w:p w14:paraId="33105156" w14:textId="096AA8F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00D36F94">
              <w:rPr>
                <w:rFonts w:asciiTheme="minorHAnsi" w:hAnsiTheme="minorHAnsi" w:cstheme="minorHAnsi"/>
                <w:sz w:val="20"/>
                <w:szCs w:val="20"/>
              </w:rPr>
              <w:t>/E</w:t>
            </w:r>
          </w:p>
        </w:tc>
        <w:tc>
          <w:tcPr>
            <w:tcW w:w="4952" w:type="dxa"/>
            <w:shd w:val="clear" w:color="auto" w:fill="auto"/>
            <w:vAlign w:val="center"/>
          </w:tcPr>
          <w:p w14:paraId="140D1E52" w14:textId="34D1E2F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992" w:type="dxa"/>
            <w:shd w:val="clear" w:color="auto" w:fill="auto"/>
            <w:noWrap/>
            <w:vAlign w:val="center"/>
          </w:tcPr>
          <w:p w14:paraId="5650ED9B" w14:textId="72FC472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B82786" w14:textId="5343DE2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w:t>
            </w:r>
          </w:p>
        </w:tc>
        <w:tc>
          <w:tcPr>
            <w:tcW w:w="1417" w:type="dxa"/>
            <w:shd w:val="clear" w:color="auto" w:fill="auto"/>
            <w:noWrap/>
            <w:vAlign w:val="center"/>
          </w:tcPr>
          <w:p w14:paraId="28D1462D" w14:textId="6DAE05E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44</w:t>
            </w:r>
          </w:p>
        </w:tc>
        <w:tc>
          <w:tcPr>
            <w:tcW w:w="1560" w:type="dxa"/>
            <w:shd w:val="clear" w:color="auto" w:fill="auto"/>
            <w:noWrap/>
            <w:vAlign w:val="center"/>
          </w:tcPr>
          <w:p w14:paraId="7F7E07FB" w14:textId="4824A42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1052E02" w14:textId="40B9C86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EC2C616" w14:textId="3FB08A91"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w:t>
            </w:r>
            <w:r w:rsidR="000F41B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1361F25" w14:textId="1835A440"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214CC7AA" w14:textId="77777777" w:rsidTr="00134170">
        <w:trPr>
          <w:trHeight w:val="289"/>
        </w:trPr>
        <w:tc>
          <w:tcPr>
            <w:tcW w:w="1002" w:type="dxa"/>
            <w:shd w:val="clear" w:color="auto" w:fill="auto"/>
            <w:noWrap/>
            <w:vAlign w:val="center"/>
          </w:tcPr>
          <w:p w14:paraId="2661D5AE" w14:textId="76D045E4"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124F3540" w14:textId="2F1635AA"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Lektorat z języka angielskiego (2) </w:t>
            </w:r>
          </w:p>
        </w:tc>
        <w:tc>
          <w:tcPr>
            <w:tcW w:w="992" w:type="dxa"/>
            <w:shd w:val="clear" w:color="auto" w:fill="auto"/>
            <w:noWrap/>
            <w:vAlign w:val="center"/>
          </w:tcPr>
          <w:p w14:paraId="03BAA535" w14:textId="02157BB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608446" w14:textId="0D382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3BF36BD" w14:textId="3F50DA4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9A3CB2C" w14:textId="1BD3BE4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B64102" w14:textId="2536FC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9E8C464" w14:textId="36D3BBCD"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112DB386" w14:textId="44D3FAB1"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357B5580" w14:textId="77777777" w:rsidTr="00134170">
        <w:trPr>
          <w:trHeight w:val="289"/>
        </w:trPr>
        <w:tc>
          <w:tcPr>
            <w:tcW w:w="1002" w:type="dxa"/>
            <w:shd w:val="clear" w:color="auto" w:fill="auto"/>
            <w:noWrap/>
            <w:vAlign w:val="center"/>
          </w:tcPr>
          <w:p w14:paraId="19949023" w14:textId="11CE6EE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736A5E36" w14:textId="37820BD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992" w:type="dxa"/>
            <w:shd w:val="clear" w:color="auto" w:fill="auto"/>
            <w:noWrap/>
            <w:vAlign w:val="center"/>
          </w:tcPr>
          <w:p w14:paraId="52AD331B" w14:textId="130DAC4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98E6574" w14:textId="0E96B9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46D6FA64" w14:textId="4756FC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050B3B5" w14:textId="6F1714A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30AF760" w14:textId="63807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06C108CD" w14:textId="3E4134AB"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367B5BBE" w14:textId="76A05011"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C42D778" w14:textId="77777777" w:rsidTr="00134170">
        <w:trPr>
          <w:trHeight w:val="289"/>
        </w:trPr>
        <w:tc>
          <w:tcPr>
            <w:tcW w:w="1002" w:type="dxa"/>
            <w:shd w:val="clear" w:color="auto" w:fill="auto"/>
            <w:noWrap/>
            <w:vAlign w:val="center"/>
          </w:tcPr>
          <w:p w14:paraId="578BE24B" w14:textId="7F2C84D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2C754C6F" w14:textId="69F16F97"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992" w:type="dxa"/>
            <w:shd w:val="clear" w:color="auto" w:fill="auto"/>
            <w:noWrap/>
            <w:vAlign w:val="center"/>
          </w:tcPr>
          <w:p w14:paraId="2B021B76" w14:textId="6E52F04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AE44F3E" w14:textId="7ED9FB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73C0BB09" w14:textId="0B95911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60" w:type="dxa"/>
            <w:shd w:val="clear" w:color="auto" w:fill="auto"/>
            <w:noWrap/>
            <w:vAlign w:val="center"/>
          </w:tcPr>
          <w:p w14:paraId="43D44D58" w14:textId="03ED0DD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2A7F339" w14:textId="383867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59" w:type="dxa"/>
            <w:shd w:val="clear" w:color="auto" w:fill="F2F2F2" w:themeFill="background1" w:themeFillShade="F2"/>
            <w:noWrap/>
            <w:vAlign w:val="center"/>
          </w:tcPr>
          <w:p w14:paraId="402AABC5" w14:textId="66E2437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8" w:type="dxa"/>
            <w:shd w:val="clear" w:color="auto" w:fill="auto"/>
            <w:noWrap/>
            <w:vAlign w:val="center"/>
          </w:tcPr>
          <w:p w14:paraId="400C8B25" w14:textId="1142D632"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p>
        </w:tc>
      </w:tr>
      <w:tr w:rsidR="0019100F" w:rsidRPr="001B2B26" w14:paraId="7C562A29" w14:textId="77777777" w:rsidTr="00134170">
        <w:trPr>
          <w:trHeight w:val="289"/>
        </w:trPr>
        <w:tc>
          <w:tcPr>
            <w:tcW w:w="1002" w:type="dxa"/>
            <w:shd w:val="clear" w:color="auto" w:fill="auto"/>
            <w:noWrap/>
            <w:vAlign w:val="center"/>
          </w:tcPr>
          <w:p w14:paraId="6B50E5F1" w14:textId="4C1FE4DA"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1992361B" w14:textId="7E9B4ADF"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992" w:type="dxa"/>
            <w:shd w:val="clear" w:color="auto" w:fill="auto"/>
            <w:noWrap/>
            <w:vAlign w:val="center"/>
          </w:tcPr>
          <w:p w14:paraId="19325E7C" w14:textId="269438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C5F891F" w14:textId="1F43ECA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1C4E71" w14:textId="0BDBAA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0FA1945" w14:textId="05220733" w:rsidR="0019100F" w:rsidRPr="00FE737B" w:rsidRDefault="0019100F" w:rsidP="009C0EA8">
            <w:pPr>
              <w:jc w:val="center"/>
              <w:rPr>
                <w:rFonts w:asciiTheme="minorHAnsi" w:eastAsia="Times New Roman" w:hAnsiTheme="minorHAnsi" w:cstheme="minorHAnsi"/>
                <w:color w:val="000000" w:themeColor="text1"/>
                <w:sz w:val="20"/>
                <w:szCs w:val="20"/>
                <w:lang w:eastAsia="pl-PL"/>
              </w:rPr>
            </w:pPr>
            <w:r w:rsidRPr="00FE737B">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05A84C34" w14:textId="057AE9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24801C17" w14:textId="66F2CE71"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994F45">
              <w:rPr>
                <w:rFonts w:asciiTheme="minorHAnsi" w:eastAsia="Times New Roman" w:hAnsiTheme="minorHAnsi" w:cstheme="minorHAnsi"/>
                <w:sz w:val="20"/>
                <w:szCs w:val="20"/>
                <w:lang w:eastAsia="pl-PL"/>
              </w:rPr>
              <w:t>,</w:t>
            </w:r>
            <w:r w:rsidR="000F41B3">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1C276D8" w14:textId="0B7A0B5D" w:rsidR="0019100F" w:rsidRPr="004E4BC3"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19100F" w:rsidRPr="001B2B26" w14:paraId="778B76A9" w14:textId="77777777" w:rsidTr="00134170">
        <w:trPr>
          <w:trHeight w:val="289"/>
        </w:trPr>
        <w:tc>
          <w:tcPr>
            <w:tcW w:w="1002" w:type="dxa"/>
            <w:shd w:val="clear" w:color="auto" w:fill="auto"/>
            <w:noWrap/>
            <w:vAlign w:val="center"/>
          </w:tcPr>
          <w:p w14:paraId="109C641A" w14:textId="29C2DD25"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4952" w:type="dxa"/>
            <w:shd w:val="clear" w:color="auto" w:fill="auto"/>
            <w:vAlign w:val="center"/>
          </w:tcPr>
          <w:p w14:paraId="5AB90100" w14:textId="33AA95A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992" w:type="dxa"/>
            <w:shd w:val="clear" w:color="auto" w:fill="auto"/>
            <w:noWrap/>
            <w:vAlign w:val="center"/>
          </w:tcPr>
          <w:p w14:paraId="066848C0" w14:textId="323C8C5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9BBA8DE" w14:textId="57DFAA5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4A328D" w14:textId="3A95F86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3C822643" w14:textId="266732BA" w:rsidR="0019100F" w:rsidRPr="00FE737B" w:rsidRDefault="0019100F" w:rsidP="009C0EA8">
            <w:pPr>
              <w:jc w:val="center"/>
              <w:rPr>
                <w:rFonts w:asciiTheme="minorHAnsi" w:eastAsia="Times New Roman" w:hAnsiTheme="minorHAnsi" w:cstheme="minorHAnsi"/>
                <w:color w:val="000000" w:themeColor="text1"/>
                <w:sz w:val="20"/>
                <w:szCs w:val="20"/>
                <w:lang w:eastAsia="pl-PL"/>
              </w:rPr>
            </w:pPr>
            <w:r w:rsidRPr="00FE737B">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6802A66A" w14:textId="6011E2F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48B714B0" w14:textId="293CC59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32A17828" w14:textId="1B7523F9"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47BA93D1" w14:textId="77777777" w:rsidTr="00134170">
        <w:trPr>
          <w:trHeight w:val="289"/>
        </w:trPr>
        <w:tc>
          <w:tcPr>
            <w:tcW w:w="1002" w:type="dxa"/>
            <w:shd w:val="clear" w:color="auto" w:fill="auto"/>
            <w:noWrap/>
            <w:vAlign w:val="center"/>
          </w:tcPr>
          <w:p w14:paraId="3C543352" w14:textId="77F1D36E"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0541A96F" w14:textId="13492A36"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992" w:type="dxa"/>
            <w:shd w:val="clear" w:color="auto" w:fill="auto"/>
            <w:noWrap/>
            <w:vAlign w:val="center"/>
          </w:tcPr>
          <w:p w14:paraId="430DB63B" w14:textId="78E507D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014C40A" w14:textId="056AEC7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7B15580" w14:textId="71FD98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2929ED3D" w14:textId="28CB4EE1" w:rsidR="0019100F" w:rsidRPr="00FE737B" w:rsidRDefault="0019100F" w:rsidP="009C0EA8">
            <w:pPr>
              <w:jc w:val="center"/>
              <w:rPr>
                <w:rFonts w:asciiTheme="minorHAnsi" w:eastAsia="Times New Roman" w:hAnsiTheme="minorHAnsi" w:cstheme="minorHAnsi"/>
                <w:color w:val="000000" w:themeColor="text1"/>
                <w:sz w:val="20"/>
                <w:szCs w:val="20"/>
                <w:lang w:eastAsia="pl-PL"/>
              </w:rPr>
            </w:pPr>
            <w:r w:rsidRPr="00FE737B">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487F0730" w14:textId="1A9DC39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43A7F6" w14:textId="44FF4407"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A8F54F1" w14:textId="372D188F"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76032ADA" w14:textId="77777777" w:rsidTr="00134170">
        <w:trPr>
          <w:trHeight w:val="289"/>
        </w:trPr>
        <w:tc>
          <w:tcPr>
            <w:tcW w:w="1002" w:type="dxa"/>
            <w:shd w:val="clear" w:color="auto" w:fill="auto"/>
            <w:noWrap/>
            <w:vAlign w:val="center"/>
          </w:tcPr>
          <w:p w14:paraId="5BC592D7" w14:textId="5814002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459F1ABF" w14:textId="12571969"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992" w:type="dxa"/>
            <w:shd w:val="clear" w:color="auto" w:fill="auto"/>
            <w:noWrap/>
            <w:vAlign w:val="center"/>
          </w:tcPr>
          <w:p w14:paraId="03D1E6A9" w14:textId="327695E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A89A2" w14:textId="0A629B9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417" w:type="dxa"/>
            <w:shd w:val="clear" w:color="auto" w:fill="auto"/>
            <w:noWrap/>
            <w:vAlign w:val="center"/>
          </w:tcPr>
          <w:p w14:paraId="2BCED416" w14:textId="03F69D7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38AB075D" w14:textId="2703698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465D8B" w14:textId="48F4E3B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A7F6068" w14:textId="4E15986F"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shd w:val="clear" w:color="auto" w:fill="auto"/>
            <w:noWrap/>
            <w:vAlign w:val="center"/>
          </w:tcPr>
          <w:p w14:paraId="33A2577D" w14:textId="0F7B8F7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6E3CAFA" w14:textId="77777777" w:rsidTr="0019100F">
        <w:trPr>
          <w:trHeight w:val="289"/>
        </w:trPr>
        <w:tc>
          <w:tcPr>
            <w:tcW w:w="1002" w:type="dxa"/>
            <w:shd w:val="clear" w:color="auto" w:fill="auto"/>
            <w:noWrap/>
            <w:vAlign w:val="center"/>
          </w:tcPr>
          <w:p w14:paraId="728FE23B" w14:textId="687C7390" w:rsidR="0019100F" w:rsidRPr="004E4BC3" w:rsidRDefault="00994F45" w:rsidP="0019100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14E6E726" w14:textId="123B28B0"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793E5E10" w14:textId="0294AFB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AB9408" w14:textId="1D26002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195AD971" w14:textId="55DFED7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4D54720E" w14:textId="0AA612A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A87128" w14:textId="20254B8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809DEDA" w14:textId="51CF7E3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B72A6F" w14:textId="2029EDB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26DF5C45" w14:textId="77777777" w:rsidTr="00134170">
        <w:trPr>
          <w:trHeight w:val="289"/>
        </w:trPr>
        <w:tc>
          <w:tcPr>
            <w:tcW w:w="1002" w:type="dxa"/>
            <w:shd w:val="clear" w:color="auto" w:fill="auto"/>
            <w:noWrap/>
            <w:vAlign w:val="center"/>
          </w:tcPr>
          <w:p w14:paraId="5BEEACD0" w14:textId="0390F78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4952" w:type="dxa"/>
            <w:shd w:val="clear" w:color="auto" w:fill="auto"/>
            <w:vAlign w:val="center"/>
          </w:tcPr>
          <w:p w14:paraId="6E689927" w14:textId="6B75719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3DC85518" w14:textId="13930BB1"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49755129" w14:textId="0B343F6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4B76AC3" w14:textId="6E6FF0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7B877EA6" w14:textId="576D72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18128EE8" w14:textId="1CCE616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1B0123A3" w14:textId="347BA28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15C0F763" w14:textId="061612E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p>
        </w:tc>
      </w:tr>
      <w:tr w:rsidR="004E4BC3" w:rsidRPr="001B2B26" w14:paraId="1EF1055D" w14:textId="77777777" w:rsidTr="00134170">
        <w:trPr>
          <w:trHeight w:val="289"/>
        </w:trPr>
        <w:tc>
          <w:tcPr>
            <w:tcW w:w="5954" w:type="dxa"/>
            <w:gridSpan w:val="2"/>
            <w:shd w:val="clear" w:color="auto" w:fill="auto"/>
            <w:noWrap/>
            <w:vAlign w:val="center"/>
            <w:hideMark/>
          </w:tcPr>
          <w:p w14:paraId="5019BECA" w14:textId="77777777" w:rsidR="004E4BC3" w:rsidRPr="001B2B26" w:rsidRDefault="004E4BC3" w:rsidP="004E4BC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06B92719" w14:textId="5B95BA3E"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4A2E50">
              <w:rPr>
                <w:sz w:val="20"/>
                <w:szCs w:val="20"/>
              </w:rPr>
              <w:t>5</w:t>
            </w:r>
            <w:r w:rsidRPr="004E4BC3">
              <w:rPr>
                <w:sz w:val="20"/>
                <w:szCs w:val="20"/>
              </w:rPr>
              <w:t>8</w:t>
            </w:r>
          </w:p>
        </w:tc>
        <w:tc>
          <w:tcPr>
            <w:tcW w:w="1276" w:type="dxa"/>
            <w:shd w:val="clear" w:color="auto" w:fill="auto"/>
            <w:noWrap/>
          </w:tcPr>
          <w:p w14:paraId="081DAA26" w14:textId="0E055673"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3560CF">
              <w:rPr>
                <w:sz w:val="20"/>
                <w:szCs w:val="20"/>
              </w:rPr>
              <w:t>3</w:t>
            </w:r>
            <w:r w:rsidRPr="004E4BC3">
              <w:rPr>
                <w:sz w:val="20"/>
                <w:szCs w:val="20"/>
              </w:rPr>
              <w:t>6</w:t>
            </w:r>
          </w:p>
        </w:tc>
        <w:tc>
          <w:tcPr>
            <w:tcW w:w="1417" w:type="dxa"/>
            <w:shd w:val="clear" w:color="auto" w:fill="auto"/>
            <w:noWrap/>
          </w:tcPr>
          <w:p w14:paraId="751532E4" w14:textId="34A9A271"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4</w:t>
            </w:r>
            <w:r w:rsidR="003560CF">
              <w:rPr>
                <w:sz w:val="20"/>
                <w:szCs w:val="20"/>
              </w:rPr>
              <w:t>4</w:t>
            </w:r>
            <w:r w:rsidR="004E4BC3" w:rsidRPr="004E4BC3">
              <w:rPr>
                <w:sz w:val="20"/>
                <w:szCs w:val="20"/>
              </w:rPr>
              <w:t>9</w:t>
            </w:r>
          </w:p>
        </w:tc>
        <w:tc>
          <w:tcPr>
            <w:tcW w:w="1560" w:type="dxa"/>
            <w:tcBorders>
              <w:right w:val="single" w:sz="12" w:space="0" w:color="auto"/>
            </w:tcBorders>
            <w:shd w:val="clear" w:color="auto" w:fill="auto"/>
            <w:noWrap/>
          </w:tcPr>
          <w:p w14:paraId="494E52C8" w14:textId="3354B81B"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CCAA988" w14:textId="7E8364E2"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86</w:t>
            </w:r>
            <w:r w:rsidR="004E4BC3" w:rsidRPr="004E4BC3">
              <w:rPr>
                <w:sz w:val="20"/>
                <w:szCs w:val="20"/>
              </w:rPr>
              <w:t>3</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5D6AF4E" w14:textId="127B56B0"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60,0</w:t>
            </w:r>
          </w:p>
        </w:tc>
        <w:tc>
          <w:tcPr>
            <w:tcW w:w="1418" w:type="dxa"/>
            <w:tcBorders>
              <w:left w:val="single" w:sz="12" w:space="0" w:color="auto"/>
            </w:tcBorders>
            <w:shd w:val="clear" w:color="auto" w:fill="auto"/>
            <w:noWrap/>
            <w:vAlign w:val="bottom"/>
            <w:hideMark/>
          </w:tcPr>
          <w:p w14:paraId="78102890" w14:textId="77736D79" w:rsidR="004E4BC3" w:rsidRPr="001B2B26" w:rsidRDefault="004E4BC3" w:rsidP="009C0EA8">
            <w:pPr>
              <w:jc w:val="center"/>
              <w:rPr>
                <w:rFonts w:asciiTheme="minorHAnsi" w:eastAsia="Times New Roman" w:hAnsiTheme="minorHAnsi" w:cstheme="minorHAnsi"/>
                <w:sz w:val="20"/>
                <w:szCs w:val="20"/>
                <w:lang w:eastAsia="pl-PL"/>
              </w:rPr>
            </w:pPr>
          </w:p>
        </w:tc>
      </w:tr>
    </w:tbl>
    <w:p w14:paraId="1F678DBD" w14:textId="77777777" w:rsidR="00134170" w:rsidRDefault="00134170" w:rsidP="00134170"/>
    <w:p w14:paraId="39F3C9A8" w14:textId="45D11CA9"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0245678D" w14:textId="77777777" w:rsidR="00FE737B" w:rsidRDefault="00FE737B">
      <w:pPr>
        <w:rPr>
          <w:rFonts w:asciiTheme="minorHAnsi" w:hAnsiTheme="minorHAnsi" w:cstheme="minorHAnsi"/>
          <w:b/>
          <w:sz w:val="24"/>
          <w:szCs w:val="24"/>
        </w:rPr>
      </w:pPr>
    </w:p>
    <w:p w14:paraId="653242D9" w14:textId="3A2F0C33"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543B68B4" w14:textId="3F87BAB2"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62CB47C" w14:textId="696163EE"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7C14AC8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566585E" w14:textId="77777777" w:rsidTr="0019100F">
        <w:trPr>
          <w:trHeight w:val="282"/>
        </w:trPr>
        <w:tc>
          <w:tcPr>
            <w:tcW w:w="1002" w:type="dxa"/>
            <w:vMerge w:val="restart"/>
            <w:shd w:val="clear" w:color="auto" w:fill="auto"/>
            <w:noWrap/>
            <w:vAlign w:val="center"/>
            <w:hideMark/>
          </w:tcPr>
          <w:p w14:paraId="402B625A"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5B68F03C" w14:textId="77777777" w:rsidR="00134170" w:rsidRPr="00B3159A" w:rsidRDefault="00134170" w:rsidP="0019100F">
            <w:pPr>
              <w:rPr>
                <w:rFonts w:asciiTheme="minorHAnsi" w:eastAsia="Times New Roman" w:hAnsiTheme="minorHAnsi" w:cstheme="minorHAnsi"/>
                <w:sz w:val="20"/>
                <w:szCs w:val="20"/>
                <w:lang w:eastAsia="pl-PL"/>
              </w:rPr>
            </w:pPr>
          </w:p>
          <w:p w14:paraId="63D509F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EBE5E0"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DEB57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CE4701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32AC343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135BD5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077BF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B2B0B6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D60EDA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A8A9A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242ECE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C866F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7C79BD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0C7CD85F" w14:textId="77777777" w:rsidTr="0019100F">
        <w:trPr>
          <w:trHeight w:val="676"/>
        </w:trPr>
        <w:tc>
          <w:tcPr>
            <w:tcW w:w="1002" w:type="dxa"/>
            <w:vMerge/>
            <w:shd w:val="clear" w:color="auto" w:fill="auto"/>
            <w:noWrap/>
            <w:vAlign w:val="center"/>
          </w:tcPr>
          <w:p w14:paraId="2258FBC5"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4ABF8471"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3048AEA8"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F612112"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C3E98A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873859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2D948AD"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4C5E59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706D741"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2AF5DEF7" w14:textId="77777777" w:rsidTr="00134170">
        <w:trPr>
          <w:trHeight w:val="289"/>
        </w:trPr>
        <w:tc>
          <w:tcPr>
            <w:tcW w:w="1002" w:type="dxa"/>
            <w:shd w:val="clear" w:color="auto" w:fill="auto"/>
            <w:noWrap/>
            <w:vAlign w:val="center"/>
          </w:tcPr>
          <w:p w14:paraId="2D7003C7" w14:textId="0C3ADA8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D4DC0CF" w14:textId="48DD5B75"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992" w:type="dxa"/>
            <w:shd w:val="clear" w:color="auto" w:fill="auto"/>
            <w:noWrap/>
            <w:vAlign w:val="center"/>
          </w:tcPr>
          <w:p w14:paraId="6AEAA508" w14:textId="6F0A74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6CA09F5" w14:textId="7F1569D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4FECE521" w14:textId="738AD0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E1EF6C2" w14:textId="2F80A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ED4D2A" w14:textId="75FDAA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EB6122E" w14:textId="1F70C8F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9E46B51" w14:textId="44DAF12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01DA4C1" w14:textId="77777777" w:rsidTr="00134170">
        <w:trPr>
          <w:trHeight w:val="289"/>
        </w:trPr>
        <w:tc>
          <w:tcPr>
            <w:tcW w:w="1002" w:type="dxa"/>
            <w:shd w:val="clear" w:color="auto" w:fill="auto"/>
            <w:noWrap/>
            <w:vAlign w:val="center"/>
          </w:tcPr>
          <w:p w14:paraId="357769B8" w14:textId="1E62CA0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11F9654" w14:textId="4EEC318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992" w:type="dxa"/>
            <w:shd w:val="clear" w:color="auto" w:fill="auto"/>
            <w:noWrap/>
            <w:vAlign w:val="center"/>
          </w:tcPr>
          <w:p w14:paraId="73D6F03A" w14:textId="5633C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7CAC780" w14:textId="1BF12E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95438AA" w14:textId="0E9C22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560" w:type="dxa"/>
            <w:shd w:val="clear" w:color="auto" w:fill="auto"/>
            <w:noWrap/>
            <w:vAlign w:val="center"/>
          </w:tcPr>
          <w:p w14:paraId="0F0EB052" w14:textId="16F091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18EF61B" w14:textId="26032DF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24844C1E" w14:textId="6306FAED"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0B8DF5DC" w14:textId="1DD537A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062BA68" w14:textId="77777777" w:rsidTr="00134170">
        <w:trPr>
          <w:trHeight w:val="289"/>
        </w:trPr>
        <w:tc>
          <w:tcPr>
            <w:tcW w:w="1002" w:type="dxa"/>
            <w:shd w:val="clear" w:color="auto" w:fill="auto"/>
            <w:noWrap/>
            <w:vAlign w:val="center"/>
          </w:tcPr>
          <w:p w14:paraId="6C467AE9" w14:textId="17C4EE8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4952" w:type="dxa"/>
            <w:shd w:val="clear" w:color="auto" w:fill="auto"/>
            <w:vAlign w:val="center"/>
          </w:tcPr>
          <w:p w14:paraId="66E62265" w14:textId="3BA22BC5"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992" w:type="dxa"/>
            <w:shd w:val="clear" w:color="auto" w:fill="auto"/>
            <w:noWrap/>
            <w:vAlign w:val="center"/>
          </w:tcPr>
          <w:p w14:paraId="25C2704F" w14:textId="0F4EF02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2F5B4497" w14:textId="6260A8B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B63300B" w14:textId="3135616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0736F203" w14:textId="67E770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1EF12A9" w14:textId="34D30F6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BABD8BA" w14:textId="196D9D81"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1B13CF" w:rsidRPr="001B13CF">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4A59C1C" w14:textId="7CD2C4BC"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BB68BB" w14:textId="77777777" w:rsidTr="00134170">
        <w:trPr>
          <w:trHeight w:val="289"/>
        </w:trPr>
        <w:tc>
          <w:tcPr>
            <w:tcW w:w="1002" w:type="dxa"/>
            <w:shd w:val="clear" w:color="auto" w:fill="auto"/>
            <w:noWrap/>
            <w:vAlign w:val="center"/>
          </w:tcPr>
          <w:p w14:paraId="169618A0" w14:textId="3CD2541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173B7AE2" w14:textId="6BEFB5B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992" w:type="dxa"/>
            <w:shd w:val="clear" w:color="auto" w:fill="auto"/>
            <w:noWrap/>
            <w:vAlign w:val="center"/>
          </w:tcPr>
          <w:p w14:paraId="5FE5F1E3" w14:textId="661B076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137D7DBD" w14:textId="35F786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04D8131" w14:textId="73E94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48622438" w14:textId="564EC06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145600" w14:textId="26381E1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3F344027" w14:textId="51E716B2"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528DDF46" w14:textId="1287B26C"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71F5436" w14:textId="77777777" w:rsidTr="00DC3FD5">
        <w:trPr>
          <w:trHeight w:val="289"/>
        </w:trPr>
        <w:tc>
          <w:tcPr>
            <w:tcW w:w="1002" w:type="dxa"/>
            <w:shd w:val="clear" w:color="auto" w:fill="auto"/>
            <w:noWrap/>
            <w:vAlign w:val="center"/>
          </w:tcPr>
          <w:p w14:paraId="5BADA1C7" w14:textId="0BB74C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4952" w:type="dxa"/>
            <w:shd w:val="clear" w:color="auto" w:fill="auto"/>
            <w:vAlign w:val="center"/>
          </w:tcPr>
          <w:p w14:paraId="2F2432F3" w14:textId="54FC907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992" w:type="dxa"/>
            <w:shd w:val="clear" w:color="auto" w:fill="auto"/>
            <w:noWrap/>
            <w:vAlign w:val="center"/>
          </w:tcPr>
          <w:p w14:paraId="1AC35E16" w14:textId="7EA43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3FD223F" w14:textId="7D6A16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117A3D4" w14:textId="69EBD2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72F4C6CB" w14:textId="1705D5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37B3E3A" w14:textId="55EB184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A0F00E1" w14:textId="482014D8"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5F3C16">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CA167FE" w14:textId="3E13F29C" w:rsidR="00696EF8" w:rsidRPr="00696EF8" w:rsidRDefault="00696EF8" w:rsidP="00F33505">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6C8A7BD" w14:textId="77777777" w:rsidTr="00134170">
        <w:trPr>
          <w:trHeight w:val="289"/>
        </w:trPr>
        <w:tc>
          <w:tcPr>
            <w:tcW w:w="1002" w:type="dxa"/>
            <w:shd w:val="clear" w:color="auto" w:fill="auto"/>
            <w:noWrap/>
            <w:vAlign w:val="center"/>
          </w:tcPr>
          <w:p w14:paraId="37EE8CC2" w14:textId="4F45102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559AD2F4" w14:textId="2788AE1D"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992" w:type="dxa"/>
            <w:shd w:val="clear" w:color="auto" w:fill="auto"/>
            <w:noWrap/>
            <w:vAlign w:val="center"/>
          </w:tcPr>
          <w:p w14:paraId="2F9BCABC" w14:textId="418C46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06BD5DF3" w14:textId="3D6B57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9C9E9FA" w14:textId="5A0E583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28</w:t>
            </w:r>
          </w:p>
        </w:tc>
        <w:tc>
          <w:tcPr>
            <w:tcW w:w="1560" w:type="dxa"/>
            <w:shd w:val="clear" w:color="auto" w:fill="auto"/>
            <w:noWrap/>
            <w:vAlign w:val="center"/>
          </w:tcPr>
          <w:p w14:paraId="4221E639" w14:textId="735B18C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98A00B6" w14:textId="08D3AD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2E49FE17" w14:textId="3BB1A5C9"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4178EA8" w14:textId="12879F93"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1A3C98DB" w14:textId="77777777" w:rsidTr="00134170">
        <w:trPr>
          <w:trHeight w:val="289"/>
        </w:trPr>
        <w:tc>
          <w:tcPr>
            <w:tcW w:w="1002" w:type="dxa"/>
            <w:shd w:val="clear" w:color="auto" w:fill="auto"/>
            <w:noWrap/>
            <w:vAlign w:val="center"/>
          </w:tcPr>
          <w:p w14:paraId="7AD7B5EE" w14:textId="3316330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406B551C" w14:textId="3BA7F5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992" w:type="dxa"/>
            <w:shd w:val="clear" w:color="auto" w:fill="auto"/>
            <w:noWrap/>
            <w:vAlign w:val="center"/>
          </w:tcPr>
          <w:p w14:paraId="70ACF181" w14:textId="356FDC3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5B9D601" w14:textId="1F601F8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553ACD2" w14:textId="45A6F1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619C090" w14:textId="307CA2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4FD5112" w14:textId="386B49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051BE394" w14:textId="16049673"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19F6558C" w14:textId="2BF4D37E"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54D34BD7" w14:textId="77777777" w:rsidTr="00134170">
        <w:trPr>
          <w:trHeight w:val="289"/>
        </w:trPr>
        <w:tc>
          <w:tcPr>
            <w:tcW w:w="1002" w:type="dxa"/>
            <w:shd w:val="clear" w:color="auto" w:fill="auto"/>
            <w:noWrap/>
            <w:vAlign w:val="center"/>
          </w:tcPr>
          <w:p w14:paraId="21C0B77E" w14:textId="15A6394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794C1D82" w14:textId="24EF5CA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992" w:type="dxa"/>
            <w:shd w:val="clear" w:color="auto" w:fill="auto"/>
            <w:noWrap/>
            <w:vAlign w:val="center"/>
          </w:tcPr>
          <w:p w14:paraId="78150207" w14:textId="0DC1B3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8FBC5D8" w14:textId="5B1E90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4DE1E0AF" w14:textId="3E9405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6D758505" w14:textId="4FAA1D1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07CFCCA" w14:textId="4C2B60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5FAA17B" w14:textId="0DE19D28"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B11CC31" w14:textId="5D6326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AF6B9DD" w14:textId="77777777" w:rsidTr="00DC3FD5">
        <w:trPr>
          <w:trHeight w:val="289"/>
        </w:trPr>
        <w:tc>
          <w:tcPr>
            <w:tcW w:w="1002" w:type="dxa"/>
            <w:shd w:val="clear" w:color="auto" w:fill="auto"/>
            <w:noWrap/>
            <w:vAlign w:val="center"/>
          </w:tcPr>
          <w:p w14:paraId="4911615B" w14:textId="3FC19DB5"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AD0A944" w14:textId="01CC100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992" w:type="dxa"/>
            <w:shd w:val="clear" w:color="auto" w:fill="auto"/>
            <w:noWrap/>
            <w:vAlign w:val="center"/>
          </w:tcPr>
          <w:p w14:paraId="71FA5AEF" w14:textId="0C8EDB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2C7F7CBC" w14:textId="5F90D8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w:t>
            </w:r>
          </w:p>
        </w:tc>
        <w:tc>
          <w:tcPr>
            <w:tcW w:w="1417" w:type="dxa"/>
            <w:shd w:val="clear" w:color="auto" w:fill="auto"/>
            <w:noWrap/>
            <w:vAlign w:val="center"/>
          </w:tcPr>
          <w:p w14:paraId="31E10027" w14:textId="52D433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1FCFB96D" w14:textId="31D648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F095B97" w14:textId="0499DF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50BBD9F" w14:textId="60F70180"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w:t>
            </w:r>
            <w:r w:rsidR="002E3F46">
              <w:rPr>
                <w:rFonts w:asciiTheme="minorHAnsi" w:eastAsia="Times New Roman" w:hAnsiTheme="minorHAnsi" w:cstheme="minorHAnsi"/>
                <w:sz w:val="20"/>
                <w:szCs w:val="20"/>
                <w:lang w:eastAsia="pl-PL"/>
              </w:rPr>
              <w:t>5</w:t>
            </w:r>
          </w:p>
        </w:tc>
        <w:tc>
          <w:tcPr>
            <w:tcW w:w="1418" w:type="dxa"/>
            <w:shd w:val="clear" w:color="auto" w:fill="auto"/>
            <w:noWrap/>
            <w:vAlign w:val="center"/>
          </w:tcPr>
          <w:p w14:paraId="4E7649B6" w14:textId="7A89B10B"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7CF9A0A" w14:textId="77777777" w:rsidTr="00134170">
        <w:trPr>
          <w:trHeight w:val="289"/>
        </w:trPr>
        <w:tc>
          <w:tcPr>
            <w:tcW w:w="1002" w:type="dxa"/>
            <w:shd w:val="clear" w:color="auto" w:fill="auto"/>
            <w:noWrap/>
            <w:vAlign w:val="center"/>
          </w:tcPr>
          <w:p w14:paraId="56451898" w14:textId="78D7504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33CD59BC" w14:textId="773080F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992" w:type="dxa"/>
            <w:shd w:val="clear" w:color="auto" w:fill="auto"/>
            <w:noWrap/>
            <w:vAlign w:val="center"/>
          </w:tcPr>
          <w:p w14:paraId="67F844F4" w14:textId="1AD1AD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A7A45AB" w14:textId="78FBB7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FCF82B7" w14:textId="6BCA6C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6D69F44" w14:textId="4FA256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2A8C60E" w14:textId="21E4D3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FC2AC1A" w14:textId="6A798F03"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5F3C16">
              <w:rPr>
                <w:rFonts w:asciiTheme="minorHAnsi" w:eastAsia="Times New Roman" w:hAnsiTheme="minorHAnsi" w:cstheme="minorHAnsi"/>
                <w:sz w:val="20"/>
                <w:szCs w:val="20"/>
                <w:lang w:eastAsia="pl-PL"/>
              </w:rPr>
              <w:t>5</w:t>
            </w:r>
          </w:p>
        </w:tc>
        <w:tc>
          <w:tcPr>
            <w:tcW w:w="1418" w:type="dxa"/>
            <w:shd w:val="clear" w:color="auto" w:fill="auto"/>
            <w:noWrap/>
            <w:vAlign w:val="center"/>
          </w:tcPr>
          <w:p w14:paraId="0A5130F3" w14:textId="1FC7CD4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5B1ED4A" w14:textId="77777777" w:rsidTr="00DC3FD5">
        <w:trPr>
          <w:trHeight w:val="289"/>
        </w:trPr>
        <w:tc>
          <w:tcPr>
            <w:tcW w:w="1002" w:type="dxa"/>
            <w:shd w:val="clear" w:color="auto" w:fill="auto"/>
            <w:noWrap/>
            <w:vAlign w:val="center"/>
          </w:tcPr>
          <w:p w14:paraId="22556194" w14:textId="4F1B82A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408D2C7A" w14:textId="6D70E4D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992" w:type="dxa"/>
            <w:shd w:val="clear" w:color="auto" w:fill="auto"/>
            <w:noWrap/>
            <w:vAlign w:val="center"/>
          </w:tcPr>
          <w:p w14:paraId="02F029A1" w14:textId="1F06E1B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5279A8C7" w14:textId="660E27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204CC957" w14:textId="481CF35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3CD4E06D" w14:textId="19B08C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DB29CEC" w14:textId="251A3F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83AF614" w14:textId="7AF58EB6"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6,5</w:t>
            </w:r>
          </w:p>
        </w:tc>
        <w:tc>
          <w:tcPr>
            <w:tcW w:w="1418" w:type="dxa"/>
            <w:shd w:val="clear" w:color="auto" w:fill="auto"/>
            <w:noWrap/>
            <w:vAlign w:val="center"/>
          </w:tcPr>
          <w:p w14:paraId="68FF5021" w14:textId="69079E47"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5DCB34B" w14:textId="77777777" w:rsidTr="00134170">
        <w:trPr>
          <w:trHeight w:val="289"/>
        </w:trPr>
        <w:tc>
          <w:tcPr>
            <w:tcW w:w="1002" w:type="dxa"/>
            <w:shd w:val="clear" w:color="auto" w:fill="auto"/>
            <w:noWrap/>
            <w:vAlign w:val="center"/>
          </w:tcPr>
          <w:p w14:paraId="35E8E78E" w14:textId="6D04235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43080ADA" w14:textId="52CCEC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992" w:type="dxa"/>
            <w:shd w:val="clear" w:color="auto" w:fill="auto"/>
            <w:noWrap/>
            <w:vAlign w:val="center"/>
          </w:tcPr>
          <w:p w14:paraId="269525FD" w14:textId="1A8B0C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42DF17C1" w14:textId="635FB7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417" w:type="dxa"/>
            <w:shd w:val="clear" w:color="auto" w:fill="auto"/>
            <w:noWrap/>
            <w:vAlign w:val="center"/>
          </w:tcPr>
          <w:p w14:paraId="039F0D7A" w14:textId="69FF36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07D4A3F1" w14:textId="7EE39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3A204E2" w14:textId="7BB85F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9A20BA5" w14:textId="6B4528B7"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8A5A5F6" w14:textId="5737ED0A"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B4E08A" w14:textId="77777777" w:rsidTr="0019100F">
        <w:trPr>
          <w:trHeight w:val="289"/>
        </w:trPr>
        <w:tc>
          <w:tcPr>
            <w:tcW w:w="1002" w:type="dxa"/>
            <w:shd w:val="clear" w:color="auto" w:fill="auto"/>
            <w:noWrap/>
            <w:vAlign w:val="center"/>
          </w:tcPr>
          <w:p w14:paraId="5ED737C9" w14:textId="178D7C84"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0183F74F" w14:textId="532C747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r w:rsidR="00672276">
              <w:rPr>
                <w:rFonts w:asciiTheme="minorHAnsi" w:eastAsia="Times New Roman" w:hAnsiTheme="minorHAnsi" w:cstheme="minorHAnsi"/>
                <w:sz w:val="20"/>
                <w:szCs w:val="20"/>
                <w:lang w:eastAsia="pl-PL"/>
              </w:rPr>
              <w:t xml:space="preserve"> z elementami chirurgii szczękowo-twarzowej</w:t>
            </w:r>
          </w:p>
        </w:tc>
        <w:tc>
          <w:tcPr>
            <w:tcW w:w="992" w:type="dxa"/>
            <w:shd w:val="clear" w:color="auto" w:fill="auto"/>
            <w:noWrap/>
            <w:vAlign w:val="center"/>
          </w:tcPr>
          <w:p w14:paraId="3EB34AA5" w14:textId="3F8930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7F437794" w14:textId="0D0BFB2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A4F53B0" w14:textId="1FAE2D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304A6892" w14:textId="7824D0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19A7684" w14:textId="375F1AC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0DC178C1" w14:textId="56926C1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2422C93" w14:textId="4A4A03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772F8A" w14:textId="77777777" w:rsidTr="00134170">
        <w:trPr>
          <w:trHeight w:val="289"/>
        </w:trPr>
        <w:tc>
          <w:tcPr>
            <w:tcW w:w="1002" w:type="dxa"/>
            <w:shd w:val="clear" w:color="auto" w:fill="auto"/>
            <w:noWrap/>
            <w:vAlign w:val="center"/>
          </w:tcPr>
          <w:p w14:paraId="6916DF81" w14:textId="096A579F"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2D893BBF" w14:textId="146D835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04C5C6BD" w14:textId="485500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3265E48D" w14:textId="0000B1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9FDCF4A" w14:textId="35AED8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9060A18" w14:textId="0FBF2A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7BE2E1C" w14:textId="33D140B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5FBB785" w14:textId="7DAB805E"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64BC50DE" w14:textId="37688D9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B18103D" w14:textId="77777777" w:rsidTr="00134170">
        <w:trPr>
          <w:trHeight w:val="289"/>
        </w:trPr>
        <w:tc>
          <w:tcPr>
            <w:tcW w:w="1002" w:type="dxa"/>
            <w:shd w:val="clear" w:color="auto" w:fill="auto"/>
            <w:noWrap/>
            <w:vAlign w:val="center"/>
          </w:tcPr>
          <w:p w14:paraId="22678146" w14:textId="410C7BA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77D7207C" w14:textId="16F0661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13062EE2" w14:textId="1F88A76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6F415510" w14:textId="588B766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693329" w14:textId="794A5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6DC788C" w14:textId="34458A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430965BB" w14:textId="6AE9C13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A908CBA" w14:textId="24A75645"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6739495" w14:textId="42A55A8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p>
        </w:tc>
      </w:tr>
      <w:tr w:rsidR="00696EF8" w:rsidRPr="001B2B26" w14:paraId="4D87D0F1" w14:textId="77777777" w:rsidTr="00134170">
        <w:trPr>
          <w:trHeight w:val="289"/>
        </w:trPr>
        <w:tc>
          <w:tcPr>
            <w:tcW w:w="5954" w:type="dxa"/>
            <w:gridSpan w:val="2"/>
            <w:shd w:val="clear" w:color="auto" w:fill="auto"/>
            <w:noWrap/>
            <w:vAlign w:val="center"/>
            <w:hideMark/>
          </w:tcPr>
          <w:p w14:paraId="7533D497"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606F9C4A" w14:textId="4F2D8B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192</w:t>
            </w:r>
          </w:p>
        </w:tc>
        <w:tc>
          <w:tcPr>
            <w:tcW w:w="1276" w:type="dxa"/>
            <w:shd w:val="clear" w:color="auto" w:fill="auto"/>
            <w:noWrap/>
          </w:tcPr>
          <w:p w14:paraId="34CBB167" w14:textId="2151D62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129</w:t>
            </w:r>
          </w:p>
        </w:tc>
        <w:tc>
          <w:tcPr>
            <w:tcW w:w="1417" w:type="dxa"/>
            <w:shd w:val="clear" w:color="auto" w:fill="auto"/>
            <w:noWrap/>
          </w:tcPr>
          <w:p w14:paraId="05619330" w14:textId="5B90B6DC"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369</w:t>
            </w:r>
          </w:p>
        </w:tc>
        <w:tc>
          <w:tcPr>
            <w:tcW w:w="1560" w:type="dxa"/>
            <w:tcBorders>
              <w:right w:val="single" w:sz="12" w:space="0" w:color="auto"/>
            </w:tcBorders>
            <w:shd w:val="clear" w:color="auto" w:fill="auto"/>
            <w:noWrap/>
          </w:tcPr>
          <w:p w14:paraId="0B5858F4" w14:textId="59C3EDF6"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7594B2D" w14:textId="4C8CE0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810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7A5E294" w14:textId="5391D69A"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51F20A73" w14:textId="223BAF2C" w:rsidR="00696EF8" w:rsidRPr="001B2B26" w:rsidRDefault="00696EF8" w:rsidP="009C0EA8">
            <w:pPr>
              <w:jc w:val="center"/>
              <w:rPr>
                <w:rFonts w:asciiTheme="minorHAnsi" w:eastAsia="Times New Roman" w:hAnsiTheme="minorHAnsi" w:cstheme="minorHAnsi"/>
                <w:sz w:val="20"/>
                <w:szCs w:val="20"/>
                <w:lang w:eastAsia="pl-PL"/>
              </w:rPr>
            </w:pPr>
          </w:p>
        </w:tc>
      </w:tr>
    </w:tbl>
    <w:p w14:paraId="6E678E5B" w14:textId="77777777" w:rsidR="00134170" w:rsidRDefault="00134170" w:rsidP="00134170"/>
    <w:p w14:paraId="1E63070D" w14:textId="77777777" w:rsidR="00030285" w:rsidRDefault="00030285" w:rsidP="00134170">
      <w:pPr>
        <w:jc w:val="center"/>
        <w:rPr>
          <w:rFonts w:asciiTheme="minorHAnsi" w:hAnsiTheme="minorHAnsi" w:cstheme="minorHAnsi"/>
          <w:b/>
          <w:sz w:val="24"/>
          <w:szCs w:val="24"/>
        </w:rPr>
      </w:pPr>
    </w:p>
    <w:p w14:paraId="0FC7CE11" w14:textId="0A9C891E" w:rsidR="005E311C" w:rsidRDefault="005E311C" w:rsidP="00134170">
      <w:pPr>
        <w:jc w:val="center"/>
        <w:rPr>
          <w:rFonts w:asciiTheme="minorHAnsi" w:hAnsiTheme="minorHAnsi" w:cstheme="minorHAnsi"/>
          <w:b/>
          <w:sz w:val="24"/>
          <w:szCs w:val="24"/>
        </w:rPr>
      </w:pPr>
    </w:p>
    <w:p w14:paraId="32450ADB" w14:textId="1DBE4DED" w:rsidR="00FE737B" w:rsidRDefault="00FE737B" w:rsidP="00134170">
      <w:pPr>
        <w:jc w:val="center"/>
        <w:rPr>
          <w:rFonts w:asciiTheme="minorHAnsi" w:hAnsiTheme="minorHAnsi" w:cstheme="minorHAnsi"/>
          <w:b/>
          <w:sz w:val="24"/>
          <w:szCs w:val="24"/>
        </w:rPr>
      </w:pPr>
    </w:p>
    <w:p w14:paraId="4184A003" w14:textId="77777777" w:rsidR="00FE737B" w:rsidRDefault="00FE737B" w:rsidP="00134170">
      <w:pPr>
        <w:jc w:val="center"/>
        <w:rPr>
          <w:rFonts w:asciiTheme="minorHAnsi" w:hAnsiTheme="minorHAnsi" w:cstheme="minorHAnsi"/>
          <w:b/>
          <w:sz w:val="24"/>
          <w:szCs w:val="24"/>
        </w:rPr>
      </w:pPr>
    </w:p>
    <w:p w14:paraId="5529F87D" w14:textId="77777777"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238338A7" w14:textId="77777777" w:rsidR="00FE737B" w:rsidRDefault="00FE737B" w:rsidP="00134170">
      <w:pPr>
        <w:jc w:val="center"/>
        <w:rPr>
          <w:rFonts w:asciiTheme="minorHAnsi" w:hAnsiTheme="minorHAnsi" w:cstheme="minorHAnsi"/>
          <w:b/>
          <w:sz w:val="24"/>
          <w:szCs w:val="24"/>
        </w:rPr>
      </w:pPr>
    </w:p>
    <w:p w14:paraId="6BC0589D" w14:textId="17FB6CA2"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D147951" w14:textId="48548574"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257F030D" w14:textId="59D38760"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p w14:paraId="22FD45B1" w14:textId="77777777" w:rsidR="00EB4481" w:rsidRPr="001B2B26" w:rsidRDefault="00EB4481"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AA95BC4" w14:textId="77777777" w:rsidTr="0019100F">
        <w:trPr>
          <w:trHeight w:val="282"/>
        </w:trPr>
        <w:tc>
          <w:tcPr>
            <w:tcW w:w="1002" w:type="dxa"/>
            <w:vMerge w:val="restart"/>
            <w:shd w:val="clear" w:color="auto" w:fill="auto"/>
            <w:noWrap/>
            <w:vAlign w:val="center"/>
            <w:hideMark/>
          </w:tcPr>
          <w:p w14:paraId="11B59FC7"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FBF4458" w14:textId="77777777" w:rsidR="00134170" w:rsidRPr="00B3159A" w:rsidRDefault="00134170" w:rsidP="0019100F">
            <w:pPr>
              <w:rPr>
                <w:rFonts w:asciiTheme="minorHAnsi" w:eastAsia="Times New Roman" w:hAnsiTheme="minorHAnsi" w:cstheme="minorHAnsi"/>
                <w:sz w:val="20"/>
                <w:szCs w:val="20"/>
                <w:lang w:eastAsia="pl-PL"/>
              </w:rPr>
            </w:pPr>
          </w:p>
          <w:p w14:paraId="67ADE6D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57EB914"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98EF35B"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C1AC1A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983E41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3D2C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75F59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FE68A6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A586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6BAA851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7BFF59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A3D1A4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452655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52A79EB" w14:textId="77777777" w:rsidTr="0019100F">
        <w:trPr>
          <w:trHeight w:val="676"/>
        </w:trPr>
        <w:tc>
          <w:tcPr>
            <w:tcW w:w="1002" w:type="dxa"/>
            <w:vMerge/>
            <w:shd w:val="clear" w:color="auto" w:fill="auto"/>
            <w:noWrap/>
            <w:vAlign w:val="center"/>
          </w:tcPr>
          <w:p w14:paraId="7E326E7A"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FC53D52"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CE6E7E"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671D3C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7D66AD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67CC682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7C4A205"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3D886B5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358AB40F"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6FA7EEB0" w14:textId="77777777" w:rsidTr="00134170">
        <w:trPr>
          <w:trHeight w:val="289"/>
        </w:trPr>
        <w:tc>
          <w:tcPr>
            <w:tcW w:w="1002" w:type="dxa"/>
            <w:shd w:val="clear" w:color="auto" w:fill="auto"/>
            <w:noWrap/>
            <w:vAlign w:val="center"/>
          </w:tcPr>
          <w:p w14:paraId="6993F75F" w14:textId="3547C30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C85F0E5" w14:textId="1D120E9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992" w:type="dxa"/>
            <w:shd w:val="clear" w:color="auto" w:fill="auto"/>
            <w:noWrap/>
            <w:vAlign w:val="center"/>
          </w:tcPr>
          <w:p w14:paraId="697764EB" w14:textId="58C71E1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24678296" w14:textId="69D9FA4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2096798" w14:textId="6A641A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DD8076A" w14:textId="1D524DB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3A13523" w14:textId="797B8F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6A80726E" w14:textId="152F3DAD"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0FC0711" w14:textId="6F362D2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1D11015" w14:textId="77777777" w:rsidTr="00134170">
        <w:trPr>
          <w:trHeight w:val="289"/>
        </w:trPr>
        <w:tc>
          <w:tcPr>
            <w:tcW w:w="1002" w:type="dxa"/>
            <w:shd w:val="clear" w:color="auto" w:fill="auto"/>
            <w:noWrap/>
            <w:vAlign w:val="center"/>
          </w:tcPr>
          <w:p w14:paraId="187CDC23" w14:textId="0C6F7BC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915EA7C" w14:textId="2BEC3AC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992" w:type="dxa"/>
            <w:shd w:val="clear" w:color="auto" w:fill="auto"/>
            <w:noWrap/>
            <w:vAlign w:val="center"/>
          </w:tcPr>
          <w:p w14:paraId="28D13A44" w14:textId="209730E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DB50469" w14:textId="633B83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24773BD0" w14:textId="7D3C3B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D3E6438" w14:textId="0AC9F40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D978107" w14:textId="00A463F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283DA45D" w14:textId="3D9C2B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5FD74DD0" w14:textId="2B45C0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F8AC41D" w14:textId="77777777" w:rsidTr="00134170">
        <w:trPr>
          <w:trHeight w:val="289"/>
        </w:trPr>
        <w:tc>
          <w:tcPr>
            <w:tcW w:w="1002" w:type="dxa"/>
            <w:shd w:val="clear" w:color="auto" w:fill="auto"/>
            <w:noWrap/>
            <w:vAlign w:val="center"/>
          </w:tcPr>
          <w:p w14:paraId="2C62E892" w14:textId="2DEF57D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980F4F0" w14:textId="52089A7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13419B78" w14:textId="2F1B4B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56F5FCDF" w14:textId="4524DB6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35F2CC48" w14:textId="32011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E93B4C2" w14:textId="6EA63D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8A3EB5" w14:textId="7A9772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2994837E" w14:textId="63C9F99B" w:rsidR="00696EF8" w:rsidRPr="00696EF8" w:rsidRDefault="00341A0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5,5</w:t>
            </w:r>
          </w:p>
        </w:tc>
        <w:tc>
          <w:tcPr>
            <w:tcW w:w="1418" w:type="dxa"/>
            <w:shd w:val="clear" w:color="auto" w:fill="auto"/>
            <w:noWrap/>
            <w:vAlign w:val="center"/>
          </w:tcPr>
          <w:p w14:paraId="2E557589" w14:textId="0CD11E60"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0E7B0CB2" w14:textId="77777777" w:rsidTr="00134170">
        <w:trPr>
          <w:trHeight w:val="289"/>
        </w:trPr>
        <w:tc>
          <w:tcPr>
            <w:tcW w:w="1002" w:type="dxa"/>
            <w:shd w:val="clear" w:color="auto" w:fill="auto"/>
            <w:noWrap/>
            <w:vAlign w:val="center"/>
          </w:tcPr>
          <w:p w14:paraId="299260FB" w14:textId="5CFD6F8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F9F4BDB" w14:textId="01AB8A4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992" w:type="dxa"/>
            <w:shd w:val="clear" w:color="auto" w:fill="auto"/>
            <w:noWrap/>
            <w:vAlign w:val="center"/>
          </w:tcPr>
          <w:p w14:paraId="4D2E061F" w14:textId="22B6F0F9" w:rsidR="00696EF8" w:rsidRPr="00696EF8" w:rsidRDefault="009C1B9A"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ADACF3" w14:textId="1BAD93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w:t>
            </w:r>
            <w:r w:rsidR="00F67F09">
              <w:rPr>
                <w:rFonts w:asciiTheme="minorHAnsi" w:eastAsia="Times New Roman" w:hAnsiTheme="minorHAnsi" w:cstheme="minorHAnsi"/>
                <w:sz w:val="20"/>
                <w:szCs w:val="20"/>
                <w:lang w:eastAsia="pl-PL"/>
              </w:rPr>
              <w:t>0</w:t>
            </w:r>
          </w:p>
        </w:tc>
        <w:tc>
          <w:tcPr>
            <w:tcW w:w="1417" w:type="dxa"/>
            <w:shd w:val="clear" w:color="auto" w:fill="auto"/>
            <w:noWrap/>
            <w:vAlign w:val="center"/>
          </w:tcPr>
          <w:p w14:paraId="16D0D061" w14:textId="3399A913"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63D6D481" w14:textId="661AFF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A34CB4" w14:textId="34B6006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AC2682F" w14:textId="14800F93"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341A0C">
              <w:rPr>
                <w:rFonts w:asciiTheme="minorHAnsi" w:eastAsia="Times New Roman" w:hAnsiTheme="minorHAnsi" w:cstheme="minorHAnsi"/>
                <w:sz w:val="20"/>
                <w:szCs w:val="20"/>
                <w:lang w:eastAsia="pl-PL"/>
              </w:rPr>
              <w:t>5</w:t>
            </w:r>
          </w:p>
        </w:tc>
        <w:tc>
          <w:tcPr>
            <w:tcW w:w="1418" w:type="dxa"/>
            <w:shd w:val="clear" w:color="auto" w:fill="auto"/>
            <w:noWrap/>
            <w:vAlign w:val="center"/>
          </w:tcPr>
          <w:p w14:paraId="5AC68F79" w14:textId="327FB001"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3243AA64" w14:textId="77777777" w:rsidTr="00134170">
        <w:trPr>
          <w:trHeight w:val="289"/>
        </w:trPr>
        <w:tc>
          <w:tcPr>
            <w:tcW w:w="1002" w:type="dxa"/>
            <w:shd w:val="clear" w:color="auto" w:fill="auto"/>
            <w:noWrap/>
            <w:vAlign w:val="center"/>
          </w:tcPr>
          <w:p w14:paraId="21A2C62F" w14:textId="535F072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C99B16B" w14:textId="7FA35BC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992" w:type="dxa"/>
            <w:shd w:val="clear" w:color="auto" w:fill="auto"/>
            <w:noWrap/>
            <w:vAlign w:val="center"/>
          </w:tcPr>
          <w:p w14:paraId="2F38467D" w14:textId="3903F87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CF5038D" w14:textId="685FE91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7E95FF67" w14:textId="427DD4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B7401AF" w14:textId="704DEE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C718CBD" w14:textId="78BE6B0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B30F34B" w14:textId="3C1C041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1FF26CC6" w14:textId="19D4E00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200F875" w14:textId="77777777" w:rsidTr="00134170">
        <w:trPr>
          <w:trHeight w:val="289"/>
        </w:trPr>
        <w:tc>
          <w:tcPr>
            <w:tcW w:w="1002" w:type="dxa"/>
            <w:shd w:val="clear" w:color="auto" w:fill="auto"/>
            <w:noWrap/>
            <w:vAlign w:val="center"/>
          </w:tcPr>
          <w:p w14:paraId="68EC9C96" w14:textId="20A12C9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sidR="00D36F94">
              <w:rPr>
                <w:rFonts w:asciiTheme="minorHAnsi" w:hAnsiTheme="minorHAnsi" w:cstheme="minorHAnsi"/>
                <w:sz w:val="20"/>
                <w:szCs w:val="20"/>
              </w:rPr>
              <w:t>/E</w:t>
            </w:r>
          </w:p>
        </w:tc>
        <w:tc>
          <w:tcPr>
            <w:tcW w:w="4952" w:type="dxa"/>
            <w:shd w:val="clear" w:color="auto" w:fill="auto"/>
            <w:vAlign w:val="center"/>
          </w:tcPr>
          <w:p w14:paraId="584013A9" w14:textId="75E5C54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992" w:type="dxa"/>
            <w:shd w:val="clear" w:color="auto" w:fill="auto"/>
            <w:noWrap/>
            <w:vAlign w:val="center"/>
          </w:tcPr>
          <w:p w14:paraId="2D3F2D30" w14:textId="0ACDAD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BB54867" w14:textId="0F9535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4A77993" w14:textId="6A31A3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7EFD471" w14:textId="0D4F9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6B5DD4C" w14:textId="429355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19F79C2E" w14:textId="7AD832CD"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4B2F55F2" w14:textId="3BBAA8B3"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5A6A72F3" w14:textId="77777777" w:rsidTr="00134170">
        <w:trPr>
          <w:trHeight w:val="289"/>
        </w:trPr>
        <w:tc>
          <w:tcPr>
            <w:tcW w:w="1002" w:type="dxa"/>
            <w:shd w:val="clear" w:color="auto" w:fill="auto"/>
            <w:noWrap/>
            <w:vAlign w:val="center"/>
          </w:tcPr>
          <w:p w14:paraId="2A488EA6" w14:textId="6DD1CB4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C9550BE" w14:textId="2471800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992" w:type="dxa"/>
            <w:shd w:val="clear" w:color="auto" w:fill="auto"/>
            <w:noWrap/>
            <w:vAlign w:val="center"/>
          </w:tcPr>
          <w:p w14:paraId="47476C14" w14:textId="314936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276" w:type="dxa"/>
            <w:shd w:val="clear" w:color="auto" w:fill="auto"/>
            <w:noWrap/>
            <w:vAlign w:val="center"/>
          </w:tcPr>
          <w:p w14:paraId="1A0A1A0D" w14:textId="60B9E2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109635F3" w14:textId="56218F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DA05ADB" w14:textId="609649B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CA6A83" w14:textId="0097E6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5F64ED3E" w14:textId="5740EA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w:t>
            </w:r>
            <w:r w:rsidR="00F67F0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7AE265DB" w14:textId="343744F7"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BF3F93B" w14:textId="77777777" w:rsidTr="00134170">
        <w:trPr>
          <w:trHeight w:val="289"/>
        </w:trPr>
        <w:tc>
          <w:tcPr>
            <w:tcW w:w="1002" w:type="dxa"/>
            <w:shd w:val="clear" w:color="auto" w:fill="auto"/>
            <w:noWrap/>
            <w:vAlign w:val="center"/>
          </w:tcPr>
          <w:p w14:paraId="40C8BFCD" w14:textId="475D8E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72E80C" w14:textId="6B2225A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992" w:type="dxa"/>
            <w:shd w:val="clear" w:color="auto" w:fill="auto"/>
            <w:noWrap/>
            <w:vAlign w:val="center"/>
          </w:tcPr>
          <w:p w14:paraId="033D06A1" w14:textId="180B9B8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734021D" w14:textId="105ABA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141F226" w14:textId="03A611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59F35D97" w14:textId="150555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85A5620" w14:textId="08A8A8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6CA700FC" w14:textId="4958F1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DDDAAF2" w14:textId="742D797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E3F7D36" w14:textId="77777777" w:rsidTr="00134170">
        <w:trPr>
          <w:trHeight w:val="289"/>
        </w:trPr>
        <w:tc>
          <w:tcPr>
            <w:tcW w:w="1002" w:type="dxa"/>
            <w:shd w:val="clear" w:color="auto" w:fill="auto"/>
            <w:noWrap/>
            <w:vAlign w:val="center"/>
          </w:tcPr>
          <w:p w14:paraId="79AD14D0" w14:textId="0F991B4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0045B3D" w14:textId="7FB7446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992" w:type="dxa"/>
            <w:shd w:val="clear" w:color="auto" w:fill="auto"/>
            <w:noWrap/>
            <w:vAlign w:val="center"/>
          </w:tcPr>
          <w:p w14:paraId="422CE763" w14:textId="34C93C8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4FB58B98" w14:textId="2723D7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02B92AA0" w14:textId="25129FD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w:t>
            </w:r>
          </w:p>
        </w:tc>
        <w:tc>
          <w:tcPr>
            <w:tcW w:w="1560" w:type="dxa"/>
            <w:shd w:val="clear" w:color="auto" w:fill="auto"/>
            <w:noWrap/>
            <w:vAlign w:val="center"/>
          </w:tcPr>
          <w:p w14:paraId="14A4FEE4" w14:textId="5689AD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8D31E3D" w14:textId="7AE056D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763BD77C" w14:textId="0B7183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0C69B44" w14:textId="1CCCB5E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3C1AB23" w14:textId="77777777" w:rsidTr="00134170">
        <w:trPr>
          <w:trHeight w:val="289"/>
        </w:trPr>
        <w:tc>
          <w:tcPr>
            <w:tcW w:w="1002" w:type="dxa"/>
            <w:shd w:val="clear" w:color="auto" w:fill="auto"/>
            <w:noWrap/>
            <w:vAlign w:val="center"/>
          </w:tcPr>
          <w:p w14:paraId="34B33DAF" w14:textId="746B6B0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5B523DD6" w14:textId="57F60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992" w:type="dxa"/>
            <w:shd w:val="clear" w:color="auto" w:fill="auto"/>
            <w:noWrap/>
            <w:vAlign w:val="center"/>
          </w:tcPr>
          <w:p w14:paraId="7D1B1DB8" w14:textId="1438E3E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4501A07" w14:textId="658BFF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60032D85" w14:textId="46CE9D9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4F6433F" w14:textId="7F7FA7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67EB25D" w14:textId="5F37B2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658D519B" w14:textId="2A286B4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r w:rsidR="00F67F09">
              <w:rPr>
                <w:rFonts w:asciiTheme="minorHAnsi" w:eastAsia="Times New Roman" w:hAnsiTheme="minorHAnsi" w:cstheme="minorHAnsi"/>
                <w:sz w:val="20"/>
                <w:szCs w:val="20"/>
                <w:lang w:eastAsia="pl-PL"/>
              </w:rPr>
              <w:t>0</w:t>
            </w:r>
          </w:p>
        </w:tc>
        <w:tc>
          <w:tcPr>
            <w:tcW w:w="1418" w:type="dxa"/>
            <w:shd w:val="clear" w:color="auto" w:fill="auto"/>
            <w:noWrap/>
            <w:vAlign w:val="center"/>
          </w:tcPr>
          <w:p w14:paraId="79808D82" w14:textId="048D83AC"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D9E6C1A" w14:textId="77777777" w:rsidTr="00134170">
        <w:trPr>
          <w:trHeight w:val="289"/>
        </w:trPr>
        <w:tc>
          <w:tcPr>
            <w:tcW w:w="1002" w:type="dxa"/>
            <w:shd w:val="clear" w:color="auto" w:fill="auto"/>
            <w:noWrap/>
            <w:vAlign w:val="center"/>
          </w:tcPr>
          <w:p w14:paraId="47CF41BE" w14:textId="1FED398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51A02AB" w14:textId="6AC4D5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992" w:type="dxa"/>
            <w:shd w:val="clear" w:color="auto" w:fill="auto"/>
            <w:noWrap/>
            <w:vAlign w:val="center"/>
          </w:tcPr>
          <w:p w14:paraId="01E54280" w14:textId="1C30E1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334DD06" w14:textId="1A42F4E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1015AF" w14:textId="15BABB6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1CB7A3" w14:textId="37B53F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ABDB29E" w14:textId="3F5407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shd w:val="clear" w:color="auto" w:fill="F2F2F2" w:themeFill="background1" w:themeFillShade="F2"/>
            <w:noWrap/>
            <w:vAlign w:val="center"/>
          </w:tcPr>
          <w:p w14:paraId="5A7A3F66" w14:textId="15A4F6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1EDF0A64" w14:textId="10AAE365"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7FA36818" w14:textId="77777777" w:rsidTr="00134170">
        <w:trPr>
          <w:trHeight w:val="289"/>
        </w:trPr>
        <w:tc>
          <w:tcPr>
            <w:tcW w:w="1002" w:type="dxa"/>
            <w:shd w:val="clear" w:color="auto" w:fill="auto"/>
            <w:noWrap/>
            <w:vAlign w:val="center"/>
          </w:tcPr>
          <w:p w14:paraId="71A6101D" w14:textId="1312E76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AC50D51" w14:textId="5744A5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992" w:type="dxa"/>
            <w:shd w:val="clear" w:color="auto" w:fill="auto"/>
            <w:noWrap/>
            <w:vAlign w:val="center"/>
          </w:tcPr>
          <w:p w14:paraId="449C9BBE" w14:textId="7F8A16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470F8E28" w14:textId="6F88E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ACD6EF8" w14:textId="71DCE3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70325" w14:textId="4202BD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1B0A797" w14:textId="7E34BC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11A1D28" w14:textId="26636C6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w:t>
            </w:r>
            <w:r w:rsidR="00F67F09">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1DD3E14" w14:textId="2FDDB72D"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75BFC12E" w14:textId="77777777" w:rsidTr="00134170">
        <w:trPr>
          <w:trHeight w:val="289"/>
        </w:trPr>
        <w:tc>
          <w:tcPr>
            <w:tcW w:w="1002" w:type="dxa"/>
            <w:shd w:val="clear" w:color="auto" w:fill="auto"/>
            <w:noWrap/>
            <w:vAlign w:val="center"/>
          </w:tcPr>
          <w:p w14:paraId="3ADD5C6D" w14:textId="14E9CD2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92F973D" w14:textId="686F6F4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992" w:type="dxa"/>
            <w:shd w:val="clear" w:color="auto" w:fill="auto"/>
            <w:noWrap/>
            <w:vAlign w:val="center"/>
          </w:tcPr>
          <w:p w14:paraId="11C9F09B" w14:textId="160E21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0B201DF0" w14:textId="3722A3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6A29396E" w14:textId="46E0D6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4A8D2879" w14:textId="3A99CD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45678EF" w14:textId="39808D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46A2D89" w14:textId="2DDD726C"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1861A9E7" w14:textId="40F3B485"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3B87A986" w14:textId="77777777" w:rsidTr="0019100F">
        <w:trPr>
          <w:trHeight w:val="289"/>
        </w:trPr>
        <w:tc>
          <w:tcPr>
            <w:tcW w:w="1002" w:type="dxa"/>
            <w:shd w:val="clear" w:color="auto" w:fill="auto"/>
            <w:noWrap/>
            <w:vAlign w:val="center"/>
          </w:tcPr>
          <w:p w14:paraId="5862FFBD" w14:textId="713EB1B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8F9E394" w14:textId="0D35E44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992" w:type="dxa"/>
            <w:shd w:val="clear" w:color="auto" w:fill="auto"/>
            <w:noWrap/>
            <w:vAlign w:val="center"/>
          </w:tcPr>
          <w:p w14:paraId="559C9083" w14:textId="67831CE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260D312" w14:textId="2BF7E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78E3F72" w14:textId="5F6F0C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724AD16" w14:textId="422DD50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511196E" w14:textId="7351DE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0C09754B" w14:textId="26C581D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61E57A0A" w14:textId="0213347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400CF57" w14:textId="77777777" w:rsidTr="0019100F">
        <w:trPr>
          <w:trHeight w:val="289"/>
        </w:trPr>
        <w:tc>
          <w:tcPr>
            <w:tcW w:w="1002" w:type="dxa"/>
            <w:shd w:val="clear" w:color="auto" w:fill="auto"/>
            <w:noWrap/>
            <w:vAlign w:val="center"/>
          </w:tcPr>
          <w:p w14:paraId="7E6683EA" w14:textId="35D1139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DDFA31E" w14:textId="30E8AD6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992" w:type="dxa"/>
            <w:shd w:val="clear" w:color="auto" w:fill="auto"/>
            <w:noWrap/>
            <w:vAlign w:val="center"/>
          </w:tcPr>
          <w:p w14:paraId="47817A28" w14:textId="6951C9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D383C94" w14:textId="01ABE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0178D0C3" w14:textId="3BFC68A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12ED77E6" w14:textId="5D47BB7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1D68BB" w14:textId="23EFAB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7247996C" w14:textId="6C56FEB1" w:rsidR="00696EF8" w:rsidRPr="00696EF8" w:rsidRDefault="00F67F0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FD5B155" w14:textId="682E47C1"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6850969C" w14:textId="77777777" w:rsidTr="0019100F">
        <w:trPr>
          <w:trHeight w:val="289"/>
        </w:trPr>
        <w:tc>
          <w:tcPr>
            <w:tcW w:w="1002" w:type="dxa"/>
            <w:shd w:val="clear" w:color="auto" w:fill="auto"/>
            <w:noWrap/>
            <w:vAlign w:val="center"/>
          </w:tcPr>
          <w:p w14:paraId="403180B8" w14:textId="62C0D2F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623E737" w14:textId="1A6A404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992" w:type="dxa"/>
            <w:shd w:val="clear" w:color="auto" w:fill="auto"/>
            <w:noWrap/>
            <w:vAlign w:val="center"/>
          </w:tcPr>
          <w:p w14:paraId="6A69F0AF" w14:textId="7931730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D436341" w14:textId="7916E8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1D43B438" w14:textId="7EDF74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96588B5" w14:textId="5D82DA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73A62B7" w14:textId="000958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5E9F3F3" w14:textId="0186D2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2B409994" w14:textId="2C43F47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AD704E" w14:textId="77777777" w:rsidTr="00134170">
        <w:trPr>
          <w:trHeight w:val="289"/>
        </w:trPr>
        <w:tc>
          <w:tcPr>
            <w:tcW w:w="1002" w:type="dxa"/>
            <w:shd w:val="clear" w:color="auto" w:fill="auto"/>
            <w:noWrap/>
            <w:vAlign w:val="center"/>
          </w:tcPr>
          <w:p w14:paraId="5E7F55FD" w14:textId="4FB02F59"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5612C2B8" w14:textId="460688A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28C4F7B1" w14:textId="03B59B3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75F1BE4" w14:textId="6910E61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6BDC476" w14:textId="48591C3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926930C" w14:textId="1D9D15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7E40555" w14:textId="2E6196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1AD5CC8" w14:textId="70CC161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2CD2266" w14:textId="6077677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49E7ABC" w14:textId="77777777" w:rsidTr="00134170">
        <w:trPr>
          <w:trHeight w:val="289"/>
        </w:trPr>
        <w:tc>
          <w:tcPr>
            <w:tcW w:w="1002" w:type="dxa"/>
            <w:shd w:val="clear" w:color="auto" w:fill="auto"/>
            <w:noWrap/>
            <w:vAlign w:val="center"/>
          </w:tcPr>
          <w:p w14:paraId="32BA4497" w14:textId="5FC8F94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E6300B" w14:textId="3C0EEED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4FCDF202" w14:textId="23EE22E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CA12AA" w14:textId="01BD95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53AD8BA" w14:textId="610F5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D9930A9" w14:textId="24F3D6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58EC9C1C" w14:textId="397E87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082DBA6A" w14:textId="461B7A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5D55189F" w14:textId="27452AB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p>
        </w:tc>
      </w:tr>
      <w:tr w:rsidR="00696EF8" w:rsidRPr="001B2B26" w14:paraId="63AE192F" w14:textId="77777777" w:rsidTr="00134170">
        <w:trPr>
          <w:trHeight w:val="289"/>
        </w:trPr>
        <w:tc>
          <w:tcPr>
            <w:tcW w:w="5954" w:type="dxa"/>
            <w:gridSpan w:val="2"/>
            <w:shd w:val="clear" w:color="auto" w:fill="auto"/>
            <w:noWrap/>
            <w:vAlign w:val="center"/>
            <w:hideMark/>
          </w:tcPr>
          <w:p w14:paraId="6ED73225"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50ABA9F4" w14:textId="74BF2110"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w:t>
            </w:r>
            <w:r w:rsidR="00F67F09">
              <w:rPr>
                <w:sz w:val="20"/>
                <w:szCs w:val="20"/>
              </w:rPr>
              <w:t>86</w:t>
            </w:r>
          </w:p>
        </w:tc>
        <w:tc>
          <w:tcPr>
            <w:tcW w:w="1276" w:type="dxa"/>
            <w:shd w:val="clear" w:color="auto" w:fill="auto"/>
            <w:noWrap/>
          </w:tcPr>
          <w:p w14:paraId="64A3E0DC" w14:textId="198032A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21</w:t>
            </w:r>
            <w:r w:rsidR="00F67F09">
              <w:rPr>
                <w:sz w:val="20"/>
                <w:szCs w:val="20"/>
              </w:rPr>
              <w:t>7</w:t>
            </w:r>
          </w:p>
        </w:tc>
        <w:tc>
          <w:tcPr>
            <w:tcW w:w="1417" w:type="dxa"/>
            <w:shd w:val="clear" w:color="auto" w:fill="auto"/>
            <w:noWrap/>
          </w:tcPr>
          <w:p w14:paraId="7DF65559" w14:textId="4B3B216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4</w:t>
            </w:r>
            <w:r w:rsidR="00F67F09">
              <w:rPr>
                <w:sz w:val="20"/>
                <w:szCs w:val="20"/>
              </w:rPr>
              <w:t>82</w:t>
            </w:r>
          </w:p>
        </w:tc>
        <w:tc>
          <w:tcPr>
            <w:tcW w:w="1560" w:type="dxa"/>
            <w:tcBorders>
              <w:right w:val="single" w:sz="12" w:space="0" w:color="auto"/>
            </w:tcBorders>
            <w:shd w:val="clear" w:color="auto" w:fill="auto"/>
            <w:noWrap/>
          </w:tcPr>
          <w:p w14:paraId="6E353A14" w14:textId="55A1E069"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0B02101F" w14:textId="3E2AFAC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1105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9313CAB" w14:textId="11E38DF2"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20F149EF" w14:textId="66BBFA55" w:rsidR="00696EF8" w:rsidRPr="001B2B26" w:rsidRDefault="00696EF8" w:rsidP="009C0EA8">
            <w:pPr>
              <w:jc w:val="center"/>
              <w:rPr>
                <w:rFonts w:asciiTheme="minorHAnsi" w:eastAsia="Times New Roman" w:hAnsiTheme="minorHAnsi" w:cstheme="minorHAnsi"/>
                <w:sz w:val="20"/>
                <w:szCs w:val="20"/>
                <w:lang w:eastAsia="pl-PL"/>
              </w:rPr>
            </w:pPr>
          </w:p>
        </w:tc>
      </w:tr>
    </w:tbl>
    <w:p w14:paraId="2909053B" w14:textId="77777777" w:rsidR="00134170" w:rsidRDefault="00134170" w:rsidP="00134170"/>
    <w:p w14:paraId="6359D0A2" w14:textId="77777777"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1E290B71" w14:textId="77777777" w:rsidR="00FE737B" w:rsidRDefault="00FE737B" w:rsidP="00134170">
      <w:pPr>
        <w:jc w:val="center"/>
        <w:rPr>
          <w:rFonts w:asciiTheme="minorHAnsi" w:hAnsiTheme="minorHAnsi" w:cstheme="minorHAnsi"/>
          <w:b/>
          <w:sz w:val="24"/>
          <w:szCs w:val="24"/>
        </w:rPr>
      </w:pPr>
    </w:p>
    <w:p w14:paraId="22599DB1" w14:textId="7C21222D"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63035009" w14:textId="586360F7"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11226714" w14:textId="7309094D"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p w14:paraId="3CB6C43C" w14:textId="77777777" w:rsidR="00EB4481" w:rsidRPr="001B2B26" w:rsidRDefault="00EB4481"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31AC7D4B" w14:textId="77777777" w:rsidTr="0019100F">
        <w:trPr>
          <w:trHeight w:val="282"/>
        </w:trPr>
        <w:tc>
          <w:tcPr>
            <w:tcW w:w="1002" w:type="dxa"/>
            <w:vMerge w:val="restart"/>
            <w:shd w:val="clear" w:color="auto" w:fill="auto"/>
            <w:noWrap/>
            <w:vAlign w:val="center"/>
            <w:hideMark/>
          </w:tcPr>
          <w:p w14:paraId="77317560"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F70CC8D" w14:textId="77777777" w:rsidR="00134170" w:rsidRPr="00B3159A" w:rsidRDefault="00134170" w:rsidP="0019100F">
            <w:pPr>
              <w:rPr>
                <w:rFonts w:asciiTheme="minorHAnsi" w:eastAsia="Times New Roman" w:hAnsiTheme="minorHAnsi" w:cstheme="minorHAnsi"/>
                <w:sz w:val="20"/>
                <w:szCs w:val="20"/>
                <w:lang w:eastAsia="pl-PL"/>
              </w:rPr>
            </w:pPr>
          </w:p>
          <w:p w14:paraId="65640D9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A6B62C7"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4B95A3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5C6B55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328924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680209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C6FB55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48CE56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49AAF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130739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ACF21A0"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749D2B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624826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316FC67" w14:textId="77777777" w:rsidTr="0019100F">
        <w:trPr>
          <w:trHeight w:val="676"/>
        </w:trPr>
        <w:tc>
          <w:tcPr>
            <w:tcW w:w="1002" w:type="dxa"/>
            <w:vMerge/>
            <w:shd w:val="clear" w:color="auto" w:fill="auto"/>
            <w:noWrap/>
            <w:vAlign w:val="center"/>
          </w:tcPr>
          <w:p w14:paraId="414F7D17"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17EA2D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239D086"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F0163E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36313E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AFF3D1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CD86436"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489744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83EFA58"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412EA44B" w14:textId="77777777" w:rsidTr="00134170">
        <w:trPr>
          <w:trHeight w:val="289"/>
        </w:trPr>
        <w:tc>
          <w:tcPr>
            <w:tcW w:w="1002" w:type="dxa"/>
            <w:shd w:val="clear" w:color="auto" w:fill="auto"/>
            <w:noWrap/>
            <w:vAlign w:val="center"/>
          </w:tcPr>
          <w:p w14:paraId="43DDCDC4" w14:textId="7E9A596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2F2BA395" w14:textId="0265CF1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992" w:type="dxa"/>
            <w:shd w:val="clear" w:color="auto" w:fill="auto"/>
            <w:noWrap/>
            <w:vAlign w:val="center"/>
          </w:tcPr>
          <w:p w14:paraId="382F5AA1" w14:textId="16C58D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BB4A19E" w14:textId="33D713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BA8D6AF" w14:textId="5D1EDCA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0740B877" w14:textId="0403322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8F16C3E" w14:textId="09A7F3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40D27D83" w14:textId="0F92A059" w:rsidR="00696EF8" w:rsidRPr="00696EF8" w:rsidRDefault="00BA1949"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5388C65C" w14:textId="1C359AFA"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4FCF9863" w14:textId="77777777" w:rsidTr="000322B4">
        <w:trPr>
          <w:trHeight w:val="289"/>
        </w:trPr>
        <w:tc>
          <w:tcPr>
            <w:tcW w:w="1002" w:type="dxa"/>
            <w:shd w:val="clear" w:color="auto" w:fill="auto"/>
            <w:noWrap/>
            <w:vAlign w:val="center"/>
          </w:tcPr>
          <w:p w14:paraId="3561A82A" w14:textId="4A895E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E7D21B4" w14:textId="12EE42A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992" w:type="dxa"/>
            <w:shd w:val="clear" w:color="auto" w:fill="auto"/>
            <w:noWrap/>
            <w:vAlign w:val="center"/>
          </w:tcPr>
          <w:p w14:paraId="2182FD6A" w14:textId="597EFE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9408B46" w14:textId="77F13A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7C2BC602" w14:textId="7C6BD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365822CE" w14:textId="4FB79C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E3BF7D9" w14:textId="51FB2EA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95</w:t>
            </w:r>
          </w:p>
        </w:tc>
        <w:tc>
          <w:tcPr>
            <w:tcW w:w="1559" w:type="dxa"/>
            <w:tcBorders>
              <w:top w:val="nil"/>
              <w:left w:val="nil"/>
              <w:bottom w:val="single" w:sz="4" w:space="0" w:color="auto"/>
              <w:right w:val="single" w:sz="4" w:space="0" w:color="auto"/>
            </w:tcBorders>
            <w:shd w:val="clear" w:color="auto" w:fill="F2F2F2"/>
            <w:noWrap/>
            <w:vAlign w:val="center"/>
          </w:tcPr>
          <w:p w14:paraId="0DA036D2" w14:textId="26DCC54F" w:rsidR="00696EF8" w:rsidRPr="00696EF8" w:rsidRDefault="00DF725B"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4,5</w:t>
            </w:r>
          </w:p>
        </w:tc>
        <w:tc>
          <w:tcPr>
            <w:tcW w:w="1418" w:type="dxa"/>
            <w:shd w:val="clear" w:color="auto" w:fill="auto"/>
            <w:noWrap/>
            <w:vAlign w:val="center"/>
          </w:tcPr>
          <w:p w14:paraId="5663DAD9" w14:textId="4DD0733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CC7E2B" w14:textId="77777777" w:rsidTr="000322B4">
        <w:trPr>
          <w:trHeight w:val="289"/>
        </w:trPr>
        <w:tc>
          <w:tcPr>
            <w:tcW w:w="1002" w:type="dxa"/>
            <w:shd w:val="clear" w:color="auto" w:fill="auto"/>
            <w:noWrap/>
            <w:vAlign w:val="center"/>
          </w:tcPr>
          <w:p w14:paraId="6A15FAD5" w14:textId="50E1CF9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6844BAA8" w14:textId="01E4B07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992" w:type="dxa"/>
            <w:shd w:val="clear" w:color="auto" w:fill="auto"/>
            <w:noWrap/>
            <w:vAlign w:val="center"/>
          </w:tcPr>
          <w:p w14:paraId="2FB9B3D9" w14:textId="3D518C7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2354621" w14:textId="7C8641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0D01F9A" w14:textId="457FD9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B5938F4" w14:textId="54D0A8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08EAC99A" w14:textId="63D0F75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3244CE12" w14:textId="62AD2CB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365E344" w14:textId="2898D1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41A229" w14:textId="77777777" w:rsidTr="000322B4">
        <w:trPr>
          <w:trHeight w:val="289"/>
        </w:trPr>
        <w:tc>
          <w:tcPr>
            <w:tcW w:w="1002" w:type="dxa"/>
            <w:shd w:val="clear" w:color="auto" w:fill="auto"/>
            <w:noWrap/>
            <w:vAlign w:val="center"/>
          </w:tcPr>
          <w:p w14:paraId="4E1128FD" w14:textId="09A6385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035E44EF" w14:textId="48CCD0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992" w:type="dxa"/>
            <w:shd w:val="clear" w:color="auto" w:fill="auto"/>
            <w:noWrap/>
            <w:vAlign w:val="center"/>
          </w:tcPr>
          <w:p w14:paraId="52874231" w14:textId="745575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2A032293" w14:textId="0D8EA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555233E6" w14:textId="33B2B6E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D9DD7DE" w14:textId="6A1FF9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6F4D45" w14:textId="67B2F9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37F41FF1" w14:textId="3F2850C3" w:rsidR="00696EF8" w:rsidRPr="00696EF8" w:rsidRDefault="00DF725B"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5,0</w:t>
            </w:r>
          </w:p>
        </w:tc>
        <w:tc>
          <w:tcPr>
            <w:tcW w:w="1418" w:type="dxa"/>
            <w:shd w:val="clear" w:color="auto" w:fill="auto"/>
            <w:noWrap/>
            <w:vAlign w:val="center"/>
          </w:tcPr>
          <w:p w14:paraId="08FCB893" w14:textId="4275B645"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179E93F" w14:textId="77777777" w:rsidTr="000322B4">
        <w:trPr>
          <w:trHeight w:val="289"/>
        </w:trPr>
        <w:tc>
          <w:tcPr>
            <w:tcW w:w="1002" w:type="dxa"/>
            <w:shd w:val="clear" w:color="auto" w:fill="auto"/>
            <w:noWrap/>
            <w:vAlign w:val="center"/>
          </w:tcPr>
          <w:p w14:paraId="0AF6F908" w14:textId="38DE60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FBC5E3B" w14:textId="461DEE1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992" w:type="dxa"/>
            <w:shd w:val="clear" w:color="auto" w:fill="auto"/>
            <w:noWrap/>
            <w:vAlign w:val="center"/>
          </w:tcPr>
          <w:p w14:paraId="3877CB5C" w14:textId="054355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6C15EAA" w14:textId="033E64F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23597C39" w14:textId="0BB468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AFF4FBA" w14:textId="2313C1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FA2752C" w14:textId="47E6B79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559" w:type="dxa"/>
            <w:tcBorders>
              <w:top w:val="nil"/>
              <w:left w:val="nil"/>
              <w:bottom w:val="single" w:sz="4" w:space="0" w:color="auto"/>
              <w:right w:val="single" w:sz="4" w:space="0" w:color="auto"/>
            </w:tcBorders>
            <w:shd w:val="clear" w:color="auto" w:fill="F2F2F2"/>
            <w:noWrap/>
            <w:vAlign w:val="center"/>
          </w:tcPr>
          <w:p w14:paraId="46761AAF" w14:textId="791D63F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BEA9599" w14:textId="77920AD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DABB65B" w14:textId="77777777" w:rsidTr="000322B4">
        <w:trPr>
          <w:trHeight w:val="289"/>
        </w:trPr>
        <w:tc>
          <w:tcPr>
            <w:tcW w:w="1002" w:type="dxa"/>
            <w:shd w:val="clear" w:color="auto" w:fill="auto"/>
            <w:noWrap/>
            <w:vAlign w:val="center"/>
          </w:tcPr>
          <w:p w14:paraId="2CF5E77C" w14:textId="38B6FF2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BE5277" w14:textId="5F681AD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992" w:type="dxa"/>
            <w:shd w:val="clear" w:color="auto" w:fill="auto"/>
            <w:noWrap/>
            <w:vAlign w:val="center"/>
          </w:tcPr>
          <w:p w14:paraId="506E97F0" w14:textId="37D9A9F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DC7C401" w14:textId="345AC4C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3B730D5" w14:textId="193C8BF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5D92663" w14:textId="42D181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46A2509F" w14:textId="7A6118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80</w:t>
            </w:r>
          </w:p>
        </w:tc>
        <w:tc>
          <w:tcPr>
            <w:tcW w:w="1559" w:type="dxa"/>
            <w:tcBorders>
              <w:top w:val="nil"/>
              <w:left w:val="nil"/>
              <w:bottom w:val="single" w:sz="4" w:space="0" w:color="auto"/>
              <w:right w:val="single" w:sz="4" w:space="0" w:color="auto"/>
            </w:tcBorders>
            <w:shd w:val="clear" w:color="auto" w:fill="F2F2F2"/>
            <w:noWrap/>
            <w:vAlign w:val="center"/>
          </w:tcPr>
          <w:p w14:paraId="5BFBC77D" w14:textId="7A038D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4,5</w:t>
            </w:r>
          </w:p>
        </w:tc>
        <w:tc>
          <w:tcPr>
            <w:tcW w:w="1418" w:type="dxa"/>
            <w:shd w:val="clear" w:color="auto" w:fill="auto"/>
            <w:noWrap/>
            <w:vAlign w:val="center"/>
          </w:tcPr>
          <w:p w14:paraId="6520FD8B" w14:textId="754D09A2"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0879BEE" w14:textId="77777777" w:rsidTr="000322B4">
        <w:trPr>
          <w:trHeight w:val="289"/>
        </w:trPr>
        <w:tc>
          <w:tcPr>
            <w:tcW w:w="1002" w:type="dxa"/>
            <w:shd w:val="clear" w:color="auto" w:fill="auto"/>
            <w:noWrap/>
            <w:vAlign w:val="center"/>
          </w:tcPr>
          <w:p w14:paraId="7F7F9A5F" w14:textId="277794E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D521C21" w14:textId="3197F79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992" w:type="dxa"/>
            <w:shd w:val="clear" w:color="auto" w:fill="auto"/>
            <w:noWrap/>
            <w:vAlign w:val="center"/>
          </w:tcPr>
          <w:p w14:paraId="320E144D" w14:textId="2E0188D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12DA08B" w14:textId="0BEB49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74D4C8" w14:textId="5C76DDD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313BFCB" w14:textId="572A944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7B19EFF" w14:textId="1787EA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70</w:t>
            </w:r>
          </w:p>
        </w:tc>
        <w:tc>
          <w:tcPr>
            <w:tcW w:w="1559" w:type="dxa"/>
            <w:tcBorders>
              <w:top w:val="nil"/>
              <w:left w:val="nil"/>
              <w:bottom w:val="single" w:sz="4" w:space="0" w:color="auto"/>
              <w:right w:val="single" w:sz="4" w:space="0" w:color="auto"/>
            </w:tcBorders>
            <w:shd w:val="clear" w:color="auto" w:fill="F2F2F2"/>
            <w:noWrap/>
            <w:vAlign w:val="center"/>
          </w:tcPr>
          <w:p w14:paraId="342D64B8" w14:textId="544571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0DD49C94" w14:textId="072542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D20E3B7" w14:textId="77777777" w:rsidTr="000322B4">
        <w:trPr>
          <w:trHeight w:val="289"/>
        </w:trPr>
        <w:tc>
          <w:tcPr>
            <w:tcW w:w="1002" w:type="dxa"/>
            <w:shd w:val="clear" w:color="auto" w:fill="auto"/>
            <w:noWrap/>
            <w:vAlign w:val="center"/>
          </w:tcPr>
          <w:p w14:paraId="5D75BBD9" w14:textId="3B6D2D6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08B44B21" w14:textId="6673D9C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992" w:type="dxa"/>
            <w:shd w:val="clear" w:color="auto" w:fill="auto"/>
            <w:noWrap/>
            <w:vAlign w:val="center"/>
          </w:tcPr>
          <w:p w14:paraId="07B2D58F" w14:textId="05768F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2B774A3" w14:textId="30782DA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03027912" w14:textId="0D7D1D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10EB51BA" w14:textId="13D3B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EAB0A2A" w14:textId="3C6D4DC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65</w:t>
            </w:r>
          </w:p>
        </w:tc>
        <w:tc>
          <w:tcPr>
            <w:tcW w:w="1559" w:type="dxa"/>
            <w:tcBorders>
              <w:top w:val="nil"/>
              <w:left w:val="nil"/>
              <w:bottom w:val="single" w:sz="4" w:space="0" w:color="auto"/>
              <w:right w:val="single" w:sz="4" w:space="0" w:color="auto"/>
            </w:tcBorders>
            <w:shd w:val="clear" w:color="auto" w:fill="F2F2F2"/>
            <w:noWrap/>
            <w:vAlign w:val="center"/>
          </w:tcPr>
          <w:p w14:paraId="72B1C393" w14:textId="484DB3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28A8C1D5" w14:textId="67DE62D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EDF15CD" w14:textId="77777777" w:rsidTr="000322B4">
        <w:trPr>
          <w:trHeight w:val="289"/>
        </w:trPr>
        <w:tc>
          <w:tcPr>
            <w:tcW w:w="1002" w:type="dxa"/>
            <w:shd w:val="clear" w:color="auto" w:fill="auto"/>
            <w:noWrap/>
            <w:vAlign w:val="center"/>
          </w:tcPr>
          <w:p w14:paraId="21CCCD6E" w14:textId="5982A8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8F1C8CE" w14:textId="04789B2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992" w:type="dxa"/>
            <w:shd w:val="clear" w:color="auto" w:fill="auto"/>
            <w:noWrap/>
            <w:vAlign w:val="center"/>
          </w:tcPr>
          <w:p w14:paraId="7EB16A7D" w14:textId="21E61F7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4F2D93" w14:textId="1451ACF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3945D75" w14:textId="1C6625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DD2317C" w14:textId="15B787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3C15609" w14:textId="3CE22B0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0B0E7801" w14:textId="4B9883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1,5</w:t>
            </w:r>
          </w:p>
        </w:tc>
        <w:tc>
          <w:tcPr>
            <w:tcW w:w="1418" w:type="dxa"/>
            <w:shd w:val="clear" w:color="auto" w:fill="auto"/>
            <w:noWrap/>
            <w:vAlign w:val="center"/>
          </w:tcPr>
          <w:p w14:paraId="451E84F2" w14:textId="34ED4FE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C9EEC1" w14:textId="77777777" w:rsidTr="000322B4">
        <w:trPr>
          <w:trHeight w:val="289"/>
        </w:trPr>
        <w:tc>
          <w:tcPr>
            <w:tcW w:w="1002" w:type="dxa"/>
            <w:shd w:val="clear" w:color="auto" w:fill="auto"/>
            <w:noWrap/>
            <w:vAlign w:val="center"/>
          </w:tcPr>
          <w:p w14:paraId="1D9E603D" w14:textId="0F203D9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FDEC6B2" w14:textId="62E7CBC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992" w:type="dxa"/>
            <w:shd w:val="clear" w:color="auto" w:fill="auto"/>
            <w:noWrap/>
            <w:vAlign w:val="center"/>
          </w:tcPr>
          <w:p w14:paraId="00797FE5" w14:textId="71819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502C36E0" w14:textId="1283C9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B42228A" w14:textId="64C81A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333F468" w14:textId="6BAFA7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33FF51" w14:textId="4CB70BB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54D68F7B" w14:textId="254A375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464B3F58" w14:textId="2B39CAB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24F1FC4" w14:textId="77777777" w:rsidTr="000322B4">
        <w:trPr>
          <w:trHeight w:val="289"/>
        </w:trPr>
        <w:tc>
          <w:tcPr>
            <w:tcW w:w="1002" w:type="dxa"/>
            <w:shd w:val="clear" w:color="auto" w:fill="auto"/>
            <w:noWrap/>
            <w:vAlign w:val="center"/>
          </w:tcPr>
          <w:p w14:paraId="532FCFB2" w14:textId="63238F1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C3FD30D" w14:textId="6635952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992" w:type="dxa"/>
            <w:shd w:val="clear" w:color="auto" w:fill="auto"/>
            <w:noWrap/>
            <w:vAlign w:val="center"/>
          </w:tcPr>
          <w:p w14:paraId="67908F6F" w14:textId="30A73E8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FDB7CF4" w14:textId="1B1585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2555823" w14:textId="23B7E0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F22F2BB" w14:textId="601EF8C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AC6DCBB" w14:textId="1F39F3F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2A0EC1E2" w14:textId="47F6B69D" w:rsidR="00696EF8" w:rsidRPr="00696EF8" w:rsidRDefault="00DF725B" w:rsidP="00DF725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1330CDAD" w14:textId="7C9BCCEE"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13C306CF" w14:textId="77777777" w:rsidTr="003F6E66">
        <w:trPr>
          <w:trHeight w:val="289"/>
        </w:trPr>
        <w:tc>
          <w:tcPr>
            <w:tcW w:w="1002" w:type="dxa"/>
            <w:shd w:val="clear" w:color="auto" w:fill="auto"/>
            <w:noWrap/>
            <w:vAlign w:val="center"/>
          </w:tcPr>
          <w:p w14:paraId="3CFA9543" w14:textId="1C17056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43CF404" w14:textId="7072A40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992" w:type="dxa"/>
            <w:shd w:val="clear" w:color="auto" w:fill="auto"/>
            <w:noWrap/>
            <w:vAlign w:val="center"/>
          </w:tcPr>
          <w:p w14:paraId="616A44FF" w14:textId="5668A2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4E5DB1B" w14:textId="072E45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11366F0" w14:textId="153923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2060CDA5" w14:textId="4C1168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CBDFF38" w14:textId="52E627B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FF4DDBC" w14:textId="628EA6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418" w:type="dxa"/>
            <w:shd w:val="clear" w:color="auto" w:fill="auto"/>
            <w:noWrap/>
            <w:vAlign w:val="center"/>
          </w:tcPr>
          <w:p w14:paraId="4FEB5FB2" w14:textId="0905E59C"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2A6B6C33" w14:textId="77777777" w:rsidTr="000322B4">
        <w:trPr>
          <w:trHeight w:val="289"/>
        </w:trPr>
        <w:tc>
          <w:tcPr>
            <w:tcW w:w="1002" w:type="dxa"/>
            <w:shd w:val="clear" w:color="auto" w:fill="auto"/>
            <w:noWrap/>
            <w:vAlign w:val="center"/>
          </w:tcPr>
          <w:p w14:paraId="0F5423CE" w14:textId="0037832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29EE5082" w14:textId="6CB0557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992" w:type="dxa"/>
            <w:shd w:val="clear" w:color="auto" w:fill="auto"/>
            <w:noWrap/>
            <w:vAlign w:val="center"/>
          </w:tcPr>
          <w:p w14:paraId="36934752" w14:textId="43CBF40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B23E231" w14:textId="025D762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w:t>
            </w:r>
          </w:p>
        </w:tc>
        <w:tc>
          <w:tcPr>
            <w:tcW w:w="1417" w:type="dxa"/>
            <w:shd w:val="clear" w:color="auto" w:fill="auto"/>
            <w:noWrap/>
            <w:vAlign w:val="center"/>
          </w:tcPr>
          <w:p w14:paraId="3AA93DA1" w14:textId="568A863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32</w:t>
            </w:r>
          </w:p>
        </w:tc>
        <w:tc>
          <w:tcPr>
            <w:tcW w:w="1560" w:type="dxa"/>
            <w:shd w:val="clear" w:color="auto" w:fill="auto"/>
            <w:noWrap/>
            <w:vAlign w:val="center"/>
          </w:tcPr>
          <w:p w14:paraId="09AE1C70" w14:textId="1B4ADF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7785AB15" w14:textId="2266FF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E013FE2" w14:textId="308BB28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DF725B">
              <w:rPr>
                <w:rFonts w:asciiTheme="minorHAnsi" w:hAnsiTheme="minorHAnsi" w:cstheme="minorHAnsi"/>
                <w:sz w:val="20"/>
                <w:szCs w:val="20"/>
              </w:rPr>
              <w:t>0</w:t>
            </w:r>
          </w:p>
        </w:tc>
        <w:tc>
          <w:tcPr>
            <w:tcW w:w="1418" w:type="dxa"/>
            <w:shd w:val="clear" w:color="auto" w:fill="auto"/>
            <w:noWrap/>
            <w:vAlign w:val="center"/>
          </w:tcPr>
          <w:p w14:paraId="70FCB9A9" w14:textId="12C7756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4748AE" w14:textId="77777777" w:rsidTr="000322B4">
        <w:trPr>
          <w:trHeight w:val="289"/>
        </w:trPr>
        <w:tc>
          <w:tcPr>
            <w:tcW w:w="1002" w:type="dxa"/>
            <w:shd w:val="clear" w:color="auto" w:fill="auto"/>
            <w:noWrap/>
            <w:vAlign w:val="center"/>
          </w:tcPr>
          <w:p w14:paraId="7622B844" w14:textId="08F0B05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2D03FD71" w14:textId="14AAAA7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992" w:type="dxa"/>
            <w:shd w:val="clear" w:color="auto" w:fill="auto"/>
            <w:noWrap/>
            <w:vAlign w:val="center"/>
          </w:tcPr>
          <w:p w14:paraId="0D1EB1E5" w14:textId="725B5A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D9B497F" w14:textId="35BBDD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95F8CE3" w14:textId="033092D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1ACD520" w14:textId="797E29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E7925C9" w14:textId="7810EC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48AB5ED8" w14:textId="3C5DF0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7162619A" w14:textId="50A99E05"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5487F4AE" w14:textId="77777777" w:rsidTr="000322B4">
        <w:trPr>
          <w:trHeight w:val="289"/>
        </w:trPr>
        <w:tc>
          <w:tcPr>
            <w:tcW w:w="1002" w:type="dxa"/>
            <w:shd w:val="clear" w:color="auto" w:fill="auto"/>
            <w:noWrap/>
            <w:vAlign w:val="center"/>
          </w:tcPr>
          <w:p w14:paraId="57BC1F3D" w14:textId="0801F8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70753CE" w14:textId="4E9C1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992" w:type="dxa"/>
            <w:shd w:val="clear" w:color="auto" w:fill="auto"/>
            <w:noWrap/>
            <w:vAlign w:val="center"/>
          </w:tcPr>
          <w:p w14:paraId="1F26EE37" w14:textId="54ECAA9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338D686E" w14:textId="165A1F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52EC237E" w14:textId="1A71A3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24</w:t>
            </w:r>
          </w:p>
        </w:tc>
        <w:tc>
          <w:tcPr>
            <w:tcW w:w="1560" w:type="dxa"/>
            <w:shd w:val="clear" w:color="auto" w:fill="auto"/>
            <w:noWrap/>
            <w:vAlign w:val="center"/>
          </w:tcPr>
          <w:p w14:paraId="481A8951" w14:textId="148BDD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D12BB86" w14:textId="54CC30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12B0C804" w14:textId="772E72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341A0C">
              <w:rPr>
                <w:rFonts w:asciiTheme="minorHAnsi" w:hAnsiTheme="minorHAnsi" w:cstheme="minorHAnsi"/>
                <w:sz w:val="20"/>
                <w:szCs w:val="20"/>
              </w:rPr>
              <w:t>0</w:t>
            </w:r>
          </w:p>
        </w:tc>
        <w:tc>
          <w:tcPr>
            <w:tcW w:w="1418" w:type="dxa"/>
            <w:shd w:val="clear" w:color="auto" w:fill="auto"/>
            <w:noWrap/>
            <w:vAlign w:val="center"/>
          </w:tcPr>
          <w:p w14:paraId="22F60E1B" w14:textId="09E475C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330BE59" w14:textId="77777777" w:rsidTr="000322B4">
        <w:trPr>
          <w:trHeight w:val="289"/>
        </w:trPr>
        <w:tc>
          <w:tcPr>
            <w:tcW w:w="1002" w:type="dxa"/>
            <w:shd w:val="clear" w:color="auto" w:fill="auto"/>
            <w:noWrap/>
            <w:vAlign w:val="center"/>
          </w:tcPr>
          <w:p w14:paraId="7EC28D00" w14:textId="1C8728D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8A83862" w14:textId="08376A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992" w:type="dxa"/>
            <w:shd w:val="clear" w:color="auto" w:fill="auto"/>
            <w:noWrap/>
            <w:vAlign w:val="center"/>
          </w:tcPr>
          <w:p w14:paraId="3887B2FC" w14:textId="50F982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8EA4DE8" w14:textId="0F1BD1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FBB8762" w14:textId="3948E1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3845AD18" w14:textId="3BFCCF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40E3A2C" w14:textId="6CBD47C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25</w:t>
            </w:r>
          </w:p>
        </w:tc>
        <w:tc>
          <w:tcPr>
            <w:tcW w:w="1559" w:type="dxa"/>
            <w:tcBorders>
              <w:top w:val="nil"/>
              <w:left w:val="nil"/>
              <w:bottom w:val="single" w:sz="4" w:space="0" w:color="auto"/>
              <w:right w:val="single" w:sz="4" w:space="0" w:color="auto"/>
            </w:tcBorders>
            <w:shd w:val="clear" w:color="auto" w:fill="F2F2F2"/>
            <w:noWrap/>
            <w:vAlign w:val="center"/>
          </w:tcPr>
          <w:p w14:paraId="10DA9CA1" w14:textId="7A2ED41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1,</w:t>
            </w:r>
            <w:r w:rsidR="00341A0C">
              <w:rPr>
                <w:rFonts w:asciiTheme="minorHAnsi" w:hAnsiTheme="minorHAnsi" w:cstheme="minorHAnsi"/>
                <w:sz w:val="20"/>
                <w:szCs w:val="20"/>
              </w:rPr>
              <w:t>5</w:t>
            </w:r>
          </w:p>
        </w:tc>
        <w:tc>
          <w:tcPr>
            <w:tcW w:w="1418" w:type="dxa"/>
            <w:shd w:val="clear" w:color="auto" w:fill="auto"/>
            <w:noWrap/>
            <w:vAlign w:val="center"/>
          </w:tcPr>
          <w:p w14:paraId="2DB77C85" w14:textId="4F45AC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1175089" w14:textId="77777777" w:rsidTr="000322B4">
        <w:trPr>
          <w:trHeight w:val="289"/>
        </w:trPr>
        <w:tc>
          <w:tcPr>
            <w:tcW w:w="1002" w:type="dxa"/>
            <w:shd w:val="clear" w:color="auto" w:fill="auto"/>
            <w:noWrap/>
            <w:vAlign w:val="center"/>
          </w:tcPr>
          <w:p w14:paraId="300359D7" w14:textId="3EF3E70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B9A4A2D" w14:textId="2DF3AC5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992" w:type="dxa"/>
            <w:shd w:val="clear" w:color="auto" w:fill="auto"/>
            <w:noWrap/>
            <w:vAlign w:val="center"/>
          </w:tcPr>
          <w:p w14:paraId="391C553F" w14:textId="7826B4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276" w:type="dxa"/>
            <w:shd w:val="clear" w:color="auto" w:fill="auto"/>
            <w:noWrap/>
            <w:vAlign w:val="center"/>
          </w:tcPr>
          <w:p w14:paraId="0EFF34DF" w14:textId="7FE2F1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6F9C0076" w14:textId="405153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4ECAAA93" w14:textId="0AECC9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FFE9F0B" w14:textId="3908BB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76285A6F" w14:textId="0D72C7B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w:t>
            </w:r>
            <w:r w:rsidR="00341A0C">
              <w:rPr>
                <w:rFonts w:asciiTheme="minorHAnsi" w:hAnsiTheme="minorHAnsi" w:cstheme="minorHAnsi"/>
                <w:sz w:val="20"/>
                <w:szCs w:val="20"/>
              </w:rPr>
              <w:t>0</w:t>
            </w:r>
          </w:p>
        </w:tc>
        <w:tc>
          <w:tcPr>
            <w:tcW w:w="1418" w:type="dxa"/>
            <w:shd w:val="clear" w:color="auto" w:fill="auto"/>
            <w:noWrap/>
            <w:vAlign w:val="center"/>
          </w:tcPr>
          <w:p w14:paraId="052254AE" w14:textId="027924CA"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153B1B82" w14:textId="77777777" w:rsidTr="000322B4">
        <w:trPr>
          <w:trHeight w:val="289"/>
        </w:trPr>
        <w:tc>
          <w:tcPr>
            <w:tcW w:w="1002" w:type="dxa"/>
            <w:shd w:val="clear" w:color="auto" w:fill="auto"/>
            <w:noWrap/>
            <w:vAlign w:val="center"/>
          </w:tcPr>
          <w:p w14:paraId="46794986" w14:textId="32FDA9B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36066489" w14:textId="48658B0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992" w:type="dxa"/>
            <w:shd w:val="clear" w:color="auto" w:fill="auto"/>
            <w:noWrap/>
            <w:vAlign w:val="center"/>
          </w:tcPr>
          <w:p w14:paraId="2E4BA0DB" w14:textId="7A9478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66B72B" w14:textId="2CD7B7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4D8DBCA5" w14:textId="6AB221B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18ADF7B" w14:textId="4EC51E5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7AC4DD8" w14:textId="7B2998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08334159" w14:textId="14879A8A" w:rsidR="00696EF8" w:rsidRPr="00696EF8" w:rsidRDefault="00341A0C"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2,0</w:t>
            </w:r>
          </w:p>
        </w:tc>
        <w:tc>
          <w:tcPr>
            <w:tcW w:w="1418" w:type="dxa"/>
            <w:shd w:val="clear" w:color="auto" w:fill="auto"/>
            <w:noWrap/>
            <w:vAlign w:val="center"/>
          </w:tcPr>
          <w:p w14:paraId="315E99B2" w14:textId="39EAC8C6" w:rsidR="00696EF8" w:rsidRPr="00696EF8"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696EF8" w:rsidRPr="001B2B26" w14:paraId="389505BF" w14:textId="77777777" w:rsidTr="00134170">
        <w:trPr>
          <w:trHeight w:val="289"/>
        </w:trPr>
        <w:tc>
          <w:tcPr>
            <w:tcW w:w="1002" w:type="dxa"/>
            <w:shd w:val="clear" w:color="auto" w:fill="auto"/>
            <w:noWrap/>
            <w:vAlign w:val="center"/>
          </w:tcPr>
          <w:p w14:paraId="179AF58A" w14:textId="25D86F7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CA6229" w14:textId="7B383EB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25248D1F" w14:textId="37CB6F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646AA05" w14:textId="127C1E2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F5276E" w14:textId="3E9C753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AF687D8" w14:textId="13496C5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3EC63DFD" w14:textId="02CD0E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644E88D" w14:textId="0FBCE0B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C9A5AAA" w14:textId="5C052F42"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p>
        </w:tc>
      </w:tr>
      <w:tr w:rsidR="00696EF8" w:rsidRPr="001B2B26" w14:paraId="133F8156" w14:textId="77777777" w:rsidTr="00134170">
        <w:trPr>
          <w:trHeight w:val="289"/>
        </w:trPr>
        <w:tc>
          <w:tcPr>
            <w:tcW w:w="5954" w:type="dxa"/>
            <w:gridSpan w:val="2"/>
            <w:shd w:val="clear" w:color="auto" w:fill="auto"/>
            <w:noWrap/>
            <w:vAlign w:val="center"/>
            <w:hideMark/>
          </w:tcPr>
          <w:p w14:paraId="480A4FFF"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4EABBAC9" w14:textId="76B618AE"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287</w:t>
            </w:r>
          </w:p>
        </w:tc>
        <w:tc>
          <w:tcPr>
            <w:tcW w:w="1276" w:type="dxa"/>
            <w:shd w:val="clear" w:color="auto" w:fill="auto"/>
            <w:noWrap/>
          </w:tcPr>
          <w:p w14:paraId="2D297FFF" w14:textId="42DDCC6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205</w:t>
            </w:r>
          </w:p>
        </w:tc>
        <w:tc>
          <w:tcPr>
            <w:tcW w:w="1417" w:type="dxa"/>
            <w:shd w:val="clear" w:color="auto" w:fill="auto"/>
            <w:noWrap/>
          </w:tcPr>
          <w:p w14:paraId="2C201E59" w14:textId="51F6D17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503</w:t>
            </w:r>
          </w:p>
        </w:tc>
        <w:tc>
          <w:tcPr>
            <w:tcW w:w="1560" w:type="dxa"/>
            <w:tcBorders>
              <w:right w:val="single" w:sz="12" w:space="0" w:color="auto"/>
            </w:tcBorders>
            <w:shd w:val="clear" w:color="auto" w:fill="auto"/>
            <w:noWrap/>
          </w:tcPr>
          <w:p w14:paraId="67390576" w14:textId="04CFE5A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1936480" w14:textId="36AB174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E8333CD" w14:textId="5CA9F60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6A672D3E" w14:textId="547F766E" w:rsidR="00696EF8" w:rsidRPr="001B2B26" w:rsidRDefault="00696EF8" w:rsidP="009C0EA8">
            <w:pPr>
              <w:jc w:val="center"/>
              <w:rPr>
                <w:rFonts w:asciiTheme="minorHAnsi" w:eastAsia="Times New Roman" w:hAnsiTheme="minorHAnsi" w:cstheme="minorHAnsi"/>
                <w:sz w:val="20"/>
                <w:szCs w:val="20"/>
                <w:lang w:eastAsia="pl-PL"/>
              </w:rPr>
            </w:pPr>
          </w:p>
        </w:tc>
      </w:tr>
    </w:tbl>
    <w:p w14:paraId="0651839B" w14:textId="77777777" w:rsidR="00134170" w:rsidRDefault="00134170" w:rsidP="00134170"/>
    <w:p w14:paraId="39A32E50" w14:textId="77777777" w:rsidR="00EB4481" w:rsidRDefault="00EB4481">
      <w:pPr>
        <w:rPr>
          <w:rFonts w:asciiTheme="minorHAnsi" w:hAnsiTheme="minorHAnsi" w:cstheme="minorHAnsi"/>
          <w:b/>
          <w:sz w:val="24"/>
          <w:szCs w:val="24"/>
        </w:rPr>
      </w:pPr>
      <w:r>
        <w:rPr>
          <w:rFonts w:asciiTheme="minorHAnsi" w:hAnsiTheme="minorHAnsi" w:cstheme="minorHAnsi"/>
          <w:b/>
          <w:sz w:val="24"/>
          <w:szCs w:val="24"/>
        </w:rPr>
        <w:br w:type="page"/>
      </w:r>
    </w:p>
    <w:p w14:paraId="0B4989B8" w14:textId="77777777" w:rsidR="00FE737B" w:rsidRDefault="00FE737B" w:rsidP="00134170">
      <w:pPr>
        <w:jc w:val="center"/>
        <w:rPr>
          <w:rFonts w:asciiTheme="minorHAnsi" w:hAnsiTheme="minorHAnsi" w:cstheme="minorHAnsi"/>
          <w:b/>
          <w:sz w:val="24"/>
          <w:szCs w:val="24"/>
        </w:rPr>
      </w:pPr>
    </w:p>
    <w:p w14:paraId="7B656FC0" w14:textId="27A8A187"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7D17C3">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7D7D1773" w14:textId="52467CFF"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42F99CF9" w14:textId="1146ECC6"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6</w:t>
      </w:r>
    </w:p>
    <w:p w14:paraId="7D07E29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78DEDEDF" w14:textId="77777777" w:rsidTr="0019100F">
        <w:trPr>
          <w:trHeight w:val="282"/>
        </w:trPr>
        <w:tc>
          <w:tcPr>
            <w:tcW w:w="1002" w:type="dxa"/>
            <w:vMerge w:val="restart"/>
            <w:shd w:val="clear" w:color="auto" w:fill="auto"/>
            <w:noWrap/>
            <w:vAlign w:val="center"/>
            <w:hideMark/>
          </w:tcPr>
          <w:p w14:paraId="328C5E13"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4E01C0C4" w14:textId="77777777" w:rsidR="00134170" w:rsidRPr="00B3159A" w:rsidRDefault="00134170" w:rsidP="0019100F">
            <w:pPr>
              <w:rPr>
                <w:rFonts w:asciiTheme="minorHAnsi" w:eastAsia="Times New Roman" w:hAnsiTheme="minorHAnsi" w:cstheme="minorHAnsi"/>
                <w:sz w:val="20"/>
                <w:szCs w:val="20"/>
                <w:lang w:eastAsia="pl-PL"/>
              </w:rPr>
            </w:pPr>
          </w:p>
          <w:p w14:paraId="344CEC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609A30C"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C0A66D"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BBD7DBD"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7F8D82D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2E1615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B616FA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406048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25E9AB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05502E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85CE2D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E77D95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6D9495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7E4049BE" w14:textId="77777777" w:rsidTr="0019100F">
        <w:trPr>
          <w:trHeight w:val="676"/>
        </w:trPr>
        <w:tc>
          <w:tcPr>
            <w:tcW w:w="1002" w:type="dxa"/>
            <w:vMerge/>
            <w:shd w:val="clear" w:color="auto" w:fill="auto"/>
            <w:noWrap/>
            <w:vAlign w:val="center"/>
          </w:tcPr>
          <w:p w14:paraId="19191C88"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3684945"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2CFE14B"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C02AC3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D95E67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AB7596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ED3C5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63024A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FFBE9A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0322B4" w:rsidRPr="001B2B26" w14:paraId="1E9DCD8E" w14:textId="77777777" w:rsidTr="00134170">
        <w:trPr>
          <w:trHeight w:val="289"/>
        </w:trPr>
        <w:tc>
          <w:tcPr>
            <w:tcW w:w="1002" w:type="dxa"/>
            <w:shd w:val="clear" w:color="auto" w:fill="auto"/>
            <w:noWrap/>
            <w:vAlign w:val="center"/>
          </w:tcPr>
          <w:p w14:paraId="0359EB59" w14:textId="146B830D"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2BA66969" w14:textId="7B8F5672"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992" w:type="dxa"/>
            <w:shd w:val="clear" w:color="auto" w:fill="auto"/>
            <w:noWrap/>
            <w:vAlign w:val="center"/>
          </w:tcPr>
          <w:p w14:paraId="2A269DD7" w14:textId="44F4539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1F987" w14:textId="6C38A6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34E8143" w14:textId="544AB9CC"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55C1E3A5" w14:textId="51C6B7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A4717E5" w14:textId="4F8334A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46C75B2" w14:textId="778711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0DFF84FE" w14:textId="3AC92860"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600BA1DA" w14:textId="77777777" w:rsidTr="00134170">
        <w:trPr>
          <w:trHeight w:val="289"/>
        </w:trPr>
        <w:tc>
          <w:tcPr>
            <w:tcW w:w="1002" w:type="dxa"/>
            <w:shd w:val="clear" w:color="auto" w:fill="auto"/>
            <w:noWrap/>
            <w:vAlign w:val="center"/>
          </w:tcPr>
          <w:p w14:paraId="26E38CCA" w14:textId="020ADD88"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29CF0D0" w14:textId="75E15EEE"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992" w:type="dxa"/>
            <w:shd w:val="clear" w:color="auto" w:fill="auto"/>
            <w:noWrap/>
            <w:vAlign w:val="center"/>
          </w:tcPr>
          <w:p w14:paraId="59CEFD5B" w14:textId="6203B6F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74DA62D3" w14:textId="438EFED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90E3687" w14:textId="5FD45C0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240</w:t>
            </w:r>
          </w:p>
        </w:tc>
        <w:tc>
          <w:tcPr>
            <w:tcW w:w="1560" w:type="dxa"/>
            <w:shd w:val="clear" w:color="auto" w:fill="auto"/>
            <w:noWrap/>
            <w:vAlign w:val="center"/>
          </w:tcPr>
          <w:p w14:paraId="314EDF3E" w14:textId="70DB0F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D70D4A" w14:textId="1EF5FE6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240</w:t>
            </w:r>
          </w:p>
        </w:tc>
        <w:tc>
          <w:tcPr>
            <w:tcW w:w="1559" w:type="dxa"/>
            <w:shd w:val="clear" w:color="auto" w:fill="F2F2F2" w:themeFill="background1" w:themeFillShade="F2"/>
            <w:noWrap/>
            <w:vAlign w:val="center"/>
          </w:tcPr>
          <w:p w14:paraId="0A259977" w14:textId="5E2C732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16,0</w:t>
            </w:r>
          </w:p>
        </w:tc>
        <w:tc>
          <w:tcPr>
            <w:tcW w:w="1418" w:type="dxa"/>
            <w:shd w:val="clear" w:color="auto" w:fill="auto"/>
            <w:noWrap/>
            <w:vAlign w:val="center"/>
          </w:tcPr>
          <w:p w14:paraId="5F7D2BF1" w14:textId="1EBCCAFB"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6DDE9558" w14:textId="77777777" w:rsidTr="00134170">
        <w:trPr>
          <w:trHeight w:val="289"/>
        </w:trPr>
        <w:tc>
          <w:tcPr>
            <w:tcW w:w="1002" w:type="dxa"/>
            <w:shd w:val="clear" w:color="auto" w:fill="auto"/>
            <w:noWrap/>
            <w:vAlign w:val="center"/>
          </w:tcPr>
          <w:p w14:paraId="394D1837" w14:textId="15FE9700"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5DA6BEA9" w14:textId="62F3AA59"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992" w:type="dxa"/>
            <w:shd w:val="clear" w:color="auto" w:fill="auto"/>
            <w:noWrap/>
            <w:vAlign w:val="center"/>
          </w:tcPr>
          <w:p w14:paraId="60ED3A93" w14:textId="38DAFFE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07ED09CC" w14:textId="44975BF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B9D9C45" w14:textId="7DB0DF6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880CFA4" w14:textId="0577AB9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0AAB8D8" w14:textId="5AFDAD3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10821063" w14:textId="50EB2B7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763517CA" w14:textId="3F2EC298"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53FEF27E" w14:textId="77777777" w:rsidTr="00134170">
        <w:trPr>
          <w:trHeight w:val="289"/>
        </w:trPr>
        <w:tc>
          <w:tcPr>
            <w:tcW w:w="1002" w:type="dxa"/>
            <w:shd w:val="clear" w:color="auto" w:fill="auto"/>
            <w:noWrap/>
            <w:vAlign w:val="center"/>
          </w:tcPr>
          <w:p w14:paraId="0F143FA4" w14:textId="62674E77"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6DA34FF" w14:textId="303A2211"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992" w:type="dxa"/>
            <w:shd w:val="clear" w:color="auto" w:fill="auto"/>
            <w:noWrap/>
            <w:vAlign w:val="center"/>
          </w:tcPr>
          <w:p w14:paraId="4C2FD9E0" w14:textId="4139C32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2C64BE7" w14:textId="6000E5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C5ABB7A" w14:textId="1D78A3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FD71A00" w14:textId="3822443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A0D5462" w14:textId="159F037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C6AFA1C" w14:textId="1054A2C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0826CFCF" w14:textId="067646A9"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52DFCF5A" w14:textId="77777777" w:rsidTr="00134170">
        <w:trPr>
          <w:trHeight w:val="289"/>
        </w:trPr>
        <w:tc>
          <w:tcPr>
            <w:tcW w:w="1002" w:type="dxa"/>
            <w:shd w:val="clear" w:color="auto" w:fill="auto"/>
            <w:noWrap/>
            <w:vAlign w:val="center"/>
          </w:tcPr>
          <w:p w14:paraId="76A9B1BF" w14:textId="6A019A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6714F4C1" w14:textId="5A8F02AB"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992" w:type="dxa"/>
            <w:shd w:val="clear" w:color="auto" w:fill="auto"/>
            <w:noWrap/>
            <w:vAlign w:val="center"/>
          </w:tcPr>
          <w:p w14:paraId="29FE806F" w14:textId="3B66529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391E084" w14:textId="5F7BE1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E5EF8A7" w14:textId="2E79244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C75EA33" w14:textId="7872925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2A65D9A" w14:textId="5E64CA7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6361A3D3" w14:textId="5BB79C7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33D6CF69" w14:textId="7F7BED6A"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59FFD590" w14:textId="77777777" w:rsidTr="00134170">
        <w:trPr>
          <w:trHeight w:val="289"/>
        </w:trPr>
        <w:tc>
          <w:tcPr>
            <w:tcW w:w="1002" w:type="dxa"/>
            <w:shd w:val="clear" w:color="auto" w:fill="auto"/>
            <w:noWrap/>
            <w:vAlign w:val="center"/>
          </w:tcPr>
          <w:p w14:paraId="6F229239" w14:textId="4C1A25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C508F71" w14:textId="221B723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992" w:type="dxa"/>
            <w:shd w:val="clear" w:color="auto" w:fill="auto"/>
            <w:noWrap/>
            <w:vAlign w:val="center"/>
          </w:tcPr>
          <w:p w14:paraId="599BA9E8" w14:textId="11FA504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43D20A8A" w14:textId="4AE562A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BEB2121" w14:textId="5D07158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3662D664" w14:textId="73D1F35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8C78748" w14:textId="587086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99D9D89" w14:textId="6FED63C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5EB17C71" w14:textId="3203D2F6"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2691B05D" w14:textId="77777777" w:rsidTr="00134170">
        <w:trPr>
          <w:trHeight w:val="289"/>
        </w:trPr>
        <w:tc>
          <w:tcPr>
            <w:tcW w:w="1002" w:type="dxa"/>
            <w:shd w:val="clear" w:color="auto" w:fill="auto"/>
            <w:noWrap/>
            <w:vAlign w:val="center"/>
          </w:tcPr>
          <w:p w14:paraId="46B0DF56" w14:textId="07DBFEAA"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A74C0E9" w14:textId="1DC577F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992" w:type="dxa"/>
            <w:shd w:val="clear" w:color="auto" w:fill="auto"/>
            <w:noWrap/>
            <w:vAlign w:val="center"/>
          </w:tcPr>
          <w:p w14:paraId="3C1955E1" w14:textId="3B98F04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33006B29" w14:textId="75465E6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321BD63E" w14:textId="27A19A3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0F6D3E6" w14:textId="7DA644B6"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82C146B" w14:textId="6EA6E94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E181C12" w14:textId="14516AD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501A934C" w14:textId="57423789" w:rsidR="000322B4" w:rsidRPr="000322B4" w:rsidRDefault="0078439A"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egz</w:t>
            </w:r>
            <w:proofErr w:type="spellEnd"/>
          </w:p>
        </w:tc>
      </w:tr>
      <w:tr w:rsidR="000322B4" w:rsidRPr="001B2B26" w14:paraId="1FA52EFC" w14:textId="77777777" w:rsidTr="00134170">
        <w:trPr>
          <w:trHeight w:val="289"/>
        </w:trPr>
        <w:tc>
          <w:tcPr>
            <w:tcW w:w="1002" w:type="dxa"/>
            <w:shd w:val="clear" w:color="auto" w:fill="auto"/>
            <w:noWrap/>
            <w:vAlign w:val="center"/>
          </w:tcPr>
          <w:p w14:paraId="3E27ACE3" w14:textId="56451AC5"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32056C9" w14:textId="3420E75C"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992" w:type="dxa"/>
            <w:shd w:val="clear" w:color="auto" w:fill="auto"/>
            <w:noWrap/>
            <w:vAlign w:val="center"/>
          </w:tcPr>
          <w:p w14:paraId="5AAE1A16" w14:textId="6D588E8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42B9941" w14:textId="7961F17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7A33597" w14:textId="3D7A5E3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60" w:type="dxa"/>
            <w:shd w:val="clear" w:color="auto" w:fill="auto"/>
            <w:noWrap/>
            <w:vAlign w:val="center"/>
          </w:tcPr>
          <w:p w14:paraId="4B4BE009" w14:textId="1A7C5B8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8DE8E9D" w14:textId="2FD0798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59" w:type="dxa"/>
            <w:shd w:val="clear" w:color="auto" w:fill="F2F2F2" w:themeFill="background1" w:themeFillShade="F2"/>
            <w:noWrap/>
            <w:vAlign w:val="center"/>
          </w:tcPr>
          <w:p w14:paraId="4D11F29A" w14:textId="6BD2F2F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4494E86B" w14:textId="16BF5C5A" w:rsidR="000322B4" w:rsidRPr="000322B4" w:rsidRDefault="000322B4" w:rsidP="009C0EA8">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p>
        </w:tc>
      </w:tr>
      <w:tr w:rsidR="000322B4" w:rsidRPr="001B2B26" w14:paraId="4EFE08A8" w14:textId="77777777" w:rsidTr="00134170">
        <w:trPr>
          <w:trHeight w:val="289"/>
        </w:trPr>
        <w:tc>
          <w:tcPr>
            <w:tcW w:w="5954" w:type="dxa"/>
            <w:gridSpan w:val="2"/>
            <w:shd w:val="clear" w:color="auto" w:fill="auto"/>
            <w:noWrap/>
            <w:vAlign w:val="center"/>
            <w:hideMark/>
          </w:tcPr>
          <w:p w14:paraId="6D132CB4" w14:textId="77777777" w:rsidR="000322B4" w:rsidRPr="001B2B26" w:rsidRDefault="000322B4" w:rsidP="000322B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13A6F1D9" w14:textId="0E7E8958"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276" w:type="dxa"/>
            <w:shd w:val="clear" w:color="auto" w:fill="auto"/>
            <w:noWrap/>
          </w:tcPr>
          <w:p w14:paraId="0698E070" w14:textId="2767AFA4"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shd w:val="clear" w:color="auto" w:fill="auto"/>
            <w:noWrap/>
          </w:tcPr>
          <w:p w14:paraId="31E6CA8E" w14:textId="4FC9E2A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60" w:type="dxa"/>
            <w:tcBorders>
              <w:right w:val="single" w:sz="12" w:space="0" w:color="auto"/>
            </w:tcBorders>
            <w:shd w:val="clear" w:color="auto" w:fill="auto"/>
            <w:noWrap/>
          </w:tcPr>
          <w:p w14:paraId="7DF58751" w14:textId="0F09ADE3"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4F55378B" w14:textId="0160A94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340B8EC" w14:textId="744B7530"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60,0</w:t>
            </w:r>
          </w:p>
        </w:tc>
        <w:tc>
          <w:tcPr>
            <w:tcW w:w="1418" w:type="dxa"/>
            <w:tcBorders>
              <w:left w:val="single" w:sz="12" w:space="0" w:color="auto"/>
            </w:tcBorders>
            <w:shd w:val="clear" w:color="auto" w:fill="auto"/>
            <w:noWrap/>
            <w:vAlign w:val="bottom"/>
            <w:hideMark/>
          </w:tcPr>
          <w:p w14:paraId="3502FF04" w14:textId="38EF34DA" w:rsidR="000322B4" w:rsidRPr="001B2B26" w:rsidRDefault="000322B4" w:rsidP="009C0EA8">
            <w:pPr>
              <w:jc w:val="center"/>
              <w:rPr>
                <w:rFonts w:asciiTheme="minorHAnsi" w:eastAsia="Times New Roman" w:hAnsiTheme="minorHAnsi" w:cstheme="minorHAnsi"/>
                <w:sz w:val="20"/>
                <w:szCs w:val="20"/>
                <w:lang w:eastAsia="pl-PL"/>
              </w:rPr>
            </w:pPr>
          </w:p>
        </w:tc>
      </w:tr>
    </w:tbl>
    <w:p w14:paraId="029EE476" w14:textId="77777777" w:rsidR="00134170" w:rsidRDefault="00134170" w:rsidP="00134170"/>
    <w:p w14:paraId="6546BB21" w14:textId="77777777" w:rsidR="00134170" w:rsidRDefault="00134170" w:rsidP="00E26C24">
      <w:pPr>
        <w:jc w:val="center"/>
        <w:rPr>
          <w:b/>
          <w:bCs/>
          <w:sz w:val="24"/>
          <w:szCs w:val="24"/>
        </w:rPr>
      </w:pPr>
    </w:p>
    <w:p w14:paraId="1A2EDCE8" w14:textId="77777777" w:rsidR="00EB4481" w:rsidRDefault="00EB4481">
      <w:pPr>
        <w:rPr>
          <w:b/>
          <w:bCs/>
          <w:sz w:val="24"/>
          <w:szCs w:val="24"/>
        </w:rPr>
      </w:pPr>
      <w:r>
        <w:rPr>
          <w:b/>
          <w:bCs/>
          <w:sz w:val="24"/>
          <w:szCs w:val="24"/>
        </w:rPr>
        <w:br w:type="page"/>
      </w:r>
    </w:p>
    <w:p w14:paraId="4823C3B3" w14:textId="4FC380BE"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46CA70FA"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77777777" w:rsidR="00E26C24" w:rsidRPr="00B3159A" w:rsidRDefault="00E26C24" w:rsidP="000A6DBE">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B3159A" w:rsidRDefault="00E26C24" w:rsidP="000A6DBE">
            <w:pPr>
              <w:rPr>
                <w:rFonts w:asciiTheme="minorHAnsi" w:eastAsia="Times New Roman" w:hAnsiTheme="minorHAnsi" w:cstheme="minorHAnsi"/>
                <w:sz w:val="20"/>
                <w:szCs w:val="20"/>
                <w:lang w:eastAsia="pl-PL"/>
              </w:rPr>
            </w:pPr>
          </w:p>
          <w:p w14:paraId="7BC9C01A"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0A6DBE">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0A6DBE">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0A6DBE">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0A6DBE">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0A6DBE">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0A6DBE">
            <w:pPr>
              <w:jc w:val="center"/>
              <w:rPr>
                <w:rFonts w:asciiTheme="minorHAnsi" w:eastAsia="Times New Roman" w:hAnsiTheme="minorHAnsi" w:cstheme="minorHAnsi"/>
                <w:sz w:val="16"/>
                <w:szCs w:val="16"/>
                <w:lang w:eastAsia="pl-PL"/>
              </w:rPr>
            </w:pPr>
          </w:p>
        </w:tc>
      </w:tr>
      <w:tr w:rsidR="00DC3854" w:rsidRPr="001B2B26" w14:paraId="1448C53A" w14:textId="77777777" w:rsidTr="00DC3854">
        <w:trPr>
          <w:trHeight w:val="289"/>
        </w:trPr>
        <w:tc>
          <w:tcPr>
            <w:tcW w:w="1002" w:type="dxa"/>
            <w:shd w:val="clear" w:color="auto" w:fill="auto"/>
            <w:noWrap/>
            <w:vAlign w:val="center"/>
          </w:tcPr>
          <w:p w14:paraId="1C52E8F4" w14:textId="74F71C72" w:rsidR="00DC3854" w:rsidRPr="001B2B26" w:rsidRDefault="00DC3854" w:rsidP="00DC3854">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3131" w:type="dxa"/>
            <w:shd w:val="clear" w:color="auto" w:fill="auto"/>
            <w:vAlign w:val="center"/>
            <w:hideMark/>
          </w:tcPr>
          <w:p w14:paraId="33BFA225" w14:textId="1406D190" w:rsidR="00DC3854" w:rsidRPr="001B2B26" w:rsidRDefault="00DC3854" w:rsidP="00DC3854">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4231" w:type="dxa"/>
          </w:tcPr>
          <w:p w14:paraId="59BC468C" w14:textId="1747D5E4" w:rsidR="009F094F" w:rsidRPr="001B2B26" w:rsidRDefault="00706186" w:rsidP="003F6E66">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3F6E66">
              <w:rPr>
                <w:rFonts w:asciiTheme="minorHAnsi" w:eastAsia="Times New Roman" w:hAnsiTheme="minorHAnsi" w:cstheme="minorHAnsi"/>
                <w:sz w:val="20"/>
                <w:szCs w:val="20"/>
                <w:lang w:eastAsia="pl-PL"/>
              </w:rPr>
              <w:t>, A.U3., K3., K5., K9., K11.</w:t>
            </w:r>
          </w:p>
        </w:tc>
        <w:tc>
          <w:tcPr>
            <w:tcW w:w="7229" w:type="dxa"/>
          </w:tcPr>
          <w:p w14:paraId="26EB5249" w14:textId="538F92DA" w:rsidR="00DC3854" w:rsidRPr="001B2B26" w:rsidRDefault="00FE737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makroskopowej ciała ludzkiego (narządów i układów), stosunków topograficznych poszczególnych narządów oraz mianownictwa anatomicznego w języku polskim, łacińskim i angielskim.</w:t>
            </w:r>
          </w:p>
        </w:tc>
      </w:tr>
      <w:tr w:rsidR="009F094F" w:rsidRPr="001B2B26" w14:paraId="497DD28E" w14:textId="77777777" w:rsidTr="00DC3854">
        <w:trPr>
          <w:trHeight w:val="289"/>
        </w:trPr>
        <w:tc>
          <w:tcPr>
            <w:tcW w:w="1002" w:type="dxa"/>
            <w:shd w:val="clear" w:color="auto" w:fill="auto"/>
            <w:noWrap/>
            <w:vAlign w:val="center"/>
          </w:tcPr>
          <w:p w14:paraId="5D000B72" w14:textId="37E506CB" w:rsidR="009F094F" w:rsidRPr="008B6F2F" w:rsidRDefault="009F094F" w:rsidP="009F094F">
            <w:pPr>
              <w:jc w:val="right"/>
              <w:rPr>
                <w:rFonts w:asciiTheme="minorHAnsi" w:hAnsiTheme="minorHAnsi" w:cstheme="minorHAnsi"/>
                <w:sz w:val="20"/>
                <w:szCs w:val="20"/>
              </w:rPr>
            </w:pPr>
            <w:r w:rsidRPr="008B6F2F">
              <w:rPr>
                <w:rFonts w:asciiTheme="minorHAnsi" w:hAnsiTheme="minorHAnsi" w:cstheme="minorHAnsi"/>
                <w:sz w:val="20"/>
                <w:szCs w:val="20"/>
              </w:rPr>
              <w:t>B</w:t>
            </w:r>
          </w:p>
        </w:tc>
        <w:tc>
          <w:tcPr>
            <w:tcW w:w="3131" w:type="dxa"/>
            <w:shd w:val="clear" w:color="auto" w:fill="auto"/>
            <w:vAlign w:val="center"/>
          </w:tcPr>
          <w:p w14:paraId="65C3EB2E" w14:textId="68425F47" w:rsidR="009F094F" w:rsidRPr="008B6F2F" w:rsidRDefault="009F094F" w:rsidP="009F094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4231" w:type="dxa"/>
          </w:tcPr>
          <w:p w14:paraId="28222A97" w14:textId="765CBA93" w:rsidR="009F094F" w:rsidRDefault="009F094F" w:rsidP="009F094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3F6E66">
              <w:rPr>
                <w:rFonts w:asciiTheme="minorHAnsi" w:eastAsia="Times New Roman" w:hAnsiTheme="minorHAnsi" w:cstheme="minorHAnsi"/>
                <w:sz w:val="20"/>
                <w:szCs w:val="20"/>
                <w:lang w:eastAsia="pl-PL"/>
              </w:rPr>
              <w:t>, B.W2., B.W3., B.W10., B.W16., B.W17., B.</w:t>
            </w:r>
            <w:r w:rsidR="003F6E66" w:rsidRPr="005229DA">
              <w:rPr>
                <w:rFonts w:asciiTheme="minorHAnsi" w:eastAsia="Times New Roman" w:hAnsiTheme="minorHAnsi" w:cstheme="minorHAnsi"/>
                <w:sz w:val="20"/>
                <w:szCs w:val="20"/>
                <w:lang w:eastAsia="pl-PL"/>
              </w:rPr>
              <w:t xml:space="preserve">U3., B.U4., B.U5., B.U9., </w:t>
            </w:r>
            <w:r w:rsidR="005F32E6" w:rsidRPr="005229DA">
              <w:rPr>
                <w:rFonts w:asciiTheme="minorHAnsi" w:eastAsia="Times New Roman" w:hAnsiTheme="minorHAnsi" w:cstheme="minorHAnsi"/>
                <w:sz w:val="20"/>
                <w:szCs w:val="20"/>
                <w:lang w:eastAsia="pl-PL"/>
              </w:rPr>
              <w:t>K</w:t>
            </w:r>
            <w:r w:rsidR="004C1890" w:rsidRPr="005229DA">
              <w:rPr>
                <w:rFonts w:asciiTheme="minorHAnsi" w:eastAsia="Times New Roman" w:hAnsiTheme="minorHAnsi" w:cstheme="minorHAnsi"/>
                <w:sz w:val="20"/>
                <w:szCs w:val="20"/>
                <w:lang w:eastAsia="pl-PL"/>
              </w:rPr>
              <w:t>1.,</w:t>
            </w:r>
            <w:r w:rsidR="002E6883" w:rsidRPr="005229DA">
              <w:rPr>
                <w:rFonts w:asciiTheme="minorHAnsi" w:eastAsia="Times New Roman" w:hAnsiTheme="minorHAnsi" w:cstheme="minorHAnsi"/>
                <w:sz w:val="20"/>
                <w:szCs w:val="20"/>
                <w:lang w:eastAsia="pl-PL"/>
              </w:rPr>
              <w:t xml:space="preserve"> K5., K6., K7., K8., K9., K11.</w:t>
            </w:r>
          </w:p>
        </w:tc>
        <w:tc>
          <w:tcPr>
            <w:tcW w:w="7229" w:type="dxa"/>
          </w:tcPr>
          <w:p w14:paraId="41C8A564" w14:textId="2ED95036" w:rsidR="009F094F" w:rsidRPr="001B2B26" w:rsidRDefault="00FE737B" w:rsidP="009F094F">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właściwości, funkcji i przemian metabolicznych podstawowych grup związków w normie i patologii i podstawowych technik badawczych stosowanych w badaniach biomedycznych; mechanizmów molekularnych stojących u podłoża wielu schorzeń, ważnych w kolejnych etapach edukacji medycznej; kształtowania postaw promujących rzetelność naukową poprzez podkreślenie wagi dokładności i powtarzalności pomiarów laboratoryjnych oraz staranności obliczeń biochemicznych oraz rozwijania sprawności i precyzji manualnych jako uzdolnień i umiejętności niezbędnych zarówno podczas pracy w studenckim laboratorium, jak i przyszłej pracy zawodowej lekarza.</w:t>
            </w:r>
          </w:p>
        </w:tc>
      </w:tr>
      <w:tr w:rsidR="009F094F" w:rsidRPr="001B2B26" w14:paraId="17C7070B" w14:textId="77777777" w:rsidTr="009F094F">
        <w:trPr>
          <w:trHeight w:val="289"/>
        </w:trPr>
        <w:tc>
          <w:tcPr>
            <w:tcW w:w="1002" w:type="dxa"/>
            <w:shd w:val="clear" w:color="auto" w:fill="auto"/>
            <w:noWrap/>
            <w:vAlign w:val="center"/>
          </w:tcPr>
          <w:p w14:paraId="3FC44FF5" w14:textId="01B44B75" w:rsidR="009F094F" w:rsidRPr="001B2B26" w:rsidRDefault="009F094F" w:rsidP="009F094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693C4078" w14:textId="592B5D5D" w:rsidR="009F094F" w:rsidRPr="001B2B26" w:rsidRDefault="009F094F" w:rsidP="009F094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4231" w:type="dxa"/>
            <w:shd w:val="clear" w:color="auto" w:fill="auto"/>
          </w:tcPr>
          <w:p w14:paraId="47822CF6" w14:textId="4079A5E4" w:rsidR="009F094F" w:rsidRPr="001B2B26" w:rsidRDefault="00D42483" w:rsidP="009F094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B.W4.</w:t>
            </w:r>
            <w:r w:rsidR="003F6E66">
              <w:rPr>
                <w:rFonts w:asciiTheme="minorHAnsi" w:eastAsia="Times New Roman" w:hAnsiTheme="minorHAnsi" w:cstheme="minorHAnsi"/>
                <w:sz w:val="20"/>
                <w:szCs w:val="20"/>
                <w:lang w:eastAsia="pl-PL"/>
              </w:rPr>
              <w:t xml:space="preserve">, B.W5., B.W6., B.W7., B.W8., B.W19., B.W26., B.U1., B.U2., B.U11., B.U12., </w:t>
            </w:r>
            <w:r w:rsidR="00044EB9" w:rsidRPr="00044EB9">
              <w:rPr>
                <w:rFonts w:asciiTheme="minorHAnsi" w:eastAsia="Times New Roman" w:hAnsiTheme="minorHAnsi" w:cstheme="minorHAnsi"/>
                <w:sz w:val="20"/>
                <w:szCs w:val="20"/>
                <w:lang w:eastAsia="pl-PL"/>
              </w:rPr>
              <w:t>C.W41.,</w:t>
            </w:r>
            <w:r w:rsidR="00044EB9">
              <w:rPr>
                <w:rFonts w:asciiTheme="minorHAnsi" w:eastAsia="Times New Roman" w:hAnsiTheme="minorHAnsi" w:cstheme="minorHAnsi"/>
                <w:sz w:val="20"/>
                <w:szCs w:val="20"/>
                <w:lang w:eastAsia="pl-PL"/>
              </w:rPr>
              <w:t xml:space="preserve"> </w:t>
            </w:r>
            <w:r w:rsidR="003F6E66">
              <w:rPr>
                <w:rFonts w:asciiTheme="minorHAnsi" w:eastAsia="Times New Roman" w:hAnsiTheme="minorHAnsi" w:cstheme="minorHAnsi"/>
                <w:sz w:val="20"/>
                <w:szCs w:val="20"/>
                <w:lang w:eastAsia="pl-PL"/>
              </w:rPr>
              <w:t>K7., K8.</w:t>
            </w:r>
          </w:p>
        </w:tc>
        <w:tc>
          <w:tcPr>
            <w:tcW w:w="7229" w:type="dxa"/>
          </w:tcPr>
          <w:p w14:paraId="6803AC63" w14:textId="7E833F02" w:rsidR="009F094F" w:rsidRPr="001B2B26" w:rsidRDefault="00FE737B" w:rsidP="009F094F">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fizycznych procesów odpowiedzialnych za zjawiska przebiegające w układach biologicznych na poziomie: </w:t>
            </w:r>
            <w:proofErr w:type="spellStart"/>
            <w:r w:rsidRPr="00D80E93">
              <w:rPr>
                <w:rFonts w:asciiTheme="minorHAnsi" w:hAnsiTheme="minorHAnsi" w:cstheme="minorHAnsi"/>
                <w:sz w:val="20"/>
                <w:szCs w:val="20"/>
              </w:rPr>
              <w:t>biomolekuł</w:t>
            </w:r>
            <w:proofErr w:type="spellEnd"/>
            <w:r w:rsidRPr="00D80E93">
              <w:rPr>
                <w:rFonts w:asciiTheme="minorHAnsi" w:hAnsiTheme="minorHAnsi" w:cstheme="minorHAnsi"/>
                <w:sz w:val="20"/>
                <w:szCs w:val="20"/>
              </w:rPr>
              <w:t>, błon biologicznych, komórek i tkanek oraz fizycznych podstaw funkcjonowania narządów; nowoczesnych metod diagnostyki i terapii, w których wykorzystuje się ultradźwięki oraz różne rodzaje promieniowania elektromagnetycznego, w tym promieniowania jonizującego; wpływu wybranych czynników fizycznych na organizm człowieka, co ma istotne znaczenie dla wyboru metod terapii w medycynie fizykalnej, a także dla ochrony pacjenta i personelu medycznego przed szkodliwym wpływem określonych czynników fizycznych działających na organizm w trakcie terapii lub diagnostyki.</w:t>
            </w:r>
          </w:p>
        </w:tc>
      </w:tr>
      <w:tr w:rsidR="009F094F" w:rsidRPr="001B2B26" w14:paraId="0A7C3825" w14:textId="77777777" w:rsidTr="00DC3854">
        <w:trPr>
          <w:trHeight w:val="289"/>
        </w:trPr>
        <w:tc>
          <w:tcPr>
            <w:tcW w:w="1002" w:type="dxa"/>
            <w:shd w:val="clear" w:color="auto" w:fill="auto"/>
            <w:noWrap/>
            <w:vAlign w:val="center"/>
          </w:tcPr>
          <w:p w14:paraId="4965FE8C" w14:textId="6FA9ACFF" w:rsidR="009F094F" w:rsidRPr="001B2B26" w:rsidRDefault="009F094F" w:rsidP="009F094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3131" w:type="dxa"/>
            <w:shd w:val="clear" w:color="auto" w:fill="auto"/>
            <w:vAlign w:val="center"/>
            <w:hideMark/>
          </w:tcPr>
          <w:p w14:paraId="68E31A9F" w14:textId="596A6629" w:rsidR="009F094F" w:rsidRPr="001B2B26" w:rsidRDefault="009F094F" w:rsidP="009F094F">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4231" w:type="dxa"/>
          </w:tcPr>
          <w:p w14:paraId="6B8136D4" w14:textId="3BFFDB4A" w:rsidR="009F094F" w:rsidRPr="001B2B26" w:rsidRDefault="00D42483" w:rsidP="009F094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B.W11.</w:t>
            </w:r>
            <w:r w:rsidR="000D7A19">
              <w:rPr>
                <w:rFonts w:asciiTheme="minorHAnsi" w:eastAsia="Times New Roman" w:hAnsiTheme="minorHAnsi" w:cstheme="minorHAnsi"/>
                <w:sz w:val="20"/>
                <w:szCs w:val="20"/>
                <w:lang w:eastAsia="pl-PL"/>
              </w:rPr>
              <w:t xml:space="preserve">, B.W12., B.W14., B.W16., B.W17., C.W1.,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2.,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3.,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4.,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5.,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6.,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7.,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10.,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 xml:space="preserve">11., </w:t>
            </w:r>
            <w:r w:rsidR="000D7A19" w:rsidRPr="006A0F5E">
              <w:rPr>
                <w:rFonts w:asciiTheme="minorHAnsi" w:eastAsia="Times New Roman" w:hAnsiTheme="minorHAnsi" w:cstheme="minorHAnsi"/>
                <w:sz w:val="20"/>
                <w:szCs w:val="20"/>
                <w:lang w:eastAsia="pl-PL"/>
              </w:rPr>
              <w:t>C.W</w:t>
            </w:r>
            <w:r w:rsidR="000D7A19">
              <w:rPr>
                <w:rFonts w:asciiTheme="minorHAnsi" w:eastAsia="Times New Roman" w:hAnsiTheme="minorHAnsi" w:cstheme="minorHAnsi"/>
                <w:sz w:val="20"/>
                <w:szCs w:val="20"/>
                <w:lang w:eastAsia="pl-PL"/>
              </w:rPr>
              <w:t>12., B.U12., C.U3., C.U4., C.U5., K5., K6., K7.</w:t>
            </w:r>
          </w:p>
        </w:tc>
        <w:tc>
          <w:tcPr>
            <w:tcW w:w="7229" w:type="dxa"/>
          </w:tcPr>
          <w:p w14:paraId="57214086" w14:textId="7D6B7ED9" w:rsidR="009F094F" w:rsidRPr="001B2B26" w:rsidRDefault="00FE737B" w:rsidP="009F094F">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współczesnej genetyki oraz jej metod eksperymentalnych i przygotowania do kursu genetyki klinicznej; mechanizmów odpowiedzialnych za integralność puli genów danego organizmu oraz przekazywania tej puli komórkom (organizmom) potomnym na poziomie organizmów o prostej (</w:t>
            </w:r>
            <w:proofErr w:type="spellStart"/>
            <w:r w:rsidRPr="00D80E93">
              <w:rPr>
                <w:rFonts w:asciiTheme="minorHAnsi" w:hAnsiTheme="minorHAnsi" w:cstheme="minorHAnsi"/>
                <w:sz w:val="20"/>
                <w:szCs w:val="20"/>
              </w:rPr>
              <w:t>Procaryota</w:t>
            </w:r>
            <w:proofErr w:type="spellEnd"/>
            <w:r w:rsidRPr="00D80E93">
              <w:rPr>
                <w:rFonts w:asciiTheme="minorHAnsi" w:hAnsiTheme="minorHAnsi" w:cstheme="minorHAnsi"/>
                <w:sz w:val="20"/>
                <w:szCs w:val="20"/>
              </w:rPr>
              <w:t>) i skomplikowanej (</w:t>
            </w:r>
            <w:proofErr w:type="spellStart"/>
            <w:r w:rsidRPr="00D80E93">
              <w:rPr>
                <w:rFonts w:asciiTheme="minorHAnsi" w:hAnsiTheme="minorHAnsi" w:cstheme="minorHAnsi"/>
                <w:sz w:val="20"/>
                <w:szCs w:val="20"/>
              </w:rPr>
              <w:t>Eucaryota</w:t>
            </w:r>
            <w:proofErr w:type="spellEnd"/>
            <w:r w:rsidRPr="00D80E93">
              <w:rPr>
                <w:rFonts w:asciiTheme="minorHAnsi" w:hAnsiTheme="minorHAnsi" w:cstheme="minorHAnsi"/>
                <w:sz w:val="20"/>
                <w:szCs w:val="20"/>
              </w:rPr>
              <w:t>) budowie; wpływu czynników mutagennych na organizm człowieka i powstawanie wad genetycznych,  metody biologii molekularnej i możliwości ich zastosowań w badaniach genetycznych oraz zagadnienia w zakresie podstaw parazytologii lekarskiej, epidemiologii i profilaktyki chorób pasożytniczych.</w:t>
            </w:r>
          </w:p>
        </w:tc>
      </w:tr>
      <w:tr w:rsidR="00D7380B" w:rsidRPr="001B2B26" w14:paraId="24E11513" w14:textId="77777777" w:rsidTr="00DC3854">
        <w:trPr>
          <w:trHeight w:val="289"/>
        </w:trPr>
        <w:tc>
          <w:tcPr>
            <w:tcW w:w="1002" w:type="dxa"/>
            <w:shd w:val="clear" w:color="auto" w:fill="auto"/>
            <w:noWrap/>
            <w:vAlign w:val="center"/>
          </w:tcPr>
          <w:p w14:paraId="45DA4206" w14:textId="1CB1828B" w:rsidR="00D7380B" w:rsidRPr="008B6F2F" w:rsidRDefault="00D7380B" w:rsidP="00D7380B">
            <w:pPr>
              <w:jc w:val="right"/>
              <w:rPr>
                <w:rFonts w:asciiTheme="minorHAnsi" w:hAnsiTheme="minorHAnsi" w:cstheme="minorHAnsi"/>
                <w:sz w:val="20"/>
                <w:szCs w:val="20"/>
              </w:rPr>
            </w:pPr>
            <w:r w:rsidRPr="008B6F2F">
              <w:rPr>
                <w:rFonts w:asciiTheme="minorHAnsi" w:hAnsiTheme="minorHAnsi" w:cstheme="minorHAnsi"/>
                <w:sz w:val="20"/>
                <w:szCs w:val="20"/>
              </w:rPr>
              <w:t>A</w:t>
            </w:r>
          </w:p>
        </w:tc>
        <w:tc>
          <w:tcPr>
            <w:tcW w:w="3131" w:type="dxa"/>
            <w:shd w:val="clear" w:color="auto" w:fill="auto"/>
            <w:vAlign w:val="center"/>
          </w:tcPr>
          <w:p w14:paraId="6123B3DF" w14:textId="60E9D048" w:rsidR="00D7380B" w:rsidRPr="008B6F2F" w:rsidRDefault="00D7380B" w:rsidP="00D7380B">
            <w:pPr>
              <w:rPr>
                <w:rFonts w:asciiTheme="minorHAnsi" w:hAnsiTheme="minorHAnsi" w:cstheme="minorHAnsi"/>
                <w:sz w:val="20"/>
                <w:szCs w:val="20"/>
              </w:rPr>
            </w:pPr>
            <w:r w:rsidRPr="008B6F2F">
              <w:rPr>
                <w:rFonts w:asciiTheme="minorHAnsi" w:hAnsiTheme="minorHAnsi" w:cstheme="minorHAnsi"/>
                <w:sz w:val="20"/>
                <w:szCs w:val="20"/>
              </w:rPr>
              <w:t>Embriologia człowieka</w:t>
            </w:r>
          </w:p>
        </w:tc>
        <w:tc>
          <w:tcPr>
            <w:tcW w:w="4231" w:type="dxa"/>
          </w:tcPr>
          <w:p w14:paraId="31B86E18" w14:textId="68448D93" w:rsidR="00D7380B" w:rsidRPr="001B2B26" w:rsidRDefault="007D1E60" w:rsidP="00D7380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1111C7">
              <w:rPr>
                <w:rFonts w:asciiTheme="minorHAnsi" w:eastAsia="Times New Roman" w:hAnsiTheme="minorHAnsi" w:cstheme="minorHAnsi"/>
                <w:sz w:val="20"/>
                <w:szCs w:val="20"/>
                <w:lang w:eastAsia="pl-PL"/>
              </w:rPr>
              <w:t xml:space="preserve">, </w:t>
            </w:r>
            <w:r w:rsidR="00A20087" w:rsidRPr="00A20087">
              <w:rPr>
                <w:rFonts w:asciiTheme="minorHAnsi" w:eastAsia="Times New Roman" w:hAnsiTheme="minorHAnsi" w:cstheme="minorHAnsi"/>
                <w:sz w:val="20"/>
                <w:szCs w:val="20"/>
                <w:lang w:eastAsia="pl-PL"/>
              </w:rPr>
              <w:t>A.W4.,</w:t>
            </w:r>
            <w:r w:rsidR="00A20087">
              <w:rPr>
                <w:rFonts w:asciiTheme="minorHAnsi" w:eastAsia="Times New Roman" w:hAnsiTheme="minorHAnsi" w:cstheme="minorHAnsi"/>
                <w:sz w:val="20"/>
                <w:szCs w:val="20"/>
                <w:lang w:eastAsia="pl-PL"/>
              </w:rPr>
              <w:t xml:space="preserve"> </w:t>
            </w:r>
            <w:r w:rsidR="001111C7">
              <w:rPr>
                <w:rFonts w:asciiTheme="minorHAnsi" w:eastAsia="Times New Roman" w:hAnsiTheme="minorHAnsi" w:cstheme="minorHAnsi"/>
                <w:sz w:val="20"/>
                <w:szCs w:val="20"/>
                <w:lang w:eastAsia="pl-PL"/>
              </w:rPr>
              <w:t>K5.</w:t>
            </w:r>
          </w:p>
        </w:tc>
        <w:tc>
          <w:tcPr>
            <w:tcW w:w="7229" w:type="dxa"/>
          </w:tcPr>
          <w:p w14:paraId="0B6460C5" w14:textId="44B51A09" w:rsidR="00D7380B" w:rsidRPr="001B2B26" w:rsidRDefault="00FE737B" w:rsidP="00D7380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procesu powstawania gamet, zapłodnienia i implantacji, prawidłowego rozwoju prenatalnego człowieka; rozwoju poszczególnych narządów i układów oraz łożyska i błon płodowych; przyczyn, rodzajów i mechanizmów powstawania wad rozwojowych oraz ich uwarunkowań genetycznych i środowiskowych.</w:t>
            </w:r>
          </w:p>
        </w:tc>
      </w:tr>
      <w:tr w:rsidR="002218C5" w:rsidRPr="001B2B26" w14:paraId="6B4CE147" w14:textId="77777777" w:rsidTr="00D7380B">
        <w:trPr>
          <w:trHeight w:val="289"/>
        </w:trPr>
        <w:tc>
          <w:tcPr>
            <w:tcW w:w="1002" w:type="dxa"/>
            <w:shd w:val="clear" w:color="auto" w:fill="auto"/>
            <w:noWrap/>
            <w:vAlign w:val="center"/>
          </w:tcPr>
          <w:p w14:paraId="5A82871B" w14:textId="2B52AC6F"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tcPr>
          <w:p w14:paraId="5C860254" w14:textId="1DADE150"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4231" w:type="dxa"/>
          </w:tcPr>
          <w:p w14:paraId="1C144375" w14:textId="02498F02"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D.W15.</w:t>
            </w:r>
            <w:r w:rsidR="001111C7">
              <w:rPr>
                <w:rFonts w:asciiTheme="minorHAnsi" w:eastAsia="Times New Roman" w:hAnsiTheme="minorHAnsi" w:cstheme="minorHAnsi"/>
                <w:sz w:val="20"/>
                <w:szCs w:val="20"/>
                <w:lang w:eastAsia="pl-PL"/>
              </w:rPr>
              <w:t xml:space="preserve">, </w:t>
            </w:r>
            <w:r w:rsidR="001111C7" w:rsidRPr="00354721">
              <w:rPr>
                <w:rFonts w:asciiTheme="minorHAnsi" w:eastAsia="Times New Roman" w:hAnsiTheme="minorHAnsi" w:cstheme="minorHAnsi"/>
                <w:sz w:val="20"/>
                <w:szCs w:val="20"/>
                <w:lang w:eastAsia="pl-PL"/>
              </w:rPr>
              <w:t>D.W</w:t>
            </w:r>
            <w:r w:rsidR="001111C7">
              <w:rPr>
                <w:rFonts w:asciiTheme="minorHAnsi" w:eastAsia="Times New Roman" w:hAnsiTheme="minorHAnsi" w:cstheme="minorHAnsi"/>
                <w:sz w:val="20"/>
                <w:szCs w:val="20"/>
                <w:lang w:eastAsia="pl-PL"/>
              </w:rPr>
              <w:t xml:space="preserve">16., </w:t>
            </w:r>
            <w:r w:rsidR="001111C7" w:rsidRPr="00354721">
              <w:rPr>
                <w:rFonts w:asciiTheme="minorHAnsi" w:eastAsia="Times New Roman" w:hAnsiTheme="minorHAnsi" w:cstheme="minorHAnsi"/>
                <w:sz w:val="20"/>
                <w:szCs w:val="20"/>
                <w:lang w:eastAsia="pl-PL"/>
              </w:rPr>
              <w:t>D.W</w:t>
            </w:r>
            <w:r w:rsidR="001111C7">
              <w:rPr>
                <w:rFonts w:asciiTheme="minorHAnsi" w:eastAsia="Times New Roman" w:hAnsiTheme="minorHAnsi" w:cstheme="minorHAnsi"/>
                <w:sz w:val="20"/>
                <w:szCs w:val="20"/>
                <w:lang w:eastAsia="pl-PL"/>
              </w:rPr>
              <w:t xml:space="preserve">17., </w:t>
            </w:r>
            <w:r w:rsidR="001111C7" w:rsidRPr="00354721">
              <w:rPr>
                <w:rFonts w:asciiTheme="minorHAnsi" w:eastAsia="Times New Roman" w:hAnsiTheme="minorHAnsi" w:cstheme="minorHAnsi"/>
                <w:sz w:val="20"/>
                <w:szCs w:val="20"/>
                <w:lang w:eastAsia="pl-PL"/>
              </w:rPr>
              <w:t>D.W</w:t>
            </w:r>
            <w:r w:rsidR="001111C7">
              <w:rPr>
                <w:rFonts w:asciiTheme="minorHAnsi" w:eastAsia="Times New Roman" w:hAnsiTheme="minorHAnsi" w:cstheme="minorHAnsi"/>
                <w:sz w:val="20"/>
                <w:szCs w:val="20"/>
                <w:lang w:eastAsia="pl-PL"/>
              </w:rPr>
              <w:t>19., D.U1.,</w:t>
            </w:r>
            <w:r w:rsidR="001111C7" w:rsidRPr="006505FC">
              <w:rPr>
                <w:rFonts w:asciiTheme="minorHAnsi" w:eastAsia="Times New Roman" w:hAnsiTheme="minorHAnsi" w:cstheme="minorHAnsi"/>
                <w:sz w:val="20"/>
                <w:szCs w:val="20"/>
                <w:lang w:eastAsia="pl-PL"/>
              </w:rPr>
              <w:t xml:space="preserve"> D.U</w:t>
            </w:r>
            <w:r w:rsidR="001111C7">
              <w:rPr>
                <w:rFonts w:asciiTheme="minorHAnsi" w:eastAsia="Times New Roman" w:hAnsiTheme="minorHAnsi" w:cstheme="minorHAnsi"/>
                <w:sz w:val="20"/>
                <w:szCs w:val="20"/>
                <w:lang w:eastAsia="pl-PL"/>
              </w:rPr>
              <w:t xml:space="preserve">2.,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 xml:space="preserve">3.,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 xml:space="preserve">4.,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 xml:space="preserve">5., </w:t>
            </w:r>
            <w:r w:rsidR="001111C7" w:rsidRPr="006505FC">
              <w:rPr>
                <w:rFonts w:asciiTheme="minorHAnsi" w:eastAsia="Times New Roman" w:hAnsiTheme="minorHAnsi" w:cstheme="minorHAnsi"/>
                <w:sz w:val="20"/>
                <w:szCs w:val="20"/>
                <w:lang w:eastAsia="pl-PL"/>
              </w:rPr>
              <w:t>D.U</w:t>
            </w:r>
            <w:r w:rsidR="001111C7">
              <w:rPr>
                <w:rFonts w:asciiTheme="minorHAnsi" w:eastAsia="Times New Roman" w:hAnsiTheme="minorHAnsi" w:cstheme="minorHAnsi"/>
                <w:sz w:val="20"/>
                <w:szCs w:val="20"/>
                <w:lang w:eastAsia="pl-PL"/>
              </w:rPr>
              <w:t>7., D.U10., D.U11., K1., K2., K3., K4.</w:t>
            </w:r>
          </w:p>
        </w:tc>
        <w:tc>
          <w:tcPr>
            <w:tcW w:w="7229" w:type="dxa"/>
          </w:tcPr>
          <w:p w14:paraId="506CAB68" w14:textId="5E25CE11" w:rsidR="002218C5" w:rsidRPr="00B15D02" w:rsidRDefault="00FE737B" w:rsidP="002218C5">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współczesnej wiedzy etycznej oraz problemów i konfliktów moralnych w medycynie; umiejętności odwoływania się do wartości i zasad etycznych oraz normatywów prawnych w podejmowaniu decyzji lekarskich, wiedzy o wartościach moralnych i normach prawnych służących poprawnej relacji terapeutycznej z pacjentem/pacjentką dla nawiązania i utrzymania pełnego szacunku kontaktu z nim/nią; uzyskania etycznej wiedzy będącej przesłanką zachowania lekarskiej godności zawodowej, zachowania tajemnicy lekarskiej oraz przestrzegania praw pacjenta.</w:t>
            </w:r>
          </w:p>
        </w:tc>
      </w:tr>
      <w:tr w:rsidR="002218C5" w:rsidRPr="001B2B26" w14:paraId="7E66D382" w14:textId="77777777" w:rsidTr="000E64A9">
        <w:trPr>
          <w:trHeight w:val="289"/>
        </w:trPr>
        <w:tc>
          <w:tcPr>
            <w:tcW w:w="1002" w:type="dxa"/>
            <w:shd w:val="clear" w:color="auto" w:fill="auto"/>
            <w:noWrap/>
            <w:vAlign w:val="center"/>
          </w:tcPr>
          <w:p w14:paraId="2144E908" w14:textId="2C326DFE"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3131" w:type="dxa"/>
            <w:shd w:val="clear" w:color="auto" w:fill="auto"/>
            <w:vAlign w:val="center"/>
            <w:hideMark/>
          </w:tcPr>
          <w:p w14:paraId="6BACADA0" w14:textId="563DEEFD"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4231" w:type="dxa"/>
          </w:tcPr>
          <w:p w14:paraId="5A8DB0AC" w14:textId="6560351E"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0E64A9">
              <w:rPr>
                <w:rFonts w:asciiTheme="minorHAnsi" w:eastAsia="Times New Roman" w:hAnsiTheme="minorHAnsi" w:cstheme="minorHAnsi"/>
                <w:sz w:val="20"/>
                <w:szCs w:val="20"/>
                <w:lang w:eastAsia="pl-PL"/>
              </w:rPr>
              <w:t xml:space="preserve">, A.W2., A.W3., </w:t>
            </w:r>
            <w:r w:rsidR="006065E0">
              <w:rPr>
                <w:rFonts w:asciiTheme="minorHAnsi" w:eastAsia="Times New Roman" w:hAnsiTheme="minorHAnsi" w:cstheme="minorHAnsi"/>
                <w:sz w:val="20"/>
                <w:szCs w:val="20"/>
                <w:lang w:eastAsia="pl-PL"/>
              </w:rPr>
              <w:t xml:space="preserve">B.W12., B.W16., B.W17., B.W18., </w:t>
            </w:r>
            <w:r w:rsidR="006065E0" w:rsidRPr="003C301D">
              <w:rPr>
                <w:rFonts w:asciiTheme="minorHAnsi" w:eastAsia="Times New Roman" w:hAnsiTheme="minorHAnsi" w:cstheme="minorHAnsi"/>
                <w:sz w:val="20"/>
                <w:szCs w:val="20"/>
                <w:lang w:eastAsia="pl-PL"/>
              </w:rPr>
              <w:t>B.W</w:t>
            </w:r>
            <w:r w:rsidR="006065E0">
              <w:rPr>
                <w:rFonts w:asciiTheme="minorHAnsi" w:eastAsia="Times New Roman" w:hAnsiTheme="minorHAnsi" w:cstheme="minorHAnsi"/>
                <w:sz w:val="20"/>
                <w:szCs w:val="20"/>
                <w:lang w:eastAsia="pl-PL"/>
              </w:rPr>
              <w:t xml:space="preserve">19., B.W20., B.W21., </w:t>
            </w:r>
            <w:r w:rsidR="000E64A9">
              <w:rPr>
                <w:rFonts w:asciiTheme="minorHAnsi" w:eastAsia="Times New Roman" w:hAnsiTheme="minorHAnsi" w:cstheme="minorHAnsi"/>
                <w:sz w:val="20"/>
                <w:szCs w:val="20"/>
                <w:lang w:eastAsia="pl-PL"/>
              </w:rPr>
              <w:t>A.U1., A.U2., K5., K7.</w:t>
            </w:r>
          </w:p>
        </w:tc>
        <w:tc>
          <w:tcPr>
            <w:tcW w:w="7229" w:type="dxa"/>
          </w:tcPr>
          <w:p w14:paraId="08BF9B1E" w14:textId="78720FC7" w:rsidR="002218C5" w:rsidRPr="00CC1A0A" w:rsidRDefault="00FE737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 xml:space="preserve">podstawowych technik stosowanych w badaniach morfologicznych, organizacji komórki modelowej, jej budowy i funkcji; budowy i funkcji organelli komórkowych i ważniejszych komórek wyspecjalizowanych; klasyfikacji, cech, pochodzenia, organizacji histologicznej oraz roli tkanek, organizacji histologicznej układów i narządów; funkcji genomu, </w:t>
            </w:r>
            <w:proofErr w:type="spellStart"/>
            <w:r w:rsidRPr="00D80E93">
              <w:rPr>
                <w:rFonts w:asciiTheme="minorHAnsi" w:hAnsiTheme="minorHAnsi" w:cstheme="minorHAnsi"/>
                <w:sz w:val="20"/>
                <w:szCs w:val="20"/>
              </w:rPr>
              <w:t>traskryptomu</w:t>
            </w:r>
            <w:proofErr w:type="spellEnd"/>
            <w:r w:rsidRPr="00D80E93">
              <w:rPr>
                <w:rFonts w:asciiTheme="minorHAnsi" w:hAnsiTheme="minorHAnsi" w:cstheme="minorHAnsi"/>
                <w:sz w:val="20"/>
                <w:szCs w:val="20"/>
              </w:rPr>
              <w:t xml:space="preserve"> i </w:t>
            </w:r>
            <w:proofErr w:type="spellStart"/>
            <w:r w:rsidRPr="00D80E93">
              <w:rPr>
                <w:rFonts w:asciiTheme="minorHAnsi" w:hAnsiTheme="minorHAnsi" w:cstheme="minorHAnsi"/>
                <w:sz w:val="20"/>
                <w:szCs w:val="20"/>
              </w:rPr>
              <w:t>proteomu</w:t>
            </w:r>
            <w:proofErr w:type="spellEnd"/>
            <w:r w:rsidRPr="00D80E93">
              <w:rPr>
                <w:rFonts w:asciiTheme="minorHAnsi" w:hAnsiTheme="minorHAnsi" w:cstheme="minorHAnsi"/>
                <w:sz w:val="20"/>
                <w:szCs w:val="20"/>
              </w:rPr>
              <w:t xml:space="preserve"> człowieka, regulacji ekspresji genów, komunikacji między komórkami, różnicowania i starzenia komórek, rodzajów śmierci komórek,  podstaw obrony immunologicznej,  kancerogenezy oraz  komórek macierzystych i ich zastosowania w medycynie.</w:t>
            </w:r>
          </w:p>
        </w:tc>
      </w:tr>
      <w:tr w:rsidR="002218C5" w:rsidRPr="001B2B26" w14:paraId="33275F24" w14:textId="77777777" w:rsidTr="00DC3854">
        <w:trPr>
          <w:trHeight w:val="289"/>
        </w:trPr>
        <w:tc>
          <w:tcPr>
            <w:tcW w:w="1002" w:type="dxa"/>
            <w:shd w:val="clear" w:color="auto" w:fill="auto"/>
            <w:noWrap/>
            <w:vAlign w:val="center"/>
          </w:tcPr>
          <w:p w14:paraId="49CD19A9" w14:textId="7C1ED9B3"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5C5E56EA" w14:textId="02249E6E"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4231" w:type="dxa"/>
          </w:tcPr>
          <w:p w14:paraId="2A3925C7" w14:textId="30311E6B"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D.W18.</w:t>
            </w:r>
            <w:r w:rsidR="000E64A9">
              <w:rPr>
                <w:rFonts w:asciiTheme="minorHAnsi" w:eastAsia="Times New Roman" w:hAnsiTheme="minorHAnsi" w:cstheme="minorHAnsi"/>
                <w:sz w:val="20"/>
                <w:szCs w:val="20"/>
                <w:lang w:eastAsia="pl-PL"/>
              </w:rPr>
              <w:t>, D.W19., K1., K4.</w:t>
            </w:r>
          </w:p>
        </w:tc>
        <w:tc>
          <w:tcPr>
            <w:tcW w:w="7229" w:type="dxa"/>
          </w:tcPr>
          <w:p w14:paraId="6D6B03CE" w14:textId="49504F5A" w:rsidR="002218C5" w:rsidRPr="00840276" w:rsidRDefault="00FE737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 xml:space="preserve">związków </w:t>
            </w:r>
            <w:proofErr w:type="spellStart"/>
            <w:r w:rsidRPr="00D80E93">
              <w:rPr>
                <w:rFonts w:asciiTheme="minorHAnsi" w:hAnsiTheme="minorHAnsi" w:cstheme="minorHAnsi"/>
                <w:sz w:val="20"/>
                <w:szCs w:val="20"/>
              </w:rPr>
              <w:t>przyczynowo-skutkowych</w:t>
            </w:r>
            <w:proofErr w:type="spellEnd"/>
            <w:r w:rsidRPr="00D80E93">
              <w:rPr>
                <w:rFonts w:asciiTheme="minorHAnsi" w:hAnsiTheme="minorHAnsi" w:cstheme="minorHAnsi"/>
                <w:sz w:val="20"/>
                <w:szCs w:val="20"/>
              </w:rPr>
              <w:t xml:space="preserve"> w procesie odkrycia naukowego,  rozumienia społeczno-kulturowych uwarunkowań organizacji opieki zdrowotnej, rozumienia etycznych i politycznych aspektów uprawiania zawodu lekarza; doskonalenia umiejętności kwerendy literatury i krytycznej analizy tekstu i przekazu medialnego; doskonalenia umiejętności publicznej prezentacji wiedzy i dyskusji; wykształcenia kompetencji społecznych zgodnych z efektami uczenia się dla danego przedmiotu.</w:t>
            </w:r>
          </w:p>
        </w:tc>
      </w:tr>
      <w:tr w:rsidR="002218C5" w:rsidRPr="001B2B26" w14:paraId="74B66AE0" w14:textId="77777777" w:rsidTr="00DC3854">
        <w:trPr>
          <w:trHeight w:val="289"/>
        </w:trPr>
        <w:tc>
          <w:tcPr>
            <w:tcW w:w="1002" w:type="dxa"/>
            <w:shd w:val="clear" w:color="auto" w:fill="auto"/>
            <w:noWrap/>
            <w:vAlign w:val="center"/>
          </w:tcPr>
          <w:p w14:paraId="0879C598" w14:textId="51DE9775"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429DFFB5" w14:textId="41E8D3DD"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 xml:space="preserve">Lektorat z języka angielskiego (1) </w:t>
            </w:r>
          </w:p>
        </w:tc>
        <w:tc>
          <w:tcPr>
            <w:tcW w:w="4231" w:type="dxa"/>
          </w:tcPr>
          <w:p w14:paraId="42679207" w14:textId="6DEB1552" w:rsidR="002218C5" w:rsidRPr="001B2B26" w:rsidRDefault="002218C5"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D.U6.</w:t>
            </w:r>
            <w:r w:rsidR="000E64A9">
              <w:rPr>
                <w:rFonts w:asciiTheme="minorHAnsi" w:eastAsia="Times New Roman" w:hAnsiTheme="minorHAnsi" w:cstheme="minorHAnsi"/>
                <w:sz w:val="20"/>
                <w:szCs w:val="20"/>
                <w:lang w:eastAsia="pl-PL"/>
              </w:rPr>
              <w:t>, K7.</w:t>
            </w:r>
          </w:p>
        </w:tc>
        <w:tc>
          <w:tcPr>
            <w:tcW w:w="7229" w:type="dxa"/>
          </w:tcPr>
          <w:p w14:paraId="1A59F721" w14:textId="2A80DFCB" w:rsidR="002218C5" w:rsidRPr="001B2B26" w:rsidRDefault="0059729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specjalistycznego słownictwa medycznego w języku angielskim; poznania i czynnego opanowania specjalistycznego języka medycznego w celu opisania funkcjonowania instytucji medycznych oraz roli lekarza w procesie leczenia; nabycia umiejętności czytania i analizowania piśmiennictwa medycznego w języku angielskim oraz wyciągania wniosków w oparciu o dostępną literaturę.</w:t>
            </w:r>
          </w:p>
        </w:tc>
      </w:tr>
      <w:tr w:rsidR="002218C5" w:rsidRPr="001B2B26" w14:paraId="07F392F9" w14:textId="77777777" w:rsidTr="00DC3854">
        <w:trPr>
          <w:trHeight w:val="289"/>
        </w:trPr>
        <w:tc>
          <w:tcPr>
            <w:tcW w:w="1002" w:type="dxa"/>
            <w:shd w:val="clear" w:color="auto" w:fill="auto"/>
            <w:noWrap/>
            <w:vAlign w:val="center"/>
          </w:tcPr>
          <w:p w14:paraId="152F0472" w14:textId="1C149490"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3131" w:type="dxa"/>
            <w:shd w:val="clear" w:color="auto" w:fill="auto"/>
            <w:vAlign w:val="center"/>
            <w:hideMark/>
          </w:tcPr>
          <w:p w14:paraId="47CA40A3" w14:textId="3797CA6B"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4231" w:type="dxa"/>
          </w:tcPr>
          <w:p w14:paraId="351E8209" w14:textId="782BFDC0"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F.W11.</w:t>
            </w:r>
            <w:r w:rsidR="000E64A9" w:rsidRPr="005229DA">
              <w:rPr>
                <w:rFonts w:asciiTheme="minorHAnsi" w:eastAsia="Times New Roman" w:hAnsiTheme="minorHAnsi" w:cstheme="minorHAnsi"/>
                <w:sz w:val="20"/>
                <w:szCs w:val="20"/>
                <w:lang w:eastAsia="pl-PL"/>
              </w:rPr>
              <w:t>, F.W12., D.U1., D.U2., D.U3., D.U4., D.U5., D.U10., D.U11., D.U12., D.U13., D.U14., E.U12., E.U14., E.U15., E.U23., E.U25., E.U34., F.U2., F.U3., F.U4., F.U6., F.U7., F.U8.,  F.U9., F.U10., F.U11., F.U20., K8., K11.</w:t>
            </w:r>
          </w:p>
        </w:tc>
        <w:tc>
          <w:tcPr>
            <w:tcW w:w="7229" w:type="dxa"/>
          </w:tcPr>
          <w:p w14:paraId="6E6F5E6C" w14:textId="4836B355" w:rsidR="002218C5" w:rsidRPr="00840276" w:rsidRDefault="0059729B" w:rsidP="00CE1B4D">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CE1B4D">
              <w:rPr>
                <w:rFonts w:asciiTheme="minorHAnsi" w:hAnsiTheme="minorHAnsi" w:cstheme="minorHAnsi"/>
                <w:sz w:val="20"/>
                <w:szCs w:val="20"/>
              </w:rPr>
              <w:t xml:space="preserve"> </w:t>
            </w:r>
            <w:r w:rsidRPr="00D80E93">
              <w:rPr>
                <w:rFonts w:asciiTheme="minorHAnsi" w:hAnsiTheme="minorHAnsi" w:cstheme="minorHAnsi"/>
                <w:sz w:val="20"/>
                <w:szCs w:val="20"/>
              </w:rPr>
              <w:t>rozpoznawania stanów nagłego zagrożenia życia, standardów postępowania w podstawowych czynnościach resuscytacyjnych BLS-wg aktualnych wytycznych, używania automatycznych defibrylatorów zewnętrznych AED, zasad oceny podstawowych funkcji życiowych, opieki nad chorym nieprzytomnym oraz zasad transportu poszkodowanych; zdobycia wiedzy i nabycia umiejętności wykonywania podstawowych zabiegów pielęgniarskich.</w:t>
            </w:r>
          </w:p>
        </w:tc>
      </w:tr>
      <w:tr w:rsidR="002218C5" w:rsidRPr="001B2B26" w14:paraId="37545D26" w14:textId="77777777" w:rsidTr="00DC3854">
        <w:trPr>
          <w:trHeight w:val="289"/>
        </w:trPr>
        <w:tc>
          <w:tcPr>
            <w:tcW w:w="1002" w:type="dxa"/>
            <w:shd w:val="clear" w:color="auto" w:fill="auto"/>
            <w:noWrap/>
            <w:vAlign w:val="center"/>
          </w:tcPr>
          <w:p w14:paraId="265A0817" w14:textId="553D2AA2"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66F52595" w14:textId="68BBEBD2"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4231" w:type="dxa"/>
          </w:tcPr>
          <w:p w14:paraId="65AFAD0D" w14:textId="445218AF"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w:t>
            </w:r>
            <w:r w:rsidR="000E64A9" w:rsidRPr="005229DA">
              <w:rPr>
                <w:rFonts w:asciiTheme="minorHAnsi" w:eastAsia="Times New Roman" w:hAnsiTheme="minorHAnsi" w:cstheme="minorHAnsi"/>
                <w:sz w:val="20"/>
                <w:szCs w:val="20"/>
                <w:lang w:eastAsia="pl-PL"/>
              </w:rPr>
              <w:t xml:space="preserve">, B.W24., B.W25., B.W26., B.U8., B.U9., B.U10., B.U11., </w:t>
            </w:r>
            <w:r w:rsidR="00927BE9" w:rsidRPr="005229DA">
              <w:rPr>
                <w:rFonts w:asciiTheme="minorHAnsi" w:eastAsia="Times New Roman" w:hAnsiTheme="minorHAnsi" w:cstheme="minorHAnsi"/>
                <w:sz w:val="20"/>
                <w:szCs w:val="20"/>
                <w:lang w:eastAsia="pl-PL"/>
              </w:rPr>
              <w:t xml:space="preserve">D.W19., K5., </w:t>
            </w:r>
            <w:r w:rsidR="000E64A9" w:rsidRPr="005229DA">
              <w:rPr>
                <w:rFonts w:asciiTheme="minorHAnsi" w:eastAsia="Times New Roman" w:hAnsiTheme="minorHAnsi" w:cstheme="minorHAnsi"/>
                <w:sz w:val="20"/>
                <w:szCs w:val="20"/>
                <w:lang w:eastAsia="pl-PL"/>
              </w:rPr>
              <w:t>K7., K8.</w:t>
            </w:r>
          </w:p>
        </w:tc>
        <w:tc>
          <w:tcPr>
            <w:tcW w:w="7229" w:type="dxa"/>
          </w:tcPr>
          <w:p w14:paraId="1F8EC974" w14:textId="2E86BC4F" w:rsidR="002218C5" w:rsidRPr="00840276" w:rsidRDefault="0059729B" w:rsidP="002218C5">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typów sieci komputerowych, baz danych, systemów akwizycji i przetwarzania sygnału; wykorzystania możliwości </w:t>
            </w:r>
            <w:proofErr w:type="spellStart"/>
            <w:r w:rsidRPr="00D80E93">
              <w:rPr>
                <w:rFonts w:asciiTheme="minorHAnsi" w:hAnsiTheme="minorHAnsi" w:cstheme="minorHAnsi"/>
                <w:sz w:val="20"/>
                <w:szCs w:val="20"/>
              </w:rPr>
              <w:t>telemedycyny</w:t>
            </w:r>
            <w:proofErr w:type="spellEnd"/>
            <w:r w:rsidRPr="00D80E93">
              <w:rPr>
                <w:rFonts w:asciiTheme="minorHAnsi" w:hAnsiTheme="minorHAnsi" w:cstheme="minorHAnsi"/>
                <w:sz w:val="20"/>
                <w:szCs w:val="20"/>
              </w:rPr>
              <w:t xml:space="preserve"> w pracy lekarza; podstawowych pojęć statystycznych, stosowanych układów doświadczalnych oraz elementów epidemiologii; stosowania technologii informacyjnej do przetwarzania informacji i wykonywania wybranych testów statystycznych w typowych układach badawczych i w medycynie; umiejętności interpretacji wyników badań oraz krytycznej analizy piśmiennictwa.</w:t>
            </w:r>
          </w:p>
        </w:tc>
      </w:tr>
      <w:tr w:rsidR="002218C5" w:rsidRPr="001B2B26" w14:paraId="4BEE9428" w14:textId="77777777" w:rsidTr="00DC3854">
        <w:trPr>
          <w:trHeight w:val="289"/>
        </w:trPr>
        <w:tc>
          <w:tcPr>
            <w:tcW w:w="1002" w:type="dxa"/>
            <w:shd w:val="clear" w:color="auto" w:fill="auto"/>
            <w:noWrap/>
            <w:vAlign w:val="center"/>
          </w:tcPr>
          <w:p w14:paraId="3A8643B6" w14:textId="0C52BC98"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4BE06CD7" w14:textId="443B460E"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4231" w:type="dxa"/>
          </w:tcPr>
          <w:p w14:paraId="7BBC5822" w14:textId="1BB10358"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D.W3.</w:t>
            </w:r>
            <w:r w:rsidR="00230173" w:rsidRPr="005229DA">
              <w:rPr>
                <w:rFonts w:asciiTheme="minorHAnsi" w:eastAsia="Times New Roman" w:hAnsiTheme="minorHAnsi" w:cstheme="minorHAnsi"/>
                <w:sz w:val="20"/>
                <w:szCs w:val="20"/>
                <w:lang w:eastAsia="pl-PL"/>
              </w:rPr>
              <w:t>, K5.</w:t>
            </w:r>
          </w:p>
        </w:tc>
        <w:tc>
          <w:tcPr>
            <w:tcW w:w="7229" w:type="dxa"/>
          </w:tcPr>
          <w:p w14:paraId="038DFD00" w14:textId="14EC2833"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kształtowania odpowiedzialności za stan zdrowia własnego i zdrowia innych; motywacji do podejmowania aktywności ruchowej w celach zdrowotnych oraz nabycia wiedzy dotyczącej metod walki ze stresem przy pomocy aktywności fizycznej.</w:t>
            </w:r>
          </w:p>
        </w:tc>
      </w:tr>
      <w:tr w:rsidR="002218C5" w:rsidRPr="001B2B26" w14:paraId="5BDBF70E" w14:textId="77777777" w:rsidTr="00F908E8">
        <w:trPr>
          <w:trHeight w:val="289"/>
        </w:trPr>
        <w:tc>
          <w:tcPr>
            <w:tcW w:w="1002" w:type="dxa"/>
            <w:shd w:val="clear" w:color="auto" w:fill="auto"/>
            <w:noWrap/>
            <w:vAlign w:val="center"/>
          </w:tcPr>
          <w:p w14:paraId="1AB68DFD" w14:textId="703658D4" w:rsidR="002218C5" w:rsidRPr="001B2B26" w:rsidRDefault="00CB10E9" w:rsidP="002218C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6871D303" w14:textId="37DBE919"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4231" w:type="dxa"/>
          </w:tcPr>
          <w:p w14:paraId="71B90B74" w14:textId="04438F2C" w:rsidR="002218C5" w:rsidRPr="005229DA" w:rsidRDefault="00CB10E9" w:rsidP="002218C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E.W31., K11.</w:t>
            </w:r>
          </w:p>
        </w:tc>
        <w:tc>
          <w:tcPr>
            <w:tcW w:w="7229" w:type="dxa"/>
          </w:tcPr>
          <w:p w14:paraId="62F95A86" w14:textId="66055EF6"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podstawowych przepisów BHP dotyczących studentów i Uczelni, postępowania w razie zagrożenia pożarowego, w razie konieczności ewakuacji oraz w razie wystąpienia wypadku; zasad pierwszej pomocy.</w:t>
            </w:r>
          </w:p>
        </w:tc>
      </w:tr>
      <w:tr w:rsidR="002218C5" w:rsidRPr="001B2B26" w14:paraId="64810398" w14:textId="77777777" w:rsidTr="00DC3854">
        <w:trPr>
          <w:trHeight w:val="289"/>
        </w:trPr>
        <w:tc>
          <w:tcPr>
            <w:tcW w:w="1002" w:type="dxa"/>
            <w:shd w:val="clear" w:color="auto" w:fill="auto"/>
            <w:noWrap/>
            <w:vAlign w:val="center"/>
          </w:tcPr>
          <w:p w14:paraId="20A1BD97" w14:textId="0A8A293F"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77F30ABE" w14:textId="17403D5A"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4231" w:type="dxa"/>
          </w:tcPr>
          <w:p w14:paraId="41F00067" w14:textId="49E8CDA4"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B.U8.</w:t>
            </w:r>
          </w:p>
        </w:tc>
        <w:tc>
          <w:tcPr>
            <w:tcW w:w="7229" w:type="dxa"/>
          </w:tcPr>
          <w:p w14:paraId="2F4C401E" w14:textId="1AEF7D19"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organizacji i funkcjonowania systemu biblioteczno-informacyjnego Biblioteki UMW, sposobów udostępnienia zbiorów oraz zasad i regulaminów korzystania z zasobów tradycyjnych i elektronicznych; podstawowych pojęć z zakresu bibliologii - katalog, bibliografia, opis bibliograficzny, typy dokumentów; umiejętności przeszukiwania katalogów online wg różnych kryteriów wyszukiwawczych, tworzenia strategii </w:t>
            </w:r>
            <w:proofErr w:type="spellStart"/>
            <w:r w:rsidRPr="00D80E93">
              <w:rPr>
                <w:rFonts w:asciiTheme="minorHAnsi" w:hAnsiTheme="minorHAnsi" w:cstheme="minorHAnsi"/>
                <w:sz w:val="20"/>
                <w:szCs w:val="20"/>
              </w:rPr>
              <w:t>wyszukiwań</w:t>
            </w:r>
            <w:proofErr w:type="spellEnd"/>
            <w:r w:rsidRPr="00D80E93">
              <w:rPr>
                <w:rFonts w:asciiTheme="minorHAnsi" w:hAnsiTheme="minorHAnsi" w:cstheme="minorHAnsi"/>
                <w:sz w:val="20"/>
                <w:szCs w:val="20"/>
              </w:rPr>
              <w:t xml:space="preserve">; umiejętności korzystania z różnorodnych źródeł informacyjno-bibliograficznych, w tym katalogu online OPAC; poznania elektronicznych źródeł informacyjnych (e-czasopism, e-książek, baz bibliograficzno-abstraktowych  i </w:t>
            </w:r>
            <w:proofErr w:type="spellStart"/>
            <w:r w:rsidRPr="00D80E93">
              <w:rPr>
                <w:rFonts w:asciiTheme="minorHAnsi" w:hAnsiTheme="minorHAnsi" w:cstheme="minorHAnsi"/>
                <w:sz w:val="20"/>
                <w:szCs w:val="20"/>
              </w:rPr>
              <w:t>pełnotekstowych</w:t>
            </w:r>
            <w:proofErr w:type="spellEnd"/>
            <w:r w:rsidRPr="00D80E93">
              <w:rPr>
                <w:rFonts w:asciiTheme="minorHAnsi" w:hAnsiTheme="minorHAnsi" w:cstheme="minorHAnsi"/>
                <w:sz w:val="20"/>
                <w:szCs w:val="20"/>
              </w:rPr>
              <w:t>) dostępnych w Bibliotece UMW.</w:t>
            </w:r>
          </w:p>
        </w:tc>
      </w:tr>
      <w:tr w:rsidR="002218C5" w:rsidRPr="001B2B26" w14:paraId="5FA0DA5B" w14:textId="77777777" w:rsidTr="00F908E8">
        <w:trPr>
          <w:trHeight w:val="289"/>
        </w:trPr>
        <w:tc>
          <w:tcPr>
            <w:tcW w:w="1002" w:type="dxa"/>
            <w:shd w:val="clear" w:color="auto" w:fill="auto"/>
            <w:noWrap/>
            <w:vAlign w:val="center"/>
          </w:tcPr>
          <w:p w14:paraId="4473D7E7" w14:textId="104AE9A2" w:rsidR="002218C5" w:rsidRPr="001B2B26" w:rsidRDefault="000E64A9" w:rsidP="002218C5">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 G</w:t>
            </w:r>
          </w:p>
        </w:tc>
        <w:tc>
          <w:tcPr>
            <w:tcW w:w="3131" w:type="dxa"/>
            <w:shd w:val="clear" w:color="auto" w:fill="auto"/>
            <w:vAlign w:val="center"/>
            <w:hideMark/>
          </w:tcPr>
          <w:p w14:paraId="2B2E9229" w14:textId="08357E67"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4231" w:type="dxa"/>
          </w:tcPr>
          <w:p w14:paraId="34A9EF2F" w14:textId="100E5120" w:rsidR="002218C5" w:rsidRPr="005229DA" w:rsidRDefault="002218C5" w:rsidP="002218C5">
            <w:pPr>
              <w:rPr>
                <w:rFonts w:asciiTheme="minorHAnsi" w:eastAsia="Times New Roman" w:hAnsiTheme="minorHAnsi" w:cstheme="minorHAnsi"/>
                <w:sz w:val="20"/>
                <w:szCs w:val="20"/>
                <w:lang w:eastAsia="pl-PL"/>
              </w:rPr>
            </w:pPr>
          </w:p>
        </w:tc>
        <w:tc>
          <w:tcPr>
            <w:tcW w:w="7229" w:type="dxa"/>
          </w:tcPr>
          <w:p w14:paraId="7649B211" w14:textId="75636DDD" w:rsidR="002218C5" w:rsidRPr="001B2B26" w:rsidRDefault="0059729B" w:rsidP="002218C5">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sidR="00CE1B4D">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2218C5" w:rsidRPr="001B2B26" w14:paraId="679B340C" w14:textId="77777777" w:rsidTr="00DC3854">
        <w:trPr>
          <w:trHeight w:val="289"/>
        </w:trPr>
        <w:tc>
          <w:tcPr>
            <w:tcW w:w="1002" w:type="dxa"/>
            <w:shd w:val="clear" w:color="auto" w:fill="auto"/>
            <w:noWrap/>
            <w:vAlign w:val="center"/>
          </w:tcPr>
          <w:p w14:paraId="2A405C51" w14:textId="073EE035" w:rsidR="002218C5" w:rsidRPr="001B2B26" w:rsidRDefault="002218C5" w:rsidP="002218C5">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3131" w:type="dxa"/>
            <w:shd w:val="clear" w:color="auto" w:fill="auto"/>
            <w:vAlign w:val="center"/>
          </w:tcPr>
          <w:p w14:paraId="02226A65" w14:textId="122BF9DE" w:rsidR="002218C5" w:rsidRPr="001B2B26" w:rsidRDefault="002218C5" w:rsidP="002218C5">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4231" w:type="dxa"/>
          </w:tcPr>
          <w:p w14:paraId="7D58456F" w14:textId="54420254" w:rsidR="002218C5" w:rsidRPr="005229DA" w:rsidRDefault="002218C5" w:rsidP="002218C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w:t>
            </w:r>
            <w:r w:rsidR="00230173" w:rsidRPr="005229DA">
              <w:rPr>
                <w:rFonts w:asciiTheme="minorHAnsi" w:eastAsia="Times New Roman" w:hAnsiTheme="minorHAnsi" w:cstheme="minorHAnsi"/>
                <w:sz w:val="20"/>
                <w:szCs w:val="20"/>
                <w:lang w:eastAsia="pl-PL"/>
              </w:rPr>
              <w:t xml:space="preserve">, </w:t>
            </w:r>
            <w:r w:rsidR="00230173" w:rsidRPr="005229DA">
              <w:rPr>
                <w:rFonts w:asciiTheme="minorHAnsi" w:hAnsiTheme="minorHAnsi" w:cstheme="minorHAnsi"/>
                <w:sz w:val="20"/>
                <w:szCs w:val="20"/>
              </w:rPr>
              <w:t>F.U2., F.U3., F.U6., F.U7., F.U8., F.U9.</w:t>
            </w:r>
            <w:r w:rsidR="002E6883" w:rsidRPr="005229DA">
              <w:rPr>
                <w:rFonts w:asciiTheme="minorHAnsi" w:hAnsiTheme="minorHAnsi" w:cstheme="minorHAnsi"/>
                <w:sz w:val="20"/>
                <w:szCs w:val="20"/>
              </w:rPr>
              <w:t>, K1.-11</w:t>
            </w:r>
          </w:p>
        </w:tc>
        <w:tc>
          <w:tcPr>
            <w:tcW w:w="7229" w:type="dxa"/>
          </w:tcPr>
          <w:p w14:paraId="3E6C9BA1" w14:textId="2C2A4B6F" w:rsidR="002218C5" w:rsidRPr="001B2B26" w:rsidRDefault="0059729B" w:rsidP="00DD3FC6">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DD3FC6">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5F233C73" w14:textId="77777777" w:rsidR="00A51F09" w:rsidRDefault="00A51F09" w:rsidP="000322B4">
      <w:pPr>
        <w:jc w:val="center"/>
        <w:rPr>
          <w:b/>
          <w:bCs/>
          <w:sz w:val="24"/>
          <w:szCs w:val="24"/>
        </w:rPr>
      </w:pPr>
    </w:p>
    <w:p w14:paraId="5992B16A" w14:textId="77777777" w:rsidR="006200E3" w:rsidRDefault="006200E3">
      <w:pPr>
        <w:rPr>
          <w:b/>
          <w:bCs/>
          <w:sz w:val="24"/>
          <w:szCs w:val="24"/>
        </w:rPr>
      </w:pPr>
      <w:r>
        <w:rPr>
          <w:b/>
          <w:bCs/>
          <w:sz w:val="24"/>
          <w:szCs w:val="24"/>
        </w:rPr>
        <w:br w:type="page"/>
      </w:r>
    </w:p>
    <w:p w14:paraId="3BBA490C" w14:textId="524C70DD"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7491274D" w14:textId="77FA5535"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2026/2027</w:t>
      </w:r>
    </w:p>
    <w:p w14:paraId="7F9D9BEC" w14:textId="044712A3"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3987BF40" w14:textId="77777777" w:rsidTr="000322B4">
        <w:trPr>
          <w:trHeight w:val="282"/>
        </w:trPr>
        <w:tc>
          <w:tcPr>
            <w:tcW w:w="1002" w:type="dxa"/>
            <w:vMerge w:val="restart"/>
            <w:shd w:val="clear" w:color="auto" w:fill="auto"/>
            <w:noWrap/>
            <w:vAlign w:val="center"/>
            <w:hideMark/>
          </w:tcPr>
          <w:p w14:paraId="5A5160DE"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EFE0CCC" w14:textId="77777777" w:rsidR="000322B4" w:rsidRPr="00B3159A" w:rsidRDefault="000322B4" w:rsidP="000322B4">
            <w:pPr>
              <w:rPr>
                <w:rFonts w:asciiTheme="minorHAnsi" w:eastAsia="Times New Roman" w:hAnsiTheme="minorHAnsi" w:cstheme="minorHAnsi"/>
                <w:sz w:val="20"/>
                <w:szCs w:val="20"/>
                <w:lang w:eastAsia="pl-PL"/>
              </w:rPr>
            </w:pPr>
          </w:p>
          <w:p w14:paraId="733DDA61"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EFA736"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52EE92B7"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57F56FD"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138FFF4"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2BFF787"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41AF5C00" w14:textId="77777777" w:rsidTr="000322B4">
        <w:trPr>
          <w:trHeight w:val="676"/>
        </w:trPr>
        <w:tc>
          <w:tcPr>
            <w:tcW w:w="1002" w:type="dxa"/>
            <w:vMerge/>
            <w:shd w:val="clear" w:color="auto" w:fill="auto"/>
            <w:noWrap/>
            <w:vAlign w:val="center"/>
          </w:tcPr>
          <w:p w14:paraId="27C0BF7C"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287ECB98"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23554E01"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1A9E304B"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39E0B8F3" w14:textId="77777777" w:rsidTr="005229DA">
        <w:trPr>
          <w:trHeight w:val="289"/>
        </w:trPr>
        <w:tc>
          <w:tcPr>
            <w:tcW w:w="1002" w:type="dxa"/>
            <w:shd w:val="clear" w:color="auto" w:fill="auto"/>
            <w:noWrap/>
            <w:vAlign w:val="center"/>
          </w:tcPr>
          <w:p w14:paraId="7F695306" w14:textId="6444C908"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r w:rsidR="003A2D21">
              <w:rPr>
                <w:rFonts w:asciiTheme="minorHAnsi" w:hAnsiTheme="minorHAnsi" w:cstheme="minorHAnsi"/>
                <w:sz w:val="20"/>
                <w:szCs w:val="20"/>
              </w:rPr>
              <w:t>/C</w:t>
            </w:r>
          </w:p>
        </w:tc>
        <w:tc>
          <w:tcPr>
            <w:tcW w:w="3131" w:type="dxa"/>
            <w:shd w:val="clear" w:color="auto" w:fill="auto"/>
            <w:vAlign w:val="center"/>
            <w:hideMark/>
          </w:tcPr>
          <w:p w14:paraId="06A30405" w14:textId="30B6F8C6"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4231" w:type="dxa"/>
          </w:tcPr>
          <w:p w14:paraId="36DDEA97" w14:textId="0A0775F5" w:rsidR="00DC3854" w:rsidRPr="005229DA" w:rsidRDefault="003A2D21"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A.U3., A.U4.</w:t>
            </w:r>
            <w:r w:rsidR="00836C52" w:rsidRPr="005229DA">
              <w:rPr>
                <w:rFonts w:asciiTheme="minorHAnsi" w:eastAsia="Times New Roman" w:hAnsiTheme="minorHAnsi" w:cstheme="minorHAnsi"/>
                <w:sz w:val="20"/>
                <w:szCs w:val="20"/>
                <w:lang w:eastAsia="pl-PL"/>
              </w:rPr>
              <w:t xml:space="preserve">, </w:t>
            </w:r>
            <w:r w:rsidR="002D7215" w:rsidRPr="005229DA">
              <w:rPr>
                <w:rFonts w:asciiTheme="minorHAnsi" w:eastAsia="Times New Roman" w:hAnsiTheme="minorHAnsi" w:cstheme="minorHAnsi"/>
                <w:sz w:val="20"/>
                <w:szCs w:val="20"/>
                <w:lang w:eastAsia="pl-PL"/>
              </w:rPr>
              <w:t>K3., K5., K7., K8., K9.</w:t>
            </w:r>
          </w:p>
        </w:tc>
        <w:tc>
          <w:tcPr>
            <w:tcW w:w="7229" w:type="dxa"/>
          </w:tcPr>
          <w:p w14:paraId="7A7D7439" w14:textId="2FC81750" w:rsidR="00DC3854" w:rsidRPr="001B2B26" w:rsidRDefault="0059729B" w:rsidP="00DD3FC6">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sidR="00DD3FC6">
              <w:rPr>
                <w:rFonts w:asciiTheme="minorHAnsi" w:hAnsiTheme="minorHAnsi" w:cstheme="minorHAnsi"/>
                <w:sz w:val="20"/>
                <w:szCs w:val="20"/>
              </w:rPr>
              <w:t xml:space="preserve"> </w:t>
            </w:r>
            <w:r w:rsidRPr="00D80E93">
              <w:rPr>
                <w:rFonts w:asciiTheme="minorHAnsi" w:hAnsiTheme="minorHAnsi" w:cstheme="minorHAnsi"/>
                <w:sz w:val="20"/>
                <w:szCs w:val="20"/>
              </w:rPr>
              <w:t>anatomii człowieka w kontekście klinicznym; topografii i funkcjonowania poszczególnych narządów w odniesieniu do najczęstszych chorób człowieka; interpretacji badania fizykalnego oraz obrazowego w odniesieniu do struktur anatomicznych.</w:t>
            </w:r>
          </w:p>
        </w:tc>
      </w:tr>
      <w:tr w:rsidR="00DC3854" w:rsidRPr="001B2B26" w14:paraId="6A59BB6A" w14:textId="77777777" w:rsidTr="005229DA">
        <w:trPr>
          <w:trHeight w:val="289"/>
        </w:trPr>
        <w:tc>
          <w:tcPr>
            <w:tcW w:w="1002" w:type="dxa"/>
            <w:shd w:val="clear" w:color="auto" w:fill="auto"/>
            <w:noWrap/>
            <w:vAlign w:val="center"/>
          </w:tcPr>
          <w:p w14:paraId="7D24210F" w14:textId="767295F9"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6E153408" w14:textId="36ACD912"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4231" w:type="dxa"/>
          </w:tcPr>
          <w:p w14:paraId="3E7A1336" w14:textId="04D271FC" w:rsidR="003A2D21" w:rsidRPr="005229DA" w:rsidRDefault="003A2D21"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B.W12</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B.W13</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B.W14</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B.W15</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B.W20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B.W21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B.W26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B.U12</w:t>
            </w:r>
            <w:r w:rsidR="00747874" w:rsidRPr="005229DA">
              <w:rPr>
                <w:rFonts w:asciiTheme="minorHAnsi" w:eastAsia="Times New Roman" w:hAnsiTheme="minorHAnsi" w:cstheme="minorHAnsi"/>
                <w:sz w:val="20"/>
                <w:szCs w:val="20"/>
                <w:lang w:eastAsia="pl-PL"/>
              </w:rPr>
              <w:t>.</w:t>
            </w:r>
            <w:r w:rsidR="00927483" w:rsidRPr="005229DA">
              <w:rPr>
                <w:rFonts w:asciiTheme="minorHAnsi" w:eastAsia="Times New Roman" w:hAnsiTheme="minorHAnsi" w:cstheme="minorHAnsi"/>
                <w:sz w:val="20"/>
                <w:szCs w:val="20"/>
                <w:lang w:eastAsia="pl-PL"/>
              </w:rPr>
              <w:t>, K5., K7., K.8.</w:t>
            </w:r>
          </w:p>
        </w:tc>
        <w:tc>
          <w:tcPr>
            <w:tcW w:w="7229" w:type="dxa"/>
          </w:tcPr>
          <w:p w14:paraId="6C3FE5A4" w14:textId="52D89433"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funkcji i funkcjonowania poszczególnych związków chemicznych oraz cykli metabolicznych zachodzących w organizmie człowieka w zdrowiu i podczas choroby; umiejętności korzystania z podstawowych technik badawczych stosowanych w badaniach biomedycznych.</w:t>
            </w:r>
          </w:p>
        </w:tc>
      </w:tr>
      <w:tr w:rsidR="00DC3854" w:rsidRPr="001B2B26" w14:paraId="7A3FE576" w14:textId="77777777" w:rsidTr="005229DA">
        <w:trPr>
          <w:trHeight w:val="289"/>
        </w:trPr>
        <w:tc>
          <w:tcPr>
            <w:tcW w:w="1002" w:type="dxa"/>
            <w:shd w:val="clear" w:color="auto" w:fill="auto"/>
            <w:noWrap/>
            <w:vAlign w:val="center"/>
          </w:tcPr>
          <w:p w14:paraId="0F77AEA6" w14:textId="2010631B"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3131" w:type="dxa"/>
            <w:shd w:val="clear" w:color="auto" w:fill="auto"/>
            <w:vAlign w:val="center"/>
            <w:hideMark/>
          </w:tcPr>
          <w:p w14:paraId="7D73C14F" w14:textId="0F482286"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Epidemiologia z elementami higieny</w:t>
            </w:r>
          </w:p>
        </w:tc>
        <w:tc>
          <w:tcPr>
            <w:tcW w:w="4231" w:type="dxa"/>
          </w:tcPr>
          <w:p w14:paraId="21F17F56" w14:textId="4959198A" w:rsidR="00DC3854" w:rsidRPr="005229DA" w:rsidRDefault="00D71AE3"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w:t>
            </w:r>
            <w:r w:rsidR="001C0CB0" w:rsidRPr="005229DA">
              <w:rPr>
                <w:rFonts w:asciiTheme="minorHAnsi" w:eastAsia="Times New Roman" w:hAnsiTheme="minorHAnsi" w:cstheme="minorHAnsi"/>
                <w:sz w:val="20"/>
                <w:szCs w:val="20"/>
                <w:lang w:eastAsia="pl-PL"/>
              </w:rPr>
              <w:t>E.W16</w:t>
            </w:r>
            <w:r w:rsidR="00747874" w:rsidRPr="005229DA">
              <w:rPr>
                <w:rFonts w:asciiTheme="minorHAnsi" w:eastAsia="Times New Roman" w:hAnsiTheme="minorHAnsi" w:cstheme="minorHAnsi"/>
                <w:sz w:val="20"/>
                <w:szCs w:val="20"/>
                <w:lang w:eastAsia="pl-PL"/>
              </w:rPr>
              <w:t>.</w:t>
            </w:r>
            <w:r w:rsidR="001C0CB0" w:rsidRPr="005229DA">
              <w:rPr>
                <w:rFonts w:asciiTheme="minorHAnsi" w:eastAsia="Times New Roman" w:hAnsiTheme="minorHAnsi" w:cstheme="minorHAnsi"/>
                <w:sz w:val="20"/>
                <w:szCs w:val="20"/>
                <w:lang w:eastAsia="pl-PL"/>
              </w:rPr>
              <w:t>, E.W18</w:t>
            </w:r>
            <w:r w:rsidR="00747874" w:rsidRPr="005229DA">
              <w:rPr>
                <w:rFonts w:asciiTheme="minorHAnsi" w:eastAsia="Times New Roman" w:hAnsiTheme="minorHAnsi" w:cstheme="minorHAnsi"/>
                <w:sz w:val="20"/>
                <w:szCs w:val="20"/>
                <w:lang w:eastAsia="pl-PL"/>
              </w:rPr>
              <w:t>.</w:t>
            </w:r>
            <w:r w:rsidR="001C0CB0" w:rsidRPr="005229DA">
              <w:rPr>
                <w:rFonts w:asciiTheme="minorHAnsi" w:eastAsia="Times New Roman" w:hAnsiTheme="minorHAnsi" w:cstheme="minorHAnsi"/>
                <w:sz w:val="20"/>
                <w:szCs w:val="20"/>
                <w:lang w:eastAsia="pl-PL"/>
              </w:rPr>
              <w:t>, E.W24</w:t>
            </w:r>
            <w:r w:rsidR="00747874" w:rsidRPr="005229DA">
              <w:rPr>
                <w:rFonts w:asciiTheme="minorHAnsi" w:eastAsia="Times New Roman" w:hAnsiTheme="minorHAnsi" w:cstheme="minorHAnsi"/>
                <w:sz w:val="20"/>
                <w:szCs w:val="20"/>
                <w:lang w:eastAsia="pl-PL"/>
              </w:rPr>
              <w:t>.</w:t>
            </w:r>
            <w:r w:rsidR="001C0CB0" w:rsidRPr="005229DA">
              <w:rPr>
                <w:rFonts w:asciiTheme="minorHAnsi" w:eastAsia="Times New Roman" w:hAnsiTheme="minorHAnsi" w:cstheme="minorHAnsi"/>
                <w:sz w:val="20"/>
                <w:szCs w:val="20"/>
                <w:lang w:eastAsia="pl-PL"/>
              </w:rPr>
              <w:t>, E.W33</w:t>
            </w:r>
            <w:r w:rsidR="00747874" w:rsidRPr="005229DA">
              <w:rPr>
                <w:rFonts w:asciiTheme="minorHAnsi" w:eastAsia="Times New Roman" w:hAnsiTheme="minorHAnsi" w:cstheme="minorHAnsi"/>
                <w:sz w:val="20"/>
                <w:szCs w:val="20"/>
                <w:lang w:eastAsia="pl-PL"/>
              </w:rPr>
              <w:t>.</w:t>
            </w:r>
          </w:p>
          <w:p w14:paraId="5CCBFDF1" w14:textId="6BAD1542" w:rsidR="00CE6682" w:rsidRPr="005229DA" w:rsidRDefault="001C0CB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G.W2</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G.W3</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G.W21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G.W</w:t>
            </w:r>
            <w:r w:rsidR="00CE6682" w:rsidRPr="005229DA">
              <w:rPr>
                <w:rFonts w:asciiTheme="minorHAnsi" w:eastAsia="Times New Roman" w:hAnsiTheme="minorHAnsi" w:cstheme="minorHAnsi"/>
                <w:sz w:val="20"/>
                <w:szCs w:val="20"/>
                <w:lang w:eastAsia="pl-PL"/>
              </w:rPr>
              <w:t>22</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xml:space="preserve">, </w:t>
            </w:r>
            <w:r w:rsidR="00CE6682" w:rsidRPr="005229DA">
              <w:rPr>
                <w:rFonts w:asciiTheme="minorHAnsi" w:eastAsia="Times New Roman" w:hAnsiTheme="minorHAnsi" w:cstheme="minorHAnsi"/>
                <w:sz w:val="20"/>
                <w:szCs w:val="20"/>
                <w:lang w:eastAsia="pl-PL"/>
              </w:rPr>
              <w:t>G.U1</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G.U2</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G.U3</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G.U4</w:t>
            </w:r>
            <w:r w:rsidR="00747874" w:rsidRPr="005229DA">
              <w:rPr>
                <w:rFonts w:asciiTheme="minorHAnsi" w:eastAsia="Times New Roman" w:hAnsiTheme="minorHAnsi" w:cstheme="minorHAnsi"/>
                <w:sz w:val="20"/>
                <w:szCs w:val="20"/>
                <w:lang w:eastAsia="pl-PL"/>
              </w:rPr>
              <w:t>.</w:t>
            </w:r>
            <w:r w:rsidR="00CE6682" w:rsidRPr="005229DA">
              <w:rPr>
                <w:rFonts w:asciiTheme="minorHAnsi" w:eastAsia="Times New Roman" w:hAnsiTheme="minorHAnsi" w:cstheme="minorHAnsi"/>
                <w:sz w:val="20"/>
                <w:szCs w:val="20"/>
                <w:lang w:eastAsia="pl-PL"/>
              </w:rPr>
              <w:t>, G.U10</w:t>
            </w:r>
            <w:r w:rsidR="00747874" w:rsidRPr="005229DA">
              <w:rPr>
                <w:rFonts w:asciiTheme="minorHAnsi" w:eastAsia="Times New Roman" w:hAnsiTheme="minorHAnsi" w:cstheme="minorHAnsi"/>
                <w:sz w:val="20"/>
                <w:szCs w:val="20"/>
                <w:lang w:eastAsia="pl-PL"/>
              </w:rPr>
              <w:t>.</w:t>
            </w:r>
            <w:r w:rsidR="00927483" w:rsidRPr="005229DA">
              <w:rPr>
                <w:rFonts w:asciiTheme="minorHAnsi" w:eastAsia="Times New Roman" w:hAnsiTheme="minorHAnsi" w:cstheme="minorHAnsi"/>
                <w:sz w:val="20"/>
                <w:szCs w:val="20"/>
                <w:lang w:eastAsia="pl-PL"/>
              </w:rPr>
              <w:t>, K6.,</w:t>
            </w:r>
            <w:r w:rsidR="006200E3">
              <w:rPr>
                <w:rFonts w:asciiTheme="minorHAnsi" w:eastAsia="Times New Roman" w:hAnsiTheme="minorHAnsi" w:cstheme="minorHAnsi"/>
                <w:sz w:val="20"/>
                <w:szCs w:val="20"/>
                <w:lang w:eastAsia="pl-PL"/>
              </w:rPr>
              <w:t xml:space="preserve"> </w:t>
            </w:r>
            <w:r w:rsidR="00927483" w:rsidRPr="005229DA">
              <w:rPr>
                <w:rFonts w:asciiTheme="minorHAnsi" w:eastAsia="Times New Roman" w:hAnsiTheme="minorHAnsi" w:cstheme="minorHAnsi"/>
                <w:sz w:val="20"/>
                <w:szCs w:val="20"/>
                <w:lang w:eastAsia="pl-PL"/>
              </w:rPr>
              <w:t>K7., K11.</w:t>
            </w:r>
          </w:p>
        </w:tc>
        <w:tc>
          <w:tcPr>
            <w:tcW w:w="7229" w:type="dxa"/>
          </w:tcPr>
          <w:p w14:paraId="18D9E556" w14:textId="78C1F9B6"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epidemiologii, zagrożeń epidemiologicznych oraz prowadzenia badań epidemiologicznych i zastosowania ich wyników w profilaktyce i promocji zdrowia; podstaw higienicznego trybu życia.</w:t>
            </w:r>
          </w:p>
        </w:tc>
      </w:tr>
      <w:tr w:rsidR="00DC3854" w:rsidRPr="001B2B26" w14:paraId="242C69A3" w14:textId="77777777" w:rsidTr="00DC3854">
        <w:trPr>
          <w:trHeight w:val="289"/>
        </w:trPr>
        <w:tc>
          <w:tcPr>
            <w:tcW w:w="1002" w:type="dxa"/>
            <w:shd w:val="clear" w:color="auto" w:fill="auto"/>
            <w:noWrap/>
            <w:vAlign w:val="center"/>
          </w:tcPr>
          <w:p w14:paraId="0052DC2D" w14:textId="5E923860"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05D56B04" w14:textId="66275AA7"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4231" w:type="dxa"/>
          </w:tcPr>
          <w:p w14:paraId="41D89F02" w14:textId="2976B952" w:rsidR="002C4D86" w:rsidRPr="005229DA" w:rsidRDefault="00103D98"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xml:space="preserve">, </w:t>
            </w:r>
            <w:r w:rsidR="002C4D86" w:rsidRPr="005229DA">
              <w:rPr>
                <w:rFonts w:asciiTheme="minorHAnsi" w:eastAsia="Times New Roman" w:hAnsiTheme="minorHAnsi" w:cstheme="minorHAnsi"/>
                <w:sz w:val="20"/>
                <w:szCs w:val="20"/>
                <w:lang w:eastAsia="pl-PL"/>
              </w:rPr>
              <w:t>B.W2</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B.W3</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B.W4</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B.W6</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B.W16</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B.W19</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B.W20</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B.W21</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B.W22</w:t>
            </w:r>
            <w:r w:rsidR="00747874" w:rsidRPr="005229DA">
              <w:rPr>
                <w:rFonts w:asciiTheme="minorHAnsi" w:eastAsia="Times New Roman" w:hAnsiTheme="minorHAnsi" w:cstheme="minorHAnsi"/>
                <w:sz w:val="20"/>
                <w:szCs w:val="20"/>
                <w:lang w:eastAsia="pl-PL"/>
              </w:rPr>
              <w:t>.</w:t>
            </w:r>
            <w:r w:rsidR="002C4D86" w:rsidRPr="005229DA">
              <w:rPr>
                <w:rFonts w:asciiTheme="minorHAnsi" w:eastAsia="Times New Roman" w:hAnsiTheme="minorHAnsi" w:cstheme="minorHAnsi"/>
                <w:sz w:val="20"/>
                <w:szCs w:val="20"/>
                <w:lang w:eastAsia="pl-PL"/>
              </w:rPr>
              <w:t>, B.U7</w:t>
            </w:r>
            <w:r w:rsidR="00747874" w:rsidRPr="005229DA">
              <w:rPr>
                <w:rFonts w:asciiTheme="minorHAnsi" w:eastAsia="Times New Roman" w:hAnsiTheme="minorHAnsi" w:cstheme="minorHAnsi"/>
                <w:sz w:val="20"/>
                <w:szCs w:val="20"/>
                <w:lang w:eastAsia="pl-PL"/>
              </w:rPr>
              <w:t>.</w:t>
            </w:r>
          </w:p>
          <w:p w14:paraId="67772290" w14:textId="2A899F0E" w:rsidR="002C4D86" w:rsidRPr="005229DA" w:rsidRDefault="00C8076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K8.</w:t>
            </w:r>
          </w:p>
        </w:tc>
        <w:tc>
          <w:tcPr>
            <w:tcW w:w="7229" w:type="dxa"/>
          </w:tcPr>
          <w:p w14:paraId="6075D9AB" w14:textId="62339C19"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praw i mechanizmów regulujących procesy fizjologiczne toczące się w poszczególnych narządach organizmu człowieka; wyników badań laboratoryjnych oraz testów czynnościowych.</w:t>
            </w:r>
          </w:p>
        </w:tc>
      </w:tr>
      <w:tr w:rsidR="00DC3854" w:rsidRPr="001B2B26" w14:paraId="33C6C171" w14:textId="77777777" w:rsidTr="00DC3854">
        <w:trPr>
          <w:trHeight w:val="289"/>
        </w:trPr>
        <w:tc>
          <w:tcPr>
            <w:tcW w:w="1002" w:type="dxa"/>
            <w:shd w:val="clear" w:color="auto" w:fill="auto"/>
            <w:noWrap/>
            <w:vAlign w:val="center"/>
          </w:tcPr>
          <w:p w14:paraId="56DD56FF" w14:textId="38A93EAA"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00E319FA" w:rsidRPr="00F908E8">
              <w:rPr>
                <w:rFonts w:asciiTheme="minorHAnsi" w:hAnsiTheme="minorHAnsi" w:cstheme="minorHAnsi"/>
                <w:sz w:val="20"/>
                <w:szCs w:val="20"/>
              </w:rPr>
              <w:t>/E</w:t>
            </w:r>
          </w:p>
        </w:tc>
        <w:tc>
          <w:tcPr>
            <w:tcW w:w="3131" w:type="dxa"/>
            <w:shd w:val="clear" w:color="auto" w:fill="auto"/>
            <w:vAlign w:val="center"/>
            <w:hideMark/>
          </w:tcPr>
          <w:p w14:paraId="045F6B1A" w14:textId="22D9E9AC"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4231" w:type="dxa"/>
          </w:tcPr>
          <w:p w14:paraId="78E8EC15" w14:textId="3FD42010" w:rsidR="00DC3854" w:rsidRPr="005229DA" w:rsidRDefault="009E111F"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C.W16., </w:t>
            </w:r>
            <w:r w:rsidR="00E319FA" w:rsidRPr="005229DA">
              <w:rPr>
                <w:rFonts w:asciiTheme="minorHAnsi" w:eastAsia="Times New Roman" w:hAnsiTheme="minorHAnsi" w:cstheme="minorHAnsi"/>
                <w:sz w:val="20"/>
                <w:szCs w:val="20"/>
                <w:lang w:eastAsia="pl-PL"/>
              </w:rPr>
              <w:t>C.W18</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C.W19</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C.W20</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C.W21</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C.W22</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 C.W23</w:t>
            </w:r>
            <w:r w:rsidR="00747874" w:rsidRPr="005229DA">
              <w:rPr>
                <w:rFonts w:asciiTheme="minorHAnsi" w:eastAsia="Times New Roman" w:hAnsiTheme="minorHAnsi" w:cstheme="minorHAnsi"/>
                <w:sz w:val="20"/>
                <w:szCs w:val="20"/>
                <w:lang w:eastAsia="pl-PL"/>
              </w:rPr>
              <w:t>.</w:t>
            </w:r>
            <w:r w:rsidR="00E319FA" w:rsidRPr="005229DA">
              <w:rPr>
                <w:rFonts w:asciiTheme="minorHAnsi" w:eastAsia="Times New Roman" w:hAnsiTheme="minorHAnsi" w:cstheme="minorHAnsi"/>
                <w:sz w:val="20"/>
                <w:szCs w:val="20"/>
                <w:lang w:eastAsia="pl-PL"/>
              </w:rPr>
              <w:t>,</w:t>
            </w:r>
            <w:r w:rsidR="00927BE9" w:rsidRPr="005229DA">
              <w:rPr>
                <w:rFonts w:asciiTheme="minorHAnsi" w:eastAsia="Times New Roman" w:hAnsiTheme="minorHAnsi" w:cstheme="minorHAnsi"/>
                <w:sz w:val="20"/>
                <w:szCs w:val="20"/>
                <w:lang w:eastAsia="pl-PL"/>
              </w:rPr>
              <w:t xml:space="preserve"> C.W33.,</w:t>
            </w:r>
            <w:r w:rsidR="00E319FA" w:rsidRPr="005229DA">
              <w:rPr>
                <w:rFonts w:asciiTheme="minorHAnsi" w:eastAsia="Times New Roman" w:hAnsiTheme="minorHAnsi" w:cstheme="minorHAnsi"/>
                <w:sz w:val="20"/>
                <w:szCs w:val="20"/>
                <w:lang w:eastAsia="pl-PL"/>
              </w:rPr>
              <w:t xml:space="preserve"> C.U7</w:t>
            </w:r>
            <w:r w:rsidR="00747874" w:rsidRPr="005229DA">
              <w:rPr>
                <w:rFonts w:asciiTheme="minorHAnsi" w:eastAsia="Times New Roman" w:hAnsiTheme="minorHAnsi" w:cstheme="minorHAnsi"/>
                <w:sz w:val="20"/>
                <w:szCs w:val="20"/>
                <w:lang w:eastAsia="pl-PL"/>
              </w:rPr>
              <w:t>.</w:t>
            </w:r>
          </w:p>
          <w:p w14:paraId="5B9C7E97" w14:textId="1F5C8DAA" w:rsidR="00E319FA" w:rsidRPr="005229DA" w:rsidRDefault="00E319FA"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E.W40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E.W42</w:t>
            </w:r>
            <w:r w:rsidR="00747874" w:rsidRPr="005229DA">
              <w:rPr>
                <w:rFonts w:asciiTheme="minorHAnsi" w:eastAsia="Times New Roman" w:hAnsiTheme="minorHAnsi" w:cstheme="minorHAnsi"/>
                <w:sz w:val="20"/>
                <w:szCs w:val="20"/>
                <w:lang w:eastAsia="pl-PL"/>
              </w:rPr>
              <w:t>.</w:t>
            </w:r>
            <w:r w:rsidR="00C80760" w:rsidRPr="005229DA">
              <w:rPr>
                <w:rFonts w:asciiTheme="minorHAnsi" w:eastAsia="Times New Roman" w:hAnsiTheme="minorHAnsi" w:cstheme="minorHAnsi"/>
                <w:sz w:val="20"/>
                <w:szCs w:val="20"/>
                <w:lang w:eastAsia="pl-PL"/>
              </w:rPr>
              <w:t>, K6., K7.</w:t>
            </w:r>
          </w:p>
        </w:tc>
        <w:tc>
          <w:tcPr>
            <w:tcW w:w="7229" w:type="dxa"/>
          </w:tcPr>
          <w:p w14:paraId="1DB13EE6" w14:textId="53DF1BB3"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działania układu odpornościowego w zdrowiu i podczas choroby oraz planowania diagnostyki chorób o podłożu immunologicznym; podstaw immunologii nowotworów oraz immunologicznych aspektów transplantacji i zasad doboru dawcy i biorcy przeszczepu.</w:t>
            </w:r>
          </w:p>
        </w:tc>
      </w:tr>
      <w:tr w:rsidR="00DC3854" w:rsidRPr="001B2B26" w14:paraId="013AF5ED" w14:textId="77777777" w:rsidTr="00DC3854">
        <w:trPr>
          <w:trHeight w:val="289"/>
        </w:trPr>
        <w:tc>
          <w:tcPr>
            <w:tcW w:w="1002" w:type="dxa"/>
            <w:shd w:val="clear" w:color="auto" w:fill="auto"/>
            <w:noWrap/>
            <w:vAlign w:val="center"/>
          </w:tcPr>
          <w:p w14:paraId="6AF7D541" w14:textId="1CE6282E"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40BD0A36" w14:textId="507696B9"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Lektorat z języka angielskiego (2) </w:t>
            </w:r>
          </w:p>
        </w:tc>
        <w:tc>
          <w:tcPr>
            <w:tcW w:w="4231" w:type="dxa"/>
          </w:tcPr>
          <w:p w14:paraId="2F3D8D2A" w14:textId="13E85D15" w:rsidR="00DC3854" w:rsidRPr="003A2D21" w:rsidRDefault="00E319FA"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r w:rsidRPr="005229DA">
              <w:rPr>
                <w:rFonts w:asciiTheme="minorHAnsi" w:eastAsia="Times New Roman" w:hAnsiTheme="minorHAnsi" w:cstheme="minorHAnsi"/>
                <w:sz w:val="20"/>
                <w:szCs w:val="20"/>
                <w:lang w:eastAsia="pl-PL"/>
              </w:rPr>
              <w:t>U6</w:t>
            </w:r>
            <w:r w:rsidR="00747874" w:rsidRPr="005229DA">
              <w:rPr>
                <w:rFonts w:asciiTheme="minorHAnsi" w:eastAsia="Times New Roman" w:hAnsiTheme="minorHAnsi" w:cstheme="minorHAnsi"/>
                <w:sz w:val="20"/>
                <w:szCs w:val="20"/>
                <w:lang w:eastAsia="pl-PL"/>
              </w:rPr>
              <w:t>.</w:t>
            </w:r>
            <w:r w:rsidR="00C80760" w:rsidRPr="005229DA">
              <w:rPr>
                <w:rFonts w:asciiTheme="minorHAnsi" w:eastAsia="Times New Roman" w:hAnsiTheme="minorHAnsi" w:cstheme="minorHAnsi"/>
                <w:sz w:val="20"/>
                <w:szCs w:val="20"/>
                <w:lang w:eastAsia="pl-PL"/>
              </w:rPr>
              <w:t>, K7.</w:t>
            </w:r>
          </w:p>
        </w:tc>
        <w:tc>
          <w:tcPr>
            <w:tcW w:w="7229" w:type="dxa"/>
          </w:tcPr>
          <w:p w14:paraId="675D4C09" w14:textId="02E7D4B2"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specjalistycznego słownictwa związanego z opisem poszczególnych chorób, ich symptomów oraz procesu leczenia; samodzielnego analizowania piśmiennictwa medycznego w języku angielskim.</w:t>
            </w:r>
          </w:p>
        </w:tc>
      </w:tr>
      <w:tr w:rsidR="00DC3854" w:rsidRPr="001B2B26" w14:paraId="78F1CCAD" w14:textId="77777777" w:rsidTr="00DC3854">
        <w:trPr>
          <w:trHeight w:val="289"/>
        </w:trPr>
        <w:tc>
          <w:tcPr>
            <w:tcW w:w="1002" w:type="dxa"/>
            <w:shd w:val="clear" w:color="auto" w:fill="auto"/>
            <w:noWrap/>
            <w:vAlign w:val="center"/>
          </w:tcPr>
          <w:p w14:paraId="4DF933DA" w14:textId="70810D86"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6C471938" w14:textId="29C75A83"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4231" w:type="dxa"/>
          </w:tcPr>
          <w:p w14:paraId="0F822371" w14:textId="5A8F4DC2" w:rsidR="00DC3854" w:rsidRPr="005229DA" w:rsidRDefault="00F5369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B.U8</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B.U11</w:t>
            </w:r>
            <w:r w:rsidR="00747874" w:rsidRPr="005229DA">
              <w:rPr>
                <w:rFonts w:asciiTheme="minorHAnsi" w:eastAsia="Times New Roman" w:hAnsiTheme="minorHAnsi" w:cstheme="minorHAnsi"/>
                <w:sz w:val="20"/>
                <w:szCs w:val="20"/>
                <w:lang w:eastAsia="pl-PL"/>
              </w:rPr>
              <w:t>.</w:t>
            </w:r>
          </w:p>
          <w:p w14:paraId="7E9F7BA4" w14:textId="0C44FFC4" w:rsidR="00F53695" w:rsidRPr="005229DA" w:rsidRDefault="00F5369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C.W9</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C.W10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C.W11</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C.W12</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w:t>
            </w:r>
            <w:r w:rsidR="00747874" w:rsidRPr="005229DA">
              <w:rPr>
                <w:rFonts w:asciiTheme="minorHAnsi" w:eastAsia="Times New Roman" w:hAnsiTheme="minorHAnsi" w:cstheme="minorHAnsi"/>
                <w:sz w:val="20"/>
                <w:szCs w:val="20"/>
                <w:lang w:eastAsia="pl-PL"/>
              </w:rPr>
              <w:t>W</w:t>
            </w:r>
            <w:r w:rsidRPr="005229DA">
              <w:rPr>
                <w:rFonts w:asciiTheme="minorHAnsi" w:eastAsia="Times New Roman" w:hAnsiTheme="minorHAnsi" w:cstheme="minorHAnsi"/>
                <w:sz w:val="20"/>
                <w:szCs w:val="20"/>
                <w:lang w:eastAsia="pl-PL"/>
              </w:rPr>
              <w:t>17</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xml:space="preserve">, </w:t>
            </w:r>
            <w:r w:rsidR="009550B0" w:rsidRPr="009550B0">
              <w:rPr>
                <w:rFonts w:asciiTheme="minorHAnsi" w:eastAsia="Times New Roman" w:hAnsiTheme="minorHAnsi" w:cstheme="minorHAnsi"/>
                <w:sz w:val="20"/>
                <w:szCs w:val="20"/>
                <w:lang w:eastAsia="pl-PL"/>
              </w:rPr>
              <w:t>C.W18</w:t>
            </w:r>
            <w:r w:rsidR="009550B0" w:rsidRPr="005229DA">
              <w:rPr>
                <w:rFonts w:asciiTheme="minorHAnsi" w:eastAsia="Times New Roman" w:hAnsiTheme="minorHAnsi" w:cstheme="minorHAnsi"/>
                <w:sz w:val="20"/>
                <w:szCs w:val="20"/>
                <w:lang w:eastAsia="pl-PL"/>
              </w:rPr>
              <w:t xml:space="preserve">., C.W32., </w:t>
            </w:r>
            <w:r w:rsidRPr="005229DA">
              <w:rPr>
                <w:rFonts w:asciiTheme="minorHAnsi" w:eastAsia="Times New Roman" w:hAnsiTheme="minorHAnsi" w:cstheme="minorHAnsi"/>
                <w:sz w:val="20"/>
                <w:szCs w:val="20"/>
                <w:lang w:eastAsia="pl-PL"/>
              </w:rPr>
              <w:t>C.U5</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C.U6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C.U10</w:t>
            </w:r>
            <w:r w:rsidR="00747874" w:rsidRPr="005229DA">
              <w:rPr>
                <w:rFonts w:asciiTheme="minorHAnsi" w:eastAsia="Times New Roman" w:hAnsiTheme="minorHAnsi" w:cstheme="minorHAnsi"/>
                <w:sz w:val="20"/>
                <w:szCs w:val="20"/>
                <w:lang w:eastAsia="pl-PL"/>
              </w:rPr>
              <w:t>.</w:t>
            </w:r>
            <w:r w:rsidR="00C80760" w:rsidRPr="005229DA">
              <w:rPr>
                <w:rFonts w:asciiTheme="minorHAnsi" w:eastAsia="Times New Roman" w:hAnsiTheme="minorHAnsi" w:cstheme="minorHAnsi"/>
                <w:sz w:val="20"/>
                <w:szCs w:val="20"/>
                <w:lang w:eastAsia="pl-PL"/>
              </w:rPr>
              <w:t>, K6., K7.</w:t>
            </w:r>
          </w:p>
        </w:tc>
        <w:tc>
          <w:tcPr>
            <w:tcW w:w="7229" w:type="dxa"/>
          </w:tcPr>
          <w:p w14:paraId="47573DFC" w14:textId="71B30595"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drobnoustrojów wchodzących w skład flory fizjologicznej organizmu oraz mikroorganizmów odpowiedzialnych za zakażenia; diagnostyki mikrobiologicznej; oznaczania wrażliwości bakterii na antybiotyki i chemioterapeutyki i interpretacji antybiogramu; mechanizmów oporności bakterii na antybiotyki; zasad zapobiegania zakażeniom.</w:t>
            </w:r>
          </w:p>
        </w:tc>
      </w:tr>
      <w:tr w:rsidR="00DC3854" w:rsidRPr="001B2B26" w14:paraId="139B30F8" w14:textId="77777777" w:rsidTr="005229DA">
        <w:trPr>
          <w:trHeight w:val="289"/>
        </w:trPr>
        <w:tc>
          <w:tcPr>
            <w:tcW w:w="1002" w:type="dxa"/>
            <w:shd w:val="clear" w:color="auto" w:fill="auto"/>
            <w:noWrap/>
            <w:vAlign w:val="center"/>
          </w:tcPr>
          <w:p w14:paraId="6F460AC5" w14:textId="5FE8172C"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6D182691" w14:textId="280B94B7"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4231" w:type="dxa"/>
          </w:tcPr>
          <w:p w14:paraId="22031AE7" w14:textId="692E3B45" w:rsidR="00DC3854" w:rsidRPr="005229DA" w:rsidRDefault="0000385B" w:rsidP="00DC3854">
            <w:pPr>
              <w:rPr>
                <w:rFonts w:asciiTheme="minorHAnsi" w:eastAsia="Times New Roman" w:hAnsiTheme="minorHAnsi" w:cstheme="minorHAnsi"/>
                <w:strike/>
                <w:sz w:val="20"/>
                <w:szCs w:val="20"/>
                <w:lang w:eastAsia="pl-PL"/>
              </w:rPr>
            </w:pPr>
            <w:r w:rsidRPr="005229DA">
              <w:rPr>
                <w:rFonts w:asciiTheme="minorHAnsi" w:eastAsia="Times New Roman" w:hAnsiTheme="minorHAnsi" w:cstheme="minorHAnsi"/>
                <w:sz w:val="20"/>
                <w:szCs w:val="20"/>
                <w:lang w:eastAsia="pl-PL"/>
              </w:rPr>
              <w:t>B.U8</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w:t>
            </w:r>
            <w:r w:rsidR="002E6883" w:rsidRPr="005229DA">
              <w:rPr>
                <w:rFonts w:asciiTheme="minorHAnsi" w:eastAsia="Times New Roman" w:hAnsiTheme="minorHAnsi" w:cstheme="minorHAnsi"/>
                <w:sz w:val="20"/>
                <w:szCs w:val="20"/>
                <w:lang w:eastAsia="pl-PL"/>
              </w:rPr>
              <w:t xml:space="preserve"> K7.</w:t>
            </w:r>
          </w:p>
          <w:p w14:paraId="51505543" w14:textId="77777777" w:rsidR="00D90132" w:rsidRPr="005229DA" w:rsidRDefault="00D90132" w:rsidP="00DC3854">
            <w:pPr>
              <w:rPr>
                <w:rFonts w:asciiTheme="minorHAnsi" w:eastAsia="Times New Roman" w:hAnsiTheme="minorHAnsi" w:cstheme="minorHAnsi"/>
                <w:strike/>
                <w:sz w:val="20"/>
                <w:szCs w:val="20"/>
                <w:lang w:eastAsia="pl-PL"/>
              </w:rPr>
            </w:pPr>
          </w:p>
          <w:p w14:paraId="528C8462" w14:textId="0AB4B354" w:rsidR="00D90132" w:rsidRPr="005229DA" w:rsidRDefault="00D90132" w:rsidP="00DC3854">
            <w:pPr>
              <w:rPr>
                <w:rFonts w:asciiTheme="minorHAnsi" w:eastAsia="Times New Roman" w:hAnsiTheme="minorHAnsi" w:cstheme="minorHAnsi"/>
                <w:sz w:val="20"/>
                <w:szCs w:val="20"/>
                <w:lang w:eastAsia="pl-PL"/>
              </w:rPr>
            </w:pPr>
          </w:p>
        </w:tc>
        <w:tc>
          <w:tcPr>
            <w:tcW w:w="7229" w:type="dxa"/>
          </w:tcPr>
          <w:p w14:paraId="73BF793E" w14:textId="2906AF24"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umiejętności interpretacji literatury medycznej; interpretacji założeń metodologicznych, analizy statystycznej badania; oceny jakości badania i wskazywania jego słabości.</w:t>
            </w:r>
          </w:p>
        </w:tc>
      </w:tr>
      <w:tr w:rsidR="00DC3854" w:rsidRPr="001B2B26" w14:paraId="67DEBE5E" w14:textId="77777777" w:rsidTr="005229DA">
        <w:trPr>
          <w:trHeight w:val="289"/>
        </w:trPr>
        <w:tc>
          <w:tcPr>
            <w:tcW w:w="1002" w:type="dxa"/>
            <w:shd w:val="clear" w:color="auto" w:fill="auto"/>
            <w:noWrap/>
            <w:vAlign w:val="center"/>
          </w:tcPr>
          <w:p w14:paraId="43B24DDF" w14:textId="5F550286"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2A622B32" w14:textId="78CB2CA0"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4231" w:type="dxa"/>
          </w:tcPr>
          <w:p w14:paraId="56C082CC" w14:textId="645A6EF6" w:rsidR="0000385B" w:rsidRPr="005229DA" w:rsidRDefault="0000385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B.W16</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B.W20</w:t>
            </w:r>
            <w:r w:rsidR="00747874"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 B.U7</w:t>
            </w:r>
            <w:r w:rsidR="00747874" w:rsidRPr="005229DA">
              <w:rPr>
                <w:rFonts w:asciiTheme="minorHAnsi" w:eastAsia="Times New Roman" w:hAnsiTheme="minorHAnsi" w:cstheme="minorHAnsi"/>
                <w:sz w:val="20"/>
                <w:szCs w:val="20"/>
                <w:lang w:eastAsia="pl-PL"/>
              </w:rPr>
              <w:t>.</w:t>
            </w:r>
          </w:p>
          <w:p w14:paraId="131FE613" w14:textId="407CBD1B" w:rsidR="0000385B" w:rsidRPr="005229DA" w:rsidRDefault="0000385B" w:rsidP="00AA0065">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23</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24</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26</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t>
            </w:r>
            <w:r w:rsidR="00AA0065" w:rsidRPr="005229DA">
              <w:rPr>
                <w:rFonts w:asciiTheme="minorHAnsi" w:eastAsia="Times New Roman" w:hAnsiTheme="minorHAnsi" w:cstheme="minorHAnsi"/>
                <w:sz w:val="20"/>
                <w:szCs w:val="20"/>
                <w:lang w:eastAsia="pl-PL"/>
              </w:rPr>
              <w:t>W</w:t>
            </w:r>
            <w:r w:rsidR="007D60DF" w:rsidRPr="005229DA">
              <w:rPr>
                <w:rFonts w:asciiTheme="minorHAnsi" w:eastAsia="Times New Roman" w:hAnsiTheme="minorHAnsi" w:cstheme="minorHAnsi"/>
                <w:sz w:val="20"/>
                <w:szCs w:val="20"/>
                <w:lang w:eastAsia="pl-PL"/>
              </w:rPr>
              <w:t>27</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xml:space="preserve">, </w:t>
            </w:r>
            <w:r w:rsidR="00F908E8" w:rsidRPr="005229DA">
              <w:rPr>
                <w:rFonts w:asciiTheme="minorHAnsi" w:eastAsia="Times New Roman" w:hAnsiTheme="minorHAnsi" w:cstheme="minorHAnsi"/>
                <w:sz w:val="20"/>
                <w:szCs w:val="20"/>
                <w:lang w:eastAsia="pl-PL"/>
              </w:rPr>
              <w:t xml:space="preserve">C.W38., </w:t>
            </w:r>
            <w:r w:rsidR="007D60DF" w:rsidRPr="005229DA">
              <w:rPr>
                <w:rFonts w:asciiTheme="minorHAnsi" w:eastAsia="Times New Roman" w:hAnsiTheme="minorHAnsi" w:cstheme="minorHAnsi"/>
                <w:sz w:val="20"/>
                <w:szCs w:val="20"/>
                <w:lang w:eastAsia="pl-PL"/>
              </w:rPr>
              <w:t>C.W39</w:t>
            </w:r>
            <w:r w:rsidR="00747874" w:rsidRPr="005229DA">
              <w:rPr>
                <w:rFonts w:asciiTheme="minorHAnsi" w:eastAsia="Times New Roman" w:hAnsiTheme="minorHAnsi" w:cstheme="minorHAnsi"/>
                <w:sz w:val="20"/>
                <w:szCs w:val="20"/>
                <w:lang w:eastAsia="pl-PL"/>
              </w:rPr>
              <w:t>.</w:t>
            </w:r>
            <w:r w:rsidR="007D60DF" w:rsidRPr="005229DA">
              <w:rPr>
                <w:rFonts w:asciiTheme="minorHAnsi" w:eastAsia="Times New Roman" w:hAnsiTheme="minorHAnsi" w:cstheme="minorHAnsi"/>
                <w:sz w:val="20"/>
                <w:szCs w:val="20"/>
                <w:lang w:eastAsia="pl-PL"/>
              </w:rPr>
              <w:t>, C.W40</w:t>
            </w:r>
            <w:r w:rsidR="00747874" w:rsidRPr="005229DA">
              <w:rPr>
                <w:rFonts w:asciiTheme="minorHAnsi" w:eastAsia="Times New Roman" w:hAnsiTheme="minorHAnsi" w:cstheme="minorHAnsi"/>
                <w:sz w:val="20"/>
                <w:szCs w:val="20"/>
                <w:lang w:eastAsia="pl-PL"/>
              </w:rPr>
              <w:t>.</w:t>
            </w:r>
            <w:r w:rsidR="002E6883" w:rsidRPr="005229DA">
              <w:rPr>
                <w:rFonts w:asciiTheme="minorHAnsi" w:eastAsia="Times New Roman" w:hAnsiTheme="minorHAnsi" w:cstheme="minorHAnsi"/>
                <w:sz w:val="20"/>
                <w:szCs w:val="20"/>
                <w:lang w:eastAsia="pl-PL"/>
              </w:rPr>
              <w:t xml:space="preserve">, </w:t>
            </w:r>
            <w:r w:rsidR="009550B0" w:rsidRPr="009550B0">
              <w:rPr>
                <w:rFonts w:asciiTheme="minorHAnsi" w:eastAsia="Times New Roman" w:hAnsiTheme="minorHAnsi" w:cstheme="minorHAnsi"/>
                <w:sz w:val="20"/>
                <w:szCs w:val="20"/>
                <w:lang w:eastAsia="pl-PL"/>
              </w:rPr>
              <w:t>C.U2., C.U7.,</w:t>
            </w:r>
            <w:r w:rsidR="009550B0">
              <w:rPr>
                <w:rFonts w:asciiTheme="minorHAnsi" w:eastAsia="Times New Roman" w:hAnsiTheme="minorHAnsi" w:cstheme="minorHAnsi"/>
                <w:sz w:val="20"/>
                <w:szCs w:val="20"/>
                <w:lang w:eastAsia="pl-PL"/>
              </w:rPr>
              <w:t xml:space="preserve"> </w:t>
            </w:r>
            <w:r w:rsidR="002E6883" w:rsidRPr="005229DA">
              <w:rPr>
                <w:rFonts w:asciiTheme="minorHAnsi" w:eastAsia="Times New Roman" w:hAnsiTheme="minorHAnsi" w:cstheme="minorHAnsi"/>
                <w:sz w:val="20"/>
                <w:szCs w:val="20"/>
                <w:lang w:eastAsia="pl-PL"/>
              </w:rPr>
              <w:t>K6., K7., K8.</w:t>
            </w:r>
          </w:p>
        </w:tc>
        <w:tc>
          <w:tcPr>
            <w:tcW w:w="7229" w:type="dxa"/>
          </w:tcPr>
          <w:p w14:paraId="49CA1043" w14:textId="6A9C8F6E"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zaburzających prawidłowe funkcjonowanie organizmu prowadzących do rozwoju choroby; objawów klinicznych chorób poszczególnych narządów oraz metod diagnostycznych wykorzystywanych w diagnozie tych chorób.</w:t>
            </w:r>
          </w:p>
        </w:tc>
      </w:tr>
      <w:tr w:rsidR="00DC3854" w:rsidRPr="001B2B26" w14:paraId="2E7216DE" w14:textId="77777777" w:rsidTr="00DC3854">
        <w:trPr>
          <w:trHeight w:val="289"/>
        </w:trPr>
        <w:tc>
          <w:tcPr>
            <w:tcW w:w="1002" w:type="dxa"/>
            <w:shd w:val="clear" w:color="auto" w:fill="auto"/>
            <w:noWrap/>
            <w:vAlign w:val="center"/>
          </w:tcPr>
          <w:p w14:paraId="673A08CB" w14:textId="257BEA1E"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3131" w:type="dxa"/>
            <w:shd w:val="clear" w:color="auto" w:fill="auto"/>
            <w:vAlign w:val="center"/>
            <w:hideMark/>
          </w:tcPr>
          <w:p w14:paraId="38703C1F" w14:textId="7EDB8CA5"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4231" w:type="dxa"/>
          </w:tcPr>
          <w:p w14:paraId="44BF4C13" w14:textId="3779A19B" w:rsidR="00DC3854" w:rsidRPr="005229DA" w:rsidRDefault="0074787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C.W12., C.W25., C.W26., C.W42., C.W43., C.U7.</w:t>
            </w:r>
            <w:r w:rsidR="00C80760" w:rsidRPr="005229DA">
              <w:rPr>
                <w:rFonts w:asciiTheme="minorHAnsi" w:eastAsia="Times New Roman" w:hAnsiTheme="minorHAnsi" w:cstheme="minorHAnsi"/>
                <w:sz w:val="20"/>
                <w:szCs w:val="20"/>
                <w:lang w:eastAsia="pl-PL"/>
              </w:rPr>
              <w:t>, K8.</w:t>
            </w:r>
          </w:p>
        </w:tc>
        <w:tc>
          <w:tcPr>
            <w:tcW w:w="7229" w:type="dxa"/>
          </w:tcPr>
          <w:p w14:paraId="79D6546F" w14:textId="0E537D4D"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nazewnictwa patomorfologicznego, mechanizmów powstawania jednostek chorobowych; umiejętności korelowania obrazu makro i mikroskopowego komórek, tkanek i narządów z obrazem klinicznym; technik sekcyjnych i ich wykorzystania w praktyce.</w:t>
            </w:r>
          </w:p>
        </w:tc>
      </w:tr>
      <w:tr w:rsidR="00DC3854" w:rsidRPr="001B2B26" w14:paraId="19DEB326" w14:textId="77777777" w:rsidTr="005229DA">
        <w:trPr>
          <w:trHeight w:val="289"/>
        </w:trPr>
        <w:tc>
          <w:tcPr>
            <w:tcW w:w="1002" w:type="dxa"/>
            <w:shd w:val="clear" w:color="auto" w:fill="auto"/>
            <w:noWrap/>
            <w:vAlign w:val="center"/>
          </w:tcPr>
          <w:p w14:paraId="69E415E4" w14:textId="47AF9A31"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6E28C476" w14:textId="4202F6E4"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4231" w:type="dxa"/>
          </w:tcPr>
          <w:p w14:paraId="2D05CDA4" w14:textId="211064D7" w:rsidR="00DC3854" w:rsidRPr="005229DA" w:rsidRDefault="00F37E6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D.W1., D.W3., D.W4., D.W6., D.W7., </w:t>
            </w:r>
            <w:r w:rsidR="000509FF" w:rsidRPr="005229DA">
              <w:rPr>
                <w:rFonts w:asciiTheme="minorHAnsi" w:eastAsia="Times New Roman" w:hAnsiTheme="minorHAnsi" w:cstheme="minorHAnsi"/>
                <w:sz w:val="20"/>
                <w:szCs w:val="20"/>
                <w:lang w:eastAsia="pl-PL"/>
              </w:rPr>
              <w:t xml:space="preserve">D.W8., </w:t>
            </w:r>
            <w:r w:rsidRPr="005229DA">
              <w:rPr>
                <w:rFonts w:asciiTheme="minorHAnsi" w:eastAsia="Times New Roman" w:hAnsiTheme="minorHAnsi" w:cstheme="minorHAnsi"/>
                <w:sz w:val="20"/>
                <w:szCs w:val="20"/>
                <w:lang w:eastAsia="pl-PL"/>
              </w:rPr>
              <w:t xml:space="preserve">D.W11., </w:t>
            </w:r>
            <w:r w:rsidR="00BE4269" w:rsidRPr="005229DA">
              <w:rPr>
                <w:rFonts w:asciiTheme="minorHAnsi" w:eastAsia="Times New Roman" w:hAnsiTheme="minorHAnsi" w:cstheme="minorHAnsi"/>
                <w:sz w:val="20"/>
                <w:szCs w:val="20"/>
                <w:lang w:eastAsia="pl-PL"/>
              </w:rPr>
              <w:t xml:space="preserve">D.U8., D.U9., D.U10., D.U11., D.U12., D.U13., </w:t>
            </w:r>
            <w:r w:rsidR="002E6883" w:rsidRPr="005229DA">
              <w:rPr>
                <w:rFonts w:asciiTheme="minorHAnsi" w:eastAsia="Times New Roman" w:hAnsiTheme="minorHAnsi" w:cstheme="minorHAnsi"/>
                <w:sz w:val="20"/>
                <w:szCs w:val="20"/>
                <w:lang w:eastAsia="pl-PL"/>
              </w:rPr>
              <w:t>K2., K3., K4., K5., K6., K7., K9., K10.,</w:t>
            </w:r>
          </w:p>
        </w:tc>
        <w:tc>
          <w:tcPr>
            <w:tcW w:w="7229" w:type="dxa"/>
          </w:tcPr>
          <w:p w14:paraId="52AEE046" w14:textId="3329D762"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relacji psychika-ciało, potrzeb pacjentów oraz umiejętności komunikacyjnych.</w:t>
            </w:r>
          </w:p>
        </w:tc>
      </w:tr>
      <w:tr w:rsidR="00DC3854" w:rsidRPr="001B2B26" w14:paraId="6712CBF9" w14:textId="77777777" w:rsidTr="00DC3854">
        <w:trPr>
          <w:trHeight w:val="289"/>
        </w:trPr>
        <w:tc>
          <w:tcPr>
            <w:tcW w:w="1002" w:type="dxa"/>
            <w:shd w:val="clear" w:color="auto" w:fill="auto"/>
            <w:noWrap/>
            <w:vAlign w:val="center"/>
          </w:tcPr>
          <w:p w14:paraId="0F8B8ADB" w14:textId="06C6672B"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775AA30F" w14:textId="6B861593"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4231" w:type="dxa"/>
          </w:tcPr>
          <w:p w14:paraId="6B2E7CCB" w14:textId="438A87EC" w:rsidR="00DC3854" w:rsidRPr="005229DA" w:rsidRDefault="001203CF"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D.W2., D.W5., D.W6., D.W8., D.W9., D.W10., D.W12., D.W13., D.W14., D.U1.</w:t>
            </w:r>
            <w:r w:rsidR="00C80760" w:rsidRPr="005229DA">
              <w:rPr>
                <w:rFonts w:asciiTheme="minorHAnsi" w:eastAsia="Times New Roman" w:hAnsiTheme="minorHAnsi" w:cstheme="minorHAnsi"/>
                <w:sz w:val="20"/>
                <w:szCs w:val="20"/>
                <w:lang w:eastAsia="pl-PL"/>
              </w:rPr>
              <w:t>, K1., K4., K9.</w:t>
            </w:r>
          </w:p>
        </w:tc>
        <w:tc>
          <w:tcPr>
            <w:tcW w:w="7229" w:type="dxa"/>
          </w:tcPr>
          <w:p w14:paraId="71766BCF" w14:textId="397141A5" w:rsidR="00DC3854" w:rsidRPr="001B2B26" w:rsidRDefault="0059729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społecznych uwarunkowań postaw wobec zdrowia i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zdrowotnych; koncepcji zdrowia społecznego; zrozumienia uwarunkowań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r w:rsidR="00DC3854" w:rsidRPr="001B2B26" w14:paraId="62FEB061" w14:textId="77777777" w:rsidTr="00DC3854">
        <w:trPr>
          <w:trHeight w:val="289"/>
        </w:trPr>
        <w:tc>
          <w:tcPr>
            <w:tcW w:w="1002" w:type="dxa"/>
            <w:shd w:val="clear" w:color="auto" w:fill="auto"/>
            <w:noWrap/>
            <w:vAlign w:val="center"/>
          </w:tcPr>
          <w:p w14:paraId="5727FF53" w14:textId="081B7CC8" w:rsidR="00DC3854" w:rsidRPr="001B2B26" w:rsidRDefault="00F908E8" w:rsidP="00DC385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347AF443" w14:textId="3A902372"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4231" w:type="dxa"/>
          </w:tcPr>
          <w:p w14:paraId="6BF97166" w14:textId="77777777" w:rsidR="00DC3854" w:rsidRPr="005229DA" w:rsidRDefault="00DC3854" w:rsidP="00DC3854">
            <w:pPr>
              <w:rPr>
                <w:rFonts w:asciiTheme="minorHAnsi" w:eastAsia="Times New Roman" w:hAnsiTheme="minorHAnsi" w:cstheme="minorHAnsi"/>
                <w:sz w:val="20"/>
                <w:szCs w:val="20"/>
                <w:lang w:eastAsia="pl-PL"/>
              </w:rPr>
            </w:pPr>
          </w:p>
        </w:tc>
        <w:tc>
          <w:tcPr>
            <w:tcW w:w="7229" w:type="dxa"/>
          </w:tcPr>
          <w:p w14:paraId="5B8045B2" w14:textId="0F886E95" w:rsidR="00DC3854" w:rsidRPr="001B2B26" w:rsidRDefault="00CE1B4D"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C3854" w:rsidRPr="001B2B26" w14:paraId="199DB85F" w14:textId="77777777" w:rsidTr="00DC3854">
        <w:trPr>
          <w:trHeight w:val="289"/>
        </w:trPr>
        <w:tc>
          <w:tcPr>
            <w:tcW w:w="1002" w:type="dxa"/>
            <w:shd w:val="clear" w:color="auto" w:fill="auto"/>
            <w:noWrap/>
            <w:vAlign w:val="center"/>
          </w:tcPr>
          <w:p w14:paraId="5FC15699" w14:textId="46AC8FB3" w:rsidR="00DC3854" w:rsidRPr="001B2B26" w:rsidRDefault="00DC3854" w:rsidP="00DC3854">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172411DD" w14:textId="70D591D1" w:rsidR="00DC3854" w:rsidRPr="001B2B26" w:rsidRDefault="00DC3854" w:rsidP="00DC3854">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4231" w:type="dxa"/>
          </w:tcPr>
          <w:p w14:paraId="5DCDFC70" w14:textId="4CF343EF" w:rsidR="00DC3854" w:rsidRPr="005229DA" w:rsidRDefault="00423F8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C.W13., C.W17., E.W1., E.W4., E.W11., E.W13., E.W26., E.W30., E.W31., E.W32., E.W38., E.W40., E.U1., E.U3., E.U5., E.U9., E.U11., E.U13., E.U14., E.U15., E.U16., E.U17., E.U18., E.U19., E.U20., E.U21., E.U22., E.U24., E.U27., E.U28., E.U29., F.W10., F.W12., F.U11., F.U20.</w:t>
            </w:r>
            <w:r w:rsidR="00C80760" w:rsidRPr="005229DA">
              <w:rPr>
                <w:rFonts w:asciiTheme="minorHAnsi" w:eastAsia="Times New Roman" w:hAnsiTheme="minorHAnsi" w:cstheme="minorHAnsi"/>
                <w:sz w:val="20"/>
                <w:szCs w:val="20"/>
                <w:lang w:eastAsia="pl-PL"/>
              </w:rPr>
              <w:t>, K1.-K11.</w:t>
            </w:r>
          </w:p>
        </w:tc>
        <w:tc>
          <w:tcPr>
            <w:tcW w:w="7229" w:type="dxa"/>
          </w:tcPr>
          <w:p w14:paraId="425A3485" w14:textId="6997622E" w:rsidR="00DC3854" w:rsidRPr="001B2B26" w:rsidRDefault="0059729B" w:rsidP="00F33E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3FE7D3EF" w14:textId="5479040C" w:rsidR="000322B4" w:rsidRDefault="000322B4" w:rsidP="0043191F">
      <w:pPr>
        <w:rPr>
          <w:rFonts w:asciiTheme="minorHAnsi" w:hAnsiTheme="minorHAnsi" w:cstheme="minorHAnsi"/>
          <w:sz w:val="20"/>
          <w:szCs w:val="20"/>
        </w:rPr>
      </w:pPr>
    </w:p>
    <w:p w14:paraId="54BA5D71" w14:textId="77777777" w:rsidR="006200E3" w:rsidRDefault="006200E3">
      <w:pPr>
        <w:rPr>
          <w:b/>
          <w:bCs/>
          <w:sz w:val="24"/>
          <w:szCs w:val="24"/>
        </w:rPr>
      </w:pPr>
      <w:r>
        <w:rPr>
          <w:b/>
          <w:bCs/>
          <w:sz w:val="24"/>
          <w:szCs w:val="24"/>
        </w:rPr>
        <w:br w:type="page"/>
      </w:r>
    </w:p>
    <w:p w14:paraId="46C8BCBF" w14:textId="6A157870"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1DFDC12F" w14:textId="60D07AE1"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2027/2028</w:t>
      </w:r>
    </w:p>
    <w:p w14:paraId="2AE8DABA" w14:textId="5B943110"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3</w:t>
      </w:r>
    </w:p>
    <w:p w14:paraId="421BE351"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3B212F67" w14:textId="77777777" w:rsidTr="000322B4">
        <w:trPr>
          <w:trHeight w:val="282"/>
        </w:trPr>
        <w:tc>
          <w:tcPr>
            <w:tcW w:w="1002" w:type="dxa"/>
            <w:vMerge w:val="restart"/>
            <w:shd w:val="clear" w:color="auto" w:fill="auto"/>
            <w:noWrap/>
            <w:vAlign w:val="center"/>
            <w:hideMark/>
          </w:tcPr>
          <w:p w14:paraId="42EC7AC9"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52F3B21" w14:textId="77777777" w:rsidR="000322B4" w:rsidRPr="00B3159A" w:rsidRDefault="000322B4" w:rsidP="000322B4">
            <w:pPr>
              <w:rPr>
                <w:rFonts w:asciiTheme="minorHAnsi" w:eastAsia="Times New Roman" w:hAnsiTheme="minorHAnsi" w:cstheme="minorHAnsi"/>
                <w:sz w:val="20"/>
                <w:szCs w:val="20"/>
                <w:lang w:eastAsia="pl-PL"/>
              </w:rPr>
            </w:pPr>
          </w:p>
          <w:p w14:paraId="7FFC06C0"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29BE293"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314FC764"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CA124B1"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D097138"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E493FCB"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609CF0A7" w14:textId="77777777" w:rsidTr="000322B4">
        <w:trPr>
          <w:trHeight w:val="676"/>
        </w:trPr>
        <w:tc>
          <w:tcPr>
            <w:tcW w:w="1002" w:type="dxa"/>
            <w:vMerge/>
            <w:shd w:val="clear" w:color="auto" w:fill="auto"/>
            <w:noWrap/>
            <w:vAlign w:val="center"/>
          </w:tcPr>
          <w:p w14:paraId="03246866"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26C5CCB3"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0D4AB8FD"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06A770BF"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4F833945" w14:textId="77777777" w:rsidTr="00DC3854">
        <w:trPr>
          <w:trHeight w:val="289"/>
        </w:trPr>
        <w:tc>
          <w:tcPr>
            <w:tcW w:w="1002" w:type="dxa"/>
            <w:shd w:val="clear" w:color="auto" w:fill="auto"/>
            <w:noWrap/>
            <w:vAlign w:val="center"/>
          </w:tcPr>
          <w:p w14:paraId="7FC92961" w14:textId="3F77FF73"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634571F6" w14:textId="1A2311A4"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4231" w:type="dxa"/>
          </w:tcPr>
          <w:p w14:paraId="6DE3422D" w14:textId="2280D58F" w:rsidR="00E968A4" w:rsidRPr="005229DA" w:rsidRDefault="002F1E78" w:rsidP="00E968A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E.W3., </w:t>
            </w:r>
            <w:r w:rsidR="00E968A4" w:rsidRPr="005229DA">
              <w:rPr>
                <w:rFonts w:asciiTheme="minorHAnsi" w:eastAsia="Times New Roman" w:hAnsiTheme="minorHAnsi" w:cstheme="minorHAnsi"/>
                <w:sz w:val="20"/>
                <w:szCs w:val="20"/>
                <w:lang w:eastAsia="pl-PL"/>
              </w:rPr>
              <w:t>E.W7, E.W24., E.W39, E.W40, E.W41</w:t>
            </w:r>
          </w:p>
          <w:p w14:paraId="7A31D0CA" w14:textId="0E0669F2" w:rsidR="00DC3854" w:rsidRPr="005229DA" w:rsidRDefault="00E968A4" w:rsidP="00E968A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E.U9, E.U10, E.U14</w:t>
            </w:r>
            <w:r w:rsidR="00C80760" w:rsidRPr="005229DA">
              <w:rPr>
                <w:rFonts w:asciiTheme="minorHAnsi" w:eastAsia="Times New Roman" w:hAnsiTheme="minorHAnsi" w:cstheme="minorHAnsi"/>
                <w:sz w:val="20"/>
                <w:szCs w:val="20"/>
                <w:lang w:eastAsia="pl-PL"/>
              </w:rPr>
              <w:t>, K.1-K5., K7.-K.9.</w:t>
            </w:r>
          </w:p>
        </w:tc>
        <w:tc>
          <w:tcPr>
            <w:tcW w:w="7229" w:type="dxa"/>
          </w:tcPr>
          <w:p w14:paraId="6423E132" w14:textId="243230BF"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rutynowych i wybranych specjalistycznych badań laboratoryjnych oraz wytycznych dotyczących zasad pobierania materiału biologicznego do badań laboratoryjnych; umiejętności wykorzystania wiedzy w laboratoryjnych algorytmach diagnostycznych w rozpoznawaniu, różnicowaniu i monitorowaniu leczenia zaburzeń narządowych i układowych.</w:t>
            </w:r>
          </w:p>
        </w:tc>
      </w:tr>
      <w:tr w:rsidR="00DC3854" w:rsidRPr="001B2B26" w14:paraId="146E0B8B" w14:textId="77777777" w:rsidTr="00DC3854">
        <w:trPr>
          <w:trHeight w:val="289"/>
        </w:trPr>
        <w:tc>
          <w:tcPr>
            <w:tcW w:w="1002" w:type="dxa"/>
            <w:shd w:val="clear" w:color="auto" w:fill="auto"/>
            <w:noWrap/>
            <w:vAlign w:val="center"/>
          </w:tcPr>
          <w:p w14:paraId="7838DA70" w14:textId="4E68865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820FABE" w14:textId="7B14EF2F"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4231" w:type="dxa"/>
          </w:tcPr>
          <w:p w14:paraId="64400ED5" w14:textId="72E43B57" w:rsidR="00DC3854" w:rsidRPr="005229DA" w:rsidRDefault="00836C52"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w:t>
            </w:r>
            <w:r w:rsidR="007E048D" w:rsidRPr="005229DA">
              <w:rPr>
                <w:rFonts w:asciiTheme="minorHAnsi" w:eastAsia="Times New Roman" w:hAnsiTheme="minorHAnsi" w:cstheme="minorHAnsi"/>
                <w:sz w:val="20"/>
                <w:szCs w:val="20"/>
                <w:lang w:eastAsia="pl-PL"/>
              </w:rPr>
              <w:t xml:space="preserve">E.W9., E.W10., </w:t>
            </w:r>
            <w:r w:rsidRPr="005229DA">
              <w:rPr>
                <w:rFonts w:asciiTheme="minorHAnsi" w:eastAsia="Times New Roman" w:hAnsiTheme="minorHAnsi" w:cstheme="minorHAnsi"/>
                <w:sz w:val="20"/>
                <w:szCs w:val="20"/>
                <w:lang w:eastAsia="pl-PL"/>
              </w:rPr>
              <w:t xml:space="preserve">E.W11., E.W12., </w:t>
            </w:r>
            <w:r w:rsidR="007E048D" w:rsidRPr="005229DA">
              <w:rPr>
                <w:rFonts w:asciiTheme="minorHAnsi" w:eastAsia="Times New Roman" w:hAnsiTheme="minorHAnsi" w:cstheme="minorHAnsi"/>
                <w:sz w:val="20"/>
                <w:szCs w:val="20"/>
                <w:lang w:eastAsia="pl-PL"/>
              </w:rPr>
              <w:t>E.W24.</w:t>
            </w:r>
            <w:r w:rsidRPr="005229DA">
              <w:rPr>
                <w:rFonts w:asciiTheme="minorHAnsi" w:eastAsia="Times New Roman" w:hAnsiTheme="minorHAnsi" w:cstheme="minorHAnsi"/>
                <w:sz w:val="20"/>
                <w:szCs w:val="20"/>
                <w:lang w:eastAsia="pl-PL"/>
              </w:rPr>
              <w:t>, E.W38., E.U1., E.U5., E.U9., E.U19., E.U21., E.U23., E.U26., E.U27., E.U28., E.U32., E.U33.,</w:t>
            </w:r>
            <w:r w:rsidR="00C80760" w:rsidRPr="005229DA">
              <w:rPr>
                <w:rFonts w:asciiTheme="minorHAnsi" w:eastAsia="Times New Roman" w:hAnsiTheme="minorHAnsi" w:cstheme="minorHAnsi"/>
                <w:sz w:val="20"/>
                <w:szCs w:val="20"/>
                <w:lang w:eastAsia="pl-PL"/>
              </w:rPr>
              <w:t xml:space="preserve"> K1.-K11.</w:t>
            </w:r>
          </w:p>
        </w:tc>
        <w:tc>
          <w:tcPr>
            <w:tcW w:w="7229" w:type="dxa"/>
          </w:tcPr>
          <w:p w14:paraId="0885E9FC" w14:textId="4B1D07EC"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żywienia w wybranych chorobach przewlekłych; rozpoznawania, diagnostyki i leczenia niedożywienia i/lub otyłości; zasad prowadzenia leczenia żywieniowego w różnych obszarach klinicznych (choroby sercowo-naczyniowe, onkologiczne, pacjenci w podeszłym wieku).</w:t>
            </w:r>
          </w:p>
        </w:tc>
      </w:tr>
      <w:tr w:rsidR="00DC3854" w:rsidRPr="001B2B26" w14:paraId="7E12CF24" w14:textId="77777777" w:rsidTr="005229DA">
        <w:trPr>
          <w:trHeight w:val="289"/>
        </w:trPr>
        <w:tc>
          <w:tcPr>
            <w:tcW w:w="1002" w:type="dxa"/>
            <w:shd w:val="clear" w:color="auto" w:fill="auto"/>
            <w:noWrap/>
            <w:vAlign w:val="center"/>
          </w:tcPr>
          <w:p w14:paraId="5CBD804D" w14:textId="6D28E159"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3131" w:type="dxa"/>
            <w:shd w:val="clear" w:color="auto" w:fill="auto"/>
            <w:vAlign w:val="center"/>
            <w:hideMark/>
          </w:tcPr>
          <w:p w14:paraId="6CEFFBA3" w14:textId="1431979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4231" w:type="dxa"/>
            <w:shd w:val="clear" w:color="auto" w:fill="auto"/>
          </w:tcPr>
          <w:p w14:paraId="4D958B1C" w14:textId="2404A80F" w:rsidR="00DC3854" w:rsidRPr="005229DA" w:rsidRDefault="00693F2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D.W5., D.W6.,</w:t>
            </w:r>
            <w:r w:rsidR="00A83FAB" w:rsidRPr="005229DA">
              <w:rPr>
                <w:rFonts w:asciiTheme="minorHAnsi" w:eastAsia="Times New Roman" w:hAnsiTheme="minorHAnsi" w:cstheme="minorHAnsi"/>
                <w:sz w:val="20"/>
                <w:szCs w:val="20"/>
                <w:lang w:eastAsia="pl-PL"/>
              </w:rPr>
              <w:t xml:space="preserve"> D.W7., D.W15., D.U1., D.U2., D.U4., D.U6., D.U7., D.U8., D.U9., D.U10., D.U11., D.U12., D.U13., D.U14.</w:t>
            </w:r>
            <w:r w:rsidR="00C80760" w:rsidRPr="005229DA">
              <w:rPr>
                <w:rFonts w:asciiTheme="minorHAnsi" w:eastAsia="Times New Roman" w:hAnsiTheme="minorHAnsi" w:cstheme="minorHAnsi"/>
                <w:sz w:val="20"/>
                <w:szCs w:val="20"/>
                <w:lang w:eastAsia="pl-PL"/>
              </w:rPr>
              <w:t xml:space="preserve"> </w:t>
            </w:r>
            <w:r w:rsidR="0051224D" w:rsidRPr="005229DA">
              <w:rPr>
                <w:rFonts w:asciiTheme="minorHAnsi" w:eastAsia="Times New Roman" w:hAnsiTheme="minorHAnsi" w:cstheme="minorHAnsi"/>
                <w:sz w:val="20"/>
                <w:szCs w:val="20"/>
                <w:lang w:eastAsia="pl-PL"/>
              </w:rPr>
              <w:t>K1., K2., K3., K4., K9.</w:t>
            </w:r>
          </w:p>
        </w:tc>
        <w:tc>
          <w:tcPr>
            <w:tcW w:w="7229" w:type="dxa"/>
          </w:tcPr>
          <w:p w14:paraId="7D06846A" w14:textId="22C900D4" w:rsidR="00DC3854" w:rsidRPr="001B2B26" w:rsidRDefault="0059729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sposobów właściwej komunikacji z pacjentem oraz umiejętności przekazywania informacji; zasad komunikacji w zespole medycznym.</w:t>
            </w:r>
          </w:p>
        </w:tc>
      </w:tr>
      <w:tr w:rsidR="00DC3854" w:rsidRPr="001B2B26" w14:paraId="1069BCA2" w14:textId="77777777" w:rsidTr="00DC3854">
        <w:trPr>
          <w:trHeight w:val="289"/>
        </w:trPr>
        <w:tc>
          <w:tcPr>
            <w:tcW w:w="1002" w:type="dxa"/>
            <w:shd w:val="clear" w:color="auto" w:fill="auto"/>
            <w:noWrap/>
            <w:vAlign w:val="center"/>
          </w:tcPr>
          <w:p w14:paraId="32A18300" w14:textId="7561C32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792B78A1" w14:textId="265CE82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4231" w:type="dxa"/>
          </w:tcPr>
          <w:p w14:paraId="74504CBC" w14:textId="77777777" w:rsidR="00DC3854" w:rsidRPr="005229DA" w:rsidRDefault="007E048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C.W28., C.W29., C.W30., C.W31., C.W32., C.W33., C.W34., C.W35., C.W36., C.W37., C.W39.</w:t>
            </w:r>
          </w:p>
          <w:p w14:paraId="13BFAC55" w14:textId="37621C9B" w:rsidR="007E048D" w:rsidRPr="005229DA" w:rsidRDefault="007E048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C.U8., C.U9., C.U10., C.U11., C.U12., C.U13</w:t>
            </w:r>
            <w:r w:rsidR="00C80760" w:rsidRPr="005229DA">
              <w:rPr>
                <w:rFonts w:asciiTheme="minorHAnsi" w:eastAsia="Times New Roman" w:hAnsiTheme="minorHAnsi" w:cstheme="minorHAnsi"/>
                <w:sz w:val="20"/>
                <w:szCs w:val="20"/>
                <w:lang w:eastAsia="pl-PL"/>
              </w:rPr>
              <w:t>., K5.-K10.</w:t>
            </w:r>
          </w:p>
        </w:tc>
        <w:tc>
          <w:tcPr>
            <w:tcW w:w="7229" w:type="dxa"/>
          </w:tcPr>
          <w:p w14:paraId="3B42E576" w14:textId="63DD9D38"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racjonalnej farmakoterapii; wiedzy o korzyściach i niebezpieczeństwach związanych z farmakoterapią; wiedzy o podstawowych zagadnieniach farmakokinetyki, farmakodynamiki i farmakoekonomii leków; zasad działania leków, ich postaci, dróg podawania, mechanizmów działania, efektów farmakologicznych, losów w ustroju, wskazań i przeciwwskazań, działań niepożądanych i interakcji.</w:t>
            </w:r>
          </w:p>
        </w:tc>
      </w:tr>
      <w:tr w:rsidR="00DC3854" w:rsidRPr="001B2B26" w14:paraId="6937FEEC" w14:textId="77777777" w:rsidTr="005229DA">
        <w:trPr>
          <w:trHeight w:val="289"/>
        </w:trPr>
        <w:tc>
          <w:tcPr>
            <w:tcW w:w="1002" w:type="dxa"/>
            <w:shd w:val="clear" w:color="auto" w:fill="auto"/>
            <w:noWrap/>
            <w:vAlign w:val="center"/>
          </w:tcPr>
          <w:p w14:paraId="43764162" w14:textId="5543EAC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3131" w:type="dxa"/>
            <w:shd w:val="clear" w:color="auto" w:fill="auto"/>
            <w:vAlign w:val="center"/>
            <w:hideMark/>
          </w:tcPr>
          <w:p w14:paraId="2AB71EB9" w14:textId="215FB59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4231" w:type="dxa"/>
          </w:tcPr>
          <w:p w14:paraId="3E746A9A" w14:textId="1196C6E1" w:rsidR="00DC3854" w:rsidRPr="005229DA" w:rsidRDefault="007E048D" w:rsidP="007E048D">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 B.W24., B.W26.</w:t>
            </w:r>
            <w:r w:rsidR="000547E5"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B.U8., B.U9., B.U10., B.U11.</w:t>
            </w:r>
            <w:r w:rsidR="0051224D" w:rsidRPr="005229DA">
              <w:rPr>
                <w:rFonts w:asciiTheme="minorHAnsi" w:eastAsia="Times New Roman" w:hAnsiTheme="minorHAnsi" w:cstheme="minorHAnsi"/>
                <w:sz w:val="20"/>
                <w:szCs w:val="20"/>
                <w:lang w:eastAsia="pl-PL"/>
              </w:rPr>
              <w:t>, K7.</w:t>
            </w:r>
          </w:p>
        </w:tc>
        <w:tc>
          <w:tcPr>
            <w:tcW w:w="7229" w:type="dxa"/>
          </w:tcPr>
          <w:p w14:paraId="1BFD8DDC" w14:textId="3B80CB4C" w:rsidR="00DC3854" w:rsidRPr="001B2B26" w:rsidRDefault="00442739" w:rsidP="00F33E6B">
            <w:pPr>
              <w:shd w:val="clear" w:color="auto" w:fill="FFFFFF"/>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definicji znaczenia badań klinicznych, rodzajów badań klinicznych (randomizowane, obserwacyjne, metaanalizy itp.), etyki badań klinicznych, metodologii projektowania badań, prawidłowego formułowania hipotez badawczych, wyboru odpowiedniej metody badawczej, określenie grupy badawczej i kontrolnej; definicji i pomiaru zmiennych, statystyki w badaniach klinicznych (podstawowe pojęcia statystyczne: średnia, mediana, wariancja), statystyki opisowej i wnioskowania, rodzajów testów statystycznych i ich zastosowania</w:t>
            </w:r>
            <w:r w:rsidR="0051224D">
              <w:rPr>
                <w:rFonts w:asciiTheme="minorHAnsi" w:hAnsiTheme="minorHAnsi" w:cstheme="minorHAnsi"/>
                <w:sz w:val="20"/>
                <w:szCs w:val="20"/>
              </w:rPr>
              <w:t xml:space="preserve"> </w:t>
            </w:r>
            <w:r w:rsidRPr="00D80E93">
              <w:rPr>
                <w:rFonts w:asciiTheme="minorHAnsi" w:hAnsiTheme="minorHAnsi" w:cstheme="minorHAnsi"/>
                <w:sz w:val="20"/>
                <w:szCs w:val="20"/>
              </w:rPr>
              <w:t>w interpretacji wyników statystycznych; wyboru i wykorzystania baz danych i technik analizy obejmujących sztuczną inteligencję; krytycznej analizy literatury, oceny jakości badań, przygotowywania protokołów badawczych i artykułów; zasad publikacji badań – wytycznych i procesu</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prezentacji wyników badań; przygotowania posterów i prezentacji</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umiejętności komunikacji naukowej; zastosowania wyników badań w praktyce klinicznej; translacji badań do praktyki medycznej; znaczenia dowodów w podejmowaniu decyzji klinicznych.</w:t>
            </w:r>
          </w:p>
        </w:tc>
      </w:tr>
      <w:tr w:rsidR="00DC3854" w:rsidRPr="001B2B26" w14:paraId="1291D451" w14:textId="77777777" w:rsidTr="00DC3854">
        <w:trPr>
          <w:trHeight w:val="289"/>
        </w:trPr>
        <w:tc>
          <w:tcPr>
            <w:tcW w:w="1002" w:type="dxa"/>
            <w:shd w:val="clear" w:color="auto" w:fill="auto"/>
            <w:noWrap/>
            <w:vAlign w:val="center"/>
          </w:tcPr>
          <w:p w14:paraId="243B80F2" w14:textId="603E492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19CE9C42" w14:textId="16C89B4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4231" w:type="dxa"/>
          </w:tcPr>
          <w:p w14:paraId="264D4960" w14:textId="3D46CB43" w:rsidR="008B19BB" w:rsidRPr="005229DA" w:rsidRDefault="0006677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C.W14., C.W15., C.W16.</w:t>
            </w:r>
            <w:r w:rsidR="008B19BB" w:rsidRPr="005229DA">
              <w:rPr>
                <w:rFonts w:asciiTheme="minorHAnsi" w:eastAsia="Times New Roman" w:hAnsiTheme="minorHAnsi" w:cstheme="minorHAnsi"/>
                <w:sz w:val="20"/>
                <w:szCs w:val="20"/>
                <w:lang w:eastAsia="pl-PL"/>
              </w:rPr>
              <w:t>, C.W32.</w:t>
            </w:r>
            <w:r w:rsidR="000547E5" w:rsidRPr="005229DA">
              <w:rPr>
                <w:rFonts w:asciiTheme="minorHAnsi" w:eastAsia="Times New Roman" w:hAnsiTheme="minorHAnsi" w:cstheme="minorHAnsi"/>
                <w:sz w:val="20"/>
                <w:szCs w:val="20"/>
                <w:lang w:eastAsia="pl-PL"/>
              </w:rPr>
              <w:t xml:space="preserve">, </w:t>
            </w:r>
            <w:r w:rsidR="008B19BB" w:rsidRPr="005229DA">
              <w:rPr>
                <w:rFonts w:asciiTheme="minorHAnsi" w:eastAsia="Times New Roman" w:hAnsiTheme="minorHAnsi" w:cstheme="minorHAnsi"/>
                <w:sz w:val="20"/>
                <w:szCs w:val="20"/>
                <w:lang w:eastAsia="pl-PL"/>
              </w:rPr>
              <w:t>C.U5., C.U6., C.U10</w:t>
            </w:r>
            <w:r w:rsidR="00C80760" w:rsidRPr="005229DA">
              <w:rPr>
                <w:rFonts w:asciiTheme="minorHAnsi" w:eastAsia="Times New Roman" w:hAnsiTheme="minorHAnsi" w:cstheme="minorHAnsi"/>
                <w:sz w:val="20"/>
                <w:szCs w:val="20"/>
                <w:lang w:eastAsia="pl-PL"/>
              </w:rPr>
              <w:t>., K6.-K7.</w:t>
            </w:r>
          </w:p>
        </w:tc>
        <w:tc>
          <w:tcPr>
            <w:tcW w:w="7229" w:type="dxa"/>
          </w:tcPr>
          <w:p w14:paraId="7E04A098" w14:textId="04B7DA9D"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mikroorganizmów odpowiedzialnych za zakażenia układowe i uogólnione; podstawowych zasadach terapii empirycznej i celowanej w leczeniu zakażeń z uwzględnieniem mechanizmów oporności bakterii na antybiotyki; procedur diagnostyki mikrobiologicznej: zasad doboru materiału, pobierania próbek oraz warunków transportu materiałów klinicznych; nabycia umiejętności interpretacji wyników badań mikrobiologicznych, w tym antybiogramu; wiedzy z zakresu epidemiologii zakażeń: drogi rozprzestrzeniania, sposoby zwalczania i zapobiegania rozprzestrzenianiu się zakażeń szpitalnych i </w:t>
            </w:r>
            <w:proofErr w:type="spellStart"/>
            <w:r w:rsidRPr="00D80E93">
              <w:rPr>
                <w:rFonts w:asciiTheme="minorHAnsi" w:hAnsiTheme="minorHAnsi" w:cstheme="minorHAnsi"/>
                <w:sz w:val="20"/>
                <w:szCs w:val="20"/>
              </w:rPr>
              <w:t>pozaszpitalnych</w:t>
            </w:r>
            <w:proofErr w:type="spellEnd"/>
            <w:r w:rsidRPr="00D80E93">
              <w:rPr>
                <w:rFonts w:asciiTheme="minorHAnsi" w:hAnsiTheme="minorHAnsi" w:cstheme="minorHAnsi"/>
                <w:sz w:val="20"/>
                <w:szCs w:val="20"/>
              </w:rPr>
              <w:t>.</w:t>
            </w:r>
          </w:p>
        </w:tc>
      </w:tr>
      <w:tr w:rsidR="00DC3854" w:rsidRPr="001B2B26" w14:paraId="2A7AB2A1" w14:textId="77777777" w:rsidTr="00DC3854">
        <w:trPr>
          <w:trHeight w:val="289"/>
        </w:trPr>
        <w:tc>
          <w:tcPr>
            <w:tcW w:w="1002" w:type="dxa"/>
            <w:shd w:val="clear" w:color="auto" w:fill="auto"/>
            <w:noWrap/>
            <w:vAlign w:val="center"/>
          </w:tcPr>
          <w:p w14:paraId="7F8AECE1" w14:textId="3A8A219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0FAE828E" w14:textId="7EBDD41A"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4231" w:type="dxa"/>
          </w:tcPr>
          <w:p w14:paraId="34D33D28" w14:textId="60388FB3" w:rsidR="000547E5" w:rsidRPr="005229DA" w:rsidRDefault="000547E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C.W25., C.W26., C.U7.</w:t>
            </w:r>
            <w:r w:rsidR="00AE1BC7" w:rsidRPr="005229DA">
              <w:rPr>
                <w:rFonts w:asciiTheme="minorHAnsi" w:eastAsia="Times New Roman" w:hAnsiTheme="minorHAnsi" w:cstheme="minorHAnsi"/>
                <w:sz w:val="20"/>
                <w:szCs w:val="20"/>
                <w:lang w:eastAsia="pl-PL"/>
              </w:rPr>
              <w:t xml:space="preserve">, </w:t>
            </w:r>
            <w:r w:rsidR="00C80760" w:rsidRPr="005229DA">
              <w:rPr>
                <w:rFonts w:asciiTheme="minorHAnsi" w:eastAsia="Times New Roman" w:hAnsiTheme="minorHAnsi" w:cstheme="minorHAnsi"/>
                <w:sz w:val="20"/>
                <w:szCs w:val="20"/>
                <w:lang w:eastAsia="pl-PL"/>
              </w:rPr>
              <w:t>K8.</w:t>
            </w:r>
          </w:p>
        </w:tc>
        <w:tc>
          <w:tcPr>
            <w:tcW w:w="7229" w:type="dxa"/>
          </w:tcPr>
          <w:p w14:paraId="26DDEA85" w14:textId="53C47DB3"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mechanizmów uszkodzenia komórek i tkanek; patologii narządowej, zmian makro i mikroskopowych w obrębie tych narządów oraz czynników chorobotwórczych wewnętrznych i zewnętrznych, modyfikowalnych i niemodyfikowalnych.</w:t>
            </w:r>
          </w:p>
        </w:tc>
      </w:tr>
      <w:tr w:rsidR="00DC3854" w:rsidRPr="001B2B26" w14:paraId="1F406B6A" w14:textId="77777777" w:rsidTr="00DC3854">
        <w:trPr>
          <w:trHeight w:val="289"/>
        </w:trPr>
        <w:tc>
          <w:tcPr>
            <w:tcW w:w="1002" w:type="dxa"/>
            <w:shd w:val="clear" w:color="auto" w:fill="auto"/>
            <w:noWrap/>
            <w:vAlign w:val="center"/>
          </w:tcPr>
          <w:p w14:paraId="40239AD0" w14:textId="537EEB25"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30F6EC9D" w14:textId="4556B3E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4231" w:type="dxa"/>
          </w:tcPr>
          <w:p w14:paraId="0BE00EB7" w14:textId="6AF7A38D" w:rsidR="00DC3854" w:rsidRPr="005229DA" w:rsidRDefault="000547E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F.W4., F.W22., F.U1., F.U2., F.U3., F.U21., F.U22.</w:t>
            </w:r>
            <w:r w:rsidR="00C80760" w:rsidRPr="005229DA">
              <w:rPr>
                <w:rFonts w:asciiTheme="minorHAnsi" w:eastAsia="Times New Roman" w:hAnsiTheme="minorHAnsi" w:cstheme="minorHAnsi"/>
                <w:sz w:val="20"/>
                <w:szCs w:val="20"/>
                <w:lang w:eastAsia="pl-PL"/>
              </w:rPr>
              <w:t>, K6., K10.</w:t>
            </w:r>
          </w:p>
        </w:tc>
        <w:tc>
          <w:tcPr>
            <w:tcW w:w="7229" w:type="dxa"/>
          </w:tcPr>
          <w:p w14:paraId="2DA1477E" w14:textId="2AA30DD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fizykalnego pacjenta pod kątem rozpoznawania schorzeń chirurgicznych, o charakterystycznych objawach schorzeń chirurgicznych; zasad aseptyki i antyseptyki, antybiotykoterapii okołooperacyjnej, dezynfekcji pola operacyjnego, sposobach szycia ran, zakładania opatrunków i ich wymiany.</w:t>
            </w:r>
          </w:p>
        </w:tc>
      </w:tr>
      <w:tr w:rsidR="00DC3854" w:rsidRPr="001B2B26" w14:paraId="61A90150" w14:textId="77777777" w:rsidTr="00F908E8">
        <w:trPr>
          <w:trHeight w:val="289"/>
        </w:trPr>
        <w:tc>
          <w:tcPr>
            <w:tcW w:w="1002" w:type="dxa"/>
            <w:shd w:val="clear" w:color="auto" w:fill="auto"/>
            <w:noWrap/>
            <w:vAlign w:val="center"/>
          </w:tcPr>
          <w:p w14:paraId="056595A8" w14:textId="2A4029C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52B00D6" w14:textId="00E23D30"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4231" w:type="dxa"/>
          </w:tcPr>
          <w:p w14:paraId="7DCBCB0F" w14:textId="32675639" w:rsidR="00DC3854" w:rsidRPr="005229DA" w:rsidRDefault="00FF5EF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w:t>
            </w:r>
            <w:r w:rsidR="00873DAE" w:rsidRPr="005229DA">
              <w:rPr>
                <w:rFonts w:asciiTheme="minorHAnsi" w:eastAsia="Times New Roman" w:hAnsiTheme="minorHAnsi" w:cstheme="minorHAnsi"/>
                <w:sz w:val="20"/>
                <w:szCs w:val="20"/>
                <w:lang w:eastAsia="pl-PL"/>
              </w:rPr>
              <w:t xml:space="preserve">, E.W15., E.W34., E.W38., </w:t>
            </w:r>
            <w:r w:rsidR="002D7215" w:rsidRPr="005229DA">
              <w:rPr>
                <w:rFonts w:asciiTheme="minorHAnsi" w:eastAsia="Times New Roman" w:hAnsiTheme="minorHAnsi" w:cstheme="minorHAnsi"/>
                <w:sz w:val="20"/>
                <w:szCs w:val="20"/>
                <w:lang w:eastAsia="pl-PL"/>
              </w:rPr>
              <w:t xml:space="preserve">E.U1., E.U3., E.U4., </w:t>
            </w:r>
            <w:r w:rsidR="00873DAE" w:rsidRPr="005229DA">
              <w:rPr>
                <w:rFonts w:asciiTheme="minorHAnsi" w:eastAsia="Times New Roman" w:hAnsiTheme="minorHAnsi" w:cstheme="minorHAnsi"/>
                <w:sz w:val="20"/>
                <w:szCs w:val="20"/>
                <w:lang w:eastAsia="pl-PL"/>
              </w:rPr>
              <w:t xml:space="preserve">E.U13., E.U14., </w:t>
            </w:r>
            <w:r w:rsidR="002D7215" w:rsidRPr="005229DA">
              <w:rPr>
                <w:rFonts w:asciiTheme="minorHAnsi" w:eastAsia="Times New Roman" w:hAnsiTheme="minorHAnsi" w:cstheme="minorHAnsi"/>
                <w:sz w:val="20"/>
                <w:szCs w:val="20"/>
                <w:lang w:eastAsia="pl-PL"/>
              </w:rPr>
              <w:t xml:space="preserve">E.U23., E.U25., </w:t>
            </w:r>
            <w:r w:rsidR="00873DAE" w:rsidRPr="005229DA">
              <w:rPr>
                <w:rFonts w:asciiTheme="minorHAnsi" w:eastAsia="Times New Roman" w:hAnsiTheme="minorHAnsi" w:cstheme="minorHAnsi"/>
                <w:sz w:val="20"/>
                <w:szCs w:val="20"/>
                <w:lang w:eastAsia="pl-PL"/>
              </w:rPr>
              <w:t xml:space="preserve">E.U29., </w:t>
            </w:r>
            <w:r w:rsidR="002D7215" w:rsidRPr="005229DA">
              <w:rPr>
                <w:rFonts w:asciiTheme="minorHAnsi" w:eastAsia="Times New Roman" w:hAnsiTheme="minorHAnsi" w:cstheme="minorHAnsi"/>
                <w:sz w:val="20"/>
                <w:szCs w:val="20"/>
                <w:lang w:eastAsia="pl-PL"/>
              </w:rPr>
              <w:t xml:space="preserve">E.U33., </w:t>
            </w:r>
            <w:r w:rsidR="00873DAE" w:rsidRPr="005229DA">
              <w:rPr>
                <w:rFonts w:asciiTheme="minorHAnsi" w:eastAsia="Times New Roman" w:hAnsiTheme="minorHAnsi" w:cstheme="minorHAnsi"/>
                <w:sz w:val="20"/>
                <w:szCs w:val="20"/>
                <w:lang w:eastAsia="pl-PL"/>
              </w:rPr>
              <w:t>E.U34.</w:t>
            </w:r>
            <w:r w:rsidR="00C80760" w:rsidRPr="005229DA">
              <w:rPr>
                <w:rFonts w:asciiTheme="minorHAnsi" w:eastAsia="Times New Roman" w:hAnsiTheme="minorHAnsi" w:cstheme="minorHAnsi"/>
                <w:sz w:val="20"/>
                <w:szCs w:val="20"/>
                <w:lang w:eastAsia="pl-PL"/>
              </w:rPr>
              <w:t>, K1.-K.3.</w:t>
            </w:r>
          </w:p>
        </w:tc>
        <w:tc>
          <w:tcPr>
            <w:tcW w:w="7229" w:type="dxa"/>
          </w:tcPr>
          <w:p w14:paraId="0E39FCEE" w14:textId="3250824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technik badania fizykalnego pacjenta dorosłego, zbierania wywiadu medycznego, zlecania podstawowych badań laboratoryjnych i obrazowych oraz ich interpretacji, a także rozpoznawania i planowania leczenia podstawowych chorób internistycznych.</w:t>
            </w:r>
          </w:p>
        </w:tc>
      </w:tr>
      <w:tr w:rsidR="00DC3854" w:rsidRPr="001B2B26" w14:paraId="004A5301" w14:textId="77777777" w:rsidTr="005229DA">
        <w:trPr>
          <w:trHeight w:val="289"/>
        </w:trPr>
        <w:tc>
          <w:tcPr>
            <w:tcW w:w="1002" w:type="dxa"/>
            <w:shd w:val="clear" w:color="auto" w:fill="auto"/>
            <w:noWrap/>
            <w:vAlign w:val="center"/>
          </w:tcPr>
          <w:p w14:paraId="2BA44583" w14:textId="0251FF88"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580B7832" w14:textId="7B4DDC1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4231" w:type="dxa"/>
          </w:tcPr>
          <w:p w14:paraId="19C10B13" w14:textId="77777777" w:rsidR="00DC3854" w:rsidRPr="005229DA" w:rsidRDefault="008D3B98"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w:t>
            </w:r>
            <w:r w:rsidR="00CF5868" w:rsidRPr="005229DA">
              <w:rPr>
                <w:rFonts w:asciiTheme="minorHAnsi" w:eastAsia="Times New Roman" w:hAnsiTheme="minorHAnsi" w:cstheme="minorHAnsi"/>
                <w:sz w:val="20"/>
                <w:szCs w:val="20"/>
                <w:lang w:eastAsia="pl-PL"/>
              </w:rPr>
              <w:t>., E.W25., E.W.26</w:t>
            </w:r>
          </w:p>
          <w:p w14:paraId="4B0F0C8D" w14:textId="0C9FA274" w:rsidR="00CF5868" w:rsidRPr="005229DA" w:rsidRDefault="008C25C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t>
            </w:r>
            <w:r w:rsidR="00CF5868" w:rsidRPr="005229DA">
              <w:rPr>
                <w:rFonts w:asciiTheme="minorHAnsi" w:eastAsia="Times New Roman" w:hAnsiTheme="minorHAnsi" w:cstheme="minorHAnsi"/>
                <w:sz w:val="20"/>
                <w:szCs w:val="20"/>
                <w:lang w:eastAsia="pl-PL"/>
              </w:rPr>
              <w:t xml:space="preserve">.W1., F.W5., </w:t>
            </w:r>
            <w:r w:rsidR="0051224D" w:rsidRPr="005229DA">
              <w:rPr>
                <w:rFonts w:asciiTheme="minorHAnsi" w:eastAsia="Times New Roman" w:hAnsiTheme="minorHAnsi" w:cstheme="minorHAnsi"/>
                <w:sz w:val="20"/>
                <w:szCs w:val="20"/>
                <w:lang w:eastAsia="pl-PL"/>
              </w:rPr>
              <w:t xml:space="preserve">F.W10., F.W14., F.W15., </w:t>
            </w:r>
            <w:r w:rsidR="008A00AB" w:rsidRPr="005229DA">
              <w:rPr>
                <w:rFonts w:asciiTheme="minorHAnsi" w:eastAsia="Times New Roman" w:hAnsiTheme="minorHAnsi" w:cstheme="minorHAnsi"/>
                <w:sz w:val="20"/>
                <w:szCs w:val="20"/>
                <w:lang w:eastAsia="pl-PL"/>
              </w:rPr>
              <w:t>K1., K2., K5., K6., K7., K10.</w:t>
            </w:r>
          </w:p>
        </w:tc>
        <w:tc>
          <w:tcPr>
            <w:tcW w:w="7229" w:type="dxa"/>
          </w:tcPr>
          <w:p w14:paraId="1B6156C4" w14:textId="2B2B5096"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epidemiologii schorzeń nowotworowych, etiologii tych chorób, programów profilaktycznych, czujności onkologicznej, wyników leczenia nowotworów złośliwych, zasad ich wczesnego wykrywania.</w:t>
            </w:r>
          </w:p>
        </w:tc>
      </w:tr>
      <w:tr w:rsidR="00DC3854" w:rsidRPr="001B2B26" w14:paraId="32DDF359" w14:textId="77777777" w:rsidTr="00F908E8">
        <w:trPr>
          <w:trHeight w:val="289"/>
        </w:trPr>
        <w:tc>
          <w:tcPr>
            <w:tcW w:w="1002" w:type="dxa"/>
            <w:shd w:val="clear" w:color="auto" w:fill="auto"/>
            <w:noWrap/>
            <w:vAlign w:val="center"/>
          </w:tcPr>
          <w:p w14:paraId="3E5F10E0" w14:textId="75014F62"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hideMark/>
          </w:tcPr>
          <w:p w14:paraId="60172E1A" w14:textId="53B9EB2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4231" w:type="dxa"/>
          </w:tcPr>
          <w:p w14:paraId="27EE6741" w14:textId="77777777" w:rsidR="00DC3854" w:rsidRPr="005229DA" w:rsidRDefault="000F54E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E.W4., E.W39., E.U2., E.U6., E.U8.</w:t>
            </w:r>
            <w:r w:rsidR="00BB1EFE" w:rsidRPr="005229DA">
              <w:rPr>
                <w:rFonts w:asciiTheme="minorHAnsi" w:eastAsia="Times New Roman" w:hAnsiTheme="minorHAnsi" w:cstheme="minorHAnsi"/>
                <w:sz w:val="20"/>
                <w:szCs w:val="20"/>
                <w:lang w:eastAsia="pl-PL"/>
              </w:rPr>
              <w:t>, E.U10., E.U12., E.U13., E.U34.</w:t>
            </w:r>
          </w:p>
          <w:p w14:paraId="745083AB" w14:textId="1D8B35C7" w:rsidR="00BB1EFE" w:rsidRPr="005229DA" w:rsidRDefault="00BB1EFE"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G.U3., G.U7., </w:t>
            </w:r>
            <w:r w:rsidR="00C80760" w:rsidRPr="005229DA">
              <w:rPr>
                <w:rFonts w:asciiTheme="minorHAnsi" w:eastAsia="Times New Roman" w:hAnsiTheme="minorHAnsi" w:cstheme="minorHAnsi"/>
                <w:sz w:val="20"/>
                <w:szCs w:val="20"/>
                <w:lang w:eastAsia="pl-PL"/>
              </w:rPr>
              <w:t>K1.-K.3.</w:t>
            </w:r>
          </w:p>
        </w:tc>
        <w:tc>
          <w:tcPr>
            <w:tcW w:w="7229" w:type="dxa"/>
          </w:tcPr>
          <w:p w14:paraId="4FD82A5C" w14:textId="1E92A059"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pacjenta pediatrycznego we wszystkich przedziałach wiekowych, zbierania wywiadu medycznego, oceny stanu fizykalnego dziecka oraz prawidłowości jego rozwoju, znajomości i interpretacji siatek centylowych, zlecania podstawowych badań laboratoryjnych i obrazowych oraz ich interpretacji, rozpoznawaniu i planowaniu leczenia podstawowych chorób pediatrycznych oraz wiedzy o szczepieniach tzw. kalendarzu szczepień.</w:t>
            </w:r>
          </w:p>
        </w:tc>
      </w:tr>
      <w:tr w:rsidR="00DC3854" w:rsidRPr="001B2B26" w14:paraId="6AC98A71" w14:textId="77777777" w:rsidTr="005229DA">
        <w:trPr>
          <w:trHeight w:val="289"/>
        </w:trPr>
        <w:tc>
          <w:tcPr>
            <w:tcW w:w="1002" w:type="dxa"/>
            <w:shd w:val="clear" w:color="auto" w:fill="auto"/>
            <w:noWrap/>
            <w:vAlign w:val="center"/>
          </w:tcPr>
          <w:p w14:paraId="07CD74B4" w14:textId="1E7FDA0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7002C8EC" w14:textId="0D9D2A19"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4231" w:type="dxa"/>
          </w:tcPr>
          <w:p w14:paraId="35E2F408" w14:textId="277FD119" w:rsidR="00DC3854" w:rsidRPr="005229DA" w:rsidRDefault="0013544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F.U5.</w:t>
            </w:r>
            <w:r w:rsidR="008A00AB" w:rsidRPr="005229DA">
              <w:rPr>
                <w:rFonts w:asciiTheme="minorHAnsi" w:eastAsia="Times New Roman" w:hAnsiTheme="minorHAnsi" w:cstheme="minorHAnsi"/>
                <w:sz w:val="20"/>
                <w:szCs w:val="20"/>
                <w:lang w:eastAsia="pl-PL"/>
              </w:rPr>
              <w:t>, K2., K3., K4., K6., K8., K9., K11.</w:t>
            </w:r>
          </w:p>
        </w:tc>
        <w:tc>
          <w:tcPr>
            <w:tcW w:w="7229" w:type="dxa"/>
          </w:tcPr>
          <w:p w14:paraId="5EB898C4" w14:textId="2E37B932"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wiedzy o zasadach funkcjonowania pracowni diagnostycznych RTG, USG, MR, TK i radiologii zabiegowej i zasadach diagnostyki obrazowej klasycznej i nowoczesnej.</w:t>
            </w:r>
          </w:p>
        </w:tc>
      </w:tr>
      <w:tr w:rsidR="00DC3854" w:rsidRPr="001B2B26" w14:paraId="2C0E99AD" w14:textId="77777777" w:rsidTr="00F908E8">
        <w:trPr>
          <w:trHeight w:val="289"/>
        </w:trPr>
        <w:tc>
          <w:tcPr>
            <w:tcW w:w="1002" w:type="dxa"/>
            <w:shd w:val="clear" w:color="auto" w:fill="auto"/>
            <w:noWrap/>
            <w:vAlign w:val="center"/>
          </w:tcPr>
          <w:p w14:paraId="50D0F8D3" w14:textId="4CE3C719"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FFFFFF" w:themeFill="background1"/>
            <w:vAlign w:val="center"/>
            <w:hideMark/>
          </w:tcPr>
          <w:p w14:paraId="7BE6A684" w14:textId="429761D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p>
        </w:tc>
        <w:tc>
          <w:tcPr>
            <w:tcW w:w="4231" w:type="dxa"/>
            <w:shd w:val="clear" w:color="auto" w:fill="auto"/>
          </w:tcPr>
          <w:p w14:paraId="5A8F1D6C" w14:textId="5E8D189C" w:rsidR="00135445" w:rsidRPr="005229DA" w:rsidRDefault="0013544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F.W6., F.W7.</w:t>
            </w:r>
            <w:r w:rsidR="00C80760" w:rsidRPr="005229DA">
              <w:rPr>
                <w:rFonts w:asciiTheme="minorHAnsi" w:eastAsia="Times New Roman" w:hAnsiTheme="minorHAnsi" w:cstheme="minorHAnsi"/>
                <w:sz w:val="20"/>
                <w:szCs w:val="20"/>
                <w:lang w:eastAsia="pl-PL"/>
              </w:rPr>
              <w:t>, K11.</w:t>
            </w:r>
          </w:p>
        </w:tc>
        <w:tc>
          <w:tcPr>
            <w:tcW w:w="7229" w:type="dxa"/>
          </w:tcPr>
          <w:p w14:paraId="3F68A1A9" w14:textId="070940D9"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poszczególnych specjalności stomatologicznych; </w:t>
            </w:r>
            <w:proofErr w:type="spellStart"/>
            <w:r w:rsidRPr="00D80E93">
              <w:rPr>
                <w:rFonts w:asciiTheme="minorHAnsi" w:hAnsiTheme="minorHAnsi" w:cstheme="minorHAnsi"/>
                <w:sz w:val="20"/>
                <w:szCs w:val="20"/>
              </w:rPr>
              <w:t>zębopochodnych</w:t>
            </w:r>
            <w:proofErr w:type="spellEnd"/>
            <w:r w:rsidRPr="00D80E93">
              <w:rPr>
                <w:rFonts w:asciiTheme="minorHAnsi" w:hAnsiTheme="minorHAnsi" w:cstheme="minorHAnsi"/>
                <w:sz w:val="20"/>
                <w:szCs w:val="20"/>
              </w:rPr>
              <w:t xml:space="preserve"> chorobach wewnętrznych; zasadach profilaktyki schorzeń stomatologicznych i ogólnych zasadach ich leczenia.</w:t>
            </w:r>
          </w:p>
        </w:tc>
      </w:tr>
      <w:tr w:rsidR="00DC3854" w:rsidRPr="001B2B26" w14:paraId="5C73DC60" w14:textId="77777777" w:rsidTr="00DC3854">
        <w:trPr>
          <w:trHeight w:val="289"/>
        </w:trPr>
        <w:tc>
          <w:tcPr>
            <w:tcW w:w="1002" w:type="dxa"/>
            <w:shd w:val="clear" w:color="auto" w:fill="auto"/>
            <w:noWrap/>
            <w:vAlign w:val="center"/>
          </w:tcPr>
          <w:p w14:paraId="472A4E0D" w14:textId="751B8A62" w:rsidR="00DC3854" w:rsidRPr="001B2B26" w:rsidRDefault="00F908E8" w:rsidP="00DC385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3D011826" w14:textId="10E8612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6E0831F5" w14:textId="77777777" w:rsidR="00DC3854" w:rsidRPr="005229DA" w:rsidRDefault="00DC3854" w:rsidP="00DC3854">
            <w:pPr>
              <w:rPr>
                <w:rFonts w:asciiTheme="minorHAnsi" w:eastAsia="Times New Roman" w:hAnsiTheme="minorHAnsi" w:cstheme="minorHAnsi"/>
                <w:sz w:val="20"/>
                <w:szCs w:val="20"/>
                <w:lang w:eastAsia="pl-PL"/>
              </w:rPr>
            </w:pPr>
          </w:p>
        </w:tc>
        <w:tc>
          <w:tcPr>
            <w:tcW w:w="7229" w:type="dxa"/>
          </w:tcPr>
          <w:p w14:paraId="4B718122" w14:textId="2A60D0C5" w:rsidR="00DC3854" w:rsidRPr="001B2B26" w:rsidRDefault="00CE1B4D"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C3854" w:rsidRPr="001B2B26" w14:paraId="0B56C0FB" w14:textId="77777777" w:rsidTr="00DC3854">
        <w:trPr>
          <w:trHeight w:val="289"/>
        </w:trPr>
        <w:tc>
          <w:tcPr>
            <w:tcW w:w="1002" w:type="dxa"/>
            <w:shd w:val="clear" w:color="auto" w:fill="auto"/>
            <w:noWrap/>
            <w:vAlign w:val="center"/>
          </w:tcPr>
          <w:p w14:paraId="63DA45B6" w14:textId="3DE2F42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47B1341A" w14:textId="60DCD58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7428B33E" w14:textId="45E6F0F0" w:rsidR="00DC3854" w:rsidRPr="005229DA" w:rsidRDefault="00EF534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C.W17., E.W</w:t>
            </w:r>
            <w:r w:rsidR="00C97AFD" w:rsidRPr="005229DA">
              <w:rPr>
                <w:rFonts w:asciiTheme="minorHAnsi" w:eastAsia="Times New Roman" w:hAnsiTheme="minorHAnsi" w:cstheme="minorHAnsi"/>
                <w:sz w:val="20"/>
                <w:szCs w:val="20"/>
                <w:lang w:eastAsia="pl-PL"/>
              </w:rPr>
              <w:t>9</w:t>
            </w:r>
            <w:r w:rsidRPr="005229DA">
              <w:rPr>
                <w:rFonts w:asciiTheme="minorHAnsi" w:eastAsia="Times New Roman" w:hAnsiTheme="minorHAnsi" w:cstheme="minorHAnsi"/>
                <w:sz w:val="20"/>
                <w:szCs w:val="20"/>
                <w:lang w:eastAsia="pl-PL"/>
              </w:rPr>
              <w:t>., E.W</w:t>
            </w:r>
            <w:r w:rsidR="00C97AFD" w:rsidRPr="005229DA">
              <w:rPr>
                <w:rFonts w:asciiTheme="minorHAnsi" w:eastAsia="Times New Roman" w:hAnsiTheme="minorHAnsi" w:cstheme="minorHAnsi"/>
                <w:sz w:val="20"/>
                <w:szCs w:val="20"/>
                <w:lang w:eastAsia="pl-PL"/>
              </w:rPr>
              <w:t>10</w:t>
            </w:r>
            <w:r w:rsidRPr="005229DA">
              <w:rPr>
                <w:rFonts w:asciiTheme="minorHAnsi" w:eastAsia="Times New Roman" w:hAnsiTheme="minorHAnsi" w:cstheme="minorHAnsi"/>
                <w:sz w:val="20"/>
                <w:szCs w:val="20"/>
                <w:lang w:eastAsia="pl-PL"/>
              </w:rPr>
              <w:t>., E.W11., E.W1</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 E.W26., E.W32., E.W</w:t>
            </w:r>
            <w:r w:rsidR="00C97AFD" w:rsidRPr="005229DA">
              <w:rPr>
                <w:rFonts w:asciiTheme="minorHAnsi" w:eastAsia="Times New Roman" w:hAnsiTheme="minorHAnsi" w:cstheme="minorHAnsi"/>
                <w:sz w:val="20"/>
                <w:szCs w:val="20"/>
                <w:lang w:eastAsia="pl-PL"/>
              </w:rPr>
              <w:t>40</w:t>
            </w:r>
            <w:r w:rsidRPr="005229DA">
              <w:rPr>
                <w:rFonts w:asciiTheme="minorHAnsi" w:eastAsia="Times New Roman" w:hAnsiTheme="minorHAnsi" w:cstheme="minorHAnsi"/>
                <w:sz w:val="20"/>
                <w:szCs w:val="20"/>
                <w:lang w:eastAsia="pl-PL"/>
              </w:rPr>
              <w:t>., E.W4</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 E.U1., E.U5., E.U9., E.U1</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 E.U14., E.U15., E.U16., E.U18., E.U20., E.U22., E.U24., E.U2</w:t>
            </w:r>
            <w:r w:rsidR="00C97AFD" w:rsidRPr="005229DA">
              <w:rPr>
                <w:rFonts w:asciiTheme="minorHAnsi" w:eastAsia="Times New Roman" w:hAnsiTheme="minorHAnsi" w:cstheme="minorHAnsi"/>
                <w:sz w:val="20"/>
                <w:szCs w:val="20"/>
                <w:lang w:eastAsia="pl-PL"/>
              </w:rPr>
              <w:t>5</w:t>
            </w:r>
            <w:r w:rsidRPr="005229DA">
              <w:rPr>
                <w:rFonts w:asciiTheme="minorHAnsi" w:eastAsia="Times New Roman" w:hAnsiTheme="minorHAnsi" w:cstheme="minorHAnsi"/>
                <w:sz w:val="20"/>
                <w:szCs w:val="20"/>
                <w:lang w:eastAsia="pl-PL"/>
              </w:rPr>
              <w:t>., E.U2</w:t>
            </w:r>
            <w:r w:rsidR="00C97AFD" w:rsidRPr="005229DA">
              <w:rPr>
                <w:rFonts w:asciiTheme="minorHAnsi" w:eastAsia="Times New Roman" w:hAnsiTheme="minorHAnsi" w:cstheme="minorHAnsi"/>
                <w:sz w:val="20"/>
                <w:szCs w:val="20"/>
                <w:lang w:eastAsia="pl-PL"/>
              </w:rPr>
              <w:t>6</w:t>
            </w:r>
            <w:r w:rsidRPr="005229DA">
              <w:rPr>
                <w:rFonts w:asciiTheme="minorHAnsi" w:eastAsia="Times New Roman" w:hAnsiTheme="minorHAnsi" w:cstheme="minorHAnsi"/>
                <w:sz w:val="20"/>
                <w:szCs w:val="20"/>
                <w:lang w:eastAsia="pl-PL"/>
              </w:rPr>
              <w:t>., E.U</w:t>
            </w:r>
            <w:r w:rsidR="00C97AFD" w:rsidRPr="005229DA">
              <w:rPr>
                <w:rFonts w:asciiTheme="minorHAnsi" w:eastAsia="Times New Roman" w:hAnsiTheme="minorHAnsi" w:cstheme="minorHAnsi"/>
                <w:sz w:val="20"/>
                <w:szCs w:val="20"/>
                <w:lang w:eastAsia="pl-PL"/>
              </w:rPr>
              <w:t>33</w:t>
            </w:r>
            <w:r w:rsidRPr="005229DA">
              <w:rPr>
                <w:rFonts w:asciiTheme="minorHAnsi" w:eastAsia="Times New Roman" w:hAnsiTheme="minorHAnsi" w:cstheme="minorHAnsi"/>
                <w:sz w:val="20"/>
                <w:szCs w:val="20"/>
                <w:lang w:eastAsia="pl-PL"/>
              </w:rPr>
              <w:t>., F.W1</w:t>
            </w:r>
            <w:r w:rsidR="00C97AFD" w:rsidRPr="005229DA">
              <w:rPr>
                <w:rFonts w:asciiTheme="minorHAnsi" w:eastAsia="Times New Roman" w:hAnsiTheme="minorHAnsi" w:cstheme="minorHAnsi"/>
                <w:sz w:val="20"/>
                <w:szCs w:val="20"/>
                <w:lang w:eastAsia="pl-PL"/>
              </w:rPr>
              <w:t>4</w:t>
            </w:r>
            <w:r w:rsidRPr="005229DA">
              <w:rPr>
                <w:rFonts w:asciiTheme="minorHAnsi" w:eastAsia="Times New Roman" w:hAnsiTheme="minorHAnsi" w:cstheme="minorHAnsi"/>
                <w:sz w:val="20"/>
                <w:szCs w:val="20"/>
                <w:lang w:eastAsia="pl-PL"/>
              </w:rPr>
              <w:t>., F.W</w:t>
            </w:r>
            <w:r w:rsidR="00C97AFD" w:rsidRPr="005229DA">
              <w:rPr>
                <w:rFonts w:asciiTheme="minorHAnsi" w:eastAsia="Times New Roman" w:hAnsiTheme="minorHAnsi" w:cstheme="minorHAnsi"/>
                <w:sz w:val="20"/>
                <w:szCs w:val="20"/>
                <w:lang w:eastAsia="pl-PL"/>
              </w:rPr>
              <w:t>2</w:t>
            </w:r>
            <w:r w:rsidRPr="005229DA">
              <w:rPr>
                <w:rFonts w:asciiTheme="minorHAnsi" w:eastAsia="Times New Roman" w:hAnsiTheme="minorHAnsi" w:cstheme="minorHAnsi"/>
                <w:sz w:val="20"/>
                <w:szCs w:val="20"/>
                <w:lang w:eastAsia="pl-PL"/>
              </w:rPr>
              <w:t>2., F.</w:t>
            </w:r>
            <w:r w:rsidR="00C97AFD" w:rsidRPr="005229DA">
              <w:rPr>
                <w:rFonts w:asciiTheme="minorHAnsi" w:eastAsia="Times New Roman" w:hAnsiTheme="minorHAnsi" w:cstheme="minorHAnsi"/>
                <w:sz w:val="20"/>
                <w:szCs w:val="20"/>
                <w:lang w:eastAsia="pl-PL"/>
              </w:rPr>
              <w:t>W23.</w:t>
            </w:r>
            <w:r w:rsidR="00C80760" w:rsidRPr="005229DA">
              <w:rPr>
                <w:rFonts w:asciiTheme="minorHAnsi" w:eastAsia="Times New Roman" w:hAnsiTheme="minorHAnsi" w:cstheme="minorHAnsi"/>
                <w:sz w:val="20"/>
                <w:szCs w:val="20"/>
                <w:lang w:eastAsia="pl-PL"/>
              </w:rPr>
              <w:t>, K4., K9., K11.</w:t>
            </w:r>
          </w:p>
        </w:tc>
        <w:tc>
          <w:tcPr>
            <w:tcW w:w="7229" w:type="dxa"/>
          </w:tcPr>
          <w:p w14:paraId="58713DA5" w14:textId="4B77C1CC" w:rsidR="00DC3854" w:rsidRPr="001B2B26" w:rsidRDefault="00442739" w:rsidP="00F33E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419D3360" w14:textId="21200094" w:rsidR="000322B4" w:rsidRDefault="000322B4" w:rsidP="0043191F">
      <w:pPr>
        <w:rPr>
          <w:rFonts w:asciiTheme="minorHAnsi" w:hAnsiTheme="minorHAnsi" w:cstheme="minorHAnsi"/>
          <w:sz w:val="20"/>
          <w:szCs w:val="20"/>
        </w:rPr>
      </w:pPr>
    </w:p>
    <w:p w14:paraId="0DB8D6BB" w14:textId="77777777" w:rsidR="006200E3" w:rsidRDefault="006200E3">
      <w:pPr>
        <w:rPr>
          <w:b/>
          <w:bCs/>
          <w:sz w:val="24"/>
          <w:szCs w:val="24"/>
        </w:rPr>
      </w:pPr>
      <w:r>
        <w:rPr>
          <w:b/>
          <w:bCs/>
          <w:sz w:val="24"/>
          <w:szCs w:val="24"/>
        </w:rPr>
        <w:br w:type="page"/>
      </w:r>
    </w:p>
    <w:p w14:paraId="494A3689" w14:textId="6327ECEB"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3F1B0740" w14:textId="26B83027"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2028/2029</w:t>
      </w:r>
    </w:p>
    <w:p w14:paraId="0AF20828" w14:textId="6079D0A3"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4</w:t>
      </w:r>
    </w:p>
    <w:p w14:paraId="022F9B36"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6F4F3EE1" w14:textId="77777777" w:rsidTr="000322B4">
        <w:trPr>
          <w:trHeight w:val="282"/>
        </w:trPr>
        <w:tc>
          <w:tcPr>
            <w:tcW w:w="1002" w:type="dxa"/>
            <w:vMerge w:val="restart"/>
            <w:shd w:val="clear" w:color="auto" w:fill="auto"/>
            <w:noWrap/>
            <w:vAlign w:val="center"/>
            <w:hideMark/>
          </w:tcPr>
          <w:p w14:paraId="77620E53"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7CC90B3" w14:textId="77777777" w:rsidR="000322B4" w:rsidRPr="00B3159A" w:rsidRDefault="000322B4" w:rsidP="000322B4">
            <w:pPr>
              <w:rPr>
                <w:rFonts w:asciiTheme="minorHAnsi" w:eastAsia="Times New Roman" w:hAnsiTheme="minorHAnsi" w:cstheme="minorHAnsi"/>
                <w:sz w:val="20"/>
                <w:szCs w:val="20"/>
                <w:lang w:eastAsia="pl-PL"/>
              </w:rPr>
            </w:pPr>
          </w:p>
          <w:p w14:paraId="4DD7E7E3"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EE7C687"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4CB82BCB"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074E33C"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F3E627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755529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17573E9B" w14:textId="77777777" w:rsidTr="000322B4">
        <w:trPr>
          <w:trHeight w:val="676"/>
        </w:trPr>
        <w:tc>
          <w:tcPr>
            <w:tcW w:w="1002" w:type="dxa"/>
            <w:vMerge/>
            <w:shd w:val="clear" w:color="auto" w:fill="auto"/>
            <w:noWrap/>
            <w:vAlign w:val="center"/>
          </w:tcPr>
          <w:p w14:paraId="4E2C2284"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E3507A2"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237297FD"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7E3D78FB"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46FAE9E3" w14:textId="77777777" w:rsidTr="005229DA">
        <w:trPr>
          <w:trHeight w:val="289"/>
        </w:trPr>
        <w:tc>
          <w:tcPr>
            <w:tcW w:w="1002" w:type="dxa"/>
            <w:shd w:val="clear" w:color="auto" w:fill="auto"/>
            <w:noWrap/>
            <w:vAlign w:val="center"/>
          </w:tcPr>
          <w:p w14:paraId="090978E2" w14:textId="1A52C9B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4B6F2EE6" w14:textId="2C0EB05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4231" w:type="dxa"/>
          </w:tcPr>
          <w:p w14:paraId="7C43A9A3" w14:textId="77777777" w:rsidR="00DC3854" w:rsidRDefault="005A70AD"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E.U9., E.U19., E.U34.</w:t>
            </w:r>
          </w:p>
          <w:p w14:paraId="0366FB42" w14:textId="2185D5CF" w:rsidR="005A70AD" w:rsidRPr="001B2B26" w:rsidRDefault="005A70AD"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r w:rsidRPr="005229DA">
              <w:rPr>
                <w:rFonts w:asciiTheme="minorHAnsi" w:eastAsia="Times New Roman" w:hAnsiTheme="minorHAnsi" w:cstheme="minorHAnsi"/>
                <w:sz w:val="20"/>
                <w:szCs w:val="20"/>
                <w:lang w:eastAsia="pl-PL"/>
              </w:rPr>
              <w:t>W1., F.W3., F.W4., F.W5, F.W7., F.W10., F.W14., F.W21., F.W22., F.U1., F.U2., F.U3., F.U4., F.U21., F.U22.</w:t>
            </w:r>
            <w:r w:rsidR="008A00AB" w:rsidRPr="005229DA">
              <w:rPr>
                <w:rFonts w:asciiTheme="minorHAnsi" w:eastAsia="Times New Roman" w:hAnsiTheme="minorHAnsi" w:cstheme="minorHAnsi"/>
                <w:sz w:val="20"/>
                <w:szCs w:val="20"/>
                <w:lang w:eastAsia="pl-PL"/>
              </w:rPr>
              <w:t>, K2</w:t>
            </w:r>
            <w:r w:rsidR="006E4DBF">
              <w:rPr>
                <w:rFonts w:asciiTheme="minorHAnsi" w:eastAsia="Times New Roman" w:hAnsiTheme="minorHAnsi" w:cstheme="minorHAnsi"/>
                <w:sz w:val="20"/>
                <w:szCs w:val="20"/>
                <w:lang w:eastAsia="pl-PL"/>
              </w:rPr>
              <w:t xml:space="preserve"> -</w:t>
            </w:r>
            <w:r w:rsidR="008A00AB" w:rsidRPr="005229DA">
              <w:rPr>
                <w:rFonts w:asciiTheme="minorHAnsi" w:eastAsia="Times New Roman" w:hAnsiTheme="minorHAnsi" w:cstheme="minorHAnsi"/>
                <w:sz w:val="20"/>
                <w:szCs w:val="20"/>
                <w:lang w:eastAsia="pl-PL"/>
              </w:rPr>
              <w:t xml:space="preserve"> K7., K10., K11</w:t>
            </w:r>
          </w:p>
        </w:tc>
        <w:tc>
          <w:tcPr>
            <w:tcW w:w="7229" w:type="dxa"/>
          </w:tcPr>
          <w:p w14:paraId="20C1D451" w14:textId="50FDB8DA"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C3854" w:rsidRPr="001B2B26" w14:paraId="4C408626" w14:textId="77777777" w:rsidTr="00DC3854">
        <w:trPr>
          <w:trHeight w:val="289"/>
        </w:trPr>
        <w:tc>
          <w:tcPr>
            <w:tcW w:w="1002" w:type="dxa"/>
            <w:shd w:val="clear" w:color="auto" w:fill="auto"/>
            <w:noWrap/>
            <w:vAlign w:val="center"/>
          </w:tcPr>
          <w:p w14:paraId="22EB87BA" w14:textId="69A6399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40C2B161" w14:textId="175F016A"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4231" w:type="dxa"/>
          </w:tcPr>
          <w:p w14:paraId="4B9A8F7B" w14:textId="77777777" w:rsidR="00DC3854" w:rsidRPr="006200E3" w:rsidRDefault="005A70AD" w:rsidP="00F908E8">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D.U1., D.U2., D.U3., D.U4., D.U5.</w:t>
            </w:r>
          </w:p>
          <w:p w14:paraId="081BA2AB" w14:textId="36615959" w:rsidR="005A70AD" w:rsidRPr="005229DA" w:rsidRDefault="005A70AD" w:rsidP="00DC3854">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 xml:space="preserve">E.W7., E.W8., E.W9., E.W10., </w:t>
            </w:r>
            <w:r w:rsidR="00C83B79" w:rsidRPr="006200E3">
              <w:rPr>
                <w:rFonts w:asciiTheme="minorHAnsi" w:eastAsia="Times New Roman" w:hAnsiTheme="minorHAnsi" w:cstheme="minorHAnsi"/>
                <w:sz w:val="20"/>
                <w:szCs w:val="20"/>
                <w:lang w:eastAsia="pl-PL"/>
              </w:rPr>
              <w:t xml:space="preserve">E.W11., E.W12., E.W14., E.W21., E.W27., E.W31., E.W34., E.W39., E.W40., E.W41., E.W42., E.U2., E.U4., E.U5., E.U9., E.U11., E.U12., E.U14., E.U15., E.U16., E.U17., E.U18., E.U19., E.U20., E.U21., E.U22., E.U26., E.U27., E.U28., E.U30., E.U31., E.U32., </w:t>
            </w:r>
            <w:r w:rsidR="002A03AE" w:rsidRPr="006200E3">
              <w:rPr>
                <w:rFonts w:asciiTheme="minorHAnsi" w:eastAsia="Times New Roman" w:hAnsiTheme="minorHAnsi" w:cstheme="minorHAnsi"/>
                <w:sz w:val="20"/>
                <w:szCs w:val="20"/>
                <w:lang w:eastAsia="pl-PL"/>
              </w:rPr>
              <w:t>K1.-K11.</w:t>
            </w:r>
          </w:p>
        </w:tc>
        <w:tc>
          <w:tcPr>
            <w:tcW w:w="7229" w:type="dxa"/>
          </w:tcPr>
          <w:p w14:paraId="273C3817" w14:textId="52B9E5EB"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C3854" w:rsidRPr="001B2B26" w14:paraId="5195E1CF" w14:textId="77777777" w:rsidTr="005229DA">
        <w:trPr>
          <w:trHeight w:val="289"/>
        </w:trPr>
        <w:tc>
          <w:tcPr>
            <w:tcW w:w="1002" w:type="dxa"/>
            <w:shd w:val="clear" w:color="auto" w:fill="auto"/>
            <w:noWrap/>
            <w:vAlign w:val="center"/>
          </w:tcPr>
          <w:p w14:paraId="626737B2" w14:textId="0106134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CD083FA" w14:textId="7776E62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4231" w:type="dxa"/>
          </w:tcPr>
          <w:p w14:paraId="5663DF44" w14:textId="3620A14A" w:rsidR="0067735D" w:rsidRPr="005229DA" w:rsidRDefault="003860BD" w:rsidP="00F908E8">
            <w:pPr>
              <w:rPr>
                <w:rFonts w:asciiTheme="minorHAnsi" w:eastAsia="Times New Roman" w:hAnsiTheme="minorHAnsi" w:cstheme="minorHAnsi"/>
                <w:sz w:val="20"/>
                <w:szCs w:val="20"/>
                <w:lang w:eastAsia="pl-PL"/>
              </w:rPr>
            </w:pPr>
            <w:r w:rsidRPr="003860BD">
              <w:rPr>
                <w:rFonts w:asciiTheme="minorHAnsi" w:eastAsia="Times New Roman" w:hAnsiTheme="minorHAnsi" w:cstheme="minorHAnsi"/>
                <w:sz w:val="20"/>
                <w:szCs w:val="20"/>
                <w:lang w:eastAsia="pl-PL"/>
              </w:rPr>
              <w:t>E.W2.,</w:t>
            </w:r>
            <w:r w:rsidRPr="005229DA">
              <w:rPr>
                <w:rFonts w:asciiTheme="minorHAnsi" w:eastAsia="Times New Roman" w:hAnsiTheme="minorHAnsi" w:cstheme="minorHAnsi"/>
                <w:sz w:val="20"/>
                <w:szCs w:val="20"/>
                <w:lang w:eastAsia="pl-PL"/>
              </w:rPr>
              <w:t xml:space="preserve"> </w:t>
            </w:r>
            <w:r w:rsidR="006C57C6" w:rsidRPr="005229DA">
              <w:rPr>
                <w:rFonts w:asciiTheme="minorHAnsi" w:eastAsia="Times New Roman" w:hAnsiTheme="minorHAnsi" w:cstheme="minorHAnsi"/>
                <w:sz w:val="20"/>
                <w:szCs w:val="20"/>
                <w:lang w:eastAsia="pl-PL"/>
              </w:rPr>
              <w:t xml:space="preserve">E.W3., </w:t>
            </w:r>
            <w:r w:rsidR="00FC2235" w:rsidRPr="005229DA">
              <w:rPr>
                <w:rFonts w:asciiTheme="minorHAnsi" w:eastAsia="Times New Roman" w:hAnsiTheme="minorHAnsi" w:cstheme="minorHAnsi"/>
                <w:sz w:val="20"/>
                <w:szCs w:val="20"/>
                <w:lang w:eastAsia="pl-PL"/>
              </w:rPr>
              <w:t>E.W32., E.W33., E.W34</w:t>
            </w:r>
            <w:r w:rsidR="00FC2235" w:rsidRPr="003860BD">
              <w:rPr>
                <w:rFonts w:asciiTheme="minorHAnsi" w:eastAsia="Times New Roman" w:hAnsiTheme="minorHAnsi" w:cstheme="minorHAnsi"/>
                <w:sz w:val="20"/>
                <w:szCs w:val="20"/>
                <w:lang w:eastAsia="pl-PL"/>
              </w:rPr>
              <w:t xml:space="preserve">., </w:t>
            </w:r>
            <w:r w:rsidRPr="003860BD">
              <w:rPr>
                <w:rFonts w:asciiTheme="minorHAnsi" w:eastAsia="Times New Roman" w:hAnsiTheme="minorHAnsi" w:cstheme="minorHAnsi"/>
                <w:sz w:val="20"/>
                <w:szCs w:val="20"/>
                <w:lang w:eastAsia="pl-PL"/>
              </w:rPr>
              <w:t>E.W35.,</w:t>
            </w:r>
            <w:r w:rsidRPr="005229DA">
              <w:rPr>
                <w:rFonts w:asciiTheme="minorHAnsi" w:eastAsia="Times New Roman" w:hAnsiTheme="minorHAnsi" w:cstheme="minorHAnsi"/>
                <w:sz w:val="20"/>
                <w:szCs w:val="20"/>
                <w:lang w:eastAsia="pl-PL"/>
              </w:rPr>
              <w:t xml:space="preserve"> </w:t>
            </w:r>
            <w:r w:rsidRPr="003860BD">
              <w:rPr>
                <w:rFonts w:asciiTheme="minorHAnsi" w:eastAsia="Times New Roman" w:hAnsiTheme="minorHAnsi" w:cstheme="minorHAnsi"/>
                <w:sz w:val="20"/>
                <w:szCs w:val="20"/>
                <w:lang w:eastAsia="pl-PL"/>
              </w:rPr>
              <w:t>E.W40</w:t>
            </w:r>
            <w:r w:rsidRPr="005229DA">
              <w:rPr>
                <w:rFonts w:asciiTheme="minorHAnsi" w:eastAsia="Times New Roman" w:hAnsiTheme="minorHAnsi" w:cstheme="minorHAnsi"/>
                <w:sz w:val="20"/>
                <w:szCs w:val="20"/>
                <w:lang w:eastAsia="pl-PL"/>
              </w:rPr>
              <w:t xml:space="preserve">., </w:t>
            </w:r>
            <w:r w:rsidR="006C57C6" w:rsidRPr="005229DA">
              <w:rPr>
                <w:rFonts w:asciiTheme="minorHAnsi" w:eastAsia="Times New Roman" w:hAnsiTheme="minorHAnsi" w:cstheme="minorHAnsi"/>
                <w:sz w:val="20"/>
                <w:szCs w:val="20"/>
                <w:lang w:eastAsia="pl-PL"/>
              </w:rPr>
              <w:t xml:space="preserve">E.U1., E.U2., E.U3., E.U9., E.U10., E.U13., E.U14., </w:t>
            </w:r>
            <w:r w:rsidR="008A00AB" w:rsidRPr="005229DA">
              <w:rPr>
                <w:rFonts w:asciiTheme="minorHAnsi" w:eastAsia="Times New Roman" w:hAnsiTheme="minorHAnsi" w:cstheme="minorHAnsi"/>
                <w:sz w:val="20"/>
                <w:szCs w:val="20"/>
                <w:lang w:eastAsia="pl-PL"/>
              </w:rPr>
              <w:t>K2., K3., K4., K6., K7., K9., K10., K11.</w:t>
            </w:r>
          </w:p>
        </w:tc>
        <w:tc>
          <w:tcPr>
            <w:tcW w:w="7229" w:type="dxa"/>
          </w:tcPr>
          <w:p w14:paraId="50791E8D" w14:textId="668B63B4"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diagnozowania i leczenia wybranych chorób zakaźnych; poznania aktualnych zagrożeń epidemiologicznych oraz poznania zasad planowej i doraźnej profilaktyki wybranych chorób zakaźnych.</w:t>
            </w:r>
          </w:p>
        </w:tc>
      </w:tr>
      <w:tr w:rsidR="00DC3854" w:rsidRPr="001B2B26" w14:paraId="418A17C6" w14:textId="77777777" w:rsidTr="00DC3854">
        <w:trPr>
          <w:trHeight w:val="289"/>
        </w:trPr>
        <w:tc>
          <w:tcPr>
            <w:tcW w:w="1002" w:type="dxa"/>
            <w:shd w:val="clear" w:color="auto" w:fill="auto"/>
            <w:noWrap/>
            <w:vAlign w:val="center"/>
          </w:tcPr>
          <w:p w14:paraId="7E04B330" w14:textId="276847CD"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155B3559" w14:textId="560C2CF1"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4231" w:type="dxa"/>
          </w:tcPr>
          <w:p w14:paraId="4D1377D9" w14:textId="77777777" w:rsidR="00DC3854" w:rsidRPr="005229DA" w:rsidRDefault="00B54C4E"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E.W24., </w:t>
            </w:r>
            <w:r w:rsidR="00287D94" w:rsidRPr="005229DA">
              <w:rPr>
                <w:rFonts w:asciiTheme="minorHAnsi" w:eastAsia="Times New Roman" w:hAnsiTheme="minorHAnsi" w:cstheme="minorHAnsi"/>
                <w:sz w:val="20"/>
                <w:szCs w:val="20"/>
                <w:lang w:eastAsia="pl-PL"/>
              </w:rPr>
              <w:t>E.W33., E.W35., E.W39., E.U12.</w:t>
            </w:r>
          </w:p>
          <w:p w14:paraId="671A4303" w14:textId="60D81266" w:rsidR="00287D94" w:rsidRPr="005229DA" w:rsidRDefault="00287D9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w:t>
            </w:r>
            <w:r w:rsidRPr="003860BD">
              <w:rPr>
                <w:rFonts w:asciiTheme="minorHAnsi" w:eastAsia="Times New Roman" w:hAnsiTheme="minorHAnsi" w:cstheme="minorHAnsi"/>
                <w:sz w:val="20"/>
                <w:szCs w:val="20"/>
                <w:lang w:eastAsia="pl-PL"/>
              </w:rPr>
              <w:t xml:space="preserve">., </w:t>
            </w:r>
            <w:r w:rsidR="003860BD" w:rsidRPr="003860BD">
              <w:rPr>
                <w:rFonts w:asciiTheme="minorHAnsi" w:eastAsia="Times New Roman" w:hAnsiTheme="minorHAnsi" w:cstheme="minorHAnsi"/>
                <w:sz w:val="20"/>
                <w:szCs w:val="20"/>
                <w:lang w:eastAsia="pl-PL"/>
              </w:rPr>
              <w:t>F.W5</w:t>
            </w:r>
            <w:r w:rsidR="003860BD" w:rsidRPr="005229DA">
              <w:rPr>
                <w:rFonts w:asciiTheme="minorHAnsi" w:eastAsia="Times New Roman" w:hAnsiTheme="minorHAnsi" w:cstheme="minorHAnsi"/>
                <w:sz w:val="20"/>
                <w:szCs w:val="20"/>
                <w:lang w:eastAsia="pl-PL"/>
              </w:rPr>
              <w:t xml:space="preserve">., </w:t>
            </w:r>
            <w:r w:rsidR="002A03AE" w:rsidRPr="005229DA">
              <w:rPr>
                <w:rFonts w:asciiTheme="minorHAnsi" w:eastAsia="Times New Roman" w:hAnsiTheme="minorHAnsi" w:cstheme="minorHAnsi"/>
                <w:sz w:val="20"/>
                <w:szCs w:val="20"/>
                <w:lang w:eastAsia="pl-PL"/>
              </w:rPr>
              <w:t>K1.-K4., K.6.</w:t>
            </w:r>
          </w:p>
        </w:tc>
        <w:tc>
          <w:tcPr>
            <w:tcW w:w="7229" w:type="dxa"/>
          </w:tcPr>
          <w:p w14:paraId="7589C651" w14:textId="1B5BCEF1"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obrazu klinicznego, diagnostyki i terapii najczęstszych chorób infekcyjnych i nieinfekcyjnych skóry, włosów, paznokci i błon śluzowych; etiopatogenezy, epidemiologii, obrazu klinicznego, diagnostyki i terapii znamion, nowotworów łagodnych i złośliwych skóry oraz zapoznania się ze zmianami skórnymi związanymi z chorobami narządów wewnętrznych i ogólnoustrojowymi.</w:t>
            </w:r>
          </w:p>
        </w:tc>
      </w:tr>
      <w:tr w:rsidR="00DC3854" w:rsidRPr="001B2B26" w14:paraId="02F0C8C2" w14:textId="77777777" w:rsidTr="00DC3854">
        <w:trPr>
          <w:trHeight w:val="289"/>
        </w:trPr>
        <w:tc>
          <w:tcPr>
            <w:tcW w:w="1002" w:type="dxa"/>
            <w:shd w:val="clear" w:color="auto" w:fill="auto"/>
            <w:noWrap/>
            <w:vAlign w:val="center"/>
          </w:tcPr>
          <w:p w14:paraId="69BED4A1" w14:textId="2C250A9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58F00C30" w14:textId="5B68B47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4231" w:type="dxa"/>
          </w:tcPr>
          <w:p w14:paraId="0C107644" w14:textId="3E53B069" w:rsidR="00DC3854" w:rsidRPr="005229DA" w:rsidRDefault="00C23EA7"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E.W8., E.W10., E.W27.</w:t>
            </w:r>
            <w:r w:rsidR="00927BE9" w:rsidRPr="005229DA">
              <w:rPr>
                <w:rFonts w:asciiTheme="minorHAnsi" w:eastAsia="Times New Roman" w:hAnsiTheme="minorHAnsi" w:cstheme="minorHAnsi"/>
                <w:sz w:val="20"/>
                <w:szCs w:val="20"/>
                <w:lang w:eastAsia="pl-PL"/>
              </w:rPr>
              <w:t>, G.W11.</w:t>
            </w:r>
            <w:r w:rsidR="002A03AE" w:rsidRPr="005229DA">
              <w:rPr>
                <w:rFonts w:asciiTheme="minorHAnsi" w:eastAsia="Times New Roman" w:hAnsiTheme="minorHAnsi" w:cstheme="minorHAnsi"/>
                <w:sz w:val="20"/>
                <w:szCs w:val="20"/>
                <w:lang w:eastAsia="pl-PL"/>
              </w:rPr>
              <w:t>, K4.-K11.</w:t>
            </w:r>
          </w:p>
        </w:tc>
        <w:tc>
          <w:tcPr>
            <w:tcW w:w="7229" w:type="dxa"/>
          </w:tcPr>
          <w:p w14:paraId="6E95C699" w14:textId="05D4EEF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nabycia umiejętności interpretacji materiałów informacyjnych dotyczących leków; zdobycia wiedzy i umiejętności dotyczących rozpoznawania, interpretowania i reagowania na zagrożenia związane z zastosowaną farmakoterapią oraz wdrażania metod zwiększających jej skuteczność i bezpieczeństwo.</w:t>
            </w:r>
          </w:p>
        </w:tc>
      </w:tr>
      <w:tr w:rsidR="00DC3854" w:rsidRPr="001B2B26" w14:paraId="52FE3B65" w14:textId="77777777" w:rsidTr="00DC3854">
        <w:trPr>
          <w:trHeight w:val="289"/>
        </w:trPr>
        <w:tc>
          <w:tcPr>
            <w:tcW w:w="1002" w:type="dxa"/>
            <w:shd w:val="clear" w:color="auto" w:fill="auto"/>
            <w:noWrap/>
            <w:vAlign w:val="center"/>
          </w:tcPr>
          <w:p w14:paraId="6A52609D" w14:textId="5D6A7AF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sidR="00356584">
              <w:rPr>
                <w:rFonts w:asciiTheme="minorHAnsi" w:hAnsiTheme="minorHAnsi" w:cstheme="minorHAnsi"/>
                <w:sz w:val="20"/>
                <w:szCs w:val="20"/>
              </w:rPr>
              <w:t>/</w:t>
            </w:r>
            <w:r w:rsidR="00356584" w:rsidRPr="00F908E8">
              <w:rPr>
                <w:rFonts w:asciiTheme="minorHAnsi" w:hAnsiTheme="minorHAnsi" w:cstheme="minorHAnsi"/>
                <w:sz w:val="20"/>
                <w:szCs w:val="20"/>
              </w:rPr>
              <w:t>E</w:t>
            </w:r>
          </w:p>
        </w:tc>
        <w:tc>
          <w:tcPr>
            <w:tcW w:w="3131" w:type="dxa"/>
            <w:shd w:val="clear" w:color="auto" w:fill="auto"/>
            <w:vAlign w:val="center"/>
            <w:hideMark/>
          </w:tcPr>
          <w:p w14:paraId="75515255" w14:textId="5C1BBD94"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4231" w:type="dxa"/>
          </w:tcPr>
          <w:p w14:paraId="7C7EE25D" w14:textId="0A7BE250" w:rsidR="00DC3854" w:rsidRPr="005229DA" w:rsidRDefault="00C23EA7"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C.W1., C.W2., C.W3., C.W5., C.W6., C.W7., C.W8., </w:t>
            </w:r>
            <w:r w:rsidR="00927BE9" w:rsidRPr="005229DA">
              <w:rPr>
                <w:rFonts w:asciiTheme="minorHAnsi" w:eastAsia="Times New Roman" w:hAnsiTheme="minorHAnsi" w:cstheme="minorHAnsi"/>
                <w:sz w:val="20"/>
                <w:szCs w:val="20"/>
                <w:lang w:eastAsia="pl-PL"/>
              </w:rPr>
              <w:t xml:space="preserve">C.W33., </w:t>
            </w:r>
            <w:r w:rsidR="00356584" w:rsidRPr="005229DA">
              <w:rPr>
                <w:rFonts w:asciiTheme="minorHAnsi" w:eastAsia="Times New Roman" w:hAnsiTheme="minorHAnsi" w:cstheme="minorHAnsi"/>
                <w:sz w:val="20"/>
                <w:szCs w:val="20"/>
                <w:lang w:eastAsia="pl-PL"/>
              </w:rPr>
              <w:t>C.U1., C.U2., C.U3., C.U4.</w:t>
            </w:r>
          </w:p>
          <w:p w14:paraId="4BD07BEB" w14:textId="55962C79" w:rsidR="00356584" w:rsidRPr="005229DA" w:rsidRDefault="003565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E.W.6.E.W24., E.W36.</w:t>
            </w:r>
            <w:r w:rsidR="002A03AE" w:rsidRPr="005229DA">
              <w:rPr>
                <w:rFonts w:asciiTheme="minorHAnsi" w:eastAsia="Times New Roman" w:hAnsiTheme="minorHAnsi" w:cstheme="minorHAnsi"/>
                <w:sz w:val="20"/>
                <w:szCs w:val="20"/>
                <w:lang w:eastAsia="pl-PL"/>
              </w:rPr>
              <w:t>, K1.-K3., K5.-K8., K10.-K11.</w:t>
            </w:r>
          </w:p>
        </w:tc>
        <w:tc>
          <w:tcPr>
            <w:tcW w:w="7229" w:type="dxa"/>
          </w:tcPr>
          <w:p w14:paraId="182EB5B9" w14:textId="3C9174BB"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dziedziczenia, etiologii symptomatologii i postępowania lekarskiego w chorobach o podłożu genetycznym; opanowania specjalistycznego mianownictwa </w:t>
            </w:r>
            <w:proofErr w:type="spellStart"/>
            <w:r w:rsidRPr="00D80E93">
              <w:rPr>
                <w:rFonts w:asciiTheme="minorHAnsi" w:hAnsiTheme="minorHAnsi" w:cstheme="minorHAnsi"/>
                <w:sz w:val="20"/>
                <w:szCs w:val="20"/>
              </w:rPr>
              <w:t>dysmorfologicznego</w:t>
            </w:r>
            <w:proofErr w:type="spellEnd"/>
            <w:r w:rsidRPr="00D80E93">
              <w:rPr>
                <w:rFonts w:asciiTheme="minorHAnsi" w:hAnsiTheme="minorHAnsi" w:cstheme="minorHAnsi"/>
                <w:sz w:val="20"/>
                <w:szCs w:val="20"/>
              </w:rPr>
              <w:t xml:space="preserve"> oraz zasad opisywania i interpretacji wyników badań genetycznych.</w:t>
            </w:r>
          </w:p>
        </w:tc>
      </w:tr>
      <w:tr w:rsidR="00DC3854" w:rsidRPr="001B2B26" w14:paraId="194777C5" w14:textId="77777777" w:rsidTr="005229DA">
        <w:trPr>
          <w:trHeight w:val="289"/>
        </w:trPr>
        <w:tc>
          <w:tcPr>
            <w:tcW w:w="1002" w:type="dxa"/>
            <w:shd w:val="clear" w:color="auto" w:fill="auto"/>
            <w:noWrap/>
            <w:vAlign w:val="center"/>
          </w:tcPr>
          <w:p w14:paraId="7E396C93" w14:textId="2F44BCE5"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C075044" w14:textId="18E67BA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4231" w:type="dxa"/>
          </w:tcPr>
          <w:p w14:paraId="3F9F2D20" w14:textId="3D920351" w:rsidR="00DC3854" w:rsidRPr="005229DA" w:rsidRDefault="003565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F.W5., F.W7., F.W10., F.W11., F.W15., F.W17., F.W22., </w:t>
            </w:r>
            <w:r w:rsidR="00C953BC" w:rsidRPr="005229DA">
              <w:rPr>
                <w:rFonts w:asciiTheme="minorHAnsi" w:eastAsia="Times New Roman" w:hAnsiTheme="minorHAnsi" w:cstheme="minorHAnsi"/>
                <w:sz w:val="20"/>
                <w:szCs w:val="20"/>
                <w:lang w:eastAsia="pl-PL"/>
              </w:rPr>
              <w:t>K1.-K11.</w:t>
            </w:r>
          </w:p>
        </w:tc>
        <w:tc>
          <w:tcPr>
            <w:tcW w:w="7229" w:type="dxa"/>
          </w:tcPr>
          <w:p w14:paraId="5892F82B" w14:textId="2BF92CAE"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powiązania w całość anatomii, fizjologii i patofizjologii żeńskiego układu rozrodczego w aspekcie ludzkiej prokreacji; współczesnych metod diagnostyki schorzeń ginekologicznych, ze szczególnym uwzględnieniem profilaktyki onkologicznej oraz ginekologii operacyjnej – wskazania do leczenia chirurgicznego w ginekologii, wybór drogi i rodzaju operacji, powikłań pooperacyjnych.</w:t>
            </w:r>
          </w:p>
        </w:tc>
      </w:tr>
      <w:tr w:rsidR="00DC3854" w:rsidRPr="001B2B26" w14:paraId="65F284E4" w14:textId="77777777" w:rsidTr="00DC3854">
        <w:trPr>
          <w:trHeight w:val="289"/>
        </w:trPr>
        <w:tc>
          <w:tcPr>
            <w:tcW w:w="1002" w:type="dxa"/>
            <w:shd w:val="clear" w:color="auto" w:fill="auto"/>
            <w:noWrap/>
            <w:vAlign w:val="center"/>
          </w:tcPr>
          <w:p w14:paraId="65CA747D" w14:textId="5D2227F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2E3DAE5" w14:textId="45C88F0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4231" w:type="dxa"/>
          </w:tcPr>
          <w:p w14:paraId="1A5143DB" w14:textId="0B8AFBB1" w:rsidR="00DC3854" w:rsidRPr="005229DA" w:rsidRDefault="006F17EE"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F.W17., F.W20., F.W22</w:t>
            </w:r>
            <w:r w:rsidR="002175B8" w:rsidRPr="005229DA">
              <w:rPr>
                <w:rFonts w:asciiTheme="minorHAnsi" w:eastAsia="Times New Roman" w:hAnsiTheme="minorHAnsi" w:cstheme="minorHAnsi"/>
                <w:sz w:val="20"/>
                <w:szCs w:val="20"/>
                <w:lang w:eastAsia="pl-PL"/>
              </w:rPr>
              <w:t>., F.U21., F.U22.</w:t>
            </w:r>
            <w:r w:rsidR="002A03AE" w:rsidRPr="005229DA">
              <w:rPr>
                <w:rFonts w:asciiTheme="minorHAnsi" w:eastAsia="Times New Roman" w:hAnsiTheme="minorHAnsi" w:cstheme="minorHAnsi"/>
                <w:sz w:val="20"/>
                <w:szCs w:val="20"/>
                <w:lang w:eastAsia="pl-PL"/>
              </w:rPr>
              <w:t>, K11.</w:t>
            </w:r>
          </w:p>
        </w:tc>
        <w:tc>
          <w:tcPr>
            <w:tcW w:w="7229" w:type="dxa"/>
          </w:tcPr>
          <w:p w14:paraId="3AA4F908" w14:textId="73F66CB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aktualnych możliwości diagnostyki i terapii izotopowej oraz kierunków rozwoju; wskazań i przeciwwskazań do wykonania badań z użyciem izotopów, ich miejsca w procesie diagnostycznym oraz ograniczeń wynikających z charakteru badań (użycie otwartych źródeł promieniowania).</w:t>
            </w:r>
          </w:p>
        </w:tc>
      </w:tr>
      <w:tr w:rsidR="00DC3854" w:rsidRPr="001B2B26" w14:paraId="65BF50E6" w14:textId="77777777" w:rsidTr="00DC3854">
        <w:trPr>
          <w:trHeight w:val="289"/>
        </w:trPr>
        <w:tc>
          <w:tcPr>
            <w:tcW w:w="1002" w:type="dxa"/>
            <w:shd w:val="clear" w:color="auto" w:fill="auto"/>
            <w:noWrap/>
            <w:vAlign w:val="center"/>
          </w:tcPr>
          <w:p w14:paraId="23E108A1" w14:textId="3A24A0E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B14CE40" w14:textId="2F7F8FF4"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4231" w:type="dxa"/>
          </w:tcPr>
          <w:p w14:paraId="383924D9" w14:textId="3D676067" w:rsidR="00DC3854" w:rsidRPr="005229DA" w:rsidRDefault="00CC1D82"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E.W25., </w:t>
            </w:r>
            <w:r w:rsidR="00FC2235" w:rsidRPr="005229DA">
              <w:rPr>
                <w:rFonts w:asciiTheme="minorHAnsi" w:eastAsia="Times New Roman" w:hAnsiTheme="minorHAnsi" w:cstheme="minorHAnsi"/>
                <w:sz w:val="20"/>
                <w:szCs w:val="20"/>
                <w:lang w:eastAsia="pl-PL"/>
              </w:rPr>
              <w:t xml:space="preserve">E.W26., E.W27., </w:t>
            </w:r>
            <w:r w:rsidR="002175B8" w:rsidRPr="005229DA">
              <w:rPr>
                <w:rFonts w:asciiTheme="minorHAnsi" w:eastAsia="Times New Roman" w:hAnsiTheme="minorHAnsi" w:cstheme="minorHAnsi"/>
                <w:sz w:val="20"/>
                <w:szCs w:val="20"/>
                <w:lang w:eastAsia="pl-PL"/>
              </w:rPr>
              <w:t>E.U17.</w:t>
            </w:r>
            <w:r w:rsidR="002A03AE" w:rsidRPr="005229DA">
              <w:rPr>
                <w:rFonts w:asciiTheme="minorHAnsi" w:eastAsia="Times New Roman" w:hAnsiTheme="minorHAnsi" w:cstheme="minorHAnsi"/>
                <w:sz w:val="20"/>
                <w:szCs w:val="20"/>
                <w:lang w:eastAsia="pl-PL"/>
              </w:rPr>
              <w:t>, K1.-K3., K5.</w:t>
            </w:r>
          </w:p>
        </w:tc>
        <w:tc>
          <w:tcPr>
            <w:tcW w:w="7229" w:type="dxa"/>
          </w:tcPr>
          <w:p w14:paraId="03476A22" w14:textId="437A769B"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opieki paliatywnej - definicje, historia, etyka, formy organizacyjne; nabycia umiejętności leczenia bólu i innych dokuczliwych objawów terminalnej fazy choroby nowotworowej oraz nabycia umiejętności podejmowania decyzji etycznych w końcowym okresie życia chorego.</w:t>
            </w:r>
          </w:p>
        </w:tc>
      </w:tr>
      <w:tr w:rsidR="00DC3854" w:rsidRPr="001B2B26" w14:paraId="217C2665" w14:textId="77777777" w:rsidTr="005229DA">
        <w:trPr>
          <w:trHeight w:val="289"/>
        </w:trPr>
        <w:tc>
          <w:tcPr>
            <w:tcW w:w="1002" w:type="dxa"/>
            <w:shd w:val="clear" w:color="auto" w:fill="auto"/>
            <w:noWrap/>
            <w:vAlign w:val="center"/>
          </w:tcPr>
          <w:p w14:paraId="0EFA880A" w14:textId="4BC252EA"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tcPr>
          <w:p w14:paraId="3C419C4F" w14:textId="78F3BB9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4231" w:type="dxa"/>
          </w:tcPr>
          <w:p w14:paraId="3C1650C6" w14:textId="29C5AC85" w:rsidR="00636F2D" w:rsidRPr="005229DA" w:rsidRDefault="005B648A" w:rsidP="00DC3854">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D.U2., D.U3</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D.U5.</w:t>
            </w:r>
            <w:r>
              <w:rPr>
                <w:rFonts w:asciiTheme="minorHAnsi" w:eastAsia="Times New Roman" w:hAnsiTheme="minorHAnsi" w:cstheme="minorHAnsi"/>
                <w:sz w:val="20"/>
                <w:szCs w:val="20"/>
                <w:lang w:eastAsia="pl-PL"/>
              </w:rPr>
              <w:t xml:space="preserve">, </w:t>
            </w:r>
            <w:r w:rsidRPr="005B648A">
              <w:rPr>
                <w:rFonts w:asciiTheme="minorHAnsi" w:eastAsia="Times New Roman" w:hAnsiTheme="minorHAnsi" w:cstheme="minorHAnsi"/>
                <w:sz w:val="20"/>
                <w:szCs w:val="20"/>
                <w:lang w:eastAsia="pl-PL"/>
              </w:rPr>
              <w:t>D.U14</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00636F2D" w:rsidRPr="005229DA">
              <w:rPr>
                <w:rFonts w:asciiTheme="minorHAnsi" w:eastAsia="Times New Roman" w:hAnsiTheme="minorHAnsi" w:cstheme="minorHAnsi"/>
                <w:sz w:val="20"/>
                <w:szCs w:val="20"/>
                <w:lang w:eastAsia="pl-PL"/>
              </w:rPr>
              <w:t>G.W10., G.W13., G.W14., G.W15., G.W16., G.W17., G.W18., G.W19., G.U7., G.U9.</w:t>
            </w:r>
            <w:r w:rsidR="00C953BC" w:rsidRPr="005229DA">
              <w:rPr>
                <w:rFonts w:asciiTheme="minorHAnsi" w:eastAsia="Times New Roman" w:hAnsiTheme="minorHAnsi" w:cstheme="minorHAnsi"/>
                <w:sz w:val="20"/>
                <w:szCs w:val="20"/>
                <w:lang w:eastAsia="pl-PL"/>
              </w:rPr>
              <w:t>, K1.-K11.</w:t>
            </w:r>
          </w:p>
        </w:tc>
        <w:tc>
          <w:tcPr>
            <w:tcW w:w="7229" w:type="dxa"/>
          </w:tcPr>
          <w:p w14:paraId="3F25A01C" w14:textId="461CF03E"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zagadnień z zakresu tanatologii sądowo-lekarskiej (rodzaje i przyczyny śmierci, patomechanizm śmierci, samoistne przeobrażenia utrwalające zwłoki, gnicie zwłok, </w:t>
            </w:r>
            <w:proofErr w:type="spellStart"/>
            <w:r w:rsidRPr="00D80E93">
              <w:rPr>
                <w:rFonts w:asciiTheme="minorHAnsi" w:hAnsiTheme="minorHAnsi" w:cstheme="minorHAnsi"/>
                <w:sz w:val="20"/>
                <w:szCs w:val="20"/>
              </w:rPr>
              <w:t>zeszkieletowanie</w:t>
            </w:r>
            <w:proofErr w:type="spellEnd"/>
            <w:r w:rsidRPr="00D80E93">
              <w:rPr>
                <w:rFonts w:asciiTheme="minorHAnsi" w:hAnsiTheme="minorHAnsi" w:cstheme="minorHAnsi"/>
                <w:sz w:val="20"/>
                <w:szCs w:val="20"/>
              </w:rPr>
              <w:t>) i traumatologii sądowo-lekarskiej; technik sekcyjnych i sądowo-lekarskich sekcji zwłok; wiedzy z zakresu orzecznictwa sądowo-lekarskiego w procesie karnym i cywilnym.</w:t>
            </w:r>
          </w:p>
        </w:tc>
      </w:tr>
      <w:tr w:rsidR="00DC3854" w:rsidRPr="001B2B26" w14:paraId="555DE6DC" w14:textId="77777777" w:rsidTr="005229DA">
        <w:trPr>
          <w:trHeight w:val="289"/>
        </w:trPr>
        <w:tc>
          <w:tcPr>
            <w:tcW w:w="1002" w:type="dxa"/>
            <w:shd w:val="clear" w:color="auto" w:fill="auto"/>
            <w:noWrap/>
            <w:vAlign w:val="center"/>
          </w:tcPr>
          <w:p w14:paraId="6E62E404" w14:textId="39706ED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62D2718D" w14:textId="2959FA6A"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4231" w:type="dxa"/>
          </w:tcPr>
          <w:p w14:paraId="3E5B27FB" w14:textId="6AB43E89" w:rsidR="00DC3854" w:rsidRPr="005229DA" w:rsidRDefault="00636F2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F.W4., F.W5., F.W7., F.W10., F.W18., F.W22., F.U1., F.U2., F.U20., F.U21., F.U22., </w:t>
            </w:r>
            <w:r w:rsidR="001A3DFA" w:rsidRPr="005229DA">
              <w:rPr>
                <w:rFonts w:asciiTheme="minorHAnsi" w:eastAsia="Times New Roman" w:hAnsiTheme="minorHAnsi" w:cstheme="minorHAnsi"/>
                <w:sz w:val="20"/>
                <w:szCs w:val="20"/>
                <w:lang w:eastAsia="pl-PL"/>
              </w:rPr>
              <w:t>K1.-K9.</w:t>
            </w:r>
          </w:p>
        </w:tc>
        <w:tc>
          <w:tcPr>
            <w:tcW w:w="7229" w:type="dxa"/>
          </w:tcPr>
          <w:p w14:paraId="4A19A864" w14:textId="43A0617F"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chorób narządu wzroku; podstawowych procesów diagnostyczno- terapeutycznych stosowanych w schorzeniach narządu wzroku; technik badania przedmiotowego i podmiotowego narządu wzroku.</w:t>
            </w:r>
          </w:p>
        </w:tc>
      </w:tr>
      <w:tr w:rsidR="00DC3854" w:rsidRPr="001B2B26" w14:paraId="41E20193" w14:textId="77777777" w:rsidTr="005229DA">
        <w:trPr>
          <w:trHeight w:val="289"/>
        </w:trPr>
        <w:tc>
          <w:tcPr>
            <w:tcW w:w="1002" w:type="dxa"/>
            <w:shd w:val="clear" w:color="auto" w:fill="auto"/>
            <w:noWrap/>
            <w:vAlign w:val="center"/>
          </w:tcPr>
          <w:p w14:paraId="778F6A62" w14:textId="7BE87E1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3F138D9" w14:textId="483B438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4231" w:type="dxa"/>
          </w:tcPr>
          <w:p w14:paraId="681EB16D" w14:textId="12A95B1A" w:rsidR="00DC3854" w:rsidRPr="005229DA" w:rsidRDefault="00636F2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 </w:t>
            </w:r>
            <w:r w:rsidR="000B3D40" w:rsidRPr="005229DA">
              <w:rPr>
                <w:rFonts w:asciiTheme="minorHAnsi" w:eastAsia="Times New Roman" w:hAnsiTheme="minorHAnsi" w:cstheme="minorHAnsi"/>
                <w:sz w:val="20"/>
                <w:szCs w:val="20"/>
                <w:lang w:eastAsia="pl-PL"/>
              </w:rPr>
              <w:t xml:space="preserve">F.W4., F.W5., F.W7., F.W10., F.W22., F.U1., F.U5., F.U6., F.U21., F.U22., </w:t>
            </w:r>
            <w:r w:rsidR="001A3DFA" w:rsidRPr="005229DA">
              <w:rPr>
                <w:rFonts w:asciiTheme="minorHAnsi" w:eastAsia="Times New Roman" w:hAnsiTheme="minorHAnsi" w:cstheme="minorHAnsi"/>
                <w:sz w:val="20"/>
                <w:szCs w:val="20"/>
                <w:lang w:eastAsia="pl-PL"/>
              </w:rPr>
              <w:t>K1.-K11.</w:t>
            </w:r>
          </w:p>
        </w:tc>
        <w:tc>
          <w:tcPr>
            <w:tcW w:w="7229" w:type="dxa"/>
          </w:tcPr>
          <w:p w14:paraId="7C897F35" w14:textId="71B88D4D"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rozpoznawania i leczenia schorzeń w obrębie narządu ruchu, z uwzględnieniem chorób wieku dziecięcego; zasad rozpoznawania i leczenia następstw urazów w obrębie narządu ruchu; zasad unieruchamiania złamań w obrębie kończyn oraz kontroli bezpieczeństwa stosowania unieruchomień.</w:t>
            </w:r>
          </w:p>
        </w:tc>
      </w:tr>
      <w:tr w:rsidR="00DC3854" w:rsidRPr="001B2B26" w14:paraId="412EAC23" w14:textId="77777777" w:rsidTr="005229DA">
        <w:trPr>
          <w:trHeight w:val="289"/>
        </w:trPr>
        <w:tc>
          <w:tcPr>
            <w:tcW w:w="1002" w:type="dxa"/>
            <w:shd w:val="clear" w:color="auto" w:fill="auto"/>
            <w:noWrap/>
            <w:vAlign w:val="center"/>
          </w:tcPr>
          <w:p w14:paraId="16633ED8" w14:textId="249B6F36"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86EA128" w14:textId="5A4CB2E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4231" w:type="dxa"/>
          </w:tcPr>
          <w:p w14:paraId="472980AE" w14:textId="5CFCB38C" w:rsidR="00DC3854" w:rsidRPr="005229DA" w:rsidRDefault="000B3D4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F.W19., F.W22., F.U1., F.U2., F.U21., F.U22.</w:t>
            </w:r>
            <w:r w:rsidR="001A3DFA" w:rsidRPr="005229DA">
              <w:rPr>
                <w:rFonts w:asciiTheme="minorHAnsi" w:eastAsia="Times New Roman" w:hAnsiTheme="minorHAnsi" w:cstheme="minorHAnsi"/>
                <w:sz w:val="20"/>
                <w:szCs w:val="20"/>
                <w:lang w:eastAsia="pl-PL"/>
              </w:rPr>
              <w:t>, K1.-K11.</w:t>
            </w:r>
          </w:p>
        </w:tc>
        <w:tc>
          <w:tcPr>
            <w:tcW w:w="7229" w:type="dxa"/>
          </w:tcPr>
          <w:p w14:paraId="1E3A6483" w14:textId="6494B28C"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patogenezy chorób z zakresu narządów głowy i szyi; diagnozowania i leczenia podstawowych chorób z zakresu narządów głowy i szyi oraz zasad operacji chirurgicznych w zakresie narządów głowy i szyi.</w:t>
            </w:r>
          </w:p>
        </w:tc>
      </w:tr>
      <w:tr w:rsidR="00DC3854" w:rsidRPr="001B2B26" w14:paraId="4CA5ACE8" w14:textId="77777777" w:rsidTr="00DC3854">
        <w:trPr>
          <w:trHeight w:val="289"/>
        </w:trPr>
        <w:tc>
          <w:tcPr>
            <w:tcW w:w="1002" w:type="dxa"/>
            <w:shd w:val="clear" w:color="auto" w:fill="auto"/>
            <w:noWrap/>
            <w:vAlign w:val="center"/>
          </w:tcPr>
          <w:p w14:paraId="368E9D8C" w14:textId="4B7834F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183ECDBE" w14:textId="083B2C3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4231" w:type="dxa"/>
          </w:tcPr>
          <w:p w14:paraId="4950248B" w14:textId="77777777" w:rsidR="00DC3854" w:rsidRPr="005229DA" w:rsidRDefault="000B3D4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3C67A93F" w14:textId="4FAD6913" w:rsidR="000B3D40" w:rsidRPr="005229DA" w:rsidRDefault="000B3D4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E.W1., E.W2., E.W3., E.W4., E.W5., </w:t>
            </w:r>
            <w:r w:rsidR="004B49F9" w:rsidRPr="005229DA">
              <w:rPr>
                <w:rFonts w:asciiTheme="minorHAnsi" w:eastAsia="Times New Roman" w:hAnsiTheme="minorHAnsi" w:cstheme="minorHAnsi"/>
                <w:sz w:val="20"/>
                <w:szCs w:val="20"/>
                <w:lang w:eastAsia="pl-PL"/>
              </w:rPr>
              <w:t>E.W36., E.W39., E.W40., E.W41., E.W42., E.U2., E.U3., E.U6., E.U14., E.U15., E.U16., E.U17., E.U18., E.U19., E.U21.</w:t>
            </w:r>
            <w:r w:rsidR="002A03AE" w:rsidRPr="005229DA">
              <w:rPr>
                <w:rFonts w:asciiTheme="minorHAnsi" w:eastAsia="Times New Roman" w:hAnsiTheme="minorHAnsi" w:cstheme="minorHAnsi"/>
                <w:sz w:val="20"/>
                <w:szCs w:val="20"/>
                <w:lang w:eastAsia="pl-PL"/>
              </w:rPr>
              <w:t>, K1.-K10.</w:t>
            </w:r>
          </w:p>
        </w:tc>
        <w:tc>
          <w:tcPr>
            <w:tcW w:w="7229" w:type="dxa"/>
          </w:tcPr>
          <w:p w14:paraId="6FD4AAB4" w14:textId="0A199275"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badania podmiotowego i przedmiotowego dziecka w aspekcie chorób wieku dziecięcego; wiedzy w zakresie odrębności morfologiczno-fizjologicznych poszczególnych narządów i układów w wieku rozwojowym; poznania chorób wieku dziecięcego.</w:t>
            </w:r>
          </w:p>
        </w:tc>
      </w:tr>
      <w:tr w:rsidR="00DC3854" w:rsidRPr="001B2B26" w14:paraId="3A33DE6E" w14:textId="77777777" w:rsidTr="005229DA">
        <w:trPr>
          <w:trHeight w:val="289"/>
        </w:trPr>
        <w:tc>
          <w:tcPr>
            <w:tcW w:w="1002" w:type="dxa"/>
            <w:shd w:val="clear" w:color="auto" w:fill="auto"/>
            <w:noWrap/>
            <w:vAlign w:val="center"/>
          </w:tcPr>
          <w:p w14:paraId="0AE72151" w14:textId="611BA84C"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FF5DC84" w14:textId="0E7C95A9"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4231" w:type="dxa"/>
          </w:tcPr>
          <w:p w14:paraId="7619A7B7" w14:textId="534FD61D" w:rsidR="00DC3854" w:rsidRPr="005229DA" w:rsidRDefault="001B0422"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F.W17., F.U4, F.U5</w:t>
            </w:r>
            <w:r w:rsidR="001A3DFA" w:rsidRPr="005229DA">
              <w:rPr>
                <w:rFonts w:asciiTheme="minorHAnsi" w:eastAsia="Times New Roman" w:hAnsiTheme="minorHAnsi" w:cstheme="minorHAnsi"/>
                <w:sz w:val="20"/>
                <w:szCs w:val="20"/>
                <w:lang w:eastAsia="pl-PL"/>
              </w:rPr>
              <w:t>., K1.-K11.</w:t>
            </w:r>
          </w:p>
        </w:tc>
        <w:tc>
          <w:tcPr>
            <w:tcW w:w="7229" w:type="dxa"/>
          </w:tcPr>
          <w:p w14:paraId="514409AC" w14:textId="4002DD0F"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zasad dotyczących diagnostyki obrazowej przy użyciu klasycznych technik RTG i USG; zasad dotyczących diagnostyki obrazowej przy użyciu nowoczesnych technik takich jak: TK i MR oraz zdobycia wiedzy na temat nowoczesnej radiologii zabiegowej.</w:t>
            </w:r>
          </w:p>
        </w:tc>
      </w:tr>
      <w:tr w:rsidR="00DC3854" w:rsidRPr="001B2B26" w14:paraId="36C37537" w14:textId="77777777" w:rsidTr="00DC3854">
        <w:trPr>
          <w:trHeight w:val="289"/>
        </w:trPr>
        <w:tc>
          <w:tcPr>
            <w:tcW w:w="1002" w:type="dxa"/>
            <w:shd w:val="clear" w:color="auto" w:fill="auto"/>
            <w:noWrap/>
            <w:vAlign w:val="center"/>
          </w:tcPr>
          <w:p w14:paraId="72E8FEB8" w14:textId="5C861BE1"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6F80D419" w14:textId="34F84F7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4231" w:type="dxa"/>
          </w:tcPr>
          <w:p w14:paraId="3C55BBA4" w14:textId="39073CEC" w:rsidR="00DC3854" w:rsidRPr="005229DA" w:rsidRDefault="00C91349"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E.W27., E.W28., E.W29., </w:t>
            </w:r>
            <w:r w:rsidR="00A75944" w:rsidRPr="005229DA">
              <w:rPr>
                <w:rFonts w:asciiTheme="minorHAnsi" w:eastAsia="Times New Roman" w:hAnsiTheme="minorHAnsi" w:cstheme="minorHAnsi"/>
                <w:sz w:val="20"/>
                <w:szCs w:val="20"/>
                <w:lang w:eastAsia="pl-PL"/>
              </w:rPr>
              <w:t>E.W30.,</w:t>
            </w:r>
            <w:r w:rsidR="001A3DFA"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E.U1., E.U2., E.U5., E.U6., E.U9., E.U23., E.U26., E.U28., E.U30., E.U31., E.U32., E.U33.</w:t>
            </w:r>
            <w:r w:rsidR="002A03AE" w:rsidRPr="005229DA">
              <w:rPr>
                <w:rFonts w:asciiTheme="minorHAnsi" w:eastAsia="Times New Roman" w:hAnsiTheme="minorHAnsi" w:cstheme="minorHAnsi"/>
                <w:sz w:val="20"/>
                <w:szCs w:val="20"/>
                <w:lang w:eastAsia="pl-PL"/>
              </w:rPr>
              <w:t>, K2.-K9., K11.</w:t>
            </w:r>
          </w:p>
        </w:tc>
        <w:tc>
          <w:tcPr>
            <w:tcW w:w="7229" w:type="dxa"/>
          </w:tcPr>
          <w:p w14:paraId="400C6675" w14:textId="1A49897C" w:rsidR="00DC3854" w:rsidRPr="001B2B26" w:rsidRDefault="00442739"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oceny funkcjonalnej pacjenta niepełnosprawnego; znajomości podstaw fizjoterapii oraz wskazania i przeciwwskazania do jej zastosowania oraz wykorzystania fizjoterapii w leczeniu bólu.</w:t>
            </w:r>
          </w:p>
        </w:tc>
      </w:tr>
      <w:tr w:rsidR="00DC3854" w:rsidRPr="001B2B26" w14:paraId="2C929365" w14:textId="77777777" w:rsidTr="00DC3854">
        <w:trPr>
          <w:trHeight w:val="289"/>
        </w:trPr>
        <w:tc>
          <w:tcPr>
            <w:tcW w:w="1002" w:type="dxa"/>
            <w:shd w:val="clear" w:color="auto" w:fill="auto"/>
            <w:noWrap/>
            <w:vAlign w:val="center"/>
          </w:tcPr>
          <w:p w14:paraId="0374893D" w14:textId="366D5F71" w:rsidR="00DC3854" w:rsidRPr="001B2B26" w:rsidRDefault="00F908E8" w:rsidP="00DC3854">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28C19CDD" w14:textId="52BEF9B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26AB8A80" w14:textId="77777777" w:rsidR="00DC3854" w:rsidRPr="001B2B26" w:rsidRDefault="00DC3854" w:rsidP="00DC3854">
            <w:pPr>
              <w:rPr>
                <w:rFonts w:asciiTheme="minorHAnsi" w:eastAsia="Times New Roman" w:hAnsiTheme="minorHAnsi" w:cstheme="minorHAnsi"/>
                <w:sz w:val="20"/>
                <w:szCs w:val="20"/>
                <w:lang w:eastAsia="pl-PL"/>
              </w:rPr>
            </w:pPr>
          </w:p>
        </w:tc>
        <w:tc>
          <w:tcPr>
            <w:tcW w:w="7229" w:type="dxa"/>
          </w:tcPr>
          <w:p w14:paraId="1DED1D87" w14:textId="32AA0E0A" w:rsidR="00DC3854" w:rsidRPr="001B2B26" w:rsidRDefault="00CE1B4D"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C3854" w:rsidRPr="001B2B26" w14:paraId="66B98054" w14:textId="77777777" w:rsidTr="00DC3854">
        <w:trPr>
          <w:trHeight w:val="289"/>
        </w:trPr>
        <w:tc>
          <w:tcPr>
            <w:tcW w:w="1002" w:type="dxa"/>
            <w:shd w:val="clear" w:color="auto" w:fill="auto"/>
            <w:noWrap/>
            <w:vAlign w:val="center"/>
          </w:tcPr>
          <w:p w14:paraId="0E2D4AE2" w14:textId="037ED16D"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7A9E74A0" w14:textId="33350450"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2BED04A1" w14:textId="3635C11E" w:rsidR="00DC3854" w:rsidRPr="001B2B26" w:rsidRDefault="00762ABC" w:rsidP="00DC385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C.W17.,</w:t>
            </w:r>
            <w:r w:rsidR="006C0E0E">
              <w:rPr>
                <w:rFonts w:asciiTheme="minorHAnsi" w:eastAsia="Times New Roman" w:hAnsiTheme="minorHAnsi" w:cstheme="minorHAnsi"/>
                <w:sz w:val="20"/>
                <w:szCs w:val="20"/>
                <w:lang w:eastAsia="pl-PL"/>
              </w:rPr>
              <w:t xml:space="preserve"> E.W1., E.W2., E.W4., E.W5., E.W9., E.U2., E.U6., E.U8., E.U10., E.U12., E.U29., E.U33., F.W9., </w:t>
            </w:r>
            <w:r w:rsidR="006C0E0E" w:rsidRPr="005229DA">
              <w:rPr>
                <w:rFonts w:asciiTheme="minorHAnsi" w:eastAsia="Times New Roman" w:hAnsiTheme="minorHAnsi" w:cstheme="minorHAnsi"/>
                <w:sz w:val="20"/>
                <w:szCs w:val="20"/>
                <w:lang w:eastAsia="pl-PL"/>
              </w:rPr>
              <w:t xml:space="preserve">F.W10., </w:t>
            </w:r>
            <w:r w:rsidR="00235A6E" w:rsidRPr="005229DA">
              <w:rPr>
                <w:rFonts w:asciiTheme="minorHAnsi" w:eastAsia="Times New Roman" w:hAnsiTheme="minorHAnsi" w:cstheme="minorHAnsi"/>
                <w:sz w:val="20"/>
                <w:szCs w:val="20"/>
                <w:lang w:eastAsia="pl-PL"/>
              </w:rPr>
              <w:t>F.W20., F.U1., F.U2., F.U3., F.U5.</w:t>
            </w:r>
            <w:r w:rsidR="002A03AE" w:rsidRPr="005229DA">
              <w:rPr>
                <w:rFonts w:asciiTheme="minorHAnsi" w:eastAsia="Times New Roman" w:hAnsiTheme="minorHAnsi" w:cstheme="minorHAnsi"/>
                <w:sz w:val="20"/>
                <w:szCs w:val="20"/>
                <w:lang w:eastAsia="pl-PL"/>
              </w:rPr>
              <w:t>, K.1-K4., K6.</w:t>
            </w:r>
          </w:p>
        </w:tc>
        <w:tc>
          <w:tcPr>
            <w:tcW w:w="7229" w:type="dxa"/>
          </w:tcPr>
          <w:p w14:paraId="7897CF07" w14:textId="77777777" w:rsidR="00442739" w:rsidRPr="00D80E93" w:rsidRDefault="00442739" w:rsidP="00442739">
            <w:pPr>
              <w:rPr>
                <w:rFonts w:asciiTheme="minorHAnsi" w:hAnsiTheme="minorHAnsi" w:cstheme="minorHAnsi"/>
                <w:sz w:val="20"/>
                <w:szCs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p>
          <w:p w14:paraId="3ED75A8C" w14:textId="7E50FCF4" w:rsidR="00DC3854" w:rsidRPr="001B2B26" w:rsidRDefault="00F33E6B" w:rsidP="00442739">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zapoznanie się z organizacją podmiotu leczniczego</w:t>
            </w:r>
            <w:r>
              <w:rPr>
                <w:rFonts w:asciiTheme="minorHAnsi" w:hAnsiTheme="minorHAnsi" w:cstheme="minorHAnsi"/>
                <w:sz w:val="20"/>
                <w:szCs w:val="20"/>
              </w:rPr>
              <w:t xml:space="preserve">, </w:t>
            </w:r>
            <w:r w:rsidR="00442739" w:rsidRPr="00D80E93">
              <w:rPr>
                <w:rFonts w:asciiTheme="minorHAnsi" w:hAnsiTheme="minorHAnsi" w:cstheme="minorHAnsi"/>
                <w:sz w:val="20"/>
                <w:szCs w:val="20"/>
              </w:rPr>
              <w:t>przepisami</w:t>
            </w:r>
            <w:r>
              <w:rPr>
                <w:rFonts w:asciiTheme="minorHAnsi" w:hAnsiTheme="minorHAnsi" w:cstheme="minorHAnsi"/>
                <w:sz w:val="20"/>
                <w:szCs w:val="20"/>
              </w:rPr>
              <w:t xml:space="preserve"> i</w:t>
            </w:r>
            <w:r w:rsidR="00442739" w:rsidRPr="00D80E93">
              <w:rPr>
                <w:rFonts w:asciiTheme="minorHAnsi" w:hAnsiTheme="minorHAnsi" w:cstheme="minorHAnsi"/>
                <w:sz w:val="20"/>
                <w:szCs w:val="20"/>
              </w:rPr>
              <w:t> dokumentacją</w:t>
            </w:r>
            <w:r>
              <w:rPr>
                <w:rFonts w:asciiTheme="minorHAnsi" w:hAnsiTheme="minorHAnsi" w:cstheme="minorHAnsi"/>
                <w:sz w:val="20"/>
                <w:szCs w:val="20"/>
              </w:rPr>
              <w:t xml:space="preserve"> </w:t>
            </w:r>
            <w:r w:rsidR="00442739" w:rsidRPr="00D80E93">
              <w:rPr>
                <w:rFonts w:asciiTheme="minorHAnsi" w:hAnsiTheme="minorHAnsi" w:cstheme="minorHAnsi"/>
                <w:sz w:val="20"/>
                <w:szCs w:val="20"/>
              </w:rPr>
              <w:t>medyczną, zasadami pracy w zespole; uczestniczenie w wizytach lekarskich oraz zabiegach; nabywanie umiejętności rozpoznawania i leczenia chorób oraz wykonywania podstawowych procedur lekarskich.</w:t>
            </w:r>
          </w:p>
        </w:tc>
      </w:tr>
    </w:tbl>
    <w:p w14:paraId="63C2F552" w14:textId="757CFDB0" w:rsidR="000322B4" w:rsidRDefault="000322B4" w:rsidP="0043191F">
      <w:pPr>
        <w:rPr>
          <w:rFonts w:asciiTheme="minorHAnsi" w:hAnsiTheme="minorHAnsi" w:cstheme="minorHAnsi"/>
          <w:sz w:val="20"/>
          <w:szCs w:val="20"/>
        </w:rPr>
      </w:pPr>
    </w:p>
    <w:p w14:paraId="2F127B6C" w14:textId="77777777" w:rsidR="006200E3" w:rsidRDefault="006200E3">
      <w:pPr>
        <w:rPr>
          <w:b/>
          <w:bCs/>
          <w:sz w:val="24"/>
          <w:szCs w:val="24"/>
        </w:rPr>
      </w:pPr>
      <w:r>
        <w:rPr>
          <w:b/>
          <w:bCs/>
          <w:sz w:val="24"/>
          <w:szCs w:val="24"/>
        </w:rPr>
        <w:br w:type="page"/>
      </w:r>
    </w:p>
    <w:p w14:paraId="1A3B13DD" w14:textId="4AA4CB27"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6775C978" w14:textId="60B4BDDE"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2029/2030</w:t>
      </w:r>
    </w:p>
    <w:p w14:paraId="2CBEE5AC" w14:textId="2A7F3135"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5</w:t>
      </w:r>
    </w:p>
    <w:p w14:paraId="327DD299"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2BA6A931" w14:textId="77777777" w:rsidTr="000322B4">
        <w:trPr>
          <w:trHeight w:val="282"/>
        </w:trPr>
        <w:tc>
          <w:tcPr>
            <w:tcW w:w="1002" w:type="dxa"/>
            <w:vMerge w:val="restart"/>
            <w:shd w:val="clear" w:color="auto" w:fill="auto"/>
            <w:noWrap/>
            <w:vAlign w:val="center"/>
            <w:hideMark/>
          </w:tcPr>
          <w:p w14:paraId="20050CA1"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CC2362E" w14:textId="77777777" w:rsidR="000322B4" w:rsidRPr="00B3159A" w:rsidRDefault="000322B4" w:rsidP="000322B4">
            <w:pPr>
              <w:rPr>
                <w:rFonts w:asciiTheme="minorHAnsi" w:eastAsia="Times New Roman" w:hAnsiTheme="minorHAnsi" w:cstheme="minorHAnsi"/>
                <w:sz w:val="20"/>
                <w:szCs w:val="20"/>
                <w:lang w:eastAsia="pl-PL"/>
              </w:rPr>
            </w:pPr>
          </w:p>
          <w:p w14:paraId="41A57DAB"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4D2E5D0"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29C70420"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2F615D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45B1C21C"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F708B8E"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724119F7" w14:textId="77777777" w:rsidTr="000322B4">
        <w:trPr>
          <w:trHeight w:val="676"/>
        </w:trPr>
        <w:tc>
          <w:tcPr>
            <w:tcW w:w="1002" w:type="dxa"/>
            <w:vMerge/>
            <w:shd w:val="clear" w:color="auto" w:fill="auto"/>
            <w:noWrap/>
            <w:vAlign w:val="center"/>
          </w:tcPr>
          <w:p w14:paraId="33B59824"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89A60AA"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357B2D74"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518B90DC"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DC3854" w:rsidRPr="001B2B26" w14:paraId="0B0ADCAC" w14:textId="77777777" w:rsidTr="005229DA">
        <w:trPr>
          <w:trHeight w:val="289"/>
        </w:trPr>
        <w:tc>
          <w:tcPr>
            <w:tcW w:w="1002" w:type="dxa"/>
            <w:shd w:val="clear" w:color="auto" w:fill="auto"/>
            <w:noWrap/>
            <w:vAlign w:val="center"/>
          </w:tcPr>
          <w:p w14:paraId="468E14F6" w14:textId="7BF6016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3C70180" w14:textId="742C4BC9"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4231" w:type="dxa"/>
          </w:tcPr>
          <w:p w14:paraId="14916711" w14:textId="6DDE1417" w:rsidR="00DC3854" w:rsidRPr="005229DA" w:rsidRDefault="00ED534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F.W6., F.W7., F.W8., F.W9., F.W10., F.W13., F.W14., F.W22., F.W23., F.U4., F.U9., </w:t>
            </w:r>
            <w:r w:rsidR="0035286B" w:rsidRPr="005229DA">
              <w:rPr>
                <w:rFonts w:asciiTheme="minorHAnsi" w:eastAsia="Times New Roman" w:hAnsiTheme="minorHAnsi" w:cstheme="minorHAnsi"/>
                <w:sz w:val="20"/>
                <w:szCs w:val="20"/>
                <w:lang w:eastAsia="pl-PL"/>
              </w:rPr>
              <w:t xml:space="preserve">F.U10., F.U11., F.U12., F.U21., F.U22., </w:t>
            </w:r>
            <w:r w:rsidR="00CC5F00" w:rsidRPr="005229DA">
              <w:rPr>
                <w:rFonts w:asciiTheme="minorHAnsi" w:eastAsia="Times New Roman" w:hAnsiTheme="minorHAnsi" w:cstheme="minorHAnsi"/>
                <w:sz w:val="20"/>
                <w:szCs w:val="20"/>
                <w:lang w:eastAsia="pl-PL"/>
              </w:rPr>
              <w:t>K2., K4., K5., K7., K8., K9., K10., K11.</w:t>
            </w:r>
          </w:p>
        </w:tc>
        <w:tc>
          <w:tcPr>
            <w:tcW w:w="7229" w:type="dxa"/>
          </w:tcPr>
          <w:p w14:paraId="292BA94E" w14:textId="548B5346"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diagnostyki i leczenia chorych w stanach zagrożenia życia; prowadzenia resuscytacji krążeniowo – oddechowej i mózgowej u dorosłych; rozpoznawania stanów zagrażających wystąpieniem zatrzymania krążenia i postępowania w przypadku nagłych zagrożeń około urazowych, okołooperacyjnych oraz technik leczenia w tym terapii pozaustrojowych; zasad kwalifikacji do zabiegu, </w:t>
            </w:r>
            <w:proofErr w:type="spellStart"/>
            <w:r w:rsidRPr="00D80E93">
              <w:rPr>
                <w:rFonts w:asciiTheme="minorHAnsi" w:hAnsiTheme="minorHAnsi" w:cstheme="minorHAnsi"/>
                <w:sz w:val="20"/>
                <w:szCs w:val="20"/>
              </w:rPr>
              <w:t>analgosedacji</w:t>
            </w:r>
            <w:proofErr w:type="spellEnd"/>
            <w:r w:rsidRPr="00D80E93">
              <w:rPr>
                <w:rFonts w:asciiTheme="minorHAnsi" w:hAnsiTheme="minorHAnsi" w:cstheme="minorHAnsi"/>
                <w:sz w:val="20"/>
                <w:szCs w:val="20"/>
              </w:rPr>
              <w:t xml:space="preserve"> i opieki około zabiegowej; stosowanych w anestezjologii i intensywnej terapii leków.</w:t>
            </w:r>
          </w:p>
        </w:tc>
      </w:tr>
      <w:tr w:rsidR="00DC3854" w:rsidRPr="001B2B26" w14:paraId="410BEB47" w14:textId="77777777" w:rsidTr="005229DA">
        <w:trPr>
          <w:trHeight w:val="289"/>
        </w:trPr>
        <w:tc>
          <w:tcPr>
            <w:tcW w:w="1002" w:type="dxa"/>
            <w:shd w:val="clear" w:color="auto" w:fill="auto"/>
            <w:noWrap/>
            <w:vAlign w:val="center"/>
          </w:tcPr>
          <w:p w14:paraId="3AC062F7" w14:textId="626460D8"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01A16537" w14:textId="2D5FD68B"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4231" w:type="dxa"/>
          </w:tcPr>
          <w:p w14:paraId="27B4AD66" w14:textId="2FFC4C5C" w:rsidR="00DC3854" w:rsidRPr="005229DA" w:rsidRDefault="0035286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F.W14., F.W21., F.W22., F.U1., F.U2., F.U3., F.U4., F.U21., F.U22.</w:t>
            </w:r>
            <w:r w:rsidR="002A03AE" w:rsidRPr="005229DA">
              <w:rPr>
                <w:rFonts w:asciiTheme="minorHAnsi" w:eastAsia="Times New Roman" w:hAnsiTheme="minorHAnsi" w:cstheme="minorHAnsi"/>
                <w:sz w:val="20"/>
                <w:szCs w:val="20"/>
                <w:lang w:eastAsia="pl-PL"/>
              </w:rPr>
              <w:t xml:space="preserve"> </w:t>
            </w:r>
            <w:r w:rsidR="00CC5F00" w:rsidRPr="005229DA">
              <w:rPr>
                <w:rFonts w:asciiTheme="minorHAnsi" w:eastAsia="Times New Roman" w:hAnsiTheme="minorHAnsi" w:cstheme="minorHAnsi"/>
                <w:sz w:val="20"/>
                <w:szCs w:val="20"/>
                <w:lang w:eastAsia="pl-PL"/>
              </w:rPr>
              <w:t>K2., K3., K4., K8., K11.</w:t>
            </w:r>
          </w:p>
        </w:tc>
        <w:tc>
          <w:tcPr>
            <w:tcW w:w="7229" w:type="dxa"/>
          </w:tcPr>
          <w:p w14:paraId="596CE14B" w14:textId="34DFDC44"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C3854" w:rsidRPr="001B2B26" w14:paraId="0EAF00C0" w14:textId="77777777" w:rsidTr="00DC3854">
        <w:trPr>
          <w:trHeight w:val="289"/>
        </w:trPr>
        <w:tc>
          <w:tcPr>
            <w:tcW w:w="1002" w:type="dxa"/>
            <w:shd w:val="clear" w:color="auto" w:fill="auto"/>
            <w:noWrap/>
            <w:vAlign w:val="center"/>
          </w:tcPr>
          <w:p w14:paraId="014DC9AE" w14:textId="50B66597"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03EC53F" w14:textId="2073E03D"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4231" w:type="dxa"/>
          </w:tcPr>
          <w:p w14:paraId="2321BBBC" w14:textId="50BDE102" w:rsidR="00DC3854" w:rsidRPr="005229DA" w:rsidRDefault="0035286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F.W2., F.W3., F.W4., </w:t>
            </w:r>
            <w:r w:rsidR="002D7215" w:rsidRPr="005229DA">
              <w:rPr>
                <w:rFonts w:asciiTheme="minorHAnsi" w:eastAsia="Times New Roman" w:hAnsiTheme="minorHAnsi" w:cstheme="minorHAnsi"/>
                <w:sz w:val="20"/>
                <w:szCs w:val="20"/>
                <w:lang w:eastAsia="pl-PL"/>
              </w:rPr>
              <w:t>F.W6</w:t>
            </w:r>
            <w:r w:rsidR="00CC5F00" w:rsidRPr="005229DA">
              <w:rPr>
                <w:rFonts w:asciiTheme="minorHAnsi" w:eastAsia="Times New Roman" w:hAnsiTheme="minorHAnsi" w:cstheme="minorHAnsi"/>
                <w:sz w:val="20"/>
                <w:szCs w:val="20"/>
                <w:lang w:eastAsia="pl-PL"/>
              </w:rPr>
              <w:t xml:space="preserve">., </w:t>
            </w:r>
            <w:r w:rsidR="002D7215" w:rsidRPr="005229DA">
              <w:rPr>
                <w:rFonts w:asciiTheme="minorHAnsi" w:eastAsia="Times New Roman" w:hAnsiTheme="minorHAnsi" w:cstheme="minorHAnsi"/>
                <w:sz w:val="20"/>
                <w:szCs w:val="20"/>
                <w:lang w:eastAsia="pl-PL"/>
              </w:rPr>
              <w:t>F.W17</w:t>
            </w:r>
            <w:r w:rsidR="00CC5F00" w:rsidRPr="005229DA">
              <w:rPr>
                <w:rFonts w:asciiTheme="minorHAnsi" w:eastAsia="Times New Roman" w:hAnsiTheme="minorHAnsi" w:cstheme="minorHAnsi"/>
                <w:sz w:val="20"/>
                <w:szCs w:val="20"/>
                <w:lang w:eastAsia="pl-PL"/>
              </w:rPr>
              <w:t xml:space="preserve">., </w:t>
            </w:r>
            <w:r w:rsidR="00E11F4C" w:rsidRPr="005229DA">
              <w:rPr>
                <w:rFonts w:asciiTheme="minorHAnsi" w:eastAsia="Times New Roman" w:hAnsiTheme="minorHAnsi" w:cstheme="minorHAnsi"/>
                <w:sz w:val="20"/>
                <w:szCs w:val="20"/>
                <w:lang w:eastAsia="pl-PL"/>
              </w:rPr>
              <w:t xml:space="preserve">F.U2., F.U3., </w:t>
            </w:r>
            <w:r w:rsidR="002D7215" w:rsidRPr="005229DA">
              <w:rPr>
                <w:rFonts w:asciiTheme="minorHAnsi" w:eastAsia="Times New Roman" w:hAnsiTheme="minorHAnsi" w:cstheme="minorHAnsi"/>
                <w:sz w:val="20"/>
                <w:szCs w:val="20"/>
                <w:lang w:eastAsia="pl-PL"/>
              </w:rPr>
              <w:t>F.U5., K2., K8.</w:t>
            </w:r>
          </w:p>
        </w:tc>
        <w:tc>
          <w:tcPr>
            <w:tcW w:w="7229" w:type="dxa"/>
          </w:tcPr>
          <w:p w14:paraId="602BE2F7" w14:textId="3DB1B7A7"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odrębności pacjenta pediatrycznego w zakresie anatomii, chorób chirurgicznych i sposobu komunikacji; zasad opieki i leczenia dzieci z ostrymi i przewlekłymi schorzeniami wymagającymi interwencji chirurgicznej (wady wrodzone, guzy lite, urazy); przyczyn, objawów, zasad diagnozowania i postępowania terapeutycznego w odniesieniu do najczęstszych chorób wymagających interwencji chirurgicznej, z uwzględnieniem odrębności wieku dziecięcego.</w:t>
            </w:r>
          </w:p>
        </w:tc>
      </w:tr>
      <w:tr w:rsidR="00DC3854" w:rsidRPr="001B2B26" w14:paraId="6C00F785" w14:textId="77777777" w:rsidTr="00DC3854">
        <w:trPr>
          <w:trHeight w:val="289"/>
        </w:trPr>
        <w:tc>
          <w:tcPr>
            <w:tcW w:w="1002" w:type="dxa"/>
            <w:shd w:val="clear" w:color="auto" w:fill="auto"/>
            <w:noWrap/>
            <w:vAlign w:val="center"/>
          </w:tcPr>
          <w:p w14:paraId="6ABC8DD4" w14:textId="3B5D365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5E99F42D" w14:textId="1475CA3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4231" w:type="dxa"/>
          </w:tcPr>
          <w:p w14:paraId="4C58AF33" w14:textId="488DD758" w:rsidR="00DC3854" w:rsidRPr="005229DA" w:rsidRDefault="00AA075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4F49CE30" w14:textId="2A5F7CD7" w:rsidR="00AA0756" w:rsidRPr="005229DA" w:rsidRDefault="00AA075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E.W9., E.W10., E.W11., E.W12., E.W14., E.W21., E.E22., E.W24., E.W25., E.W26., E.W27., E.W28., E.W29., E.W30., E.W31., E.W32., E.W33., E.W36., </w:t>
            </w:r>
            <w:r w:rsidR="00A87795" w:rsidRPr="005229DA">
              <w:rPr>
                <w:rFonts w:asciiTheme="minorHAnsi" w:eastAsia="Times New Roman" w:hAnsiTheme="minorHAnsi" w:cstheme="minorHAnsi"/>
                <w:sz w:val="20"/>
                <w:szCs w:val="20"/>
                <w:lang w:eastAsia="pl-PL"/>
              </w:rPr>
              <w:t>E.W39., E.W40., E.W41., E.W42., E.U5., E.U9</w:t>
            </w:r>
            <w:r w:rsidR="006200E3">
              <w:rPr>
                <w:rFonts w:asciiTheme="minorHAnsi" w:eastAsia="Times New Roman" w:hAnsiTheme="minorHAnsi" w:cstheme="minorHAnsi"/>
                <w:sz w:val="20"/>
                <w:szCs w:val="20"/>
                <w:lang w:eastAsia="pl-PL"/>
              </w:rPr>
              <w:t xml:space="preserve">., </w:t>
            </w:r>
            <w:r w:rsidR="00A87795" w:rsidRPr="005229DA">
              <w:rPr>
                <w:rFonts w:asciiTheme="minorHAnsi" w:eastAsia="Times New Roman" w:hAnsiTheme="minorHAnsi" w:cstheme="minorHAnsi"/>
                <w:sz w:val="20"/>
                <w:szCs w:val="20"/>
                <w:lang w:eastAsia="pl-PL"/>
              </w:rPr>
              <w:t xml:space="preserve">E.U11., E.U12., E.U15., E.U16., E.U17., E.U18.,E.U19., E.U20., E.U21., E.U22., E.U26., E.U27., E.U28., E.U30., E.U31., E.U32., </w:t>
            </w:r>
          </w:p>
          <w:p w14:paraId="53394D58" w14:textId="1E0A08FE" w:rsidR="00A87795" w:rsidRPr="005229DA" w:rsidRDefault="00A87795"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F.U21., F.U22., </w:t>
            </w:r>
            <w:r w:rsidR="002A03AE" w:rsidRPr="005229DA">
              <w:rPr>
                <w:rFonts w:asciiTheme="minorHAnsi" w:eastAsia="Times New Roman" w:hAnsiTheme="minorHAnsi" w:cstheme="minorHAnsi"/>
                <w:sz w:val="20"/>
                <w:szCs w:val="20"/>
                <w:lang w:eastAsia="pl-PL"/>
              </w:rPr>
              <w:t>K6., K8.-K9.</w:t>
            </w:r>
          </w:p>
        </w:tc>
        <w:tc>
          <w:tcPr>
            <w:tcW w:w="7229" w:type="dxa"/>
          </w:tcPr>
          <w:p w14:paraId="5859117E" w14:textId="21C859FD"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C3854" w:rsidRPr="001B2B26" w14:paraId="35CD56D4" w14:textId="77777777" w:rsidTr="00DC3854">
        <w:trPr>
          <w:trHeight w:val="289"/>
        </w:trPr>
        <w:tc>
          <w:tcPr>
            <w:tcW w:w="1002" w:type="dxa"/>
            <w:shd w:val="clear" w:color="auto" w:fill="auto"/>
            <w:noWrap/>
            <w:vAlign w:val="center"/>
          </w:tcPr>
          <w:p w14:paraId="7C24A6F8" w14:textId="05DB59C1"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5266976" w14:textId="180C338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4231" w:type="dxa"/>
          </w:tcPr>
          <w:p w14:paraId="4DA8A6F6" w14:textId="184ED8BC" w:rsidR="00DC3854" w:rsidRPr="005229DA" w:rsidRDefault="00536E0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E.W10., E.W11., E.W12</w:t>
            </w:r>
            <w:r w:rsidR="002177B6" w:rsidRPr="005229DA">
              <w:rPr>
                <w:rFonts w:asciiTheme="minorHAnsi" w:eastAsia="Times New Roman" w:hAnsiTheme="minorHAnsi" w:cstheme="minorHAnsi"/>
                <w:sz w:val="20"/>
                <w:szCs w:val="20"/>
                <w:lang w:eastAsia="pl-PL"/>
              </w:rPr>
              <w:t xml:space="preserve">., E.W13., E.U1., E.U3., E.U5., E.U9., E.U14., E.U16., E.U21., E.U28., E.U29., </w:t>
            </w:r>
            <w:r w:rsidR="002A03AE" w:rsidRPr="005229DA">
              <w:rPr>
                <w:rFonts w:asciiTheme="minorHAnsi" w:eastAsia="Times New Roman" w:hAnsiTheme="minorHAnsi" w:cstheme="minorHAnsi"/>
                <w:sz w:val="20"/>
                <w:szCs w:val="20"/>
                <w:lang w:eastAsia="pl-PL"/>
              </w:rPr>
              <w:t>K1.-K11.</w:t>
            </w:r>
          </w:p>
        </w:tc>
        <w:tc>
          <w:tcPr>
            <w:tcW w:w="7229" w:type="dxa"/>
          </w:tcPr>
          <w:p w14:paraId="5A1A1610" w14:textId="4A114F72"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interdyscyplinarnej wiedzy o problemach zdrowotnych, odmiennościach przebiegu klinicznego chorób i modyfikacji terapii pacjentów w podeszłym wieku; optymalizacji terapii oraz identyfikacji potrzeb i zagrożeń specyficznych dla pacjentów geriatrycznych.</w:t>
            </w:r>
          </w:p>
        </w:tc>
      </w:tr>
      <w:tr w:rsidR="00DC3854" w:rsidRPr="001B2B26" w14:paraId="3A5E7D2D" w14:textId="77777777" w:rsidTr="00DC3854">
        <w:trPr>
          <w:trHeight w:val="289"/>
        </w:trPr>
        <w:tc>
          <w:tcPr>
            <w:tcW w:w="1002" w:type="dxa"/>
            <w:shd w:val="clear" w:color="auto" w:fill="auto"/>
            <w:noWrap/>
            <w:vAlign w:val="center"/>
          </w:tcPr>
          <w:p w14:paraId="2188D5E3" w14:textId="272295E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9823B43" w14:textId="0AC6187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4231" w:type="dxa"/>
          </w:tcPr>
          <w:p w14:paraId="34282BFE" w14:textId="7C8BA376" w:rsidR="00DC3854" w:rsidRPr="005229DA" w:rsidRDefault="002177B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F.W5., F.W7., F.W10., F.W11., F.W15., F.W17., F.W22., F.U1., F.U2., F.U4., F.U13., F.U14., F.U15., F.U16., F.U17., F.U18., F.U19., F.U21., F.U22.</w:t>
            </w:r>
            <w:r w:rsidR="002A03AE" w:rsidRPr="005229DA">
              <w:rPr>
                <w:rFonts w:asciiTheme="minorHAnsi" w:eastAsia="Times New Roman" w:hAnsiTheme="minorHAnsi" w:cstheme="minorHAnsi"/>
                <w:sz w:val="20"/>
                <w:szCs w:val="20"/>
                <w:lang w:eastAsia="pl-PL"/>
              </w:rPr>
              <w:t xml:space="preserve"> K1.-K11.</w:t>
            </w:r>
          </w:p>
        </w:tc>
        <w:tc>
          <w:tcPr>
            <w:tcW w:w="7229" w:type="dxa"/>
          </w:tcPr>
          <w:p w14:paraId="042C8106" w14:textId="58604501" w:rsidR="00DC3854" w:rsidRPr="001B2B26" w:rsidRDefault="00442739"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anatomii, fizjologii i fizjopatologii kobiecego narządu płciowego, prokreacji, ciąży i porodu o przebiegu fizjologicznym oraz nieprawidłowości przebiegu ciąży i porodu; zapoznania z charakterem, zakresem kwalifikacji do operacji w obszarze położnictwa, ginekologii i położnictwa; postępowania w położniczych stanach naglących i zagrożenia życia.</w:t>
            </w:r>
          </w:p>
        </w:tc>
      </w:tr>
      <w:tr w:rsidR="00DC3854" w:rsidRPr="001B2B26" w14:paraId="2EE3EB66" w14:textId="77777777" w:rsidTr="00DC3854">
        <w:trPr>
          <w:trHeight w:val="289"/>
        </w:trPr>
        <w:tc>
          <w:tcPr>
            <w:tcW w:w="1002" w:type="dxa"/>
            <w:shd w:val="clear" w:color="auto" w:fill="auto"/>
            <w:noWrap/>
            <w:vAlign w:val="center"/>
          </w:tcPr>
          <w:p w14:paraId="55F4F173" w14:textId="6CA54BC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30DFBB45" w14:textId="351A33F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4231" w:type="dxa"/>
          </w:tcPr>
          <w:p w14:paraId="12200E86" w14:textId="39081510" w:rsidR="00DC3854" w:rsidRPr="005229DA" w:rsidRDefault="002177B6"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F.W10., </w:t>
            </w:r>
            <w:r w:rsidR="0043457E" w:rsidRPr="005229DA">
              <w:rPr>
                <w:rFonts w:asciiTheme="minorHAnsi" w:eastAsia="Times New Roman" w:hAnsiTheme="minorHAnsi" w:cstheme="minorHAnsi"/>
                <w:sz w:val="20"/>
                <w:szCs w:val="20"/>
                <w:lang w:eastAsia="pl-PL"/>
              </w:rPr>
              <w:t>F.W11., F.W12., F.W22., F.U1., F.U4., F.U6., F.U7., F.U8., F.U9., F.U10., F.U11., F.U12., F.U20., F.U21., F.U22.</w:t>
            </w:r>
            <w:r w:rsidR="002A03AE" w:rsidRPr="005229DA">
              <w:rPr>
                <w:rFonts w:asciiTheme="minorHAnsi" w:eastAsia="Times New Roman" w:hAnsiTheme="minorHAnsi" w:cstheme="minorHAnsi"/>
                <w:sz w:val="20"/>
                <w:szCs w:val="20"/>
                <w:lang w:eastAsia="pl-PL"/>
              </w:rPr>
              <w:t xml:space="preserve"> K9., K11.</w:t>
            </w:r>
          </w:p>
        </w:tc>
        <w:tc>
          <w:tcPr>
            <w:tcW w:w="7229" w:type="dxa"/>
          </w:tcPr>
          <w:p w14:paraId="72D9F6F4" w14:textId="2F7D760B"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organizacji systemu ratownictwa medycznego; prowadzenia resuscytacji krążeniowo – oddechowej i mózgowej u dorosłych i dzieci; rozpoznawania stanów zagrażających wystąpieniem zatrzymania krążenia; postępowania w przypadku nagłych zagrożeń około urazowych; umiejętności komunikacji interpersonalnej, identyfikowania problemów psychologicznych w kontakcie z pacjentem w stanie zagrożenia życia i zdrowia oraz z jego rodziną.</w:t>
            </w:r>
          </w:p>
        </w:tc>
      </w:tr>
      <w:tr w:rsidR="00DC3854" w:rsidRPr="001B2B26" w14:paraId="4D86689B" w14:textId="77777777" w:rsidTr="00DC3854">
        <w:trPr>
          <w:trHeight w:val="289"/>
        </w:trPr>
        <w:tc>
          <w:tcPr>
            <w:tcW w:w="1002" w:type="dxa"/>
            <w:shd w:val="clear" w:color="auto" w:fill="auto"/>
            <w:noWrap/>
            <w:vAlign w:val="center"/>
          </w:tcPr>
          <w:p w14:paraId="6A0C72CA" w14:textId="494804E3"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tcPr>
          <w:p w14:paraId="7A9C9D99" w14:textId="6AF04BD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4231" w:type="dxa"/>
          </w:tcPr>
          <w:p w14:paraId="0FA2396A" w14:textId="42E00BE1" w:rsidR="00DC3854" w:rsidRPr="005229DA" w:rsidRDefault="00BD6AC9"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E.W1., E.W2., E.W3., </w:t>
            </w:r>
            <w:r w:rsidR="003151EC" w:rsidRPr="005229DA">
              <w:rPr>
                <w:rFonts w:asciiTheme="minorHAnsi" w:eastAsia="Times New Roman" w:hAnsiTheme="minorHAnsi" w:cstheme="minorHAnsi"/>
                <w:sz w:val="20"/>
                <w:szCs w:val="20"/>
                <w:lang w:eastAsia="pl-PL"/>
              </w:rPr>
              <w:t xml:space="preserve">E.W7., E.W10., E.W11., E.W21., E.W22., E.W24., </w:t>
            </w:r>
            <w:r w:rsidR="003151EC" w:rsidRPr="00723E6F">
              <w:rPr>
                <w:rFonts w:asciiTheme="minorHAnsi" w:eastAsia="Times New Roman" w:hAnsiTheme="minorHAnsi" w:cstheme="minorHAnsi"/>
                <w:color w:val="000000" w:themeColor="text1"/>
                <w:sz w:val="20"/>
                <w:szCs w:val="20"/>
                <w:lang w:eastAsia="pl-PL"/>
              </w:rPr>
              <w:t>E.W25</w:t>
            </w:r>
            <w:r w:rsidR="003151EC" w:rsidRPr="005229DA">
              <w:rPr>
                <w:rFonts w:asciiTheme="minorHAnsi" w:eastAsia="Times New Roman" w:hAnsiTheme="minorHAnsi" w:cstheme="minorHAnsi"/>
                <w:sz w:val="20"/>
                <w:szCs w:val="20"/>
                <w:lang w:eastAsia="pl-PL"/>
              </w:rPr>
              <w:t>., E.W26., E.W27., E.W28., E.W29., E.W30., E.W31., E.W32., E.W33., E.W37., E.W39, E.U5., E.U11., E.U12., E.U13., E.U15., E.U16., E.U17., E.U18., E.U20., E.U21., E.U22., E.U23., E.U24., E.U27.,</w:t>
            </w:r>
          </w:p>
          <w:p w14:paraId="6556FE33" w14:textId="2F6F0B9D" w:rsidR="003151EC" w:rsidRPr="005229DA" w:rsidRDefault="003151E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G.U3., G.U6., G.U7., G.U11.</w:t>
            </w:r>
            <w:r w:rsidR="00FE0E10" w:rsidRPr="005229DA">
              <w:rPr>
                <w:rFonts w:asciiTheme="minorHAnsi" w:eastAsia="Times New Roman" w:hAnsiTheme="minorHAnsi" w:cstheme="minorHAnsi"/>
                <w:sz w:val="20"/>
                <w:szCs w:val="20"/>
                <w:lang w:eastAsia="pl-PL"/>
              </w:rPr>
              <w:t xml:space="preserve"> K1., K2., K6., K7.</w:t>
            </w:r>
          </w:p>
        </w:tc>
        <w:tc>
          <w:tcPr>
            <w:tcW w:w="7229" w:type="dxa"/>
          </w:tcPr>
          <w:p w14:paraId="5562E209" w14:textId="2A6B7EF5"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przeprowadzania diagnostyki różnicowej, zlecania diagnostyki laboratoryjnej, stawiania diagnozy i wdrażania podstawowego leczenia oraz ukierunkowania dalszego postępowania w najczęstszych chorobach ostrych i przewlekłych w ramach praktyki lekarza POZ; opanowania praktycznej wiedzy z zakresu obowiązkowego i zalecanego kalendarza szczepień u dzieci, młodzieży i dorosłych; profilaktyki oraz umiejętności prowadzenia dokumentacji medycznej w POZ.</w:t>
            </w:r>
          </w:p>
        </w:tc>
      </w:tr>
      <w:tr w:rsidR="00DC3854" w:rsidRPr="001B2B26" w14:paraId="1E5D6ACE" w14:textId="77777777" w:rsidTr="005229DA">
        <w:trPr>
          <w:trHeight w:val="289"/>
        </w:trPr>
        <w:tc>
          <w:tcPr>
            <w:tcW w:w="1002" w:type="dxa"/>
            <w:shd w:val="clear" w:color="auto" w:fill="auto"/>
            <w:noWrap/>
            <w:vAlign w:val="center"/>
          </w:tcPr>
          <w:p w14:paraId="03F1C1EB" w14:textId="1F9B1722"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tcPr>
          <w:p w14:paraId="6CA8FC01" w14:textId="1BD32F86"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4231" w:type="dxa"/>
          </w:tcPr>
          <w:p w14:paraId="29D8B5F0" w14:textId="00499B69" w:rsidR="00DC3854" w:rsidRPr="005229DA" w:rsidRDefault="00085670"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w:t>
            </w:r>
            <w:r w:rsidR="008A7D46" w:rsidRPr="005229DA">
              <w:rPr>
                <w:rFonts w:asciiTheme="minorHAnsi" w:eastAsia="Times New Roman" w:hAnsiTheme="minorHAnsi" w:cstheme="minorHAnsi"/>
                <w:sz w:val="20"/>
                <w:szCs w:val="20"/>
                <w:lang w:eastAsia="pl-PL"/>
              </w:rPr>
              <w:t>1., E.W2., E.W3., E.W6., E.W28., E.U9., E.U15.</w:t>
            </w:r>
            <w:r w:rsidR="00CC5F00" w:rsidRPr="005229DA">
              <w:rPr>
                <w:rFonts w:asciiTheme="minorHAnsi" w:eastAsia="Times New Roman" w:hAnsiTheme="minorHAnsi" w:cstheme="minorHAnsi"/>
                <w:sz w:val="20"/>
                <w:szCs w:val="20"/>
                <w:lang w:eastAsia="pl-PL"/>
              </w:rPr>
              <w:t>, K2., K4., K5., K7., K9., K10., K11.</w:t>
            </w:r>
          </w:p>
        </w:tc>
        <w:tc>
          <w:tcPr>
            <w:tcW w:w="7229" w:type="dxa"/>
          </w:tcPr>
          <w:p w14:paraId="79C89086" w14:textId="21F1F23E"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kompleksowej diagnostyki, opieki i leczenia noworodka; umiejętności oceny stanu odżywienia noworodka, terapii żywieniowej, wiedzy dotyczącej zasad resuscytacji oddechowo-krążeniowej po urodzeniu, postępowania w stanach zagrożenia życia noworodka; planowania postępowania diagnostyczno-terapeutycznego w stanach przejściowych, wadach wrodzonych i wybranych schorzeniach okresu noworodkowego.</w:t>
            </w:r>
          </w:p>
        </w:tc>
      </w:tr>
      <w:tr w:rsidR="00DC3854" w:rsidRPr="001B2B26" w14:paraId="195B75FD" w14:textId="77777777" w:rsidTr="00DC3854">
        <w:trPr>
          <w:trHeight w:val="289"/>
        </w:trPr>
        <w:tc>
          <w:tcPr>
            <w:tcW w:w="1002" w:type="dxa"/>
            <w:shd w:val="clear" w:color="auto" w:fill="auto"/>
            <w:noWrap/>
            <w:vAlign w:val="center"/>
          </w:tcPr>
          <w:p w14:paraId="79EF208E" w14:textId="0FD2D5B0"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65C0F13A" w14:textId="265C88A5"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4231" w:type="dxa"/>
          </w:tcPr>
          <w:p w14:paraId="35F331D6" w14:textId="02A3EC47" w:rsidR="00DC3854" w:rsidRPr="005229DA" w:rsidRDefault="00EB6E0C"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F.W5., F.W7., F.W10., F.W20., F.W22., F.W23., F.U1., F.U2., F.U4., F.U7., F.U21., F.U22</w:t>
            </w:r>
            <w:r w:rsidR="00FE0E10" w:rsidRPr="005229DA">
              <w:rPr>
                <w:rFonts w:asciiTheme="minorHAnsi" w:eastAsia="Times New Roman" w:hAnsiTheme="minorHAnsi" w:cstheme="minorHAnsi"/>
                <w:sz w:val="20"/>
                <w:szCs w:val="20"/>
                <w:lang w:eastAsia="pl-PL"/>
              </w:rPr>
              <w:t>, K1., K3., K4., K7., K8., K10., K11.</w:t>
            </w:r>
          </w:p>
        </w:tc>
        <w:tc>
          <w:tcPr>
            <w:tcW w:w="7229" w:type="dxa"/>
          </w:tcPr>
          <w:p w14:paraId="4DCBAA92" w14:textId="704DCC7B"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schorzeń układu nerwowego wymagających leczenia operacyjnego; następstw urazów czaszkowo-mózgowych i kręgosłupa oraz nerwów obwodowych; posługiwania się nowoczesnymi metodami diagnostyki obrazowej w schorzeniach centralnego układu nerwowego i kręgosłupa; rozpoznawania i leczenia (operacyjnego i farmakologicznego) zespołu nadciśnienia wewnątrzczaszkowego oraz prowadzenia karty nadzoru neurochirurgicznego.</w:t>
            </w:r>
          </w:p>
        </w:tc>
      </w:tr>
      <w:tr w:rsidR="00DC3854" w:rsidRPr="001B2B26" w14:paraId="5CD784A5" w14:textId="77777777" w:rsidTr="00DC3854">
        <w:trPr>
          <w:trHeight w:val="289"/>
        </w:trPr>
        <w:tc>
          <w:tcPr>
            <w:tcW w:w="1002" w:type="dxa"/>
            <w:shd w:val="clear" w:color="auto" w:fill="auto"/>
            <w:noWrap/>
            <w:vAlign w:val="center"/>
          </w:tcPr>
          <w:p w14:paraId="78CA6C29" w14:textId="46F2F543"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8A4655F" w14:textId="36C8E86B"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4231" w:type="dxa"/>
          </w:tcPr>
          <w:p w14:paraId="25D1A662" w14:textId="2FC12CDF" w:rsidR="00DC3854" w:rsidRPr="005229DA" w:rsidRDefault="005B648A" w:rsidP="00DC3854">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E.W11.,</w:t>
            </w:r>
            <w:r w:rsidRPr="005229DA">
              <w:rPr>
                <w:rFonts w:asciiTheme="minorHAnsi" w:eastAsia="Times New Roman" w:hAnsiTheme="minorHAnsi" w:cstheme="minorHAnsi"/>
                <w:sz w:val="20"/>
                <w:szCs w:val="20"/>
                <w:lang w:eastAsia="pl-PL"/>
              </w:rPr>
              <w:t xml:space="preserve"> E.W15., E.W16., </w:t>
            </w:r>
            <w:r w:rsidRPr="005B648A">
              <w:rPr>
                <w:rFonts w:asciiTheme="minorHAnsi" w:eastAsia="Times New Roman" w:hAnsiTheme="minorHAnsi" w:cstheme="minorHAnsi"/>
                <w:sz w:val="20"/>
                <w:szCs w:val="20"/>
                <w:lang w:eastAsia="pl-PL"/>
              </w:rPr>
              <w:t>E.W27., E.U1., E.U3.,</w:t>
            </w:r>
            <w:r w:rsidRPr="005229DA">
              <w:rPr>
                <w:rFonts w:asciiTheme="minorHAnsi" w:eastAsia="Times New Roman" w:hAnsiTheme="minorHAnsi" w:cstheme="minorHAnsi"/>
                <w:sz w:val="20"/>
                <w:szCs w:val="20"/>
                <w:lang w:eastAsia="pl-PL"/>
              </w:rPr>
              <w:t xml:space="preserve"> E.U5., </w:t>
            </w:r>
            <w:r w:rsidRPr="005B648A">
              <w:rPr>
                <w:rFonts w:asciiTheme="minorHAnsi" w:eastAsia="Times New Roman" w:hAnsiTheme="minorHAnsi" w:cstheme="minorHAnsi"/>
                <w:sz w:val="20"/>
                <w:szCs w:val="20"/>
                <w:lang w:eastAsia="pl-PL"/>
              </w:rPr>
              <w:t>E.U18., E.U23., E.U25., E.U26., E.U27.,</w:t>
            </w:r>
            <w:r w:rsidRPr="005229DA">
              <w:rPr>
                <w:rFonts w:asciiTheme="minorHAnsi" w:eastAsia="Times New Roman" w:hAnsiTheme="minorHAnsi" w:cstheme="minorHAnsi"/>
                <w:sz w:val="20"/>
                <w:szCs w:val="20"/>
                <w:lang w:eastAsia="pl-PL"/>
              </w:rPr>
              <w:t xml:space="preserve"> K1.-K11.</w:t>
            </w:r>
          </w:p>
        </w:tc>
        <w:tc>
          <w:tcPr>
            <w:tcW w:w="7229" w:type="dxa"/>
          </w:tcPr>
          <w:p w14:paraId="76E8D244" w14:textId="0FFA5C28"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badania neurologicznego oraz możliwości diagnostycznych w schorzeniach ośrodkowego i obwodowego układu nerwowego; wiedzy o poszczególnych grupach schorzeń układu nerwowego; możliwości terapeutycznych z uwzględnieniem najnowszych osiągnięć nauk medycznych; zasad praktycznego wykorzystania wiedzy neurologicznej przy łóżku chorego.</w:t>
            </w:r>
          </w:p>
        </w:tc>
      </w:tr>
      <w:tr w:rsidR="00DC3854" w:rsidRPr="001B2B26" w14:paraId="4B59EEFE" w14:textId="77777777" w:rsidTr="005229DA">
        <w:trPr>
          <w:trHeight w:val="289"/>
        </w:trPr>
        <w:tc>
          <w:tcPr>
            <w:tcW w:w="1002" w:type="dxa"/>
            <w:shd w:val="clear" w:color="auto" w:fill="auto"/>
            <w:noWrap/>
            <w:vAlign w:val="center"/>
          </w:tcPr>
          <w:p w14:paraId="53089737" w14:textId="58D5D1F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B9DFAB1" w14:textId="01FB0A1E"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4231" w:type="dxa"/>
          </w:tcPr>
          <w:p w14:paraId="38817026" w14:textId="54A5EE1E" w:rsidR="00DC3854"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E.W7., </w:t>
            </w:r>
            <w:r w:rsidR="00044EB9" w:rsidRPr="005229DA">
              <w:rPr>
                <w:rFonts w:asciiTheme="minorHAnsi" w:eastAsia="Times New Roman" w:hAnsiTheme="minorHAnsi" w:cstheme="minorHAnsi"/>
                <w:sz w:val="20"/>
                <w:szCs w:val="20"/>
                <w:lang w:eastAsia="pl-PL"/>
              </w:rPr>
              <w:t xml:space="preserve">E.W14., </w:t>
            </w:r>
            <w:r w:rsidRPr="005229DA">
              <w:rPr>
                <w:rFonts w:asciiTheme="minorHAnsi" w:eastAsia="Times New Roman" w:hAnsiTheme="minorHAnsi" w:cstheme="minorHAnsi"/>
                <w:sz w:val="20"/>
                <w:szCs w:val="20"/>
                <w:lang w:eastAsia="pl-PL"/>
              </w:rPr>
              <w:t>E.W16., E.W25., E.W26., E.</w:t>
            </w:r>
            <w:r w:rsidR="006625A1">
              <w:rPr>
                <w:rFonts w:asciiTheme="minorHAnsi" w:eastAsia="Times New Roman" w:hAnsiTheme="minorHAnsi" w:cstheme="minorHAnsi"/>
                <w:sz w:val="20"/>
                <w:szCs w:val="20"/>
                <w:lang w:eastAsia="pl-PL"/>
              </w:rPr>
              <w:t>W</w:t>
            </w:r>
            <w:r w:rsidRPr="005229DA">
              <w:rPr>
                <w:rFonts w:asciiTheme="minorHAnsi" w:eastAsia="Times New Roman" w:hAnsiTheme="minorHAnsi" w:cstheme="minorHAnsi"/>
                <w:sz w:val="20"/>
                <w:szCs w:val="20"/>
                <w:lang w:eastAsia="pl-PL"/>
              </w:rPr>
              <w:t>27., E.W42., E.U1., E.U4., E.U9., E.U16., E.U19., E.U21.</w:t>
            </w:r>
          </w:p>
          <w:p w14:paraId="46A70662" w14:textId="4308E9BB" w:rsidR="003B04FD"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G.W21., G.W22.</w:t>
            </w:r>
            <w:r w:rsidR="00CC5F00" w:rsidRPr="005229DA">
              <w:rPr>
                <w:rFonts w:asciiTheme="minorHAnsi" w:eastAsia="Times New Roman" w:hAnsiTheme="minorHAnsi" w:cstheme="minorHAnsi"/>
                <w:sz w:val="20"/>
                <w:szCs w:val="20"/>
                <w:lang w:eastAsia="pl-PL"/>
              </w:rPr>
              <w:t>, K1.-K11.</w:t>
            </w:r>
          </w:p>
        </w:tc>
        <w:tc>
          <w:tcPr>
            <w:tcW w:w="7229" w:type="dxa"/>
          </w:tcPr>
          <w:p w14:paraId="10ACAC48" w14:textId="1996C053"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społecznego i medycznego znaczenia chorób nowotworowych; katalogu wczesnych objawów; podstaw diagnostyki, wielodyscyplinarnej terapii i zasad postępowania u pacjentów onkologicznych; epidemiologii chorób nowotworowych, wyników leczenia, organizacji systemu walki z rakiem w Polsce; profilaktyki i prewencji nowotworów w populacji.</w:t>
            </w:r>
          </w:p>
        </w:tc>
      </w:tr>
      <w:tr w:rsidR="00DC3854" w:rsidRPr="001B2B26" w14:paraId="585DEB44" w14:textId="77777777" w:rsidTr="00DC3854">
        <w:trPr>
          <w:trHeight w:val="289"/>
        </w:trPr>
        <w:tc>
          <w:tcPr>
            <w:tcW w:w="1002" w:type="dxa"/>
            <w:shd w:val="clear" w:color="auto" w:fill="auto"/>
            <w:noWrap/>
            <w:vAlign w:val="center"/>
          </w:tcPr>
          <w:p w14:paraId="54325FE3" w14:textId="5C9DD41D"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B956A99" w14:textId="1B0E4A9C"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4231" w:type="dxa"/>
          </w:tcPr>
          <w:p w14:paraId="30EF9588" w14:textId="77777777" w:rsidR="00DC3854"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1E272EF9" w14:textId="6D4FA176" w:rsidR="003B04FD" w:rsidRPr="005229DA" w:rsidRDefault="003B04FD"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E.W4., E.W5., E.W36., E.W39., E.W40., E.W41., E.W42., E.U2., E.U3., E.U6., E.U8., E.U10., E.U12., E.U13., E.U14., E.U15., E.U16., </w:t>
            </w:r>
            <w:r w:rsidR="00B65B0A" w:rsidRPr="005229DA">
              <w:rPr>
                <w:rFonts w:asciiTheme="minorHAnsi" w:eastAsia="Times New Roman" w:hAnsiTheme="minorHAnsi" w:cstheme="minorHAnsi"/>
                <w:sz w:val="20"/>
                <w:szCs w:val="20"/>
                <w:lang w:eastAsia="pl-PL"/>
              </w:rPr>
              <w:t xml:space="preserve">E.U18., E.U19., E.U21., E.U25., E.U26., E.U30., E.U31., E.U32., E.U33., </w:t>
            </w:r>
            <w:r w:rsidR="00FE0E10" w:rsidRPr="005229DA">
              <w:rPr>
                <w:rFonts w:asciiTheme="minorHAnsi" w:eastAsia="Times New Roman" w:hAnsiTheme="minorHAnsi" w:cstheme="minorHAnsi"/>
                <w:sz w:val="20"/>
                <w:szCs w:val="20"/>
                <w:lang w:eastAsia="pl-PL"/>
              </w:rPr>
              <w:t>K1.-K7.</w:t>
            </w:r>
          </w:p>
        </w:tc>
        <w:tc>
          <w:tcPr>
            <w:tcW w:w="7229" w:type="dxa"/>
          </w:tcPr>
          <w:p w14:paraId="6041D38E" w14:textId="4451D79E"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DC3854" w:rsidRPr="001B2B26" w14:paraId="7436F547" w14:textId="77777777" w:rsidTr="005229DA">
        <w:trPr>
          <w:trHeight w:val="289"/>
        </w:trPr>
        <w:tc>
          <w:tcPr>
            <w:tcW w:w="1002" w:type="dxa"/>
            <w:shd w:val="clear" w:color="auto" w:fill="auto"/>
            <w:noWrap/>
            <w:vAlign w:val="center"/>
          </w:tcPr>
          <w:p w14:paraId="26177323" w14:textId="0E510849"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6CA8BA9D" w14:textId="7C09F83F"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4231" w:type="dxa"/>
          </w:tcPr>
          <w:p w14:paraId="3747475F" w14:textId="77777777" w:rsidR="00DC3854" w:rsidRPr="005229DA" w:rsidRDefault="007C525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D.W13., D.W14., D.W16., D.W19., D.W20.,D.U3., D.U5.</w:t>
            </w:r>
          </w:p>
          <w:p w14:paraId="200BFC05" w14:textId="48B2A09F" w:rsidR="007C5254" w:rsidRPr="005229DA" w:rsidRDefault="007C525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G.W5., G.W7., G.W8., G.W9., G.W12., G.W20.,</w:t>
            </w:r>
            <w:r w:rsidR="002A03AE" w:rsidRPr="005229DA">
              <w:rPr>
                <w:rFonts w:asciiTheme="minorHAnsi" w:eastAsia="Times New Roman" w:hAnsiTheme="minorHAnsi" w:cstheme="minorHAnsi"/>
                <w:sz w:val="20"/>
                <w:szCs w:val="20"/>
                <w:lang w:eastAsia="pl-PL"/>
              </w:rPr>
              <w:t xml:space="preserve"> </w:t>
            </w:r>
            <w:r w:rsidR="00CC5F00" w:rsidRPr="005229DA">
              <w:rPr>
                <w:rFonts w:asciiTheme="minorHAnsi" w:eastAsia="Times New Roman" w:hAnsiTheme="minorHAnsi" w:cstheme="minorHAnsi"/>
                <w:sz w:val="20"/>
                <w:szCs w:val="20"/>
                <w:lang w:eastAsia="pl-PL"/>
              </w:rPr>
              <w:t>K1.-K11.</w:t>
            </w:r>
          </w:p>
        </w:tc>
        <w:tc>
          <w:tcPr>
            <w:tcW w:w="7229" w:type="dxa"/>
          </w:tcPr>
          <w:p w14:paraId="06CFFD59" w14:textId="17E1985D"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wykonywania zawodu lekarza oraz praktycznych aspektów interpretacji i stosowania przepisów w szczególnych sytuacjach zawodowych; regulacji prawnych dotyczących udzielania świadczeń zdrowotnych, praw pacjenta, podstaw wykonywania zawodu lekarza i funkcjonowania samorządu lekarskiego; tajemnicy lekarskiej, prowadzenia dokumentacji medycznej, odpowiedzialności karnej, cywilnej i zawodowej lekarza, w tym pojęcia błędu medycznego, najczęstszych przyczyn błędów medycznych i zasad opiniowania w takich przypadkach.</w:t>
            </w:r>
          </w:p>
        </w:tc>
      </w:tr>
      <w:tr w:rsidR="00DC3854" w:rsidRPr="001B2B26" w14:paraId="2CFE1CA6" w14:textId="77777777" w:rsidTr="005229DA">
        <w:trPr>
          <w:trHeight w:val="289"/>
        </w:trPr>
        <w:tc>
          <w:tcPr>
            <w:tcW w:w="1002" w:type="dxa"/>
            <w:shd w:val="clear" w:color="auto" w:fill="auto"/>
            <w:noWrap/>
            <w:vAlign w:val="center"/>
          </w:tcPr>
          <w:p w14:paraId="7B6C9C9A" w14:textId="670D945B"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10C0AADF" w14:textId="7798BD48"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4231" w:type="dxa"/>
          </w:tcPr>
          <w:p w14:paraId="63399580" w14:textId="77777777" w:rsidR="00DC3854" w:rsidRPr="005229DA" w:rsidRDefault="00FD7C8F"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D.U10., D.U.11., D.U12., D.U13., D.U14.</w:t>
            </w:r>
          </w:p>
          <w:p w14:paraId="4A67E848" w14:textId="52A9B32B" w:rsidR="00FD7C8F" w:rsidRPr="005229DA" w:rsidRDefault="00FD7C8F"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E.W5., E.W16., E.W17., E.W18., E.W19., E.W20., E.W21., E.W22., E.W23., E.U7., E.U11., E.U24.,E.U28.</w:t>
            </w:r>
            <w:r w:rsidR="00CC5F00" w:rsidRPr="005229DA">
              <w:rPr>
                <w:rFonts w:asciiTheme="minorHAnsi" w:eastAsia="Times New Roman" w:hAnsiTheme="minorHAnsi" w:cstheme="minorHAnsi"/>
                <w:sz w:val="20"/>
                <w:szCs w:val="20"/>
                <w:lang w:eastAsia="pl-PL"/>
              </w:rPr>
              <w:t>, K1.-K11.</w:t>
            </w:r>
          </w:p>
        </w:tc>
        <w:tc>
          <w:tcPr>
            <w:tcW w:w="7229" w:type="dxa"/>
          </w:tcPr>
          <w:p w14:paraId="0F46DFA3" w14:textId="36DAF968"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terminologii psychiatrycznej, w tym z zakresu psychopatologii ogólnej; patogenezy, diagnostyki i terapii wybranych grup zaburzeń psychicznych; umiejętności kontaktu z chorym, nawiązywanie i podtrzymanie komunikacji służącej wykształceniu praktycznych umiejętności przeprowadzania wywiadu oraz badania psychiatrycznego.</w:t>
            </w:r>
          </w:p>
        </w:tc>
      </w:tr>
      <w:tr w:rsidR="00DC3854" w:rsidRPr="001B2B26" w14:paraId="449A6AAA" w14:textId="77777777" w:rsidTr="00DC3854">
        <w:trPr>
          <w:trHeight w:val="289"/>
        </w:trPr>
        <w:tc>
          <w:tcPr>
            <w:tcW w:w="1002" w:type="dxa"/>
            <w:shd w:val="clear" w:color="auto" w:fill="auto"/>
            <w:noWrap/>
            <w:vAlign w:val="center"/>
          </w:tcPr>
          <w:p w14:paraId="2B9DDB21" w14:textId="39A26B1E"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61EC5E1F" w14:textId="00F16C03"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4231" w:type="dxa"/>
          </w:tcPr>
          <w:p w14:paraId="43E3C2FF" w14:textId="04604E2A" w:rsidR="00DC3854" w:rsidRPr="005229DA" w:rsidRDefault="00C06007"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F.W6., F.W7., F.W21., </w:t>
            </w:r>
            <w:r w:rsidR="005B648A" w:rsidRPr="005B648A">
              <w:rPr>
                <w:rFonts w:asciiTheme="minorHAnsi" w:eastAsia="Times New Roman" w:hAnsiTheme="minorHAnsi" w:cstheme="minorHAnsi"/>
                <w:sz w:val="20"/>
                <w:szCs w:val="20"/>
                <w:lang w:eastAsia="pl-PL"/>
              </w:rPr>
              <w:t>F.U21., F.U22</w:t>
            </w:r>
            <w:r w:rsidR="005B648A" w:rsidRPr="005229DA">
              <w:rPr>
                <w:rFonts w:asciiTheme="minorHAnsi" w:eastAsia="Times New Roman" w:hAnsiTheme="minorHAnsi" w:cstheme="minorHAnsi"/>
                <w:sz w:val="20"/>
                <w:szCs w:val="20"/>
                <w:lang w:eastAsia="pl-PL"/>
              </w:rPr>
              <w:t xml:space="preserve">, </w:t>
            </w:r>
            <w:r w:rsidR="00FE0E10" w:rsidRPr="005229DA">
              <w:rPr>
                <w:rFonts w:asciiTheme="minorHAnsi" w:eastAsia="Times New Roman" w:hAnsiTheme="minorHAnsi" w:cstheme="minorHAnsi"/>
                <w:sz w:val="20"/>
                <w:szCs w:val="20"/>
                <w:lang w:eastAsia="pl-PL"/>
              </w:rPr>
              <w:t>K1.-K3., K10.</w:t>
            </w:r>
          </w:p>
        </w:tc>
        <w:tc>
          <w:tcPr>
            <w:tcW w:w="7229" w:type="dxa"/>
          </w:tcPr>
          <w:p w14:paraId="13BC9485" w14:textId="2AB49148"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zasad kwalifikacji chorych i pobierania narządów do transplantacji; stosowanych programów lekowych przeciwodrzuceniowych oraz możliwych powikłań </w:t>
            </w:r>
            <w:proofErr w:type="spellStart"/>
            <w:r w:rsidRPr="00D80E93">
              <w:rPr>
                <w:rFonts w:asciiTheme="minorHAnsi" w:hAnsiTheme="minorHAnsi" w:cstheme="minorHAnsi"/>
                <w:sz w:val="20"/>
                <w:szCs w:val="20"/>
              </w:rPr>
              <w:t>potransplantacyjnych</w:t>
            </w:r>
            <w:proofErr w:type="spellEnd"/>
            <w:r w:rsidRPr="00D80E93">
              <w:rPr>
                <w:rFonts w:asciiTheme="minorHAnsi" w:hAnsiTheme="minorHAnsi" w:cstheme="minorHAnsi"/>
                <w:sz w:val="20"/>
                <w:szCs w:val="20"/>
              </w:rPr>
              <w:t>; obowiązujących aktów prawnych i organizacji donacji i przeszczepiania narządów w Polsce.</w:t>
            </w:r>
          </w:p>
        </w:tc>
      </w:tr>
      <w:tr w:rsidR="00DC3854" w:rsidRPr="001B2B26" w14:paraId="3C8B16A4" w14:textId="77777777" w:rsidTr="00DC3854">
        <w:trPr>
          <w:trHeight w:val="289"/>
        </w:trPr>
        <w:tc>
          <w:tcPr>
            <w:tcW w:w="1002" w:type="dxa"/>
            <w:shd w:val="clear" w:color="auto" w:fill="auto"/>
            <w:noWrap/>
            <w:vAlign w:val="center"/>
          </w:tcPr>
          <w:p w14:paraId="72FAC602" w14:textId="48C94FFC"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98B3B28" w14:textId="34B0744D"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4231" w:type="dxa"/>
          </w:tcPr>
          <w:p w14:paraId="0D692DE6" w14:textId="7DA3631E" w:rsidR="00A95384" w:rsidRPr="005229DA" w:rsidRDefault="00A953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F.W3., F.W4., F.W5., F.W6., F.W7., F.W16., F.U1</w:t>
            </w:r>
            <w:r w:rsidR="00FE0E10" w:rsidRPr="005229DA">
              <w:rPr>
                <w:rFonts w:asciiTheme="minorHAnsi" w:eastAsia="Times New Roman" w:hAnsiTheme="minorHAnsi" w:cstheme="minorHAnsi"/>
                <w:sz w:val="20"/>
                <w:szCs w:val="20"/>
                <w:lang w:eastAsia="pl-PL"/>
              </w:rPr>
              <w:t xml:space="preserve">, </w:t>
            </w:r>
            <w:r w:rsidR="005B648A" w:rsidRPr="005B648A">
              <w:rPr>
                <w:rFonts w:asciiTheme="minorHAnsi" w:eastAsia="Times New Roman" w:hAnsiTheme="minorHAnsi" w:cstheme="minorHAnsi"/>
                <w:sz w:val="20"/>
                <w:szCs w:val="20"/>
                <w:lang w:eastAsia="pl-PL"/>
              </w:rPr>
              <w:t>F.U21., F.U22</w:t>
            </w:r>
            <w:r w:rsidR="005B648A" w:rsidRPr="005229DA">
              <w:rPr>
                <w:rFonts w:asciiTheme="minorHAnsi" w:eastAsia="Times New Roman" w:hAnsiTheme="minorHAnsi" w:cstheme="minorHAnsi"/>
                <w:sz w:val="20"/>
                <w:szCs w:val="20"/>
                <w:lang w:eastAsia="pl-PL"/>
              </w:rPr>
              <w:t xml:space="preserve">, </w:t>
            </w:r>
            <w:r w:rsidR="00FE0E10" w:rsidRPr="005229DA">
              <w:rPr>
                <w:rFonts w:asciiTheme="minorHAnsi" w:eastAsia="Times New Roman" w:hAnsiTheme="minorHAnsi" w:cstheme="minorHAnsi"/>
                <w:sz w:val="20"/>
                <w:szCs w:val="20"/>
                <w:lang w:eastAsia="pl-PL"/>
              </w:rPr>
              <w:t>K1.</w:t>
            </w:r>
          </w:p>
        </w:tc>
        <w:tc>
          <w:tcPr>
            <w:tcW w:w="7229" w:type="dxa"/>
          </w:tcPr>
          <w:p w14:paraId="17128528" w14:textId="739625EA"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patofizjologii, etiologii chorób układu moczowo-płciowego; symptomatologii, rozpoznawania i leczenia chorób układu moczowo-płciowego; specyfiki badania urologicznego, technik i sprzętu diagnostycznego, strategii leczniczej; onkologii urologicznej.</w:t>
            </w:r>
          </w:p>
        </w:tc>
      </w:tr>
      <w:tr w:rsidR="00DC3854" w:rsidRPr="001B2B26" w14:paraId="2647AF58" w14:textId="77777777" w:rsidTr="00DC3854">
        <w:trPr>
          <w:trHeight w:val="289"/>
        </w:trPr>
        <w:tc>
          <w:tcPr>
            <w:tcW w:w="1002" w:type="dxa"/>
            <w:shd w:val="clear" w:color="auto" w:fill="auto"/>
            <w:noWrap/>
            <w:vAlign w:val="center"/>
          </w:tcPr>
          <w:p w14:paraId="3EF05384" w14:textId="706A8A82"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24C0C2CD" w14:textId="25D4A367"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4231" w:type="dxa"/>
          </w:tcPr>
          <w:p w14:paraId="0BB9DAC7" w14:textId="67AF6727" w:rsidR="00DC3854" w:rsidRPr="005229DA" w:rsidRDefault="00A953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D.W2., D.W3., D.W19., D.U5., </w:t>
            </w:r>
            <w:r w:rsidR="00582773" w:rsidRPr="005229DA">
              <w:rPr>
                <w:rFonts w:asciiTheme="minorHAnsi" w:eastAsia="Times New Roman" w:hAnsiTheme="minorHAnsi" w:cstheme="minorHAnsi"/>
                <w:sz w:val="20"/>
                <w:szCs w:val="20"/>
                <w:lang w:eastAsia="pl-PL"/>
              </w:rPr>
              <w:t>G.W1.,</w:t>
            </w:r>
          </w:p>
          <w:p w14:paraId="11FDEFC4" w14:textId="356AE552" w:rsidR="00A95384" w:rsidRPr="005229DA" w:rsidRDefault="00A95384"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G.W4., G.W6., G.W21., G.W22.,</w:t>
            </w:r>
            <w:r w:rsidR="00582773" w:rsidRPr="005229DA">
              <w:rPr>
                <w:rFonts w:asciiTheme="minorHAnsi" w:eastAsia="Times New Roman" w:hAnsiTheme="minorHAnsi" w:cstheme="minorHAnsi"/>
                <w:sz w:val="20"/>
                <w:szCs w:val="20"/>
                <w:lang w:eastAsia="pl-PL"/>
              </w:rPr>
              <w:t xml:space="preserve"> G.U1., G.U3.,</w:t>
            </w:r>
            <w:r w:rsidRPr="005229DA">
              <w:rPr>
                <w:rFonts w:asciiTheme="minorHAnsi" w:eastAsia="Times New Roman" w:hAnsiTheme="minorHAnsi" w:cstheme="minorHAnsi"/>
                <w:sz w:val="20"/>
                <w:szCs w:val="20"/>
                <w:lang w:eastAsia="pl-PL"/>
              </w:rPr>
              <w:t xml:space="preserve"> G.U5., G,U6.,</w:t>
            </w:r>
            <w:r w:rsidR="00927BE9" w:rsidRPr="005229DA">
              <w:rPr>
                <w:rFonts w:asciiTheme="minorHAnsi" w:eastAsia="Times New Roman" w:hAnsiTheme="minorHAnsi" w:cstheme="minorHAnsi"/>
                <w:sz w:val="20"/>
                <w:szCs w:val="20"/>
                <w:lang w:eastAsia="pl-PL"/>
              </w:rPr>
              <w:t xml:space="preserve"> </w:t>
            </w:r>
            <w:r w:rsidR="005B648A" w:rsidRPr="005B648A">
              <w:rPr>
                <w:rFonts w:asciiTheme="minorHAnsi" w:eastAsia="Times New Roman" w:hAnsiTheme="minorHAnsi" w:cstheme="minorHAnsi"/>
                <w:sz w:val="20"/>
                <w:szCs w:val="20"/>
                <w:lang w:eastAsia="pl-PL"/>
              </w:rPr>
              <w:t>G.U8.,</w:t>
            </w:r>
            <w:r w:rsidR="005B648A" w:rsidRPr="005229DA">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G.U11.</w:t>
            </w:r>
            <w:r w:rsidR="00FE0E10" w:rsidRPr="005229DA">
              <w:rPr>
                <w:rFonts w:asciiTheme="minorHAnsi" w:eastAsia="Times New Roman" w:hAnsiTheme="minorHAnsi" w:cstheme="minorHAnsi"/>
                <w:sz w:val="20"/>
                <w:szCs w:val="20"/>
                <w:lang w:eastAsia="pl-PL"/>
              </w:rPr>
              <w:t>, K5.-K8.</w:t>
            </w:r>
          </w:p>
        </w:tc>
        <w:tc>
          <w:tcPr>
            <w:tcW w:w="7229" w:type="dxa"/>
          </w:tcPr>
          <w:p w14:paraId="55E3FC02" w14:textId="326858A3" w:rsidR="00DC3854" w:rsidRPr="001B2B26" w:rsidRDefault="00C559CB" w:rsidP="00DC3854">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postrzegania zdrowia publicznego jako połączenia wielodyscyplinarnej bazy naukowej z wiedzą praktyczną, ekonomiczną, ekologiczną, prawnych i kulturowych aspektów zdrowia publicznego; potrzeb i możliwości opieki zdrowotnej na poziomie globalnym i lokalnym; zasad udzielania świadczeń medycznych i podstaw orzecznictwa lekarskiego, prowadzenia dokumentacji medycznej oraz przepisów regulujących prawo wykonywania zawodu na terenie Polski i Unii Europejskiej; uwarunkowań i zasad przygotowywania analizy ekonomicznej podstawowej praktyki medycznej.</w:t>
            </w:r>
          </w:p>
        </w:tc>
      </w:tr>
      <w:tr w:rsidR="00DC3854" w:rsidRPr="001B2B26" w14:paraId="7B3F8443" w14:textId="77777777" w:rsidTr="00DC3854">
        <w:trPr>
          <w:trHeight w:val="289"/>
        </w:trPr>
        <w:tc>
          <w:tcPr>
            <w:tcW w:w="1002" w:type="dxa"/>
            <w:shd w:val="clear" w:color="auto" w:fill="auto"/>
            <w:noWrap/>
            <w:vAlign w:val="center"/>
          </w:tcPr>
          <w:p w14:paraId="271E9BE9" w14:textId="698D69B4" w:rsidR="00DC3854" w:rsidRPr="001B2B26" w:rsidRDefault="00DC3854" w:rsidP="00DC3854">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5C50046C" w14:textId="711CFC93" w:rsidR="00DC3854" w:rsidRPr="001B2B26" w:rsidRDefault="00DC3854" w:rsidP="00DC3854">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04C687B8" w14:textId="7A15F76A" w:rsidR="00DC3854" w:rsidRPr="005229DA" w:rsidRDefault="008F2FAB" w:rsidP="00DC3854">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C.W17., </w:t>
            </w:r>
            <w:r w:rsidR="004572A7" w:rsidRPr="005229DA">
              <w:rPr>
                <w:rFonts w:asciiTheme="minorHAnsi" w:eastAsia="Times New Roman" w:hAnsiTheme="minorHAnsi" w:cstheme="minorHAnsi"/>
                <w:sz w:val="20"/>
                <w:szCs w:val="20"/>
                <w:lang w:eastAsia="pl-PL"/>
              </w:rPr>
              <w:t>E.W</w:t>
            </w:r>
            <w:r w:rsidRPr="005229DA">
              <w:rPr>
                <w:rFonts w:asciiTheme="minorHAnsi" w:eastAsia="Times New Roman" w:hAnsiTheme="minorHAnsi" w:cstheme="minorHAnsi"/>
                <w:sz w:val="20"/>
                <w:szCs w:val="20"/>
                <w:lang w:eastAsia="pl-PL"/>
              </w:rPr>
              <w:t>9</w:t>
            </w:r>
            <w:r w:rsidR="004572A7" w:rsidRPr="005229DA">
              <w:rPr>
                <w:rFonts w:asciiTheme="minorHAnsi" w:eastAsia="Times New Roman" w:hAnsiTheme="minorHAnsi" w:cstheme="minorHAnsi"/>
                <w:sz w:val="20"/>
                <w:szCs w:val="20"/>
                <w:lang w:eastAsia="pl-PL"/>
              </w:rPr>
              <w:t>., E.W</w:t>
            </w:r>
            <w:r w:rsidRPr="005229DA">
              <w:rPr>
                <w:rFonts w:asciiTheme="minorHAnsi" w:eastAsia="Times New Roman" w:hAnsiTheme="minorHAnsi" w:cstheme="minorHAnsi"/>
                <w:sz w:val="20"/>
                <w:szCs w:val="20"/>
                <w:lang w:eastAsia="pl-PL"/>
              </w:rPr>
              <w:t>27</w:t>
            </w:r>
            <w:r w:rsidR="004572A7" w:rsidRPr="005229DA">
              <w:rPr>
                <w:rFonts w:asciiTheme="minorHAnsi" w:eastAsia="Times New Roman" w:hAnsiTheme="minorHAnsi" w:cstheme="minorHAnsi"/>
                <w:sz w:val="20"/>
                <w:szCs w:val="20"/>
                <w:lang w:eastAsia="pl-PL"/>
              </w:rPr>
              <w:t>., E.W</w:t>
            </w:r>
            <w:r w:rsidRPr="005229DA">
              <w:rPr>
                <w:rFonts w:asciiTheme="minorHAnsi" w:eastAsia="Times New Roman" w:hAnsiTheme="minorHAnsi" w:cstheme="minorHAnsi"/>
                <w:sz w:val="20"/>
                <w:szCs w:val="20"/>
                <w:lang w:eastAsia="pl-PL"/>
              </w:rPr>
              <w:t>40</w:t>
            </w:r>
            <w:r w:rsidR="004572A7" w:rsidRPr="005229DA">
              <w:rPr>
                <w:rFonts w:asciiTheme="minorHAnsi" w:eastAsia="Times New Roman" w:hAnsiTheme="minorHAnsi" w:cstheme="minorHAnsi"/>
                <w:sz w:val="20"/>
                <w:szCs w:val="20"/>
                <w:lang w:eastAsia="pl-PL"/>
              </w:rPr>
              <w:t>., E.W</w:t>
            </w:r>
            <w:r w:rsidRPr="005229DA">
              <w:rPr>
                <w:rFonts w:asciiTheme="minorHAnsi" w:eastAsia="Times New Roman" w:hAnsiTheme="minorHAnsi" w:cstheme="minorHAnsi"/>
                <w:sz w:val="20"/>
                <w:szCs w:val="20"/>
                <w:lang w:eastAsia="pl-PL"/>
              </w:rPr>
              <w:t>41</w:t>
            </w:r>
            <w:r w:rsidR="004572A7" w:rsidRPr="005229DA">
              <w:rPr>
                <w:rFonts w:asciiTheme="minorHAnsi" w:eastAsia="Times New Roman" w:hAnsiTheme="minorHAnsi" w:cstheme="minorHAnsi"/>
                <w:sz w:val="20"/>
                <w:szCs w:val="20"/>
                <w:lang w:eastAsia="pl-PL"/>
              </w:rPr>
              <w:t>.,</w:t>
            </w:r>
            <w:r w:rsidRPr="005229DA">
              <w:rPr>
                <w:rFonts w:asciiTheme="minorHAnsi" w:eastAsia="Times New Roman" w:hAnsiTheme="minorHAnsi" w:cstheme="minorHAnsi"/>
                <w:sz w:val="20"/>
                <w:szCs w:val="20"/>
                <w:lang w:eastAsia="pl-PL"/>
              </w:rPr>
              <w:t>E.U12., F.W11., F.W13., F.W14., F.W15., F.U12., F.U13., F.U16., F.U17., F.U18., F.U19.</w:t>
            </w:r>
            <w:r w:rsidR="00FE0E10" w:rsidRPr="005229DA">
              <w:rPr>
                <w:rFonts w:asciiTheme="minorHAnsi" w:eastAsia="Times New Roman" w:hAnsiTheme="minorHAnsi" w:cstheme="minorHAnsi"/>
                <w:sz w:val="20"/>
                <w:szCs w:val="20"/>
                <w:lang w:eastAsia="pl-PL"/>
              </w:rPr>
              <w:t>, K2.-K4., K6.</w:t>
            </w:r>
          </w:p>
        </w:tc>
        <w:tc>
          <w:tcPr>
            <w:tcW w:w="7229" w:type="dxa"/>
          </w:tcPr>
          <w:p w14:paraId="4F514136" w14:textId="5974A42E" w:rsidR="00DC3854" w:rsidRPr="001B2B26" w:rsidRDefault="00C559CB" w:rsidP="00F33E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i</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dokumentacją</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medyczną,</w:t>
            </w:r>
            <w:r w:rsidR="00F33E6B">
              <w:rPr>
                <w:rFonts w:asciiTheme="minorHAnsi" w:hAnsiTheme="minorHAnsi" w:cstheme="minorHAnsi"/>
                <w:sz w:val="20"/>
                <w:szCs w:val="20"/>
              </w:rPr>
              <w:t xml:space="preserve"> </w:t>
            </w:r>
            <w:r w:rsidRPr="00D80E93">
              <w:rPr>
                <w:rFonts w:asciiTheme="minorHAnsi" w:hAnsiTheme="minorHAnsi" w:cstheme="minorHAnsi"/>
                <w:sz w:val="20"/>
                <w:szCs w:val="20"/>
              </w:rPr>
              <w:t>zasadami pracy w zespole; uczestniczenie w wizytach lekarskich oraz zabiegach; nabywanie umiejętności rozpoznawania i leczenia chorób oraz wykonywania podstawowych procedur lekarskich.</w:t>
            </w:r>
          </w:p>
        </w:tc>
      </w:tr>
    </w:tbl>
    <w:p w14:paraId="571D4DB6" w14:textId="4EC201C3" w:rsidR="000322B4" w:rsidRDefault="000322B4" w:rsidP="0043191F">
      <w:pPr>
        <w:rPr>
          <w:rFonts w:asciiTheme="minorHAnsi" w:hAnsiTheme="minorHAnsi" w:cstheme="minorHAnsi"/>
          <w:sz w:val="20"/>
          <w:szCs w:val="20"/>
        </w:rPr>
      </w:pPr>
    </w:p>
    <w:p w14:paraId="3CD1400C" w14:textId="77777777" w:rsidR="006200E3" w:rsidRDefault="006200E3">
      <w:pPr>
        <w:rPr>
          <w:b/>
          <w:bCs/>
          <w:sz w:val="24"/>
          <w:szCs w:val="24"/>
        </w:rPr>
      </w:pPr>
      <w:r>
        <w:rPr>
          <w:b/>
          <w:bCs/>
          <w:sz w:val="24"/>
          <w:szCs w:val="24"/>
        </w:rPr>
        <w:br w:type="page"/>
      </w:r>
    </w:p>
    <w:p w14:paraId="0BA0900E" w14:textId="22F219B7" w:rsidR="000322B4" w:rsidRPr="00E26C24" w:rsidRDefault="000322B4" w:rsidP="000322B4">
      <w:pPr>
        <w:jc w:val="center"/>
        <w:rPr>
          <w:b/>
          <w:bCs/>
          <w:sz w:val="24"/>
          <w:szCs w:val="24"/>
        </w:rPr>
      </w:pPr>
      <w:r w:rsidRPr="00E26C24">
        <w:rPr>
          <w:b/>
          <w:bCs/>
          <w:sz w:val="24"/>
          <w:szCs w:val="24"/>
        </w:rPr>
        <w:t>Zajęcia wraz z przypisaniem do nich efektów uczenia się i treści programowych zapewniających uzyskanie tych efektów</w:t>
      </w:r>
    </w:p>
    <w:p w14:paraId="29C318D1" w14:textId="36D12A36"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940147">
        <w:rPr>
          <w:rFonts w:asciiTheme="minorHAnsi" w:hAnsiTheme="minorHAnsi" w:cstheme="minorHAnsi"/>
          <w:b/>
          <w:sz w:val="24"/>
          <w:szCs w:val="24"/>
        </w:rPr>
        <w:t xml:space="preserve"> 2030/2031</w:t>
      </w:r>
    </w:p>
    <w:p w14:paraId="3C9BD873" w14:textId="1836C92B" w:rsidR="000322B4" w:rsidRPr="00E26C24" w:rsidRDefault="000322B4" w:rsidP="000322B4">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sidR="00940147">
        <w:rPr>
          <w:rFonts w:asciiTheme="minorHAnsi" w:hAnsiTheme="minorHAnsi" w:cstheme="minorHAnsi"/>
          <w:b/>
          <w:sz w:val="24"/>
          <w:szCs w:val="24"/>
        </w:rPr>
        <w:t>6</w:t>
      </w:r>
    </w:p>
    <w:p w14:paraId="41CB9B67" w14:textId="77777777" w:rsidR="000322B4" w:rsidRDefault="000322B4" w:rsidP="000322B4">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322B4" w:rsidRPr="001B2B26" w14:paraId="6ADD424C" w14:textId="77777777" w:rsidTr="000322B4">
        <w:trPr>
          <w:trHeight w:val="282"/>
        </w:trPr>
        <w:tc>
          <w:tcPr>
            <w:tcW w:w="1002" w:type="dxa"/>
            <w:vMerge w:val="restart"/>
            <w:shd w:val="clear" w:color="auto" w:fill="auto"/>
            <w:noWrap/>
            <w:vAlign w:val="center"/>
            <w:hideMark/>
          </w:tcPr>
          <w:p w14:paraId="3B15A046" w14:textId="77777777" w:rsidR="000322B4" w:rsidRPr="00B3159A" w:rsidRDefault="000322B4" w:rsidP="000322B4">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47B27FCF" w14:textId="77777777" w:rsidR="000322B4" w:rsidRPr="00B3159A" w:rsidRDefault="000322B4" w:rsidP="000322B4">
            <w:pPr>
              <w:rPr>
                <w:rFonts w:asciiTheme="minorHAnsi" w:eastAsia="Times New Roman" w:hAnsiTheme="minorHAnsi" w:cstheme="minorHAnsi"/>
                <w:sz w:val="20"/>
                <w:szCs w:val="20"/>
                <w:lang w:eastAsia="pl-PL"/>
              </w:rPr>
            </w:pPr>
          </w:p>
          <w:p w14:paraId="25DE14FF"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3D84A96" w14:textId="77777777" w:rsidR="000322B4" w:rsidRPr="00B3159A" w:rsidRDefault="000322B4" w:rsidP="000322B4">
            <w:pPr>
              <w:jc w:val="center"/>
              <w:rPr>
                <w:rFonts w:asciiTheme="minorHAnsi" w:eastAsia="Times New Roman" w:hAnsiTheme="minorHAnsi" w:cstheme="minorHAnsi"/>
                <w:sz w:val="20"/>
                <w:szCs w:val="20"/>
                <w:lang w:eastAsia="pl-PL"/>
              </w:rPr>
            </w:pPr>
          </w:p>
        </w:tc>
        <w:tc>
          <w:tcPr>
            <w:tcW w:w="4231" w:type="dxa"/>
            <w:vMerge w:val="restart"/>
            <w:vAlign w:val="center"/>
          </w:tcPr>
          <w:p w14:paraId="2BB22F11"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DC45918"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09AD738"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F3F4F97" w14:textId="77777777" w:rsidR="000322B4" w:rsidRPr="00B3159A" w:rsidRDefault="000322B4" w:rsidP="000322B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0322B4" w:rsidRPr="001B2B26" w14:paraId="5111D901" w14:textId="77777777" w:rsidTr="000322B4">
        <w:trPr>
          <w:trHeight w:val="676"/>
        </w:trPr>
        <w:tc>
          <w:tcPr>
            <w:tcW w:w="1002" w:type="dxa"/>
            <w:vMerge/>
            <w:shd w:val="clear" w:color="auto" w:fill="auto"/>
            <w:noWrap/>
            <w:vAlign w:val="center"/>
          </w:tcPr>
          <w:p w14:paraId="454553EC" w14:textId="77777777" w:rsidR="000322B4" w:rsidRPr="001B2B26" w:rsidRDefault="000322B4" w:rsidP="000322B4">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FB15762" w14:textId="77777777" w:rsidR="000322B4" w:rsidRPr="001B2B26" w:rsidRDefault="000322B4" w:rsidP="000322B4">
            <w:pPr>
              <w:rPr>
                <w:rFonts w:asciiTheme="minorHAnsi" w:eastAsia="Times New Roman" w:hAnsiTheme="minorHAnsi" w:cstheme="minorHAnsi"/>
                <w:sz w:val="20"/>
                <w:szCs w:val="20"/>
                <w:lang w:eastAsia="pl-PL"/>
              </w:rPr>
            </w:pPr>
          </w:p>
        </w:tc>
        <w:tc>
          <w:tcPr>
            <w:tcW w:w="4231" w:type="dxa"/>
            <w:vMerge/>
          </w:tcPr>
          <w:p w14:paraId="21720B7E" w14:textId="77777777" w:rsidR="000322B4" w:rsidRPr="001B2B26" w:rsidRDefault="000322B4" w:rsidP="000322B4">
            <w:pPr>
              <w:jc w:val="center"/>
              <w:rPr>
                <w:rFonts w:asciiTheme="minorHAnsi" w:eastAsia="Times New Roman" w:hAnsiTheme="minorHAnsi" w:cstheme="minorHAnsi"/>
                <w:sz w:val="16"/>
                <w:szCs w:val="16"/>
                <w:lang w:eastAsia="pl-PL"/>
              </w:rPr>
            </w:pPr>
          </w:p>
        </w:tc>
        <w:tc>
          <w:tcPr>
            <w:tcW w:w="7229" w:type="dxa"/>
            <w:vMerge/>
          </w:tcPr>
          <w:p w14:paraId="2F2F9FCA" w14:textId="77777777" w:rsidR="000322B4" w:rsidRPr="001B2B26" w:rsidRDefault="000322B4" w:rsidP="000322B4">
            <w:pPr>
              <w:jc w:val="center"/>
              <w:rPr>
                <w:rFonts w:asciiTheme="minorHAnsi" w:eastAsia="Times New Roman" w:hAnsiTheme="minorHAnsi" w:cstheme="minorHAnsi"/>
                <w:sz w:val="16"/>
                <w:szCs w:val="16"/>
                <w:lang w:eastAsia="pl-PL"/>
              </w:rPr>
            </w:pPr>
          </w:p>
        </w:tc>
      </w:tr>
      <w:tr w:rsidR="005B648A" w:rsidRPr="001B2B26" w14:paraId="7FA81A47" w14:textId="77777777" w:rsidTr="00DC3854">
        <w:trPr>
          <w:trHeight w:val="289"/>
        </w:trPr>
        <w:tc>
          <w:tcPr>
            <w:tcW w:w="1002" w:type="dxa"/>
            <w:shd w:val="clear" w:color="auto" w:fill="auto"/>
            <w:noWrap/>
            <w:vAlign w:val="center"/>
          </w:tcPr>
          <w:p w14:paraId="34BEE649" w14:textId="1119A36D"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1A956014" w14:textId="3B41AC63"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4231" w:type="dxa"/>
          </w:tcPr>
          <w:p w14:paraId="6F93A5C5" w14:textId="79BAFAB7"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H.U11., H.U12., H.U13., H.U16., H.U17., H.U18., H.U19., H.U20., H.U24., H.U25., H.U28., H.U30., H.U31., H.U33., H.U36., H.U39., H.U40., K3.</w:t>
            </w:r>
          </w:p>
        </w:tc>
        <w:tc>
          <w:tcPr>
            <w:tcW w:w="7229" w:type="dxa"/>
          </w:tcPr>
          <w:p w14:paraId="0E4B73DA" w14:textId="4AA7207A"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5B648A" w:rsidRPr="001B2B26" w14:paraId="46C075C2" w14:textId="77777777" w:rsidTr="00DC3854">
        <w:trPr>
          <w:trHeight w:val="289"/>
        </w:trPr>
        <w:tc>
          <w:tcPr>
            <w:tcW w:w="1002" w:type="dxa"/>
            <w:shd w:val="clear" w:color="auto" w:fill="auto"/>
            <w:noWrap/>
            <w:vAlign w:val="center"/>
          </w:tcPr>
          <w:p w14:paraId="6F051CD0" w14:textId="617F1852"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322F3DB1" w14:textId="7B337C0A"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4231" w:type="dxa"/>
          </w:tcPr>
          <w:p w14:paraId="595E78F4" w14:textId="1E020887"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H.U3., H.U4., H.U5., H.U6., H.U8., H.U9., H.U10., H.U11., H.U12., H.U13., H.U14., H.U15., H.U17., H.U24., H.U25., H.U27., H.U28.,  H.U30., H.U31., H.U33., H.U35., H.U36., H.U39., H.U40., H.U41., K1., K2., K3., K4., K6.,K8.</w:t>
            </w:r>
          </w:p>
        </w:tc>
        <w:tc>
          <w:tcPr>
            <w:tcW w:w="7229" w:type="dxa"/>
          </w:tcPr>
          <w:p w14:paraId="185317B0" w14:textId="634C0CE4"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5B648A" w:rsidRPr="001B2B26" w14:paraId="5BC9A1F8" w14:textId="77777777" w:rsidTr="00DC3854">
        <w:trPr>
          <w:trHeight w:val="289"/>
        </w:trPr>
        <w:tc>
          <w:tcPr>
            <w:tcW w:w="1002" w:type="dxa"/>
            <w:shd w:val="clear" w:color="auto" w:fill="auto"/>
            <w:noWrap/>
            <w:vAlign w:val="center"/>
          </w:tcPr>
          <w:p w14:paraId="60725D81" w14:textId="012A91E9"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1E7A0963" w14:textId="106AD70C"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4231" w:type="dxa"/>
          </w:tcPr>
          <w:p w14:paraId="4AC6E78B" w14:textId="65E4E4B2"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H.U16., H.U17., H.U24., H.U25.,  H.U28., H.U30., H.U31., H.U39., H.U40., H.U43., H.U44., K1.-K11.</w:t>
            </w:r>
          </w:p>
        </w:tc>
        <w:tc>
          <w:tcPr>
            <w:tcW w:w="7229" w:type="dxa"/>
          </w:tcPr>
          <w:p w14:paraId="4BAD8B66" w14:textId="5CF635B2"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fizjologii układu płciowego kobiety, zaburzeń związanych z jego funkcjonowaniem oraz diagnostyki i terapii tych zaburzeń;</w:t>
            </w:r>
            <w:r>
              <w:rPr>
                <w:rFonts w:asciiTheme="minorHAnsi" w:hAnsiTheme="minorHAnsi" w:cstheme="minorHAnsi"/>
                <w:sz w:val="20"/>
                <w:szCs w:val="20"/>
              </w:rPr>
              <w:t xml:space="preserve"> </w:t>
            </w:r>
            <w:r w:rsidRPr="00D80E93">
              <w:rPr>
                <w:rFonts w:asciiTheme="minorHAnsi" w:hAnsiTheme="minorHAnsi" w:cstheme="minorHAnsi"/>
                <w:sz w:val="20"/>
                <w:szCs w:val="20"/>
              </w:rPr>
              <w:t>przebiegu ciąży fizjologicznej oraz porodu i połogu;</w:t>
            </w:r>
            <w:r>
              <w:rPr>
                <w:rFonts w:asciiTheme="minorHAnsi" w:hAnsiTheme="minorHAnsi" w:cstheme="minorHAnsi"/>
                <w:sz w:val="20"/>
                <w:szCs w:val="20"/>
              </w:rPr>
              <w:t xml:space="preserve"> </w:t>
            </w:r>
            <w:r w:rsidRPr="00D80E93">
              <w:rPr>
                <w:rFonts w:asciiTheme="minorHAnsi" w:hAnsiTheme="minorHAnsi" w:cstheme="minorHAnsi"/>
                <w:sz w:val="20"/>
                <w:szCs w:val="20"/>
              </w:rPr>
              <w:t>charakterystyki zasadniczych elementów patologii ciąży; wiedzy i metod diagnostycznych stosowanych w perinatologii i ginekologii.</w:t>
            </w:r>
          </w:p>
        </w:tc>
      </w:tr>
      <w:tr w:rsidR="005B648A" w:rsidRPr="001B2B26" w14:paraId="60FA24C9" w14:textId="77777777" w:rsidTr="00DC3854">
        <w:trPr>
          <w:trHeight w:val="289"/>
        </w:trPr>
        <w:tc>
          <w:tcPr>
            <w:tcW w:w="1002" w:type="dxa"/>
            <w:shd w:val="clear" w:color="auto" w:fill="auto"/>
            <w:noWrap/>
            <w:vAlign w:val="center"/>
          </w:tcPr>
          <w:p w14:paraId="61577FBB" w14:textId="6DC892AA"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74CC2490" w14:textId="625506E3"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4231" w:type="dxa"/>
          </w:tcPr>
          <w:p w14:paraId="56A39D46" w14:textId="71B81E05"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H.U1., H.U2., H.U4., H.U5., H.U6., H.U7., H.U8., H.U10., H.U11., H.U12., H.U13., H.U14., H.U15., H.U16., H.U20., H.U21., H.U22., H.U23., H.U24., H.U25., H.U27., H.U28., H.U30., H.U31., H.U33., H.U36., H.U37., H.U38., H.U39., H.U40., H.U41., H.U42., K1.-K11.</w:t>
            </w:r>
          </w:p>
        </w:tc>
        <w:tc>
          <w:tcPr>
            <w:tcW w:w="7229" w:type="dxa"/>
          </w:tcPr>
          <w:p w14:paraId="5DD57519" w14:textId="63345A70"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umiejętności z zakresu opieki </w:t>
            </w:r>
            <w:proofErr w:type="spellStart"/>
            <w:r w:rsidRPr="00D80E93">
              <w:rPr>
                <w:rFonts w:asciiTheme="minorHAnsi" w:hAnsiTheme="minorHAnsi" w:cstheme="minorHAnsi"/>
                <w:sz w:val="20"/>
                <w:szCs w:val="20"/>
              </w:rPr>
              <w:t>poresuscytacyjnej</w:t>
            </w:r>
            <w:proofErr w:type="spellEnd"/>
            <w:r w:rsidRPr="00D80E93">
              <w:rPr>
                <w:rFonts w:asciiTheme="minorHAnsi" w:hAnsiTheme="minorHAnsi" w:cstheme="minorHAnsi"/>
                <w:sz w:val="20"/>
                <w:szCs w:val="20"/>
              </w:rPr>
              <w:t>; prowadzenia resuscytacji krążeniowo - oddechowej i mózgowej u dorosłych i dzieci w sytuacjach szczególnych; umiejętności postepowania ratunkowego u pacjentów ze wstrząsem; umiejętności postępowania w urazach wielonarządowych; umiejętności postępowania w medycynie katastrof.</w:t>
            </w:r>
          </w:p>
        </w:tc>
      </w:tr>
      <w:tr w:rsidR="005B648A" w:rsidRPr="001B2B26" w14:paraId="38CFFDDB" w14:textId="77777777" w:rsidTr="00DC3854">
        <w:trPr>
          <w:trHeight w:val="289"/>
        </w:trPr>
        <w:tc>
          <w:tcPr>
            <w:tcW w:w="1002" w:type="dxa"/>
            <w:shd w:val="clear" w:color="auto" w:fill="auto"/>
            <w:noWrap/>
            <w:vAlign w:val="center"/>
          </w:tcPr>
          <w:p w14:paraId="776211A7" w14:textId="72F62B8C" w:rsidR="005B648A" w:rsidRPr="001B2B26" w:rsidRDefault="005B648A" w:rsidP="005B648A">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084C1D52" w14:textId="14FE489A"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4231" w:type="dxa"/>
          </w:tcPr>
          <w:p w14:paraId="6B0D8AC2" w14:textId="131101D7"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H.U8., H.U24., H.U25., H.U28., H.U35., H.U39., H.U40., K1., K3.</w:t>
            </w:r>
          </w:p>
        </w:tc>
        <w:tc>
          <w:tcPr>
            <w:tcW w:w="7229" w:type="dxa"/>
          </w:tcPr>
          <w:p w14:paraId="0191289F" w14:textId="5CFB8DAC"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specyfiki pracy lekarza rodzinnego i podstawowej opieki zdrowotnej; procesu tworzenia i zarządzania praktyką lekarza rodzinnego; zagadnień z zakresu psychologii, socjologii i komunikacji lekarza POZ z pacjentem i jego rodziną; roli i miejsca medycyny rodzinnej w społeczności lokalnej; specyficznych problemów pediatrycznych, wieku dorosłego, problemów geriatrycznych oraz problemów związanych z rodziną i środowiskiem występujących w podstawowej opiece zdrowotnej.</w:t>
            </w:r>
          </w:p>
        </w:tc>
      </w:tr>
      <w:tr w:rsidR="005B648A" w:rsidRPr="001B2B26" w14:paraId="75902934" w14:textId="77777777" w:rsidTr="005B648A">
        <w:trPr>
          <w:trHeight w:val="289"/>
        </w:trPr>
        <w:tc>
          <w:tcPr>
            <w:tcW w:w="1002" w:type="dxa"/>
            <w:shd w:val="clear" w:color="auto" w:fill="auto"/>
            <w:noWrap/>
            <w:vAlign w:val="center"/>
          </w:tcPr>
          <w:p w14:paraId="1E4A86D7" w14:textId="7A33ED8B" w:rsidR="005B648A" w:rsidRPr="005229DA" w:rsidRDefault="005B648A" w:rsidP="005B648A">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2C23A19A" w14:textId="1911ED7B"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4231" w:type="dxa"/>
            <w:shd w:val="clear" w:color="auto" w:fill="auto"/>
          </w:tcPr>
          <w:p w14:paraId="6DFB4CF6" w14:textId="49370F00"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H.U6., H.U8., H.U9., H.U11., H.U12., H.U17., H.U24., H.U26., H.U29., H.U30., H.U31., H.U33., H.U34., H.U35., H.U36., H.U37., H.U38.,  K1.-K11.</w:t>
            </w:r>
          </w:p>
        </w:tc>
        <w:tc>
          <w:tcPr>
            <w:tcW w:w="7229" w:type="dxa"/>
          </w:tcPr>
          <w:p w14:paraId="5CC46629" w14:textId="5E3C67FE"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5B648A" w:rsidRPr="001B2B26" w14:paraId="5F3DBFE7" w14:textId="77777777" w:rsidTr="005B648A">
        <w:trPr>
          <w:trHeight w:val="289"/>
        </w:trPr>
        <w:tc>
          <w:tcPr>
            <w:tcW w:w="1002" w:type="dxa"/>
            <w:shd w:val="clear" w:color="auto" w:fill="auto"/>
            <w:noWrap/>
            <w:vAlign w:val="center"/>
          </w:tcPr>
          <w:p w14:paraId="3689A8D3" w14:textId="5FD05382" w:rsidR="005B648A" w:rsidRPr="005229DA" w:rsidRDefault="005B648A" w:rsidP="005B648A">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5A1E8715" w14:textId="3BFBB388" w:rsidR="005B648A" w:rsidRPr="001B2B26" w:rsidRDefault="005B648A" w:rsidP="005B648A">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4231" w:type="dxa"/>
            <w:shd w:val="clear" w:color="auto" w:fill="auto"/>
          </w:tcPr>
          <w:p w14:paraId="60312810" w14:textId="320AA731" w:rsidR="005B648A" w:rsidRPr="005B648A" w:rsidRDefault="005B648A" w:rsidP="005B648A">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H.U24., H.U25., H.U31., H.U32., H.U39., H.U40., K1.-K11.</w:t>
            </w:r>
          </w:p>
        </w:tc>
        <w:tc>
          <w:tcPr>
            <w:tcW w:w="7229" w:type="dxa"/>
          </w:tcPr>
          <w:p w14:paraId="58DADC2E" w14:textId="02112E6E" w:rsidR="005B648A" w:rsidRPr="001B2B26" w:rsidRDefault="005B648A" w:rsidP="005B648A">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zaburzeń</w:t>
            </w:r>
            <w:r>
              <w:rPr>
                <w:rFonts w:asciiTheme="minorHAnsi" w:hAnsiTheme="minorHAnsi" w:cstheme="minorHAnsi"/>
                <w:sz w:val="20"/>
                <w:szCs w:val="20"/>
              </w:rPr>
              <w:t xml:space="preserve"> </w:t>
            </w:r>
            <w:r w:rsidRPr="00D80E93">
              <w:rPr>
                <w:rFonts w:asciiTheme="minorHAnsi" w:hAnsiTheme="minorHAnsi" w:cstheme="minorHAnsi"/>
                <w:sz w:val="20"/>
                <w:szCs w:val="20"/>
              </w:rPr>
              <w:t>psychicznych, ich diagnostyki i terapii; rozpoznawania i różnicowania zaburzeń psychicznych; umiejętności planowania i monitorowania leczenia zaburzeń psychicznych; umiejętności prowadzenia dokumentacji medycznej leczenia psychiatrycznego oraz kierowania pacjenta do odpowiednich jednostek psychiatrycznej opieki zdrowotnej i innych; praktycznej umiejętności zastosowania przepisów Ustawy o Ochronie Zdrowia Psychicznego oraz powiązanych z nią rozporządzeń MZ i innych aktów prawnych.</w:t>
            </w:r>
          </w:p>
        </w:tc>
      </w:tr>
      <w:tr w:rsidR="00DC3854" w:rsidRPr="001B2B26" w14:paraId="2560E1E1" w14:textId="77777777" w:rsidTr="00DC3854">
        <w:trPr>
          <w:trHeight w:val="289"/>
        </w:trPr>
        <w:tc>
          <w:tcPr>
            <w:tcW w:w="1002" w:type="dxa"/>
            <w:shd w:val="clear" w:color="auto" w:fill="auto"/>
            <w:noWrap/>
            <w:vAlign w:val="center"/>
          </w:tcPr>
          <w:p w14:paraId="5EF7F009" w14:textId="42233D4D" w:rsidR="00DC3854" w:rsidRPr="001B2B26" w:rsidRDefault="00DC3854" w:rsidP="00DC385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68C0716B" w14:textId="0545C68F" w:rsidR="00DC3854" w:rsidRPr="001B2B26" w:rsidRDefault="00DC3854" w:rsidP="00DC3854">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4231" w:type="dxa"/>
          </w:tcPr>
          <w:p w14:paraId="39CC0225" w14:textId="77777777" w:rsidR="00DC3854" w:rsidRPr="001B2B26" w:rsidRDefault="00DC3854" w:rsidP="00DC3854">
            <w:pPr>
              <w:rPr>
                <w:rFonts w:asciiTheme="minorHAnsi" w:eastAsia="Times New Roman" w:hAnsiTheme="minorHAnsi" w:cstheme="minorHAnsi"/>
                <w:sz w:val="20"/>
                <w:szCs w:val="20"/>
                <w:lang w:eastAsia="pl-PL"/>
              </w:rPr>
            </w:pPr>
          </w:p>
        </w:tc>
        <w:tc>
          <w:tcPr>
            <w:tcW w:w="7229" w:type="dxa"/>
          </w:tcPr>
          <w:p w14:paraId="627B0AF9" w14:textId="7B661304" w:rsidR="00DC3854" w:rsidRPr="001B2B26" w:rsidRDefault="00C559CB" w:rsidP="00DC3854">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przedmiotów w ramach wybranej specjalności obejmuje </w:t>
            </w:r>
            <w:r w:rsidR="00FB6305">
              <w:rPr>
                <w:rFonts w:asciiTheme="minorHAnsi" w:hAnsiTheme="minorHAnsi" w:cstheme="minorHAnsi"/>
                <w:sz w:val="20"/>
                <w:szCs w:val="20"/>
              </w:rPr>
              <w:t>p</w:t>
            </w:r>
            <w:r w:rsidRPr="00D80E93">
              <w:rPr>
                <w:rFonts w:asciiTheme="minorHAnsi" w:hAnsiTheme="minorHAnsi" w:cstheme="minorHAnsi"/>
                <w:sz w:val="20"/>
                <w:szCs w:val="20"/>
              </w:rPr>
              <w:t>raktyczne doskonalenie w wąskiej dziedzinie medycyny, wybranej indywidualnie przez studenta.</w:t>
            </w:r>
          </w:p>
        </w:tc>
      </w:tr>
    </w:tbl>
    <w:p w14:paraId="03CA86C3" w14:textId="77777777" w:rsidR="000322B4" w:rsidRDefault="000322B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B822B9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2BCF23E3" w14:textId="77777777" w:rsidR="00DC3854" w:rsidRDefault="00DC3854" w:rsidP="00CB39A6">
      <w:pPr>
        <w:contextualSpacing/>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DC3854" w:rsidRPr="0030511E" w14:paraId="26B798E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B60BAD9" w14:textId="5C9E64C3" w:rsidR="00DC3854" w:rsidRPr="00F33E6B" w:rsidRDefault="00DC3854" w:rsidP="00DC3854">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Szczegółowy numer efektu uczenia się</w:t>
            </w:r>
            <w:r w:rsidRPr="00F33E6B">
              <w:rPr>
                <w:rFonts w:asciiTheme="minorHAnsi" w:hAnsiTheme="minorHAnsi" w:cstheme="minorHAnsi"/>
                <w:color w:val="000000"/>
                <w:sz w:val="20"/>
                <w:szCs w:val="20"/>
                <w:vertAlign w:val="superscript"/>
              </w:rPr>
              <w:t>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ECE50E" w14:textId="7C715133" w:rsidR="00DC3854" w:rsidRPr="00F33E6B" w:rsidRDefault="00DC3854" w:rsidP="00DC3854">
            <w:pPr>
              <w:jc w:val="center"/>
              <w:rPr>
                <w:rFonts w:asciiTheme="minorHAnsi" w:hAnsiTheme="minorHAnsi" w:cstheme="minorHAnsi"/>
                <w:b/>
                <w:color w:val="000000"/>
                <w:sz w:val="20"/>
                <w:szCs w:val="20"/>
                <w:vertAlign w:val="superscript"/>
              </w:rPr>
            </w:pPr>
            <w:r w:rsidRPr="00F33E6B">
              <w:rPr>
                <w:rFonts w:asciiTheme="minorHAnsi" w:hAnsiTheme="minorHAnsi" w:cstheme="minorHAnsi"/>
                <w:b/>
                <w:color w:val="000000"/>
                <w:sz w:val="20"/>
                <w:szCs w:val="20"/>
              </w:rPr>
              <w:t>Efekty uczenia się</w:t>
            </w:r>
            <w:r w:rsidRPr="00F33E6B">
              <w:rPr>
                <w:rFonts w:asciiTheme="minorHAnsi" w:hAnsiTheme="minorHAnsi" w:cstheme="minorHAnsi"/>
                <w:b/>
                <w:color w:val="000000"/>
                <w:sz w:val="20"/>
                <w:szCs w:val="20"/>
                <w:vertAlign w:val="superscript"/>
              </w:rPr>
              <w:t>2</w:t>
            </w:r>
          </w:p>
          <w:p w14:paraId="631C3C33" w14:textId="77777777" w:rsidR="00DC3854" w:rsidRPr="00F33E6B" w:rsidRDefault="00DC3854" w:rsidP="00DC3854">
            <w:pPr>
              <w:jc w:val="center"/>
              <w:rPr>
                <w:rFonts w:asciiTheme="minorHAnsi" w:hAnsiTheme="minorHAnsi" w:cstheme="minorHAnsi"/>
                <w:color w:val="000000"/>
                <w:sz w:val="20"/>
                <w:szCs w:val="20"/>
              </w:rPr>
            </w:pPr>
            <w:r w:rsidRPr="00F33E6B">
              <w:rPr>
                <w:rFonts w:asciiTheme="minorHAnsi" w:hAnsiTheme="minorHAnsi" w:cstheme="minorHAnsi"/>
                <w:color w:val="000000"/>
                <w:sz w:val="20"/>
                <w:szCs w:val="20"/>
              </w:rPr>
              <w:t>po ukończeniu studiów absolwent: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3E62DE" w14:textId="77777777" w:rsidR="00DC3854" w:rsidRPr="00F33E6B" w:rsidRDefault="00DC3854" w:rsidP="00DC3854">
            <w:pPr>
              <w:jc w:val="center"/>
              <w:rPr>
                <w:rFonts w:asciiTheme="minorHAnsi" w:hAnsiTheme="minorHAnsi" w:cstheme="minorHAnsi"/>
                <w:color w:val="000000"/>
                <w:sz w:val="20"/>
                <w:szCs w:val="20"/>
              </w:rPr>
            </w:pPr>
          </w:p>
          <w:p w14:paraId="6D63BF87" w14:textId="4C6D3FC9" w:rsidR="00DC3854" w:rsidRPr="00F33E6B" w:rsidRDefault="00DC3854" w:rsidP="00DC3854">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PRK</w:t>
            </w:r>
            <w:r w:rsidRPr="00F33E6B">
              <w:rPr>
                <w:rFonts w:asciiTheme="minorHAnsi" w:hAnsiTheme="minorHAnsi" w:cstheme="minorHAnsi"/>
                <w:color w:val="000000"/>
                <w:sz w:val="20"/>
                <w:szCs w:val="20"/>
                <w:vertAlign w:val="superscript"/>
              </w:rPr>
              <w:t>3</w:t>
            </w:r>
          </w:p>
        </w:tc>
      </w:tr>
      <w:tr w:rsidR="00DC3854" w:rsidRPr="0030511E" w14:paraId="024DF11B" w14:textId="77777777" w:rsidTr="00DC3854">
        <w:tc>
          <w:tcPr>
            <w:tcW w:w="5000" w:type="pct"/>
            <w:gridSpan w:val="3"/>
            <w:shd w:val="pct10" w:color="auto" w:fill="auto"/>
          </w:tcPr>
          <w:p w14:paraId="6C7291BD" w14:textId="77777777" w:rsidR="00DC3854" w:rsidRPr="00F33E6B" w:rsidRDefault="00DC3854" w:rsidP="00DC3854">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WIEDZA </w:t>
            </w:r>
            <w:r w:rsidRPr="00F33E6B">
              <w:rPr>
                <w:rFonts w:asciiTheme="minorHAnsi" w:hAnsiTheme="minorHAnsi" w:cstheme="minorHAnsi"/>
                <w:color w:val="000000"/>
                <w:sz w:val="20"/>
                <w:szCs w:val="20"/>
              </w:rPr>
              <w:t>(zna i rozumie)</w:t>
            </w:r>
          </w:p>
        </w:tc>
      </w:tr>
      <w:tr w:rsidR="00DC3854" w:rsidRPr="006001D7" w14:paraId="76728AD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012478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4DF4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ciała ludzkiego w podejściu topograficznym i czynnościowym, w tym stosunki topograficzne między poszczególnymi narządami, wraz z mianownictwem anatomicznym, histologicznym i embriologicznym;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A8091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5B6F3C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345CDE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F9B2F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struktury komórkowe i ich specjalizacje funkcjonalne;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53C4E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A3BB8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6B38CF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338784"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mikroarchitekturę</w:t>
            </w:r>
            <w:proofErr w:type="spellEnd"/>
            <w:r w:rsidRPr="00F33E6B">
              <w:rPr>
                <w:rFonts w:asciiTheme="minorHAnsi" w:hAnsiTheme="minorHAnsi" w:cstheme="minorHAnsi"/>
                <w:color w:val="000000"/>
                <w:sz w:val="20"/>
                <w:szCs w:val="20"/>
              </w:rPr>
              <w:t xml:space="preserve"> tkanek, macierzy pozakomórkowej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E2BE1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75B605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55EA4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C692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stadia rozwoju zarodka ludzkiego, budowę i czynność błon płodowych i łożyska, etapy rozwoju poszczególnych narządów oraz wpływ czynników szkodliwych na rozwój zarodka i płodu (teratogennych);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EB63A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6B3BD9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8B3BC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8008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gospodarkę wodno-elektrolitową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1CB136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4D3180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87E2B8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B584DF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równowagę kwasowo-zasadową oraz mechanizm działania buforów oraz ich znaczenie w homeostazie ustrojowej;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B466A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7D1674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14D3B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E6F2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pojęcia rozpuszczalności, ciśnienia osmotycznego, </w:t>
            </w:r>
            <w:proofErr w:type="spellStart"/>
            <w:r w:rsidRPr="00F33E6B">
              <w:rPr>
                <w:rFonts w:asciiTheme="minorHAnsi" w:hAnsiTheme="minorHAnsi" w:cstheme="minorHAnsi"/>
                <w:color w:val="000000"/>
                <w:sz w:val="20"/>
                <w:szCs w:val="20"/>
              </w:rPr>
              <w:t>izotonii</w:t>
            </w:r>
            <w:proofErr w:type="spellEnd"/>
            <w:r w:rsidRPr="00F33E6B">
              <w:rPr>
                <w:rFonts w:asciiTheme="minorHAnsi" w:hAnsiTheme="minorHAnsi" w:cstheme="minorHAnsi"/>
                <w:color w:val="000000"/>
                <w:sz w:val="20"/>
                <w:szCs w:val="20"/>
              </w:rPr>
              <w:t>, roztworów koloidalnych i równowagi Gibbsa-</w:t>
            </w:r>
            <w:proofErr w:type="spellStart"/>
            <w:r w:rsidRPr="00F33E6B">
              <w:rPr>
                <w:rFonts w:asciiTheme="minorHAnsi" w:hAnsiTheme="minorHAnsi" w:cstheme="minorHAnsi"/>
                <w:color w:val="000000"/>
                <w:sz w:val="20"/>
                <w:szCs w:val="20"/>
              </w:rPr>
              <w:t>Donnana</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ED047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22BC02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773058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2A7C88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prawa fizyczne opisujące przepływ cieczy i czynniki wpływające na opór naczyniowy przepływu krwi;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C4137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7A3DEC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37879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DB21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naturalne i sztuczne źródła promieniowania jonizującego oraz jego oddziaływanie z materią;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A34BE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845D04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4A5FD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EB26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fizykochemiczne i molekularne podstawy działania narządów zmysłów;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3CA9A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4B24B1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953EE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3ED277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nieinwazyjnych metod obrazowania;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0F5EB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4E7DFA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6F736F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504E0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wybranych technik terapeutycznych;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19D40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A5FC8F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E7C75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7BEC7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lipidów i polisacharydów oraz ich funkcje w strukturach komórkowych i pozakomórkowych;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F6928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FDB3EB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7AC8A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13B35B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struktury I-, II-, III- oraz IV-rzędową białek oraz modyfikacje </w:t>
            </w:r>
            <w:proofErr w:type="spellStart"/>
            <w:r w:rsidRPr="00F33E6B">
              <w:rPr>
                <w:rFonts w:asciiTheme="minorHAnsi" w:hAnsiTheme="minorHAnsi" w:cstheme="minorHAnsi"/>
                <w:color w:val="000000"/>
                <w:sz w:val="20"/>
                <w:szCs w:val="20"/>
              </w:rPr>
              <w:t>potranslacyjne</w:t>
            </w:r>
            <w:proofErr w:type="spellEnd"/>
            <w:r w:rsidRPr="00F33E6B">
              <w:rPr>
                <w:rFonts w:asciiTheme="minorHAnsi" w:hAnsiTheme="minorHAnsi" w:cstheme="minorHAnsi"/>
                <w:color w:val="000000"/>
                <w:sz w:val="20"/>
                <w:szCs w:val="20"/>
              </w:rPr>
              <w:t xml:space="preserve"> i funkcjonalne białka oraz ich znaczenie;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7890D9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FF8362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90192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575BA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nukleotydów w komórce, struktury I- i II-rzędową DNA i RNA oraz strukturę chromatyny;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633BC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9D32BC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04244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940E2B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genomu, </w:t>
            </w:r>
            <w:proofErr w:type="spellStart"/>
            <w:r w:rsidRPr="00F33E6B">
              <w:rPr>
                <w:rFonts w:asciiTheme="minorHAnsi" w:hAnsiTheme="minorHAnsi" w:cstheme="minorHAnsi"/>
                <w:color w:val="000000"/>
                <w:sz w:val="20"/>
                <w:szCs w:val="20"/>
              </w:rPr>
              <w:t>transkryptomu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proteomu</w:t>
            </w:r>
            <w:proofErr w:type="spellEnd"/>
            <w:r w:rsidRPr="00F33E6B">
              <w:rPr>
                <w:rFonts w:asciiTheme="minorHAnsi" w:hAnsiTheme="minorHAnsi" w:cstheme="minorHAnsi"/>
                <w:color w:val="000000"/>
                <w:sz w:val="20"/>
                <w:szCs w:val="20"/>
              </w:rPr>
              <w:t xml:space="preserve"> człowieka oraz metody stosowane w ich badaniu, procesy replikacji, naprawy i rekombinacji DNA, transkrypcji i translacji oraz degradacji DNA, RNA i białek, a także koncepcje regulacji ekspresji genów;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45E79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0772E8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54459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26768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szlaki kataboliczne i anaboliczne, sposoby ich regulacji oraz wpływ na nie czynników genetycznych i środowiskowych;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9EA04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1E88DB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740415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7167F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wykorzystywane w diagnostyce laboratoryjnej, w tym elektroforezę białek i kwasów nukleinowych;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1B431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7620D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19245B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89E8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przemiany metaboliczne zachodzące w narządach oraz metaboliczne, biochemiczne i molekularne podłoże chorób i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965CE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71B1F5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1D7CB8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A7BC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sposoby komunikacji między komórkami i między komórką a macierzą zewnątrzkomórkową oraz szlaki przekazywania sygnałów w komórce, a także przykłady zaburzeń w tych procesach prowadzących do rozwoju nowotworów i innych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FA5EF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C92E94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68D7FF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72947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cykl komórkowy, proliferacja, różnicowanie i starzenie się komórek, apoptoza i nekroza oraz ich znaczenie dla funkcjonowania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B5CD5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100380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B0C3A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1A4A2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i zastosowanie komórek macierzystych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9C65F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072E7E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0723E1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9C487C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pobudzenia i przewodzenia w układzie nerwowym oraz wyższe czynności nerwowe, a także fizjologię mięśni prążkowanych i gładkich;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9A45C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10194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336C31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6E6F1B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czynność i mechanizmy regulacji wszystkich narządów i układów organizmu człowieka oraz zależności między nimi;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D4DC3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478B22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5A735C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C5E8F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zachodzące podczas starzenia się organizmu i zmiany w funkcjonowaniu narządów związane ze starzeniem;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87C40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CBA726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558AD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5FE844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ilościowe parametry opisujące wydolność poszczególnych układów i narządów, w tym zakresy norm i czynniki demograficzne wpływające na wartość tych parametrów;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24541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3F1B8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C301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F270F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narzędzia informatyczne i </w:t>
            </w:r>
            <w:proofErr w:type="spellStart"/>
            <w:r w:rsidRPr="00F33E6B">
              <w:rPr>
                <w:rFonts w:asciiTheme="minorHAnsi" w:hAnsiTheme="minorHAnsi" w:cstheme="minorHAnsi"/>
                <w:color w:val="000000"/>
                <w:sz w:val="20"/>
                <w:szCs w:val="20"/>
              </w:rPr>
              <w:t>biostatystyczne</w:t>
            </w:r>
            <w:proofErr w:type="spellEnd"/>
            <w:r w:rsidRPr="00F33E6B">
              <w:rPr>
                <w:rFonts w:asciiTheme="minorHAnsi" w:hAnsiTheme="minorHAnsi" w:cstheme="minorHAnsi"/>
                <w:color w:val="000000"/>
                <w:sz w:val="20"/>
                <w:szCs w:val="20"/>
              </w:rPr>
              <w:t xml:space="preserve"> wykorzystywane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781EB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84008F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10346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B83BB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D8FBC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B66A12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BA5A9D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D72D9A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możliwości współczesnej </w:t>
            </w:r>
            <w:proofErr w:type="spellStart"/>
            <w:r w:rsidRPr="00F33E6B">
              <w:rPr>
                <w:rFonts w:asciiTheme="minorHAnsi" w:hAnsiTheme="minorHAnsi" w:cstheme="minorHAnsi"/>
                <w:color w:val="000000"/>
                <w:sz w:val="20"/>
                <w:szCs w:val="20"/>
              </w:rPr>
              <w:t>telemedycyny</w:t>
            </w:r>
            <w:proofErr w:type="spellEnd"/>
            <w:r w:rsidRPr="00F33E6B">
              <w:rPr>
                <w:rFonts w:asciiTheme="minorHAnsi" w:hAnsiTheme="minorHAnsi" w:cstheme="minorHAnsi"/>
                <w:color w:val="000000"/>
                <w:sz w:val="20"/>
                <w:szCs w:val="20"/>
              </w:rPr>
              <w:t xml:space="preserve"> jako narzędzia wspomagania pracy lekarza;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14CF6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0AC4E0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B41281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ACBD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prowadzenia badań naukowych służących rozwojowi medycyny;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E9C16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7EF08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D3A27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B0391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prawidłowy kariotyp człowieka i różne typy determinacji płci;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F6148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24A70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1DEA2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4FA63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przyczyny dziedzicznych predyspozycji do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B5A26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6C77A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429A92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D4B8B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dziedziczenia różnej liczby cech, dziedziczenia cech ilościowych, niezależnego dziedziczenia cech i dziedziczenia </w:t>
            </w:r>
            <w:proofErr w:type="spellStart"/>
            <w:r w:rsidRPr="00F33E6B">
              <w:rPr>
                <w:rFonts w:asciiTheme="minorHAnsi" w:hAnsiTheme="minorHAnsi" w:cstheme="minorHAnsi"/>
                <w:color w:val="000000"/>
                <w:sz w:val="20"/>
                <w:szCs w:val="20"/>
              </w:rPr>
              <w:t>pozajądrowej</w:t>
            </w:r>
            <w:proofErr w:type="spellEnd"/>
            <w:r w:rsidRPr="00F33E6B">
              <w:rPr>
                <w:rFonts w:asciiTheme="minorHAnsi" w:hAnsiTheme="minorHAnsi" w:cstheme="minorHAnsi"/>
                <w:color w:val="000000"/>
                <w:sz w:val="20"/>
                <w:szCs w:val="20"/>
              </w:rPr>
              <w:t xml:space="preserve"> informacji genetycznej;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2E908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FC5974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336C9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7DE69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genetyczne grup krwi człowieka oraz konfliktu serologicznego w układzie Rh;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7D9B8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B3BFD1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A4AB42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EDF8C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uwarunkowania najczęstszych chorób jednogenowych, wielogenowych i wieloczynnikowych, podstawowych zespołów aberracji chromosomowych, zespołów powodowanych przez </w:t>
            </w:r>
            <w:proofErr w:type="spellStart"/>
            <w:r w:rsidRPr="00F33E6B">
              <w:rPr>
                <w:rFonts w:asciiTheme="minorHAnsi" w:hAnsiTheme="minorHAnsi" w:cstheme="minorHAnsi"/>
                <w:color w:val="000000"/>
                <w:sz w:val="20"/>
                <w:szCs w:val="20"/>
              </w:rPr>
              <w:t>rearanżacje</w:t>
            </w:r>
            <w:proofErr w:type="spellEnd"/>
            <w:r w:rsidRPr="00F33E6B">
              <w:rPr>
                <w:rFonts w:asciiTheme="minorHAnsi" w:hAnsiTheme="minorHAnsi" w:cstheme="minorHAnsi"/>
                <w:color w:val="000000"/>
                <w:sz w:val="20"/>
                <w:szCs w:val="20"/>
              </w:rPr>
              <w:t xml:space="preserve"> genomowe, polimorfizmy, zmiany epigenetyczne i </w:t>
            </w:r>
            <w:proofErr w:type="spellStart"/>
            <w:r w:rsidRPr="00F33E6B">
              <w:rPr>
                <w:rFonts w:asciiTheme="minorHAnsi" w:hAnsiTheme="minorHAnsi" w:cstheme="minorHAnsi"/>
                <w:color w:val="000000"/>
                <w:sz w:val="20"/>
                <w:szCs w:val="20"/>
              </w:rPr>
              <w:t>posttranskrypcyjne</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6E0ED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862123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690A9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C6FA6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czynniki wpływające na pierwotną i wtórną równowagę genetyczną populacji;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381DF5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EB1730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56129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B8436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uwarunkowania wrodzonych wad rozwojowych i wybranych chorób rzadkich oraz możliwość ich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3281F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55A365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89746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74124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diagnostyki genetycznej oraz podstawowe wskazania do ich zastosowania;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ED8D8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51FC8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0E2EB4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C6947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mechanizmy nabywania lekooporności przez drobnoustroje i komórki nowotworowe oraz ich związek z koniecznością indywidualizacji </w:t>
            </w:r>
            <w:proofErr w:type="spellStart"/>
            <w:r w:rsidRPr="00F33E6B">
              <w:rPr>
                <w:rFonts w:asciiTheme="minorHAnsi" w:hAnsiTheme="minorHAnsi" w:cstheme="minorHAnsi"/>
                <w:color w:val="000000"/>
                <w:sz w:val="20"/>
                <w:szCs w:val="20"/>
              </w:rPr>
              <w:t>farmakoterapi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DF6C7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C77273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52CB2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492CE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drobnoustroje z uwzględnieniem chorobotwórczych i stanowiących </w:t>
            </w:r>
            <w:proofErr w:type="spellStart"/>
            <w:r w:rsidRPr="00F33E6B">
              <w:rPr>
                <w:rFonts w:asciiTheme="minorHAnsi" w:hAnsiTheme="minorHAnsi" w:cstheme="minorHAnsi"/>
                <w:color w:val="000000"/>
                <w:sz w:val="20"/>
                <w:szCs w:val="20"/>
              </w:rPr>
              <w:t>mikrobiom</w:t>
            </w:r>
            <w:proofErr w:type="spellEnd"/>
            <w:r w:rsidRPr="00F33E6B">
              <w:rPr>
                <w:rFonts w:asciiTheme="minorHAnsi" w:hAnsiTheme="minorHAnsi" w:cstheme="minorHAnsi"/>
                <w:color w:val="000000"/>
                <w:sz w:val="20"/>
                <w:szCs w:val="20"/>
              </w:rPr>
              <w:t xml:space="preserve"> człowieka oraz inwazyjne dla człowieka formy lub stadia rozwojowe wybranych pasożytów;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84D670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A0C34D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228BD2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FEE50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zakażeń wywołanych przez wirusy, bakterie, grzyby i priony oraz zarażeń pasożytami, z uwzględnieniem geograficznego zasięgu ich występowania;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9D853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DDA861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1532BB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C0D3A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i patofizjologię zakażeń i zarażeń oraz wpływ czynników patogennych, takich jak wirusy, bakterie, grzyby, priony i pasożyty na organizm człowieka i populację, w tym sposoby ich oddziaływania, konsekwencje narażenia na nie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83EAF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B74E8F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355D6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F0CF98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narażenia organizmu człowieka na czynniki chemiczne i fizyczne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CECC0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409D0C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F19A1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43287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patogenezę, patofizjologię, drogi transmisji, postacie i profilaktykę zakażeń jatrogennych;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751DE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45B636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79A7D2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CBF9F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stosowane w diagnostyce mikrobiologicznej i parazytologicznej (wskazania, zasady wykonywania, interpretacja wyniku);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5D824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4721D6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101A4F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2247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chorób zakaźnych, alergicznych, autoimmunizacyjnych i nowotworowych oraz chorób krwi, oparte na reakcji antygen – przeciwciało;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2AA7B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2AA97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8DF028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702C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62BE4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58384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AB44E3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22972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swoiste i nieswoiste mechanizmy odporności humoralnej i komórkowej;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107B5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F016A9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D74EC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A817E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główny układ zgodności tkankowej;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AA440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D781F0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463ABE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C59C0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typy reakcji nadwrażliwości, rodzaje niedoborów odporności i podstawy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0052E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D47DC6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44B76E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1E806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immunologii nowotworów i chorób o podłożu immunologicznym oraz zasady immunoterapii;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3181A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13FEFD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8DE40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61BCE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podstawy doboru dawcy i biorcy oraz podstawy immunologii transplantacyjnej;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9892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C277E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CE18B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BD69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kliniczny zapaleń swoistych i nieswoistych oraz procesy regeneracji tkanek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88236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366EF0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07E21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C5A9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mechanizmy i konsekwencje zaburzeń hemodynamicznych;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0B9BD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665E5E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EEC006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D795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patologię narządową, zmiany patomorfologiczne makro- i mikroskopowe oraz konsekwencje kliniczne wraz z nazewnictwem patomorfologicznym;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9230C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561DD4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E30F3A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0044B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chorób, w tym uwarunkowania genetyczne i środowiskowe;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59857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E63906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673C0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A4D79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patomechanizm i postacie kliniczne najczęstszych chorób poszczególnych układów i narządów, chorób metabolicznych oraz zaburzeń gospodarki wodno-elektrolitowej i kwasowo-zasadowej;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F057C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7AD2A7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A6D07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697A53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poszczególne grupy produktów leczniczych, ich mechanizmy i efekty działania, podstawowe wskazania i przeciwwskazania oraz podstawowe parametry farmakokinetyczne i farmakodynamiczne;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2AB10B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2E0D3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94356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60E1D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fizjologiczne i chorobowe wchłaniania, metabolizmu i eliminacji leków przez organizm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C501B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6DA759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62E24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44BFC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zasady farmakoterapii z uwzględnieniem jej skuteczności i bezpieczeństwa, konieczności indywidualizacji leczenia, w tym wynikającej z </w:t>
            </w:r>
            <w:proofErr w:type="spellStart"/>
            <w:r w:rsidRPr="00F33E6B">
              <w:rPr>
                <w:rFonts w:asciiTheme="minorHAnsi" w:hAnsiTheme="minorHAnsi" w:cstheme="minorHAnsi"/>
                <w:color w:val="000000"/>
                <w:sz w:val="20"/>
                <w:szCs w:val="20"/>
              </w:rPr>
              <w:t>farmakogenetyki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F7F047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1C9B2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5DEC69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75CF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ważniejsze działania niepożądane leków,  interakcje i problem </w:t>
            </w:r>
            <w:proofErr w:type="spellStart"/>
            <w:r w:rsidRPr="00F33E6B">
              <w:rPr>
                <w:rFonts w:asciiTheme="minorHAnsi" w:hAnsiTheme="minorHAnsi" w:cstheme="minorHAnsi"/>
                <w:color w:val="000000"/>
                <w:sz w:val="20"/>
                <w:szCs w:val="20"/>
              </w:rPr>
              <w:t>polipragmazji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897B58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2A2F4D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799C4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F6C6F6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 lekooporności, w tym lekooporności wielolekowej, oraz zasady racjonalnej antybiotykoterapii;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FBDEE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1F9AC4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097F3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0722BC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rodzaje terapii biologicznej, komórkowej, genowej i celowanej w określonych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05BB9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93F522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252EA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1F2480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pojęcia z zakresu toksykologii ogólnej;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C25B8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F8D96F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D3F1D2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94E0E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grupy leków, których nadużywanie może prowadzić do zatruć;</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80BAD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D7D6F5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5E4495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DE1B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najczęściej występujących ostrych zatruć wybranymi grupami leków, alkoholami oraz innymi substancjami psychoaktywnymi, grzybami oraz metalami ciężkimi;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C054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E67BE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024B4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B2865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postępowania diagnostycznego i terapeutycznego w zatruciach;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CE643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81F079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2C071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017C8D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wpływ stresu oksydacyjnego na komórki i jego znaczenie w patogenezie chorób oraz w procesach zachodzących podczas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813D7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59E7ED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974240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795C12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niedoboru i nadmiaru witamin i składników mineralnych;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20EFD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19963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751FF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457944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i konsekwencje niewłaściwego odżywiania, w tym długotrwałego niedostatecznego i nadmiernego spożywania pokarmów i stosowania niezbilansowanej diety oraz zaburzenia trawienia i wchłaniania;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E144C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24E059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A372F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47DA10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radioterapii;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967D3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76A2A6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6383EB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CA4D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podłoże molekularne chorób nowotworowych oraz zagadnienia z zakresu immunologii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10892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4F485A1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EEA9D9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ABBB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praktyczne elementy biologii molekularnej oraz immunologii, wykorzystywane w diagnostyce i terapii chorób onkologicznych;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38EF7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3FA42A3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5B4E9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86979C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720E8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6ACD4D4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7F4131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8D19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zdrowia i choroby, wpływ środowiska społecznego (rodzina, praca, relacje społeczne) oraz uwarunkowań społeczno-kulturowych (pochodzenie, status społeczny, wyznanie, narodowość i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06A3F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682C1C1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11AF4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22E9C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zachowania człowieka sprzyjające utrzymaniu zdrowia i zasady motywowania pacjenta do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(model zmiany </w:t>
            </w:r>
            <w:proofErr w:type="spellStart"/>
            <w:r w:rsidRPr="00F33E6B">
              <w:rPr>
                <w:rFonts w:asciiTheme="minorHAnsi" w:hAnsiTheme="minorHAnsi" w:cstheme="minorHAnsi"/>
                <w:color w:val="000000"/>
                <w:sz w:val="20"/>
                <w:szCs w:val="20"/>
              </w:rPr>
              <w:t>Prochaski</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DiClemente</w:t>
            </w:r>
            <w:proofErr w:type="spellEnd"/>
            <w:r w:rsidRPr="00F33E6B">
              <w:rPr>
                <w:rFonts w:asciiTheme="minorHAnsi" w:hAnsiTheme="minorHAnsi" w:cstheme="minorHAnsi"/>
                <w:color w:val="000000"/>
                <w:sz w:val="20"/>
                <w:szCs w:val="20"/>
              </w:rPr>
              <w:t>, wywiad motywujący);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42BBD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7CED093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3F608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67B6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stresu, w tym </w:t>
            </w:r>
            <w:proofErr w:type="spellStart"/>
            <w:r w:rsidRPr="00F33E6B">
              <w:rPr>
                <w:rFonts w:asciiTheme="minorHAnsi" w:hAnsiTheme="minorHAnsi" w:cstheme="minorHAnsi"/>
                <w:color w:val="000000"/>
                <w:sz w:val="20"/>
                <w:szCs w:val="20"/>
              </w:rPr>
              <w:t>eustresu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dystresu</w:t>
            </w:r>
            <w:proofErr w:type="spellEnd"/>
            <w:r w:rsidRPr="00F33E6B">
              <w:rPr>
                <w:rFonts w:asciiTheme="minorHAnsi" w:hAnsiTheme="minorHAnsi" w:cstheme="minorHAnsi"/>
                <w:color w:val="000000"/>
                <w:sz w:val="20"/>
                <w:szCs w:val="20"/>
              </w:rPr>
              <w:t>, oraz wpływ stresu na etiopatogenezę 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DC852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1FB5CED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87CAA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76B871" w14:textId="4F048E75"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post</w:t>
            </w:r>
            <w:r w:rsidR="003475C5">
              <w:rPr>
                <w:rFonts w:asciiTheme="minorHAnsi" w:hAnsiTheme="minorHAnsi" w:cstheme="minorHAnsi"/>
                <w:color w:val="000000"/>
                <w:sz w:val="20"/>
                <w:szCs w:val="20"/>
              </w:rPr>
              <w:t>a</w:t>
            </w:r>
            <w:r w:rsidRPr="00F33E6B">
              <w:rPr>
                <w:rFonts w:asciiTheme="minorHAnsi" w:hAnsiTheme="minorHAnsi" w:cstheme="minorHAnsi"/>
                <w:color w:val="000000"/>
                <w:sz w:val="20"/>
                <w:szCs w:val="20"/>
              </w:rPr>
              <w:t>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8EBB5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24889A0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CCD37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CF17A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ECA5E1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2F2B37D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8AF5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E72DF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i rolę komunikacji werbalnej (świadome konstruowanie komunikatów) 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7DB327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6DF0A28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8096F9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0B012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ostrej i przewlekłej u dzieci, w tym nastoletnich,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38BE7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96030" w14:paraId="2971D2A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3978B6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7CAD1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hospitalizacji dzieci, w tym nastoletnich, i dorosłych w sytuacjach nagłych i chorobach przewlekłych;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AD7876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396030" w14:paraId="04E23A3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AA596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33D7D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dla rodziny pacjenta (rodzina z chorym dzieckiem, w tym nastoletnim, dorosłym i osobą starszą);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EC721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1B35639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5E049F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82577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rodziny pacjenta w procesie chorowania (rozpoznanie choroby, adaptacja 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62DFE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557F14F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A39447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205133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BF6B2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0646BA" w14:paraId="42AA002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753C7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1F4AE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formy przemocy, w tym przemocy w rodzinie, społeczne uwarunkowania różnych form przemocy oraz rolę lekarza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8955B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3BB868B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D3EA1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2C8A1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normy i patologii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seksualnych;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E6362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0646BA" w14:paraId="46940E1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96C3B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DF585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humanizmu w medycynie oraz główne pojęcia, teorie i zasady etyczne służące jako ogólne ramy właściwego interpretowania i analizowania zagadnień moralno-medycznych;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4DBE8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76E8FEF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8EDBDF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9E2B6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prawa pacjenta oraz pojęcie dobra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F4443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0FB9205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38A2A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68EBDA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filozofię opieki paliatywnej i jej znaczenie w kontekście opieki nad pacjentem na wszystkich etapach poważnej choroby i godnej śmierci;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0FBC5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183D487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C1954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C349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historię medycyny, cechy medycyny nowożytnej oraz najważniejsze odkrycia i osiągnięcia czołowych przedstawicieli medycyny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E159C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4726A2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210BC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28666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podstawy medycyny opartej na dowodach.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EC89E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0FE1CD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45E7B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BBC08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8D6516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6F2A60B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FA5029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861A5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karmienia naturalnego, żywienia dziecka zdrowego i zapobiegania otyłości oraz modyfikacje żywieniowe wynikające z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04407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1635F0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CDF3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2F108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profilaktyki chorób występujących u dzieci, w tym badania przesiewowe, badania bilansowe i szczepienia ochronne;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D51A6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3BF9A9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4249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61B82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występujących u dzieci oraz ich powikłań:</w:t>
            </w:r>
          </w:p>
          <w:p w14:paraId="68714F2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krzywicy, tężyczki, zaburzeń gospodarki wodno-elektrolitowej i kwasowo-zasadowej;</w:t>
            </w:r>
          </w:p>
          <w:p w14:paraId="5DF5CA3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2) wad serca, zapalenia mięśnia sercowego, wsierdzia i osierdzia, </w:t>
            </w:r>
            <w:proofErr w:type="spellStart"/>
            <w:r w:rsidRPr="00F33E6B">
              <w:rPr>
                <w:rFonts w:asciiTheme="minorHAnsi" w:hAnsiTheme="minorHAnsi" w:cstheme="minorHAnsi"/>
                <w:color w:val="000000"/>
                <w:sz w:val="20"/>
                <w:szCs w:val="20"/>
              </w:rPr>
              <w:t>kardiomiopatii</w:t>
            </w:r>
            <w:proofErr w:type="spellEnd"/>
            <w:r w:rsidRPr="00F33E6B">
              <w:rPr>
                <w:rFonts w:asciiTheme="minorHAnsi" w:hAnsiTheme="minorHAnsi" w:cstheme="minorHAnsi"/>
                <w:color w:val="000000"/>
                <w:sz w:val="20"/>
                <w:szCs w:val="20"/>
              </w:rPr>
              <w:t>,</w:t>
            </w:r>
          </w:p>
          <w:p w14:paraId="395B1A9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zaburzeń rytmu serca, niewydolności serca, nadciśnienia tętniczego, nadciśnienia</w:t>
            </w:r>
          </w:p>
          <w:p w14:paraId="7717C3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płucnego, omdleń;</w:t>
            </w:r>
          </w:p>
          <w:p w14:paraId="65AD81B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oddechowego oraz alergii, w tym wad wrodzonych układu</w:t>
            </w:r>
          </w:p>
          <w:p w14:paraId="4C567B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oddechowego, rozstrzeni oskrzeli, zakażeń układu oddechowego, gruźlicy,</w:t>
            </w:r>
          </w:p>
          <w:p w14:paraId="2CBEBAE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mukowiscydozy, astmy, alergicznego nieżytu nosa, pokrzywki, atopowego</w:t>
            </w:r>
          </w:p>
          <w:p w14:paraId="2C149A1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skóry, wstrząsu anafilaktycznego, obrzęku naczynioworuchowego;</w:t>
            </w:r>
          </w:p>
          <w:p w14:paraId="2D6929D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niedokrwistości, skaz krwotocznych, stanów niewydolności szpiku, chorób</w:t>
            </w:r>
          </w:p>
          <w:p w14:paraId="36771F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nowotworowych wieku dziecięcego, w tym guzów litych typowych dla wieku</w:t>
            </w:r>
          </w:p>
          <w:p w14:paraId="12F12E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dziecięcego, pierwotnych i wtórnych niedoborów odporności;</w:t>
            </w:r>
          </w:p>
          <w:p w14:paraId="4988D04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ostrych i przewlekłych bólów brzucha, wymiotów, biegunek, zaparć, krwawień</w:t>
            </w:r>
          </w:p>
          <w:p w14:paraId="20AB0B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 przewodu pokarmowego, choroby wrzodowej, nieswoistych chorób jelit, chorób</w:t>
            </w:r>
          </w:p>
          <w:p w14:paraId="5CD236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trzustki, </w:t>
            </w:r>
            <w:proofErr w:type="spellStart"/>
            <w:r w:rsidRPr="00F33E6B">
              <w:rPr>
                <w:rFonts w:asciiTheme="minorHAnsi" w:hAnsiTheme="minorHAnsi" w:cstheme="minorHAnsi"/>
                <w:color w:val="000000"/>
                <w:sz w:val="20"/>
                <w:szCs w:val="20"/>
              </w:rPr>
              <w:t>cholestaz</w:t>
            </w:r>
            <w:proofErr w:type="spellEnd"/>
            <w:r w:rsidRPr="00F33E6B">
              <w:rPr>
                <w:rFonts w:asciiTheme="minorHAnsi" w:hAnsiTheme="minorHAnsi" w:cstheme="minorHAnsi"/>
                <w:color w:val="000000"/>
                <w:sz w:val="20"/>
                <w:szCs w:val="20"/>
              </w:rPr>
              <w:t>, chorób wątroby, alergii pokarmowych, wad wrodzonych</w:t>
            </w:r>
          </w:p>
          <w:p w14:paraId="077060E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7D4218A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ostrego uszkodzenia nerek, przewlekłej choroby nerek, zakażeń układu</w:t>
            </w:r>
          </w:p>
          <w:p w14:paraId="6BB92C0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moczowego, zaburzeń oddawania moczu, wad wrodzonych układu moczowego,</w:t>
            </w:r>
          </w:p>
          <w:p w14:paraId="39DB66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choroby </w:t>
            </w:r>
            <w:proofErr w:type="spellStart"/>
            <w:r w:rsidRPr="00F33E6B">
              <w:rPr>
                <w:rFonts w:asciiTheme="minorHAnsi" w:hAnsiTheme="minorHAnsi" w:cstheme="minorHAnsi"/>
                <w:color w:val="000000"/>
                <w:sz w:val="20"/>
                <w:szCs w:val="20"/>
              </w:rPr>
              <w:t>refluksowej</w:t>
            </w:r>
            <w:proofErr w:type="spellEnd"/>
            <w:r w:rsidRPr="00F33E6B">
              <w:rPr>
                <w:rFonts w:asciiTheme="minorHAnsi" w:hAnsiTheme="minorHAnsi" w:cstheme="minorHAnsi"/>
                <w:color w:val="000000"/>
                <w:sz w:val="20"/>
                <w:szCs w:val="20"/>
              </w:rPr>
              <w:t xml:space="preserve"> pęcherzowo-moczowodowej, kamicy nerkowej, chorób</w:t>
            </w:r>
          </w:p>
          <w:p w14:paraId="30EEB7B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kłębuszków nerkowych, chorób cewkowo-śródmiąższowych (</w:t>
            </w:r>
            <w:proofErr w:type="spellStart"/>
            <w:r w:rsidRPr="00F33E6B">
              <w:rPr>
                <w:rFonts w:asciiTheme="minorHAnsi" w:hAnsiTheme="minorHAnsi" w:cstheme="minorHAnsi"/>
                <w:color w:val="000000"/>
                <w:sz w:val="20"/>
                <w:szCs w:val="20"/>
              </w:rPr>
              <w:t>tubulopatie</w:t>
            </w:r>
            <w:proofErr w:type="spellEnd"/>
            <w:r w:rsidRPr="00F33E6B">
              <w:rPr>
                <w:rFonts w:asciiTheme="minorHAnsi" w:hAnsiTheme="minorHAnsi" w:cstheme="minorHAnsi"/>
                <w:color w:val="000000"/>
                <w:sz w:val="20"/>
                <w:szCs w:val="20"/>
              </w:rPr>
              <w:t>,</w:t>
            </w:r>
          </w:p>
          <w:p w14:paraId="510B85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kwasice cewkowe), chorób nerek genetycznie uwarunkowanych, nadciśnienia</w:t>
            </w:r>
          </w:p>
          <w:p w14:paraId="42040646"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w:t>
            </w:r>
          </w:p>
          <w:p w14:paraId="2F7188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zaburzeń wzrastania, chorób tarczycy i przytarczyc, chorób nadnerczy, cukrzycy,</w:t>
            </w:r>
          </w:p>
          <w:p w14:paraId="318854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otyłości, zaburzeń dojrzewania, zaburzeń funkcji gonad;</w:t>
            </w:r>
          </w:p>
          <w:p w14:paraId="561C169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mózgowego porażenia dziecięcego, zapaleń mózgu i opon mózgowo-rdzeniowych, drgawek, padaczki;</w:t>
            </w:r>
          </w:p>
          <w:p w14:paraId="0E9A964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najczęstszych chorób zakaźnych wieku dziecięcego;</w:t>
            </w:r>
          </w:p>
          <w:p w14:paraId="5B835D2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układowych chorób tkanki łącznej, w tym młodzieńczego idiopatycznego</w:t>
            </w:r>
          </w:p>
          <w:p w14:paraId="5999B9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stawów, tocznia rumieniowatego układowego, zapalenia skórno-mięśniowego, układowych zapaleń naczyń, oraz innych przyczyn bólów kostno-stawowych (niezapalnych, infekcyjnych i reaktywnych zapaleń stawów oraz</w:t>
            </w:r>
          </w:p>
          <w:p w14:paraId="795CE250"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młodzieńczych);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6318E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41D567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89AFE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2DFE2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dziecka maltretowanego i dziecka wykorzystywanego seksualnie oraz zasady interwencji w przypadku takich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7BE56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28D360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48B2B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12F1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upośledzenia umysłowego, zaburzeń zachowania, psychoz, uzależnień, zaburzeń ze spektrum autyzmu, zaburzeń odżywiania i wydalania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C1F2D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C8F87C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5FBA2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749EA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sposoby diagnostyki i terapii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F6CFD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9288A0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957B02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40CEB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internistycznych występujących u dorosłych oraz ich powikłań:</w:t>
            </w:r>
          </w:p>
          <w:p w14:paraId="4EA174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układu krążenia, w tym choroby niedokrwiennej serca, wad serca, chorób wsierdzia, mięśnia serca, osierdzia, niewydolności serca (ostrej i przewlekłej), chorób naczyń tętniczych i żylnych, nadciśnienia tętniczego (pierwotnego i wtórnego), nadciśnienia płucnego;</w:t>
            </w:r>
          </w:p>
          <w:p w14:paraId="22F4217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układu oddechowego, w tym chorób dróg oddechowych, przewlekłej</w:t>
            </w:r>
          </w:p>
          <w:p w14:paraId="0AB3E67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obturacyjnej choroby płuc, astmy, rozstrzeni oskrzeli, mukowiscydozy, zakażeń</w:t>
            </w:r>
          </w:p>
          <w:p w14:paraId="329DF53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układu oddechowego, gruźlicy, chorób śródmiąższowych płuc, opłucnej,</w:t>
            </w:r>
          </w:p>
          <w:p w14:paraId="70D62F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śródpiersia, obturacyjnego i centralnego bezdechu sennego, niewydolności</w:t>
            </w:r>
          </w:p>
          <w:p w14:paraId="63E281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oddechowej (ostrej i przewlekłej), nowotworów układu oddechowego;</w:t>
            </w:r>
          </w:p>
          <w:p w14:paraId="03858F6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pokarmowego, w tym chorób jamy ustnej, przełyku, żołądka</w:t>
            </w:r>
          </w:p>
          <w:p w14:paraId="35DC29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dwunastnicy, jelit, trzustki, wątroby, dróg żółciowych i pęcherzyka żółciowego,</w:t>
            </w:r>
          </w:p>
          <w:p w14:paraId="5A27889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nowotworów układu pokarmowego;</w:t>
            </w:r>
          </w:p>
          <w:p w14:paraId="39AFEAD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4) chorób układu wydzielania wewnętrznego, w tym chorób podwzgórza i przysadki, tarczycy, przytarczyc, kory i rdzenia nadnerczy, jajników i jąder, oraz guzów neuroendokrynnych, zespołów wielogruczołowych, różnych typów cukrzycy, zespołu metabolicznego, otyłości, </w:t>
            </w:r>
            <w:proofErr w:type="spellStart"/>
            <w:r w:rsidRPr="00F33E6B">
              <w:rPr>
                <w:rFonts w:asciiTheme="minorHAnsi" w:hAnsiTheme="minorHAnsi" w:cstheme="minorHAnsi"/>
                <w:color w:val="000000"/>
                <w:sz w:val="20"/>
                <w:szCs w:val="20"/>
              </w:rPr>
              <w:t>dyslipidemii</w:t>
            </w:r>
            <w:proofErr w:type="spellEnd"/>
            <w:r w:rsidRPr="00F33E6B">
              <w:rPr>
                <w:rFonts w:asciiTheme="minorHAnsi" w:hAnsiTheme="minorHAnsi" w:cstheme="minorHAnsi"/>
                <w:color w:val="000000"/>
                <w:sz w:val="20"/>
                <w:szCs w:val="20"/>
              </w:rPr>
              <w:t xml:space="preserve"> i hipoglikemii, nowotworów jajników, jąder i tarczycy, nowotworów neuroendokrynnych;</w:t>
            </w:r>
          </w:p>
          <w:p w14:paraId="2CD1EA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5) chorób nerek i dróg moczowych, w tym ostrego uszkodzenia nerek i przewlekłej choroby nerek we wszystkich stadiach oraz ich powikłań, chorób kłębuszków nerkowych (pierwotnych i wtórnych, w tym nefropatii cukrzycowej i chorób układowych) i chorób śródmiąższowych nerek, nadciśnienia </w:t>
            </w: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 torbieli nerek, kamicy nerkowej, zakażeń układu moczowego (górnego i dolnego odcinka), chorób nerek w okresie ciąży, nowotworów układu moczowego – nowotworów nerek, pęcherza moczowego, gruczołu krokowego;</w:t>
            </w:r>
          </w:p>
          <w:p w14:paraId="0C140AB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układu krwiotwórczego, w tym aplazji szpiku, niedokrwistości,</w:t>
            </w:r>
          </w:p>
          <w:p w14:paraId="77EBDF2D"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granulocytopenii</w:t>
            </w:r>
            <w:proofErr w:type="spellEnd"/>
            <w:r w:rsidRPr="00F33E6B">
              <w:rPr>
                <w:rFonts w:asciiTheme="minorHAnsi" w:hAnsiTheme="minorHAnsi" w:cstheme="minorHAnsi"/>
                <w:color w:val="000000"/>
                <w:sz w:val="20"/>
                <w:szCs w:val="20"/>
              </w:rPr>
              <w:t xml:space="preserve"> i agranulocytozy, małopłytkowości, białaczek ostrych</w:t>
            </w:r>
          </w:p>
          <w:p w14:paraId="2EDDB33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i przewlekłych, szpiczaków, nowotworów </w:t>
            </w:r>
            <w:proofErr w:type="spellStart"/>
            <w:r w:rsidRPr="00F33E6B">
              <w:rPr>
                <w:rFonts w:asciiTheme="minorHAnsi" w:hAnsiTheme="minorHAnsi" w:cstheme="minorHAnsi"/>
                <w:color w:val="000000"/>
                <w:sz w:val="20"/>
                <w:szCs w:val="20"/>
              </w:rPr>
              <w:t>mielo</w:t>
            </w:r>
            <w:proofErr w:type="spellEnd"/>
            <w:r w:rsidRPr="00F33E6B">
              <w:rPr>
                <w:rFonts w:asciiTheme="minorHAnsi" w:hAnsiTheme="minorHAnsi" w:cstheme="minorHAnsi"/>
                <w:color w:val="000000"/>
                <w:sz w:val="20"/>
                <w:szCs w:val="20"/>
              </w:rPr>
              <w:t>- i limfoproliferacyjnych,</w:t>
            </w:r>
          </w:p>
          <w:p w14:paraId="0A32089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zespołów </w:t>
            </w:r>
            <w:proofErr w:type="spellStart"/>
            <w:r w:rsidRPr="00F33E6B">
              <w:rPr>
                <w:rFonts w:asciiTheme="minorHAnsi" w:hAnsiTheme="minorHAnsi" w:cstheme="minorHAnsi"/>
                <w:color w:val="000000"/>
                <w:sz w:val="20"/>
                <w:szCs w:val="20"/>
              </w:rPr>
              <w:t>mielodysplastycznych</w:t>
            </w:r>
            <w:proofErr w:type="spellEnd"/>
            <w:r w:rsidRPr="00F33E6B">
              <w:rPr>
                <w:rFonts w:asciiTheme="minorHAnsi" w:hAnsiTheme="minorHAnsi" w:cstheme="minorHAnsi"/>
                <w:color w:val="000000"/>
                <w:sz w:val="20"/>
                <w:szCs w:val="20"/>
              </w:rPr>
              <w:t xml:space="preserve">, skaz krwotocznych, </w:t>
            </w:r>
            <w:proofErr w:type="spellStart"/>
            <w:r w:rsidRPr="00F33E6B">
              <w:rPr>
                <w:rFonts w:asciiTheme="minorHAnsi" w:hAnsiTheme="minorHAnsi" w:cstheme="minorHAnsi"/>
                <w:color w:val="000000"/>
                <w:sz w:val="20"/>
                <w:szCs w:val="20"/>
              </w:rPr>
              <w:t>trombofilii</w:t>
            </w:r>
            <w:proofErr w:type="spellEnd"/>
            <w:r w:rsidRPr="00F33E6B">
              <w:rPr>
                <w:rFonts w:asciiTheme="minorHAnsi" w:hAnsiTheme="minorHAnsi" w:cstheme="minorHAnsi"/>
                <w:color w:val="000000"/>
                <w:sz w:val="20"/>
                <w:szCs w:val="20"/>
              </w:rPr>
              <w:t>, zaburzeń krwi</w:t>
            </w:r>
          </w:p>
          <w:p w14:paraId="3C809C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innych narządów;</w:t>
            </w:r>
          </w:p>
          <w:p w14:paraId="2CFF54A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reumatycznych, w tym chorób układowych tkanki łącznej</w:t>
            </w:r>
          </w:p>
          <w:p w14:paraId="5A5E5E5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(reumatoidalnego zapalenia stawów, wczesnego zapalenia stawów, tocznia</w:t>
            </w:r>
          </w:p>
          <w:p w14:paraId="7155C5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rumieniowatego układowego, zespołu </w:t>
            </w:r>
            <w:proofErr w:type="spellStart"/>
            <w:r w:rsidRPr="00F33E6B">
              <w:rPr>
                <w:rFonts w:asciiTheme="minorHAnsi" w:hAnsiTheme="minorHAnsi" w:cstheme="minorHAnsi"/>
                <w:color w:val="000000"/>
                <w:sz w:val="20"/>
                <w:szCs w:val="20"/>
              </w:rPr>
              <w:t>Sjögrena</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sarkoidozy</w:t>
            </w:r>
            <w:proofErr w:type="spellEnd"/>
            <w:r w:rsidRPr="00F33E6B">
              <w:rPr>
                <w:rFonts w:asciiTheme="minorHAnsi" w:hAnsiTheme="minorHAnsi" w:cstheme="minorHAnsi"/>
                <w:color w:val="000000"/>
                <w:sz w:val="20"/>
                <w:szCs w:val="20"/>
              </w:rPr>
              <w:t>, twardziny</w:t>
            </w:r>
          </w:p>
          <w:p w14:paraId="0283218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układowej, idiopatycznych miopatii zapalnych), </w:t>
            </w: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krystalopatii</w:t>
            </w:r>
            <w:proofErr w:type="spellEnd"/>
            <w:r w:rsidRPr="00F33E6B">
              <w:rPr>
                <w:rFonts w:asciiTheme="minorHAnsi" w:hAnsiTheme="minorHAnsi" w:cstheme="minorHAnsi"/>
                <w:color w:val="000000"/>
                <w:sz w:val="20"/>
                <w:szCs w:val="20"/>
              </w:rPr>
              <w:t>,</w:t>
            </w:r>
          </w:p>
          <w:p w14:paraId="7BA98C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rumienia guzowatego, zapaleń stawów związanych z czynnikami infekcyjnymi,</w:t>
            </w:r>
          </w:p>
          <w:p w14:paraId="328BC27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zapaleń naczyń oraz niezapalnych chorób stawów i kości (choroby</w:t>
            </w:r>
          </w:p>
          <w:p w14:paraId="36AFEA9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zwyrodnieniowej, reumatyzmu tkanek miękkich, osteoporozy, </w:t>
            </w:r>
            <w:proofErr w:type="spellStart"/>
            <w:r w:rsidRPr="00F33E6B">
              <w:rPr>
                <w:rFonts w:asciiTheme="minorHAnsi" w:hAnsiTheme="minorHAnsi" w:cstheme="minorHAnsi"/>
                <w:color w:val="000000"/>
                <w:sz w:val="20"/>
                <w:szCs w:val="20"/>
              </w:rPr>
              <w:t>fibromialgii</w:t>
            </w:r>
            <w:proofErr w:type="spellEnd"/>
            <w:r w:rsidRPr="00F33E6B">
              <w:rPr>
                <w:rFonts w:asciiTheme="minorHAnsi" w:hAnsiTheme="minorHAnsi" w:cstheme="minorHAnsi"/>
                <w:color w:val="000000"/>
                <w:sz w:val="20"/>
                <w:szCs w:val="20"/>
              </w:rPr>
              <w:t>),</w:t>
            </w:r>
          </w:p>
          <w:p w14:paraId="15C7151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mięsaków tkanek miękkich i kości;</w:t>
            </w:r>
          </w:p>
          <w:p w14:paraId="11801D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alergicznych, w tym anafilaksji i wstrząsu anafilaktycznego oraz obrzęku naczynioruchowego;</w:t>
            </w:r>
          </w:p>
          <w:p w14:paraId="7AECCF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zaburzeń wodno-elektrolitowych i kwasowo-zasadowych (stanów odwodnienia,</w:t>
            </w:r>
          </w:p>
          <w:p w14:paraId="69EE72A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stanów </w:t>
            </w:r>
            <w:proofErr w:type="spellStart"/>
            <w:r w:rsidRPr="00F33E6B">
              <w:rPr>
                <w:rFonts w:asciiTheme="minorHAnsi" w:hAnsiTheme="minorHAnsi" w:cstheme="minorHAnsi"/>
                <w:color w:val="000000"/>
                <w:sz w:val="20"/>
                <w:szCs w:val="20"/>
              </w:rPr>
              <w:t>przewodnienia</w:t>
            </w:r>
            <w:proofErr w:type="spellEnd"/>
            <w:r w:rsidRPr="00F33E6B">
              <w:rPr>
                <w:rFonts w:asciiTheme="minorHAnsi" w:hAnsiTheme="minorHAnsi" w:cstheme="minorHAnsi"/>
                <w:color w:val="000000"/>
                <w:sz w:val="20"/>
                <w:szCs w:val="20"/>
              </w:rPr>
              <w:t xml:space="preserve">, zaburzeń gospodarki elektrolitowej, kwasicy i </w:t>
            </w:r>
            <w:proofErr w:type="spellStart"/>
            <w:r w:rsidRPr="00F33E6B">
              <w:rPr>
                <w:rFonts w:asciiTheme="minorHAnsi" w:hAnsiTheme="minorHAnsi" w:cstheme="minorHAnsi"/>
                <w:color w:val="000000"/>
                <w:sz w:val="20"/>
                <w:szCs w:val="20"/>
              </w:rPr>
              <w:t>zasadowicy</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B13AC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AE9C0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34529E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65759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farmakoterapii u pacjentów z niewydolnością nerek i leczenia nerkozastępczego;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5BC55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97709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6A3C6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0E8AA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leczenia żywieniowego i </w:t>
            </w:r>
            <w:proofErr w:type="spellStart"/>
            <w:r w:rsidRPr="00F33E6B">
              <w:rPr>
                <w:rFonts w:asciiTheme="minorHAnsi" w:hAnsiTheme="minorHAnsi" w:cstheme="minorHAnsi"/>
                <w:color w:val="000000"/>
                <w:sz w:val="20"/>
                <w:szCs w:val="20"/>
              </w:rPr>
              <w:t>płynoterapii</w:t>
            </w:r>
            <w:proofErr w:type="spellEnd"/>
            <w:r w:rsidRPr="00F33E6B">
              <w:rPr>
                <w:rFonts w:asciiTheme="minorHAnsi" w:hAnsiTheme="minorHAnsi" w:cstheme="minorHAnsi"/>
                <w:color w:val="000000"/>
                <w:sz w:val="20"/>
                <w:szCs w:val="20"/>
              </w:rPr>
              <w:t xml:space="preserve"> w różnych stanach chorobowych;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CE9FCE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F8A75A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C779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8238C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i objawy procesu starzenia się organizmu oraz zasady całościowej oceny geriatrycznej i opieki interdyscyplinarnej w odniesieniu do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C9FA0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08CAAF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DD052A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C00638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odrębności w objawach klinicznych, diagnostyce i terapii najczęstszych chorób występujących u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F62F9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EFF8C4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88A4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25F2E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zagrożenia związane z hospitalizacją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E38F5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4C30C6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CB60B3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D8FB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organizacji opieki nad osobą starszą i obciążenia opiekuna osoby starszej;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22D7F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8C8F47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9BF62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E2CBA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dostępów naczyniowych i ich zastosowanie, w szczególności 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F3672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689A8B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0578D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9D706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zespoły objawów neurologicznych;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924DEF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54EA5D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A19E3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3E29A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neurologicznych oraz ich powikłań:</w:t>
            </w:r>
          </w:p>
          <w:p w14:paraId="01CF90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bólów głowy, w tym migreny, napięciowego bólu głowy i zespołów bólów głowy oraz neuralgii nerwu V;</w:t>
            </w:r>
          </w:p>
          <w:p w14:paraId="12F8B2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naczyniowych mózgu, w szczególności udaru mózgu;</w:t>
            </w:r>
          </w:p>
          <w:p w14:paraId="69E340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padaczki;</w:t>
            </w:r>
          </w:p>
          <w:p w14:paraId="4E229B2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zakażeń układu nerwowego, w szczególności zapalenia opon mózgowo-</w:t>
            </w:r>
          </w:p>
          <w:p w14:paraId="20A6EA9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-rdzeniowych, boreliozy, opryszczkowego zapalenia mózgu, chorób</w:t>
            </w:r>
          </w:p>
          <w:p w14:paraId="3E8302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neurotransmisyjnych;</w:t>
            </w:r>
          </w:p>
          <w:p w14:paraId="42F324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otępień, w szczególności choroby Alzheimera, otępienia czołowego, otępienia</w:t>
            </w:r>
          </w:p>
          <w:p w14:paraId="04BE240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naczyniopochodnego i innych zespołów otępiennych;</w:t>
            </w:r>
          </w:p>
          <w:p w14:paraId="0D78640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jąder podstawy, w szczególności choroby Parkinsona;</w:t>
            </w:r>
          </w:p>
          <w:p w14:paraId="5EA136D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demielinizacyjnych, w szczególności stwardnienia rozsianego;</w:t>
            </w:r>
          </w:p>
          <w:p w14:paraId="69C153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układu nerwowo-mięśniowego, w szczególności stwardnienia zanikowego bocznego, rwy kulszowej, neuropatii uciskowych;</w:t>
            </w:r>
          </w:p>
          <w:p w14:paraId="38A3E89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urazów czaszkowo-mózgowych, w szczególności wstrząśnienia mózgu;</w:t>
            </w:r>
          </w:p>
          <w:p w14:paraId="031DB1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21308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21265F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53C5BC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799D01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symptomatologię ogólną zaburzeń psychicznych i zasady ich klasyfikacji według głównych systemów klasyfikacyjnych;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2D1B4D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16D7BD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6DE2C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4C52C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psychiatrycznych oraz ich powikłań:</w:t>
            </w:r>
          </w:p>
          <w:p w14:paraId="2F1059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schizofrenii;</w:t>
            </w:r>
          </w:p>
          <w:p w14:paraId="213E19F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zaburzeń afektywnych;</w:t>
            </w:r>
          </w:p>
          <w:p w14:paraId="6676E7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zaburzeń nerwicowych i adaptacyjnych;</w:t>
            </w:r>
          </w:p>
          <w:p w14:paraId="7A984FF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zaburzeń odżywiania;</w:t>
            </w:r>
          </w:p>
          <w:p w14:paraId="404129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zaburzeń związanych z przyjmowaniem substancji psychoaktywnych;</w:t>
            </w:r>
          </w:p>
          <w:p w14:paraId="1EED5A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zaburzeń snu;</w:t>
            </w:r>
          </w:p>
          <w:p w14:paraId="12ABBB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otępień;</w:t>
            </w:r>
          </w:p>
          <w:p w14:paraId="6154CD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zaburzeń osobowości;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4D817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89ED7F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034C2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11734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problematykę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samobójczych;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80508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922051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0CFCEA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F38F3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zaburzeń psychicznych i ich leczenia u dzieci, w tym nastoletnich, oraz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F48A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C7A075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92AB4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660337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zaburzeń psychicznych w przebiegu chorób somatycznych, ich wpływ na przebieg choroby podstawowej i rokowanie oraz zasady ich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A3582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727261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0797F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13E6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seksualności człowieka i podstawowych zaburzeń z nią związanych;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6737A49"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AD8D7C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3ED764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7DF82E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ochrony zdrowia psychicznego, ze szczególnym uwzględnieniem zasad przyjęcia do szpitala psychiatrycznego;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AD63C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4354A1D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BDAC00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205214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onkologii, w tym:</w:t>
            </w:r>
          </w:p>
          <w:p w14:paraId="29DBB4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uwarunkowania genetyczne, środowiskowe i epidemiologiczne, przyczyny,</w:t>
            </w:r>
          </w:p>
          <w:p w14:paraId="6CB9EC0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zasady diagnozowania i postępowania terapeutycznego w najczęstszych</w:t>
            </w:r>
          </w:p>
          <w:p w14:paraId="339FA3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nowotworach i ich powikłaniach;</w:t>
            </w:r>
          </w:p>
          <w:p w14:paraId="0E4C73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najczęstsze zespoły paranowotworowe i ich objawy kliniczne;</w:t>
            </w:r>
          </w:p>
          <w:p w14:paraId="25F2CBE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podstawy wczesnego wykrywania nowotworów, zasady badań przesiewowych</w:t>
            </w:r>
          </w:p>
          <w:p w14:paraId="6E84D57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oraz działania profilaktyczne w onkologii;</w:t>
            </w:r>
          </w:p>
          <w:p w14:paraId="78FF6A0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możliwości i ograniczenia współczesnego leczenia nowotworów (metody</w:t>
            </w:r>
          </w:p>
          <w:p w14:paraId="7992DF1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chirurgiczne, radioterapia i metody systemowe, w tym immunoterapia),</w:t>
            </w:r>
          </w:p>
          <w:p w14:paraId="1286364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wskazania do terapii komórkowych i </w:t>
            </w:r>
            <w:proofErr w:type="spellStart"/>
            <w:r w:rsidRPr="00F33E6B">
              <w:rPr>
                <w:rFonts w:asciiTheme="minorHAnsi" w:hAnsiTheme="minorHAnsi" w:cstheme="minorHAnsi"/>
                <w:color w:val="000000"/>
                <w:sz w:val="20"/>
                <w:szCs w:val="20"/>
              </w:rPr>
              <w:t>genowychoraz</w:t>
            </w:r>
            <w:proofErr w:type="spellEnd"/>
            <w:r w:rsidRPr="00F33E6B">
              <w:rPr>
                <w:rFonts w:asciiTheme="minorHAnsi" w:hAnsiTheme="minorHAnsi" w:cstheme="minorHAnsi"/>
                <w:color w:val="000000"/>
                <w:sz w:val="20"/>
                <w:szCs w:val="20"/>
              </w:rPr>
              <w:t xml:space="preserve"> leczenia celowanego</w:t>
            </w:r>
          </w:p>
          <w:p w14:paraId="41DCF41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spersonalizowanego;</w:t>
            </w:r>
          </w:p>
          <w:p w14:paraId="548C2BC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powikłania wczesne i odległe leczenia onkologicznego;</w:t>
            </w:r>
          </w:p>
          <w:p w14:paraId="207972C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rolę leczenia wspomagającego, w tym żywieniowego;</w:t>
            </w:r>
          </w:p>
          <w:p w14:paraId="6E35EAB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zasady organizacji opieki nad pacjentem onkologicznym, w tym poradnictwo</w:t>
            </w:r>
          </w:p>
          <w:p w14:paraId="2579D92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i opiekę wielodyscyplinarną;</w:t>
            </w:r>
          </w:p>
          <w:p w14:paraId="4E8B837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praktyczne aspekty statystyki w onkologii, w tym zasady interpretacji wyników</w:t>
            </w:r>
          </w:p>
          <w:p w14:paraId="593EE96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badań klinicznych;</w:t>
            </w:r>
          </w:p>
          <w:p w14:paraId="5D8C322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najważniejsze skale i klasyfikacje stosowane w onkologii;</w:t>
            </w:r>
          </w:p>
          <w:p w14:paraId="666E304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zasady przeprowadzania ukierunkowanych badań fizykalnych dorosłego</w:t>
            </w:r>
          </w:p>
          <w:p w14:paraId="2C3E1F2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zakresie piersi i gruczołu krokowego;</w:t>
            </w:r>
          </w:p>
          <w:p w14:paraId="663D15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11) zasady planowania postępowania diagnostycznego, terapeutycznego</w:t>
            </w:r>
          </w:p>
          <w:p w14:paraId="507FC0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profilaktycznego w zakresie leczenia nowotworów na podstawie wyników badań</w:t>
            </w:r>
          </w:p>
          <w:p w14:paraId="500500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dostarczonej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01E90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A897F1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0D133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4B2C9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opieki paliatywnej oraz postępowania terapeutycznego w najczęstszych problemach medycyny paliatywnej, w tym w:</w:t>
            </w:r>
          </w:p>
          <w:p w14:paraId="29E3D04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leczeniu objawowym najczęstszych objawów somatycznych;</w:t>
            </w:r>
          </w:p>
          <w:p w14:paraId="23B9DEF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postępowaniu w wyniszczeniu nowotworowym oraz w profilaktyce i leczeniu</w:t>
            </w:r>
          </w:p>
          <w:p w14:paraId="2CAB02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odleżyn;</w:t>
            </w:r>
          </w:p>
          <w:p w14:paraId="377C29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najczęstszych stanach nagłych w medycynie paliatywnej;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44E17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2CCCB5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DCB9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9BC5CD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opiece paliatywnej stosowane u pacjenta z cierpieniem wynikającym z poważnej choroby, w tym w stanie terminalnym;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42769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D5F809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5A1707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6477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klasyfikację bólu (ostry i przewlekły lub </w:t>
            </w:r>
            <w:proofErr w:type="spellStart"/>
            <w:r w:rsidRPr="00F33E6B">
              <w:rPr>
                <w:rFonts w:asciiTheme="minorHAnsi" w:hAnsiTheme="minorHAnsi" w:cstheme="minorHAnsi"/>
                <w:color w:val="000000"/>
                <w:sz w:val="20"/>
                <w:szCs w:val="20"/>
              </w:rPr>
              <w:t>nocyceptywny</w:t>
            </w:r>
            <w:proofErr w:type="spellEnd"/>
            <w:r w:rsidRPr="00F33E6B">
              <w:rPr>
                <w:rFonts w:asciiTheme="minorHAnsi" w:hAnsiTheme="minorHAnsi" w:cstheme="minorHAnsi"/>
                <w:color w:val="000000"/>
                <w:sz w:val="20"/>
                <w:szCs w:val="20"/>
              </w:rPr>
              <w:t xml:space="preserve">, neuropatyczny i </w:t>
            </w:r>
            <w:proofErr w:type="spellStart"/>
            <w:r w:rsidRPr="00F33E6B">
              <w:rPr>
                <w:rFonts w:asciiTheme="minorHAnsi" w:hAnsiTheme="minorHAnsi" w:cstheme="minorHAnsi"/>
                <w:color w:val="000000"/>
                <w:sz w:val="20"/>
                <w:szCs w:val="20"/>
              </w:rPr>
              <w:t>nocyplastyczny</w:t>
            </w:r>
            <w:proofErr w:type="spellEnd"/>
            <w:r w:rsidRPr="00F33E6B">
              <w:rPr>
                <w:rFonts w:asciiTheme="minorHAnsi" w:hAnsiTheme="minorHAnsi" w:cstheme="minorHAnsi"/>
                <w:color w:val="000000"/>
                <w:sz w:val="20"/>
                <w:szCs w:val="20"/>
              </w:rPr>
              <w:t>) i jego przyczyny, narzędzia oceny bólu oraz zasady jego leczenia farmakologicznego i niefarmakologicznego;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2435D4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A7C233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3D4A8A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56BD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niepełnosprawności;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C1DE5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BFAB3F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75F22B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C369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rehabilitacji medycznej i metody w niej stosowane;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A0DAE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0FB3E2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BD637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1E51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rehabilitacji medycznej w najczęstszych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22B80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21D8ED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18B8A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157A16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zagadnienia profilaktyki oraz zasady postępowania w przypadku ekspozycji zawodowej na czynniki niebezpieczne i szkodliwe;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D7AD3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D27C45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2FDC93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D1D072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i wykrycia choroby zakaźnej;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A8BB5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F61ED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9A4C96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CF2E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oraz profilaktycznego najczęstszych chorób zakaźnych oraz ich powikłań:</w:t>
            </w:r>
          </w:p>
          <w:p w14:paraId="144881B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bakteryjnych, w tym zakażeń paciorkowcowych, gronkowcowych,</w:t>
            </w:r>
          </w:p>
          <w:p w14:paraId="3CA4D266"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pneumokokowych</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meningokokowych</w:t>
            </w:r>
            <w:proofErr w:type="spellEnd"/>
            <w:r w:rsidRPr="00F33E6B">
              <w:rPr>
                <w:rFonts w:asciiTheme="minorHAnsi" w:hAnsiTheme="minorHAnsi" w:cstheme="minorHAnsi"/>
                <w:color w:val="000000"/>
                <w:sz w:val="20"/>
                <w:szCs w:val="20"/>
              </w:rPr>
              <w:t>, krztuśca, gruźlicy, boreliozy i zakażeń</w:t>
            </w:r>
          </w:p>
          <w:p w14:paraId="1A285E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19B0185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wirusowych, w tym zakażeń dróg oddechowych i przewodu</w:t>
            </w:r>
          </w:p>
          <w:p w14:paraId="13A2A1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pokarmowego, wirusowych zapaleń wątroby, zakażeń wirusami </w:t>
            </w:r>
            <w:proofErr w:type="spellStart"/>
            <w:r w:rsidRPr="00F33E6B">
              <w:rPr>
                <w:rFonts w:asciiTheme="minorHAnsi" w:hAnsiTheme="minorHAnsi" w:cstheme="minorHAnsi"/>
                <w:color w:val="000000"/>
                <w:sz w:val="20"/>
                <w:szCs w:val="20"/>
              </w:rPr>
              <w:t>Herpesviridae</w:t>
            </w:r>
            <w:proofErr w:type="spellEnd"/>
            <w:r w:rsidRPr="00F33E6B">
              <w:rPr>
                <w:rFonts w:asciiTheme="minorHAnsi" w:hAnsiTheme="minorHAnsi" w:cstheme="minorHAnsi"/>
                <w:color w:val="000000"/>
                <w:sz w:val="20"/>
                <w:szCs w:val="20"/>
              </w:rPr>
              <w:t>,</w:t>
            </w:r>
          </w:p>
          <w:p w14:paraId="610F8C2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ludzkim wirusem niedoboru odporności i wirusami neurotropowymi;</w:t>
            </w:r>
          </w:p>
          <w:p w14:paraId="2C7F9CF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3) chorób pasożytniczych, w tym </w:t>
            </w:r>
            <w:proofErr w:type="spellStart"/>
            <w:r w:rsidRPr="00F33E6B">
              <w:rPr>
                <w:rFonts w:asciiTheme="minorHAnsi" w:hAnsiTheme="minorHAnsi" w:cstheme="minorHAnsi"/>
                <w:color w:val="000000"/>
                <w:sz w:val="20"/>
                <w:szCs w:val="20"/>
              </w:rPr>
              <w:t>giardiozy</w:t>
            </w:r>
            <w:proofErr w:type="spellEnd"/>
            <w:r w:rsidRPr="00F33E6B">
              <w:rPr>
                <w:rFonts w:asciiTheme="minorHAnsi" w:hAnsiTheme="minorHAnsi" w:cstheme="minorHAnsi"/>
                <w:color w:val="000000"/>
                <w:sz w:val="20"/>
                <w:szCs w:val="20"/>
              </w:rPr>
              <w:t>, amebozy, toksoplazmozy, malarii,</w:t>
            </w:r>
          </w:p>
          <w:p w14:paraId="36B57471" w14:textId="77777777" w:rsidR="00DC3854" w:rsidRPr="00F33E6B" w:rsidRDefault="00DC3854" w:rsidP="00DC3854">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toksokarozy</w:t>
            </w:r>
            <w:proofErr w:type="spellEnd"/>
            <w:r w:rsidRPr="00F33E6B">
              <w:rPr>
                <w:rFonts w:asciiTheme="minorHAnsi" w:hAnsiTheme="minorHAnsi" w:cstheme="minorHAnsi"/>
                <w:color w:val="000000"/>
                <w:sz w:val="20"/>
                <w:szCs w:val="20"/>
              </w:rPr>
              <w:t>, włośnicy, glistnicy, tasiemczycy i owsicy;</w:t>
            </w:r>
          </w:p>
          <w:p w14:paraId="6A40DC2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grzybic, w tym kandydozy, aspergilozy i pneumocystozy;</w:t>
            </w:r>
          </w:p>
          <w:p w14:paraId="554BB55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zakażeń szpitalnych;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78A24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DB6564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09D58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526B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ekspozycji na materiał potencjalnie zakaźny;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04081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72A26B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17F2E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CCE41F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dermatologicznych i przenoszonych drogą płciową;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FC657F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015A17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1B9E2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98F4B6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najczęstszych chorobach uwarunkowanych genetycznie u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4CBD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0F5CA4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8DF2EB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510D5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w praktyce lekarza rodzinnego;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D9F0C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D9338A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05D8EB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38A7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podstawy profilaktyki i wczesnej wykrywalności najczęstszych chorób cywilizacyjnych oraz zasady badań przesiewowych w tych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75E30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D99BF0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3F1C9A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DD18A6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materiałów biologicznych wykorzystywanych w diagnostyce laboratoryjnej i zasady pobierania materiału do badań;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B71B2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F0704D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E43105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DD5CE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ograniczenia badań laboratoryjnych;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6FB88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497D74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B5242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C9C15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wdrożenia terapii monitorowanej;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0AACE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941FE2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02ADC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54DB9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leczenia składnikami krwi oraz zasady ich podawania;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79EB3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4C48BC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3BF7E6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60E8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chorób wymagających leczenia zabiegowego u dorosłych:</w:t>
            </w:r>
          </w:p>
          <w:p w14:paraId="04BC6BE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ostrych i przewlekłych chorób jamy brzusznej;</w:t>
            </w:r>
          </w:p>
          <w:p w14:paraId="4B842A8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klatki piersiowej;</w:t>
            </w:r>
          </w:p>
          <w:p w14:paraId="28612E7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kończyn i głowy i szyi;</w:t>
            </w:r>
          </w:p>
          <w:p w14:paraId="333FD9B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złamań kości i urazów narządów;</w:t>
            </w:r>
          </w:p>
          <w:p w14:paraId="338FA5C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D6D56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A84A0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334461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70A0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wad wrodzonych i chorób wymagających leczenia zabiegowego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D167B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FEF3CB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D1DE4C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DEBA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techniki zabiegowe klasyczne i małoinwazyjne;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9D05A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839A36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7F9699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6556E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podstawowych zabiegów operacyjnych i inwazyjnych procedur diagnostyczno-leczniczych oraz najczęstsze powikłania;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885BE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F5BEB8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63F5A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809CE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najczęstsze powikłania nowoczesnego leczenia onkologicznego;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C10E63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A500E06"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4683C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E75C7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bezpieczeństwa okołooperacyjnego, przygotowania pacjenta do operacji, wykonania znieczulenia ogólnego i miejscowego oraz kontrolowanej sedacji;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D21A8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2C2FD6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36CE8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D9DDC6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leczenia pooperacyjnego z terapią przeciwbólową i monitorowaniem pooperacyjnym;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1DEAB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3E17A3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D80EAE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5BFA0F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i zasady stosowania intensywnej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8FEF71"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FA3932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1BA59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AB8DF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wytyczne w zakresie resuscytacji krążeniowo-oddechowej noworodków,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72BC0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6893F5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1515E3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9993BE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najczęściej występujące stany zagrożenia życia u dzieci i dorosłych oraz zasady postępowania w tych stanach, w szczególności w:</w:t>
            </w:r>
          </w:p>
          <w:p w14:paraId="569BDC6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sepsie;</w:t>
            </w:r>
          </w:p>
          <w:p w14:paraId="3463C3F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wstrząsie;</w:t>
            </w:r>
          </w:p>
          <w:p w14:paraId="7262E0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krwotokach;</w:t>
            </w:r>
          </w:p>
          <w:p w14:paraId="564311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zaburzeniach wodno-elektrolitowych i kwasowo-zasadowych;</w:t>
            </w:r>
          </w:p>
          <w:p w14:paraId="65FFA84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zatruciach;</w:t>
            </w:r>
          </w:p>
          <w:p w14:paraId="1BE8BD4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6) oparzeniach, </w:t>
            </w:r>
            <w:proofErr w:type="spellStart"/>
            <w:r w:rsidRPr="00F33E6B">
              <w:rPr>
                <w:rFonts w:asciiTheme="minorHAnsi" w:hAnsiTheme="minorHAnsi" w:cstheme="minorHAnsi"/>
                <w:color w:val="000000"/>
                <w:sz w:val="20"/>
                <w:szCs w:val="20"/>
              </w:rPr>
              <w:t>hipo</w:t>
            </w:r>
            <w:proofErr w:type="spellEnd"/>
            <w:r w:rsidRPr="00F33E6B">
              <w:rPr>
                <w:rFonts w:asciiTheme="minorHAnsi" w:hAnsiTheme="minorHAnsi" w:cstheme="minorHAnsi"/>
                <w:color w:val="000000"/>
                <w:sz w:val="20"/>
                <w:szCs w:val="20"/>
              </w:rPr>
              <w:t>- i hipertermii;</w:t>
            </w:r>
          </w:p>
          <w:p w14:paraId="4AB16FA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innych ostrych stanach pochodzenia:</w:t>
            </w:r>
          </w:p>
          <w:p w14:paraId="1415625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a) sercowo-naczyniowego,</w:t>
            </w:r>
          </w:p>
          <w:p w14:paraId="136A631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b) oddechowego,</w:t>
            </w:r>
          </w:p>
          <w:p w14:paraId="73677D9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c) neurologicznego,</w:t>
            </w:r>
          </w:p>
          <w:p w14:paraId="644A9BD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d) nerkowego,</w:t>
            </w:r>
          </w:p>
          <w:p w14:paraId="1D4A778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e) onkologicznego i hematologicznego,</w:t>
            </w:r>
          </w:p>
          <w:p w14:paraId="4CD854C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f) diabetologicznego i endokrynologicznego,</w:t>
            </w:r>
          </w:p>
          <w:p w14:paraId="22383A5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g) psychiatrycznego,</w:t>
            </w:r>
          </w:p>
          <w:p w14:paraId="622402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h) okulistycznego,</w:t>
            </w:r>
          </w:p>
          <w:p w14:paraId="1A75B8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i) laryngologicznego,</w:t>
            </w:r>
          </w:p>
          <w:p w14:paraId="312823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j) ginekologicznego, położniczego i urologicznego;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DADE2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C01CE5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A50611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A9CA2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przemocy seksualnej;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4BD44B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A1AD40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55996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E9D3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funkcjonowania zintegrowanego systemu Państwowe Ratownictwo Medyczne;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61482D"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DFD8DA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24580D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6C7F9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inwazyjne metody leczenia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67824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6C2495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330DB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72B2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z centralnymi cewnikami żylnymi długiego utrzymywania;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2EF03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061073F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683926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93409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kobiet, zaburzenia z nimi związane oraz postępowanie diagnostyczne i terapeutyczne dotyczące w szczególności:</w:t>
            </w:r>
          </w:p>
          <w:p w14:paraId="6C20F6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cyklu miesiączkowego i jego zaburzeń;</w:t>
            </w:r>
          </w:p>
          <w:p w14:paraId="47A742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ciąży;</w:t>
            </w:r>
          </w:p>
          <w:p w14:paraId="76AFE49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porodu fizjologicznego, porodu patologicznego i połogu;</w:t>
            </w:r>
          </w:p>
          <w:p w14:paraId="54E28EB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zapaleń i nowotworów w obrębie narządów płciowych;</w:t>
            </w:r>
          </w:p>
          <w:p w14:paraId="1289CC2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regulacji urodzeń i wspomagania rozrodu;</w:t>
            </w:r>
          </w:p>
          <w:p w14:paraId="4B6923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menopauzy;</w:t>
            </w:r>
          </w:p>
          <w:p w14:paraId="1B7FBAE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podstawowych metod diagnostyki i zabiegów ginekologicznych;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30ED68"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0C39FA9"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03CB12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640AE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mężczyzny i zaburzenia z nimi związane oraz postępowanie diagnostyczne i terapeutyczne;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02A6B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9947C6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BD1120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AD652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współcześnie wykorzystywanych badań obrazowych, w szczególności:</w:t>
            </w:r>
          </w:p>
          <w:p w14:paraId="4D0E04A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symptomatologię radiologiczną podstawowych chorób;</w:t>
            </w:r>
          </w:p>
          <w:p w14:paraId="2DD6183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metody instrumentalne i techniki obrazowe wykorzystywane do wykonywania</w:t>
            </w:r>
          </w:p>
          <w:p w14:paraId="096BFF1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zabiegów medycznych;</w:t>
            </w:r>
          </w:p>
          <w:p w14:paraId="0F264B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wskazania, przeciwwskazania i przygotowanie pacjenta do poszczególnych</w:t>
            </w:r>
          </w:p>
          <w:p w14:paraId="4B25C3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rodzajów badań obrazowych oraz przeciwwskazania do stosowania środków</w:t>
            </w:r>
          </w:p>
          <w:p w14:paraId="02D40AA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kontrastujących;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BA950F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605C95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6074AC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6FFBA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chorób narządu wzroku, w szczególności:</w:t>
            </w:r>
          </w:p>
          <w:p w14:paraId="4B9F0E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2FF6AC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przypadku najczęstszych chorób narządu wzroku;</w:t>
            </w:r>
          </w:p>
          <w:p w14:paraId="2545670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okulistyczne powikłania chorób ogólnoustrojowych wraz z ich symptomatologią oraz metody postępowania w tych przypadkach;</w:t>
            </w:r>
          </w:p>
          <w:p w14:paraId="728D281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postępowanie chirurgiczne w poszczególnych chorobach oka;</w:t>
            </w:r>
          </w:p>
          <w:p w14:paraId="2C46EF7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grupy leków stosowanych ogólnoustrojowo, z którymi wiążą się powikłania</w:t>
            </w:r>
          </w:p>
          <w:p w14:paraId="385C7E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przeciwwskazania okulistyczne, oraz ich mechanizm działania;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79FDA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14E4FF0D"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708D86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961E4A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laryngologii, foniatrii i audiologii, w szczególności:</w:t>
            </w:r>
          </w:p>
          <w:p w14:paraId="2B8E4F7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0D8B25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ucha, nosa, zatok przynosowych, jamy ustnej, gardła i krtani;</w:t>
            </w:r>
          </w:p>
          <w:p w14:paraId="2E28A6D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choroby nerwu twarzowego i wybranych struktur szyi;</w:t>
            </w:r>
          </w:p>
          <w:p w14:paraId="689535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zasady postępowania diagnostycznego i terapeutycznego w urazach</w:t>
            </w:r>
          </w:p>
          <w:p w14:paraId="3F30C1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mechanicznych ucha, nosa, krtani i przełyku;</w:t>
            </w:r>
          </w:p>
          <w:p w14:paraId="4C8C03E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zasady postępowania diagnostycznego i terapeutycznego w zaburzeniach słuchu, głosu i mowy;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7D885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27CC9F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01950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6226F4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neurologii i neurochirurgii, w szczególności przyczyny, objawy, zasady diagnozowania i postępowania terapeutycznego w przypadku najczęstszych chorób ośrodkowego układu nerwowego w zakresie:</w:t>
            </w:r>
          </w:p>
          <w:p w14:paraId="0214BAD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obrzęku mózgu i jego następstw, ze szczególnym uwzględnieniem stanów</w:t>
            </w:r>
          </w:p>
          <w:p w14:paraId="7051544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nagłych;</w:t>
            </w:r>
          </w:p>
          <w:p w14:paraId="7B19FC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innych postaci ciasnoty wewnątrzczaszkowej z ich następstwami;</w:t>
            </w:r>
          </w:p>
          <w:p w14:paraId="2EF04F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urazów czaszkowo-mózgowych;</w:t>
            </w:r>
          </w:p>
          <w:p w14:paraId="542B24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wad naczyniowych centralnego systemu nerwowego;</w:t>
            </w:r>
          </w:p>
          <w:p w14:paraId="162FEC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guzów nowotworowych centralnego systemu nerwowego;</w:t>
            </w:r>
          </w:p>
          <w:p w14:paraId="479D030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kręgosłupa i rdzenia kręgowego;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8A6CC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5CDCB4"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85CEC5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FE27BF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promocji dawstwa tkanek i komórek, wskazania do przeszczepienia narządów ukrwionych, tkanek i komórek krwiotwórczych, powikłania leczenia oraz zasady opieki długoterminowej po przeszczepieniu;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BAE12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6784618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F8BB4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D87BF6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stany, w których czas dalszego trwania życia, stan funkcjonalny lub preferencje pacjenta ograniczają postępowanie zgodne z wytycznymi określonymi dla danej choroby;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C59F7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416BC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C9ED0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C341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wysuwania podejrzenia i rozpoznawania śmierci mózgu;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B237E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90B408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759E80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26FC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oceny stanu zdrowia jednostki i populacji, mierniki i zasady monitorowania stanu zdrowia populacji, systemy klasyfikacji chorób i procedur 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B3AD4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45EC8D7"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B75CA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6B26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uwarunkowania chorób, sposoby identyfikacji i badania czynników ryzyka chorób, wady i zalety badań epidemiologicznych oraz zasady wnioskowania </w:t>
            </w:r>
            <w:proofErr w:type="spellStart"/>
            <w:r w:rsidRPr="00F33E6B">
              <w:rPr>
                <w:rFonts w:asciiTheme="minorHAnsi" w:hAnsiTheme="minorHAnsi" w:cstheme="minorHAnsi"/>
                <w:color w:val="000000"/>
                <w:sz w:val="20"/>
                <w:szCs w:val="20"/>
              </w:rPr>
              <w:t>przyczynowo-skutkowego</w:t>
            </w:r>
            <w:proofErr w:type="spellEnd"/>
            <w:r w:rsidRPr="00F33E6B">
              <w:rPr>
                <w:rFonts w:asciiTheme="minorHAnsi" w:hAnsiTheme="minorHAnsi" w:cstheme="minorHAnsi"/>
                <w:color w:val="000000"/>
                <w:sz w:val="20"/>
                <w:szCs w:val="20"/>
              </w:rPr>
              <w:t xml:space="preserv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AA111A"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DFBA4AF"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34BDB5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2B5C8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zakaźnych, w tym związanych z opieką zdrowotną, i niezakaźnych, rodzaje i sposoby profilaktyki na różnych etapach naturalnej historii choroby oraz rolę i zasady nadzoru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893D2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7BCDFAC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9E9AB2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5818B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oraz funkcje zdrowia publicznego, pojęcie, zadania i metody promocji zdrowia, pojęcie jakości w ochronie zdrowia i czynniki na nią wpływające, strukturę i organizację systemu ochrony zdrowia na poziomie krajowym i światowym, a także wpływ uwarunkowań ekonomicznych na możliwości ochrony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B8EFA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B1ACF2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81BB2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A2DB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praw pacjenta i Rzecznika Praw Pacjenta oraz istotne na gruncie działalności leczniczej regulacje prawne z zakresu prawa pracy, podstaw wykonywania zawodu lekarza i funkcjonowania samorządu lekarskiego;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CCE93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D4565B0"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E89B02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38CA9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organizacji i finansowania systemu ochrony zdrowia, udzielania świadczeń zdrowotnych finansowanych ze środków publicznych oraz zasady organizacji podmiotów leczniczych,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C0388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55C05DC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A5AF8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EF02E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obowiązki prawne lekarza w zakresie stwierdzenia zgonu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40D88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204EC1F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FDAA3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1B43B7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5B015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6A9B2E8"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874016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56618F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przeszczepów, sztucznej prokreacji, przerywania ciąży, zabiegów estetycznych, opieki paliatywnej, uporczywej terapii, chorób psychicznych, chorób zakaźnych;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D7B78F"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2F594163"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7412C7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53EEA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obowiązków lekarza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F76E90"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1BACE68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2E39D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6E18B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regulacje z zakresu prawa farmaceutycznego, w tym zasady obrotu produktami leczniczymi i medycznymi, wystawiania recept, w tym e-recept, refundacji leków, współpracy lekarza z farmaceutą,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B7866E"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701BDCC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31523A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05670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tajemnicy lekarskiej, odpowiedzialności karnej, cywilnej i zawodowej lekarza, zasady prowadzenia, przechowywania i udostępniania dokumentacji medycznej, w tym e-dokumentacji, oraz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4E5B9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4CEBEDA5"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7F0ED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E07F0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śmierci gwałtownej i nagłego zgonu oraz różnice między urazem a obrażeniem;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77405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32D0621C"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208BB0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FB6DC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prawne i zasady postępowania lekarza podczas oględzin zwłok na miejscu ich ujawnienia oraz sądowo-lekarskiego badania zwłok;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FAE7522"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2A3E207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7F508D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062DC4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sądowo-lekarskiej i opiniowania w przypadkach dotyczących dzieciobójstwa i rekonstrukcji okoliczności wypadku drogowego;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A95566"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001D7" w14:paraId="5507273E"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2C6F689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0C450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sporządzania opinii w charakterze biegłego;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C0945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2A33706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0E794F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E6747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opiniowania sądowo-lekarskiego dotyczące zdolności do udziału w czynnościach procesowych, skutku biologicznego oraz uszczerbku na zdrowiu;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0E85E5"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001D7" w14:paraId="0CE1630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126C84A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28BA1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785853"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41490" w14:paraId="3F9B62CB"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3DA125E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384D1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pobierania materiału do badań toksykologicznych i </w:t>
            </w:r>
            <w:proofErr w:type="spellStart"/>
            <w:r w:rsidRPr="00F33E6B">
              <w:rPr>
                <w:rFonts w:asciiTheme="minorHAnsi" w:hAnsiTheme="minorHAnsi" w:cstheme="minorHAnsi"/>
                <w:color w:val="000000"/>
                <w:sz w:val="20"/>
                <w:szCs w:val="20"/>
              </w:rPr>
              <w:t>hemogenetycznych</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F21EFC"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41490" w14:paraId="42B97202"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4729D6E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25DE2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w zakresie przekazywania informacji dotyczących zdrowia pacjenta za życia i po jego śmierci, uwzględniające zakres informacji, krąg osób uprawnionych do uzyskania informacji i zasady ich przekazywania innym osobom, a także ograniczenia zakresu przekazywanych informacji;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8DC54"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DC3854" w:rsidRPr="00641490" w14:paraId="6A4473A1"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F579B5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EEFC9B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nowotworowych, a w szczególności ich uwarunkowania żywieniowe, środowiskowe i inne związane ze stylem życia wpływające na ryzyko onkologiczne;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1AABFB"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641490" w14:paraId="6C0D0D3A" w14:textId="77777777" w:rsidTr="00DC3854">
        <w:tc>
          <w:tcPr>
            <w:tcW w:w="681" w:type="pct"/>
            <w:tcBorders>
              <w:top w:val="single" w:sz="4" w:space="0" w:color="auto"/>
              <w:left w:val="single" w:sz="4" w:space="0" w:color="auto"/>
              <w:bottom w:val="single" w:sz="4" w:space="0" w:color="auto"/>
              <w:right w:val="single" w:sz="4" w:space="0" w:color="auto"/>
            </w:tcBorders>
            <w:shd w:val="clear" w:color="auto" w:fill="auto"/>
          </w:tcPr>
          <w:p w14:paraId="5F14D1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CAAE9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znaczenie badań przesiewowych w onkologii, w tym ryzyko związane z badaniami diagnostycznymi zdrowych osób, oraz korzyści zdrowotne w odniesieniu do najbardziej rozpowszechnionych chorób nowotworowych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D70CA7" w14:textId="77777777" w:rsidR="00DC3854" w:rsidRPr="00F33E6B" w:rsidRDefault="00DC3854" w:rsidP="00024A31">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DC3854" w:rsidRPr="0030511E" w14:paraId="51540803" w14:textId="77777777" w:rsidTr="00DC3854">
        <w:tc>
          <w:tcPr>
            <w:tcW w:w="5000" w:type="pct"/>
            <w:gridSpan w:val="3"/>
            <w:shd w:val="pct10" w:color="auto" w:fill="auto"/>
          </w:tcPr>
          <w:p w14:paraId="4BC14A81" w14:textId="77777777" w:rsidR="00DC3854" w:rsidRPr="00F33E6B" w:rsidRDefault="00DC3854" w:rsidP="00DC3854">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UMIEJĘTNOŚCI </w:t>
            </w:r>
            <w:r w:rsidRPr="00F33E6B">
              <w:rPr>
                <w:rFonts w:asciiTheme="minorHAnsi" w:hAnsiTheme="minorHAnsi" w:cstheme="minorHAnsi"/>
                <w:color w:val="000000"/>
                <w:sz w:val="20"/>
                <w:szCs w:val="20"/>
              </w:rPr>
              <w:t>(potrafi)</w:t>
            </w:r>
          </w:p>
        </w:tc>
      </w:tr>
      <w:tr w:rsidR="00DC3854" w:rsidRPr="006001D7" w14:paraId="284CC6D9" w14:textId="77777777" w:rsidTr="00DC3854">
        <w:tc>
          <w:tcPr>
            <w:tcW w:w="681" w:type="pct"/>
            <w:tcBorders>
              <w:bottom w:val="single" w:sz="4" w:space="0" w:color="auto"/>
            </w:tcBorders>
            <w:shd w:val="clear" w:color="auto" w:fill="auto"/>
          </w:tcPr>
          <w:p w14:paraId="1FC42A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A.U1.</w:t>
            </w:r>
          </w:p>
        </w:tc>
        <w:tc>
          <w:tcPr>
            <w:tcW w:w="3697" w:type="pct"/>
            <w:tcBorders>
              <w:bottom w:val="single" w:sz="4" w:space="0" w:color="auto"/>
            </w:tcBorders>
            <w:shd w:val="clear" w:color="auto" w:fill="auto"/>
          </w:tcPr>
          <w:p w14:paraId="438E92E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obsługiwać mikroskop optyczny, w tym w zakresie korzystania z immersji;</w:t>
            </w:r>
          </w:p>
        </w:tc>
        <w:tc>
          <w:tcPr>
            <w:tcW w:w="622" w:type="pct"/>
            <w:tcBorders>
              <w:bottom w:val="single" w:sz="4" w:space="0" w:color="auto"/>
            </w:tcBorders>
            <w:shd w:val="clear" w:color="auto" w:fill="auto"/>
          </w:tcPr>
          <w:p w14:paraId="4FA5D7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27D0515" w14:textId="77777777" w:rsidTr="00DC3854">
        <w:tc>
          <w:tcPr>
            <w:tcW w:w="681" w:type="pct"/>
            <w:tcBorders>
              <w:bottom w:val="single" w:sz="4" w:space="0" w:color="auto"/>
            </w:tcBorders>
            <w:shd w:val="clear" w:color="auto" w:fill="auto"/>
          </w:tcPr>
          <w:p w14:paraId="24754A8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A.U2.</w:t>
            </w:r>
          </w:p>
        </w:tc>
        <w:tc>
          <w:tcPr>
            <w:tcW w:w="3697" w:type="pct"/>
            <w:tcBorders>
              <w:bottom w:val="single" w:sz="4" w:space="0" w:color="auto"/>
            </w:tcBorders>
            <w:shd w:val="clear" w:color="auto" w:fill="auto"/>
          </w:tcPr>
          <w:p w14:paraId="42B7D7E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rozpoznać w obrazach mikroskopowych struktury odpowiadające narządom, tkankom, komórkom i strukturom komórkowym, opisywać i interpretować ich budowę oraz relacje między budową i funkcją; </w:t>
            </w:r>
          </w:p>
        </w:tc>
        <w:tc>
          <w:tcPr>
            <w:tcW w:w="622" w:type="pct"/>
            <w:tcBorders>
              <w:bottom w:val="single" w:sz="4" w:space="0" w:color="auto"/>
            </w:tcBorders>
            <w:shd w:val="clear" w:color="auto" w:fill="auto"/>
          </w:tcPr>
          <w:p w14:paraId="21E2BD1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B71F4BE" w14:textId="77777777" w:rsidTr="00DC3854">
        <w:tc>
          <w:tcPr>
            <w:tcW w:w="681" w:type="pct"/>
            <w:tcBorders>
              <w:bottom w:val="single" w:sz="4" w:space="0" w:color="auto"/>
            </w:tcBorders>
            <w:shd w:val="clear" w:color="auto" w:fill="auto"/>
          </w:tcPr>
          <w:p w14:paraId="6138B56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A.U3.</w:t>
            </w:r>
          </w:p>
        </w:tc>
        <w:tc>
          <w:tcPr>
            <w:tcW w:w="3697" w:type="pct"/>
            <w:tcBorders>
              <w:bottom w:val="single" w:sz="4" w:space="0" w:color="auto"/>
            </w:tcBorders>
            <w:shd w:val="clear" w:color="auto" w:fill="auto"/>
          </w:tcPr>
          <w:p w14:paraId="5794ABF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wyjaśniać anatomiczne podstawy badania przedmiotowego;</w:t>
            </w:r>
          </w:p>
        </w:tc>
        <w:tc>
          <w:tcPr>
            <w:tcW w:w="622" w:type="pct"/>
            <w:tcBorders>
              <w:bottom w:val="single" w:sz="4" w:space="0" w:color="auto"/>
            </w:tcBorders>
            <w:shd w:val="clear" w:color="auto" w:fill="auto"/>
          </w:tcPr>
          <w:p w14:paraId="7D95808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866301A" w14:textId="77777777" w:rsidTr="00DC3854">
        <w:tc>
          <w:tcPr>
            <w:tcW w:w="681" w:type="pct"/>
            <w:tcBorders>
              <w:bottom w:val="single" w:sz="4" w:space="0" w:color="auto"/>
            </w:tcBorders>
            <w:shd w:val="clear" w:color="auto" w:fill="auto"/>
          </w:tcPr>
          <w:p w14:paraId="0DC714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A.U4.</w:t>
            </w:r>
          </w:p>
        </w:tc>
        <w:tc>
          <w:tcPr>
            <w:tcW w:w="3697" w:type="pct"/>
            <w:tcBorders>
              <w:bottom w:val="single" w:sz="4" w:space="0" w:color="auto"/>
            </w:tcBorders>
            <w:shd w:val="clear" w:color="auto" w:fill="auto"/>
          </w:tcPr>
          <w:p w14:paraId="296B9AD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wnioskować o relacjach między strukturami anatomicznymi na podstawie przyżyciowych badań diagnostycznych, w szczególności z zakresu radiologii;</w:t>
            </w:r>
          </w:p>
        </w:tc>
        <w:tc>
          <w:tcPr>
            <w:tcW w:w="622" w:type="pct"/>
            <w:tcBorders>
              <w:bottom w:val="single" w:sz="4" w:space="0" w:color="auto"/>
            </w:tcBorders>
            <w:shd w:val="clear" w:color="auto" w:fill="auto"/>
          </w:tcPr>
          <w:p w14:paraId="201F35F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C44DE3D" w14:textId="77777777" w:rsidTr="00DC3854">
        <w:tc>
          <w:tcPr>
            <w:tcW w:w="681" w:type="pct"/>
            <w:tcBorders>
              <w:bottom w:val="single" w:sz="4" w:space="0" w:color="auto"/>
            </w:tcBorders>
            <w:shd w:val="clear" w:color="auto" w:fill="auto"/>
          </w:tcPr>
          <w:p w14:paraId="33503A7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w:t>
            </w:r>
          </w:p>
        </w:tc>
        <w:tc>
          <w:tcPr>
            <w:tcW w:w="3697" w:type="pct"/>
            <w:tcBorders>
              <w:bottom w:val="single" w:sz="4" w:space="0" w:color="auto"/>
            </w:tcBorders>
            <w:shd w:val="clear" w:color="auto" w:fill="auto"/>
          </w:tcPr>
          <w:p w14:paraId="27DF21E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wykorzystywać znajomość praw fizyki do wyjaśnienia wpływu czynników zewnętrznych, takich jak temperatura, przyspieszenie, ciśnienie, pole elektromagnetyczne i promieniowanie jonizujące na organizm człowieka;</w:t>
            </w:r>
          </w:p>
        </w:tc>
        <w:tc>
          <w:tcPr>
            <w:tcW w:w="622" w:type="pct"/>
            <w:tcBorders>
              <w:bottom w:val="single" w:sz="4" w:space="0" w:color="auto"/>
            </w:tcBorders>
            <w:shd w:val="clear" w:color="auto" w:fill="auto"/>
          </w:tcPr>
          <w:p w14:paraId="362533E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3BB3AF0" w14:textId="77777777" w:rsidTr="00DC3854">
        <w:tc>
          <w:tcPr>
            <w:tcW w:w="681" w:type="pct"/>
            <w:tcBorders>
              <w:bottom w:val="single" w:sz="4" w:space="0" w:color="auto"/>
            </w:tcBorders>
            <w:shd w:val="clear" w:color="auto" w:fill="auto"/>
          </w:tcPr>
          <w:p w14:paraId="090EA24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B.U2.</w:t>
            </w:r>
          </w:p>
        </w:tc>
        <w:tc>
          <w:tcPr>
            <w:tcW w:w="3697" w:type="pct"/>
            <w:tcBorders>
              <w:bottom w:val="single" w:sz="4" w:space="0" w:color="auto"/>
            </w:tcBorders>
            <w:shd w:val="clear" w:color="auto" w:fill="auto"/>
          </w:tcPr>
          <w:p w14:paraId="117448A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oceniać wpływ dawki promieniowania jonizującego  na prawidłowe i zmienione chorobowo tkanki organizmu oraz stosować się do zasad ochrony radiologicznej;</w:t>
            </w:r>
          </w:p>
        </w:tc>
        <w:tc>
          <w:tcPr>
            <w:tcW w:w="622" w:type="pct"/>
            <w:tcBorders>
              <w:bottom w:val="single" w:sz="4" w:space="0" w:color="auto"/>
            </w:tcBorders>
            <w:shd w:val="clear" w:color="auto" w:fill="auto"/>
          </w:tcPr>
          <w:p w14:paraId="3513CD6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E571853" w14:textId="77777777" w:rsidTr="00DC3854">
        <w:tc>
          <w:tcPr>
            <w:tcW w:w="681" w:type="pct"/>
            <w:tcBorders>
              <w:bottom w:val="single" w:sz="4" w:space="0" w:color="auto"/>
            </w:tcBorders>
            <w:shd w:val="clear" w:color="auto" w:fill="auto"/>
          </w:tcPr>
          <w:p w14:paraId="50D0D9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B.U3.</w:t>
            </w:r>
          </w:p>
        </w:tc>
        <w:tc>
          <w:tcPr>
            <w:tcW w:w="3697" w:type="pct"/>
            <w:tcBorders>
              <w:bottom w:val="single" w:sz="4" w:space="0" w:color="auto"/>
            </w:tcBorders>
            <w:shd w:val="clear" w:color="auto" w:fill="auto"/>
          </w:tcPr>
          <w:p w14:paraId="7729C62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stężenia molowe i procentowe związków oraz stężenia substancji w roztworach izoosmotycznych, jedno- i wieloskładnikowych; </w:t>
            </w:r>
          </w:p>
        </w:tc>
        <w:tc>
          <w:tcPr>
            <w:tcW w:w="622" w:type="pct"/>
            <w:tcBorders>
              <w:bottom w:val="single" w:sz="4" w:space="0" w:color="auto"/>
            </w:tcBorders>
            <w:shd w:val="clear" w:color="auto" w:fill="auto"/>
          </w:tcPr>
          <w:p w14:paraId="18A3C8B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7DE27CB" w14:textId="77777777" w:rsidTr="00DC3854">
        <w:tc>
          <w:tcPr>
            <w:tcW w:w="681" w:type="pct"/>
            <w:tcBorders>
              <w:bottom w:val="single" w:sz="4" w:space="0" w:color="auto"/>
            </w:tcBorders>
            <w:shd w:val="clear" w:color="auto" w:fill="auto"/>
          </w:tcPr>
          <w:p w14:paraId="4E4D02D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B.U4.</w:t>
            </w:r>
          </w:p>
        </w:tc>
        <w:tc>
          <w:tcPr>
            <w:tcW w:w="3697" w:type="pct"/>
            <w:tcBorders>
              <w:bottom w:val="single" w:sz="4" w:space="0" w:color="auto"/>
            </w:tcBorders>
            <w:shd w:val="clear" w:color="auto" w:fill="auto"/>
          </w:tcPr>
          <w:p w14:paraId="7B71DD8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rozpuszczalność związków nieorganicznych, określać chemiczne podłoże rozpuszczalności związków organicznych lub jej braku oraz jej praktyczne znaczenie dla dietetyki i terapii; </w:t>
            </w:r>
          </w:p>
        </w:tc>
        <w:tc>
          <w:tcPr>
            <w:tcW w:w="622" w:type="pct"/>
            <w:tcBorders>
              <w:bottom w:val="single" w:sz="4" w:space="0" w:color="auto"/>
            </w:tcBorders>
            <w:shd w:val="clear" w:color="auto" w:fill="auto"/>
          </w:tcPr>
          <w:p w14:paraId="5A4C301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08B2765" w14:textId="77777777" w:rsidTr="00DC3854">
        <w:tc>
          <w:tcPr>
            <w:tcW w:w="681" w:type="pct"/>
            <w:tcBorders>
              <w:bottom w:val="single" w:sz="4" w:space="0" w:color="auto"/>
            </w:tcBorders>
            <w:shd w:val="clear" w:color="auto" w:fill="auto"/>
          </w:tcPr>
          <w:p w14:paraId="60A962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B.U5.</w:t>
            </w:r>
          </w:p>
        </w:tc>
        <w:tc>
          <w:tcPr>
            <w:tcW w:w="3697" w:type="pct"/>
            <w:tcBorders>
              <w:bottom w:val="single" w:sz="4" w:space="0" w:color="auto"/>
            </w:tcBorders>
            <w:shd w:val="clear" w:color="auto" w:fill="auto"/>
          </w:tcPr>
          <w:p w14:paraId="5D26351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określać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roztworu i wpływ zmian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na związki nieorganiczne i organiczne; </w:t>
            </w:r>
          </w:p>
        </w:tc>
        <w:tc>
          <w:tcPr>
            <w:tcW w:w="622" w:type="pct"/>
            <w:tcBorders>
              <w:bottom w:val="single" w:sz="4" w:space="0" w:color="auto"/>
            </w:tcBorders>
            <w:shd w:val="clear" w:color="auto" w:fill="auto"/>
          </w:tcPr>
          <w:p w14:paraId="1DD0DBC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8502956" w14:textId="77777777" w:rsidTr="00DC3854">
        <w:tc>
          <w:tcPr>
            <w:tcW w:w="681" w:type="pct"/>
            <w:tcBorders>
              <w:bottom w:val="single" w:sz="4" w:space="0" w:color="auto"/>
            </w:tcBorders>
            <w:shd w:val="clear" w:color="auto" w:fill="auto"/>
          </w:tcPr>
          <w:p w14:paraId="257334F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B.U6.</w:t>
            </w:r>
          </w:p>
        </w:tc>
        <w:tc>
          <w:tcPr>
            <w:tcW w:w="3697" w:type="pct"/>
            <w:tcBorders>
              <w:bottom w:val="single" w:sz="4" w:space="0" w:color="auto"/>
            </w:tcBorders>
            <w:shd w:val="clear" w:color="auto" w:fill="auto"/>
          </w:tcPr>
          <w:p w14:paraId="4FC2E714"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przewidywać kierunek procesów biochemicznych w zależności od stanu energetycznego komórek;</w:t>
            </w:r>
          </w:p>
        </w:tc>
        <w:tc>
          <w:tcPr>
            <w:tcW w:w="622" w:type="pct"/>
            <w:tcBorders>
              <w:bottom w:val="single" w:sz="4" w:space="0" w:color="auto"/>
            </w:tcBorders>
            <w:shd w:val="clear" w:color="auto" w:fill="auto"/>
          </w:tcPr>
          <w:p w14:paraId="0327C8D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225C98B" w14:textId="77777777" w:rsidTr="00DC3854">
        <w:tc>
          <w:tcPr>
            <w:tcW w:w="681" w:type="pct"/>
            <w:tcBorders>
              <w:bottom w:val="single" w:sz="4" w:space="0" w:color="auto"/>
            </w:tcBorders>
            <w:shd w:val="clear" w:color="auto" w:fill="auto"/>
          </w:tcPr>
          <w:p w14:paraId="264E84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B.U7.</w:t>
            </w:r>
          </w:p>
        </w:tc>
        <w:tc>
          <w:tcPr>
            <w:tcW w:w="3697" w:type="pct"/>
            <w:tcBorders>
              <w:bottom w:val="single" w:sz="4" w:space="0" w:color="auto"/>
            </w:tcBorders>
            <w:shd w:val="clear" w:color="auto" w:fill="auto"/>
          </w:tcPr>
          <w:p w14:paraId="2D31FBE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testy czynnościowe oceniające funkcjonowanie organizmu człowieka jako układ regulacji stabilnej (testy obciążeniowe i wysiłkowe) i interpretować dane liczbowe dotyczące podstawowych zmiennych fizjologicznych;</w:t>
            </w:r>
          </w:p>
        </w:tc>
        <w:tc>
          <w:tcPr>
            <w:tcW w:w="622" w:type="pct"/>
            <w:tcBorders>
              <w:bottom w:val="single" w:sz="4" w:space="0" w:color="auto"/>
            </w:tcBorders>
            <w:shd w:val="clear" w:color="auto" w:fill="auto"/>
          </w:tcPr>
          <w:p w14:paraId="7199BE4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6619EF8" w14:textId="77777777" w:rsidTr="00DC3854">
        <w:tc>
          <w:tcPr>
            <w:tcW w:w="681" w:type="pct"/>
            <w:tcBorders>
              <w:bottom w:val="single" w:sz="4" w:space="0" w:color="auto"/>
            </w:tcBorders>
            <w:shd w:val="clear" w:color="auto" w:fill="auto"/>
          </w:tcPr>
          <w:p w14:paraId="6EB196D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B.U8.</w:t>
            </w:r>
          </w:p>
        </w:tc>
        <w:tc>
          <w:tcPr>
            <w:tcW w:w="3697" w:type="pct"/>
            <w:tcBorders>
              <w:bottom w:val="single" w:sz="4" w:space="0" w:color="auto"/>
            </w:tcBorders>
            <w:shd w:val="clear" w:color="auto" w:fill="auto"/>
          </w:tcPr>
          <w:p w14:paraId="2DF56D0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korzystać z medycznych baz danych oraz właściwie interpretować zawarte w nich informacje potrzebne do rozwiązywania problemów z zakresu nauk podstawowych i klinicznych; </w:t>
            </w:r>
          </w:p>
        </w:tc>
        <w:tc>
          <w:tcPr>
            <w:tcW w:w="622" w:type="pct"/>
            <w:tcBorders>
              <w:bottom w:val="single" w:sz="4" w:space="0" w:color="auto"/>
            </w:tcBorders>
            <w:shd w:val="clear" w:color="auto" w:fill="auto"/>
          </w:tcPr>
          <w:p w14:paraId="3B65AB1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B63447E" w14:textId="77777777" w:rsidTr="00DC3854">
        <w:tc>
          <w:tcPr>
            <w:tcW w:w="681" w:type="pct"/>
            <w:tcBorders>
              <w:bottom w:val="single" w:sz="4" w:space="0" w:color="auto"/>
            </w:tcBorders>
            <w:shd w:val="clear" w:color="auto" w:fill="auto"/>
          </w:tcPr>
          <w:p w14:paraId="2A1C757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B.U9.</w:t>
            </w:r>
          </w:p>
        </w:tc>
        <w:tc>
          <w:tcPr>
            <w:tcW w:w="3697" w:type="pct"/>
            <w:tcBorders>
              <w:bottom w:val="single" w:sz="4" w:space="0" w:color="auto"/>
            </w:tcBorders>
            <w:shd w:val="clear" w:color="auto" w:fill="auto"/>
          </w:tcPr>
          <w:p w14:paraId="20D3739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dobrać odpowiedni test statystyczny, przeprowadzać podstawowe analizy statystyczne i posługiwać się odpowiednimi metodami przedstawiania wyników;</w:t>
            </w:r>
          </w:p>
        </w:tc>
        <w:tc>
          <w:tcPr>
            <w:tcW w:w="622" w:type="pct"/>
            <w:tcBorders>
              <w:bottom w:val="single" w:sz="4" w:space="0" w:color="auto"/>
            </w:tcBorders>
            <w:shd w:val="clear" w:color="auto" w:fill="auto"/>
          </w:tcPr>
          <w:p w14:paraId="6B05DFB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F7C45A5" w14:textId="77777777" w:rsidTr="00DC3854">
        <w:tc>
          <w:tcPr>
            <w:tcW w:w="681" w:type="pct"/>
            <w:tcBorders>
              <w:bottom w:val="single" w:sz="4" w:space="0" w:color="auto"/>
            </w:tcBorders>
            <w:shd w:val="clear" w:color="auto" w:fill="auto"/>
          </w:tcPr>
          <w:p w14:paraId="0A4782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B.U10.</w:t>
            </w:r>
          </w:p>
        </w:tc>
        <w:tc>
          <w:tcPr>
            <w:tcW w:w="3697" w:type="pct"/>
            <w:tcBorders>
              <w:bottom w:val="single" w:sz="4" w:space="0" w:color="auto"/>
            </w:tcBorders>
            <w:shd w:val="clear" w:color="auto" w:fill="auto"/>
          </w:tcPr>
          <w:p w14:paraId="74718A9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klasyfikować metodologię badań naukowych, w tym rozróżniać badania eksperymentalne i obserwacyjne wraz z ich podtypami, szeregować je według stopnia wiarygodności dostarczanych wyników oraz prawidłowo oceniać siłę dowodów naukowych;</w:t>
            </w:r>
          </w:p>
        </w:tc>
        <w:tc>
          <w:tcPr>
            <w:tcW w:w="622" w:type="pct"/>
            <w:tcBorders>
              <w:bottom w:val="single" w:sz="4" w:space="0" w:color="auto"/>
            </w:tcBorders>
            <w:shd w:val="clear" w:color="auto" w:fill="auto"/>
          </w:tcPr>
          <w:p w14:paraId="42DEFC2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70B8BF8" w14:textId="77777777" w:rsidTr="00DC3854">
        <w:tc>
          <w:tcPr>
            <w:tcW w:w="681" w:type="pct"/>
            <w:tcBorders>
              <w:bottom w:val="single" w:sz="4" w:space="0" w:color="auto"/>
            </w:tcBorders>
            <w:shd w:val="clear" w:color="auto" w:fill="auto"/>
          </w:tcPr>
          <w:p w14:paraId="5D88D73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B.U11.</w:t>
            </w:r>
          </w:p>
        </w:tc>
        <w:tc>
          <w:tcPr>
            <w:tcW w:w="3697" w:type="pct"/>
            <w:tcBorders>
              <w:bottom w:val="single" w:sz="4" w:space="0" w:color="auto"/>
            </w:tcBorders>
            <w:shd w:val="clear" w:color="auto" w:fill="auto"/>
          </w:tcPr>
          <w:p w14:paraId="65B4E74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 planować i wykonywać badanie naukowe oraz interpretować ich wyniki i formułować wnioski; </w:t>
            </w:r>
          </w:p>
        </w:tc>
        <w:tc>
          <w:tcPr>
            <w:tcW w:w="622" w:type="pct"/>
            <w:tcBorders>
              <w:bottom w:val="single" w:sz="4" w:space="0" w:color="auto"/>
            </w:tcBorders>
            <w:shd w:val="clear" w:color="auto" w:fill="auto"/>
          </w:tcPr>
          <w:p w14:paraId="6819F6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135030F" w14:textId="77777777" w:rsidTr="00DC3854">
        <w:tc>
          <w:tcPr>
            <w:tcW w:w="681" w:type="pct"/>
            <w:tcBorders>
              <w:bottom w:val="single" w:sz="4" w:space="0" w:color="auto"/>
            </w:tcBorders>
            <w:shd w:val="clear" w:color="auto" w:fill="auto"/>
          </w:tcPr>
          <w:p w14:paraId="21057D5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B.U12.</w:t>
            </w:r>
          </w:p>
        </w:tc>
        <w:tc>
          <w:tcPr>
            <w:tcW w:w="3697" w:type="pct"/>
            <w:tcBorders>
              <w:bottom w:val="single" w:sz="4" w:space="0" w:color="auto"/>
            </w:tcBorders>
            <w:shd w:val="clear" w:color="auto" w:fill="auto"/>
          </w:tcPr>
          <w:p w14:paraId="6AA5463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posługiwać się podstawowymi technikami laboratoryjnymi i molekularnymi;</w:t>
            </w:r>
          </w:p>
        </w:tc>
        <w:tc>
          <w:tcPr>
            <w:tcW w:w="622" w:type="pct"/>
            <w:tcBorders>
              <w:bottom w:val="single" w:sz="4" w:space="0" w:color="auto"/>
            </w:tcBorders>
            <w:shd w:val="clear" w:color="auto" w:fill="auto"/>
          </w:tcPr>
          <w:p w14:paraId="6182C7B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3B402EF" w14:textId="77777777" w:rsidTr="00DC3854">
        <w:tc>
          <w:tcPr>
            <w:tcW w:w="681" w:type="pct"/>
            <w:tcBorders>
              <w:bottom w:val="single" w:sz="4" w:space="0" w:color="auto"/>
            </w:tcBorders>
            <w:shd w:val="clear" w:color="auto" w:fill="auto"/>
          </w:tcPr>
          <w:p w14:paraId="19C3442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C.U1.</w:t>
            </w:r>
          </w:p>
        </w:tc>
        <w:tc>
          <w:tcPr>
            <w:tcW w:w="3697" w:type="pct"/>
            <w:tcBorders>
              <w:bottom w:val="single" w:sz="4" w:space="0" w:color="auto"/>
            </w:tcBorders>
            <w:shd w:val="clear" w:color="auto" w:fill="auto"/>
          </w:tcPr>
          <w:p w14:paraId="731A164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wykreślać i analizować rodowody oraz identyfikować cechy kliniczno-rodowodowe sugerujące genetyczne podłoże chorób;</w:t>
            </w:r>
          </w:p>
        </w:tc>
        <w:tc>
          <w:tcPr>
            <w:tcW w:w="622" w:type="pct"/>
            <w:tcBorders>
              <w:bottom w:val="single" w:sz="4" w:space="0" w:color="auto"/>
            </w:tcBorders>
            <w:shd w:val="clear" w:color="auto" w:fill="auto"/>
          </w:tcPr>
          <w:p w14:paraId="4AD5B60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255A8D5" w14:textId="77777777" w:rsidTr="00DC3854">
        <w:tc>
          <w:tcPr>
            <w:tcW w:w="681" w:type="pct"/>
            <w:tcBorders>
              <w:bottom w:val="single" w:sz="4" w:space="0" w:color="auto"/>
            </w:tcBorders>
            <w:shd w:val="clear" w:color="auto" w:fill="auto"/>
          </w:tcPr>
          <w:p w14:paraId="2BE131A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C.U2</w:t>
            </w:r>
          </w:p>
        </w:tc>
        <w:tc>
          <w:tcPr>
            <w:tcW w:w="3697" w:type="pct"/>
            <w:tcBorders>
              <w:bottom w:val="single" w:sz="4" w:space="0" w:color="auto"/>
            </w:tcBorders>
            <w:shd w:val="clear" w:color="auto" w:fill="auto"/>
          </w:tcPr>
          <w:p w14:paraId="793A177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decyzję o potrzebie wykonania badań cytogenetycznych i molekularnych;</w:t>
            </w:r>
          </w:p>
        </w:tc>
        <w:tc>
          <w:tcPr>
            <w:tcW w:w="622" w:type="pct"/>
            <w:tcBorders>
              <w:bottom w:val="single" w:sz="4" w:space="0" w:color="auto"/>
            </w:tcBorders>
            <w:shd w:val="clear" w:color="auto" w:fill="auto"/>
          </w:tcPr>
          <w:p w14:paraId="44A468C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057B880" w14:textId="77777777" w:rsidTr="00DC3854">
        <w:tc>
          <w:tcPr>
            <w:tcW w:w="681" w:type="pct"/>
            <w:tcBorders>
              <w:bottom w:val="single" w:sz="4" w:space="0" w:color="auto"/>
            </w:tcBorders>
            <w:shd w:val="clear" w:color="auto" w:fill="auto"/>
          </w:tcPr>
          <w:p w14:paraId="5B3AF93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C.U3.</w:t>
            </w:r>
          </w:p>
        </w:tc>
        <w:tc>
          <w:tcPr>
            <w:tcW w:w="3697" w:type="pct"/>
            <w:tcBorders>
              <w:bottom w:val="single" w:sz="4" w:space="0" w:color="auto"/>
            </w:tcBorders>
            <w:shd w:val="clear" w:color="auto" w:fill="auto"/>
          </w:tcPr>
          <w:p w14:paraId="0077034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odczytywać podstawowe wyniki badań genetycznych, w tym kariotypy;</w:t>
            </w:r>
          </w:p>
        </w:tc>
        <w:tc>
          <w:tcPr>
            <w:tcW w:w="622" w:type="pct"/>
            <w:tcBorders>
              <w:bottom w:val="single" w:sz="4" w:space="0" w:color="auto"/>
            </w:tcBorders>
            <w:shd w:val="clear" w:color="auto" w:fill="auto"/>
          </w:tcPr>
          <w:p w14:paraId="70C4936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166EAFD" w14:textId="77777777" w:rsidTr="00DC3854">
        <w:tc>
          <w:tcPr>
            <w:tcW w:w="681" w:type="pct"/>
            <w:tcBorders>
              <w:bottom w:val="single" w:sz="4" w:space="0" w:color="auto"/>
            </w:tcBorders>
            <w:shd w:val="clear" w:color="auto" w:fill="auto"/>
          </w:tcPr>
          <w:p w14:paraId="004DE30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C.U4.</w:t>
            </w:r>
          </w:p>
        </w:tc>
        <w:tc>
          <w:tcPr>
            <w:tcW w:w="3697" w:type="pct"/>
            <w:tcBorders>
              <w:bottom w:val="single" w:sz="4" w:space="0" w:color="auto"/>
            </w:tcBorders>
            <w:shd w:val="clear" w:color="auto" w:fill="auto"/>
          </w:tcPr>
          <w:p w14:paraId="470BB69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określić ryzyko genetyczne w oparciu o rodowód i wynik badania genetycznego w przypadku aberracji chromosomowych, </w:t>
            </w:r>
            <w:proofErr w:type="spellStart"/>
            <w:r w:rsidRPr="00F33E6B">
              <w:rPr>
                <w:rFonts w:asciiTheme="minorHAnsi" w:hAnsiTheme="minorHAnsi" w:cstheme="minorHAnsi"/>
                <w:sz w:val="20"/>
                <w:szCs w:val="20"/>
              </w:rPr>
              <w:t>rearanżacji</w:t>
            </w:r>
            <w:proofErr w:type="spellEnd"/>
            <w:r w:rsidRPr="00F33E6B">
              <w:rPr>
                <w:rFonts w:asciiTheme="minorHAnsi" w:hAnsiTheme="minorHAnsi" w:cstheme="minorHAnsi"/>
                <w:sz w:val="20"/>
                <w:szCs w:val="20"/>
              </w:rPr>
              <w:t xml:space="preserve"> genomowych, chorób jednogenowych i wieloczynnikowych;</w:t>
            </w:r>
          </w:p>
        </w:tc>
        <w:tc>
          <w:tcPr>
            <w:tcW w:w="622" w:type="pct"/>
            <w:tcBorders>
              <w:bottom w:val="single" w:sz="4" w:space="0" w:color="auto"/>
            </w:tcBorders>
            <w:shd w:val="clear" w:color="auto" w:fill="auto"/>
          </w:tcPr>
          <w:p w14:paraId="2769D0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9E445A0" w14:textId="77777777" w:rsidTr="00DC3854">
        <w:tc>
          <w:tcPr>
            <w:tcW w:w="681" w:type="pct"/>
            <w:tcBorders>
              <w:bottom w:val="single" w:sz="4" w:space="0" w:color="auto"/>
            </w:tcBorders>
            <w:shd w:val="clear" w:color="auto" w:fill="auto"/>
          </w:tcPr>
          <w:p w14:paraId="0451A72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C.U5.</w:t>
            </w:r>
          </w:p>
        </w:tc>
        <w:tc>
          <w:tcPr>
            <w:tcW w:w="3697" w:type="pct"/>
            <w:tcBorders>
              <w:bottom w:val="single" w:sz="4" w:space="0" w:color="auto"/>
            </w:tcBorders>
            <w:shd w:val="clear" w:color="auto" w:fill="auto"/>
          </w:tcPr>
          <w:p w14:paraId="4B875D3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rozpoznawać patogeny pod mikroskopem;</w:t>
            </w:r>
          </w:p>
        </w:tc>
        <w:tc>
          <w:tcPr>
            <w:tcW w:w="622" w:type="pct"/>
            <w:tcBorders>
              <w:bottom w:val="single" w:sz="4" w:space="0" w:color="auto"/>
            </w:tcBorders>
            <w:shd w:val="clear" w:color="auto" w:fill="auto"/>
          </w:tcPr>
          <w:p w14:paraId="230ECD3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FB00D87" w14:textId="77777777" w:rsidTr="00DC3854">
        <w:tc>
          <w:tcPr>
            <w:tcW w:w="681" w:type="pct"/>
            <w:tcBorders>
              <w:bottom w:val="single" w:sz="4" w:space="0" w:color="auto"/>
            </w:tcBorders>
            <w:shd w:val="clear" w:color="auto" w:fill="auto"/>
          </w:tcPr>
          <w:p w14:paraId="154FC1E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C.U6.</w:t>
            </w:r>
          </w:p>
        </w:tc>
        <w:tc>
          <w:tcPr>
            <w:tcW w:w="3697" w:type="pct"/>
            <w:tcBorders>
              <w:bottom w:val="single" w:sz="4" w:space="0" w:color="auto"/>
            </w:tcBorders>
            <w:shd w:val="clear" w:color="auto" w:fill="auto"/>
          </w:tcPr>
          <w:p w14:paraId="2FCE65E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interpretuje wyniki badań mikrobiologicznych; </w:t>
            </w:r>
          </w:p>
        </w:tc>
        <w:tc>
          <w:tcPr>
            <w:tcW w:w="622" w:type="pct"/>
            <w:tcBorders>
              <w:bottom w:val="single" w:sz="4" w:space="0" w:color="auto"/>
            </w:tcBorders>
            <w:shd w:val="clear" w:color="auto" w:fill="auto"/>
          </w:tcPr>
          <w:p w14:paraId="1C2918F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144788D" w14:textId="77777777" w:rsidTr="00DC3854">
        <w:tc>
          <w:tcPr>
            <w:tcW w:w="681" w:type="pct"/>
            <w:tcBorders>
              <w:bottom w:val="single" w:sz="4" w:space="0" w:color="auto"/>
            </w:tcBorders>
            <w:shd w:val="clear" w:color="auto" w:fill="auto"/>
          </w:tcPr>
          <w:p w14:paraId="5003E4A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C.U7.</w:t>
            </w:r>
          </w:p>
        </w:tc>
        <w:tc>
          <w:tcPr>
            <w:tcW w:w="3697" w:type="pct"/>
            <w:tcBorders>
              <w:bottom w:val="single" w:sz="4" w:space="0" w:color="auto"/>
            </w:tcBorders>
            <w:shd w:val="clear" w:color="auto" w:fill="auto"/>
          </w:tcPr>
          <w:p w14:paraId="4068018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powiązać obrazy uszkodzeń tkankowych i narządowych z objawami klinicznymi choroby, wywiadem i wynikami oznaczeń laboratoryjnych w celu ustalenia rozpoznania w najczęstszych chorobach dorosłych i dzieci;</w:t>
            </w:r>
          </w:p>
        </w:tc>
        <w:tc>
          <w:tcPr>
            <w:tcW w:w="622" w:type="pct"/>
            <w:tcBorders>
              <w:bottom w:val="single" w:sz="4" w:space="0" w:color="auto"/>
            </w:tcBorders>
            <w:shd w:val="clear" w:color="auto" w:fill="auto"/>
          </w:tcPr>
          <w:p w14:paraId="710FABF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C7F0423" w14:textId="77777777" w:rsidTr="00DC3854">
        <w:tc>
          <w:tcPr>
            <w:tcW w:w="681" w:type="pct"/>
            <w:tcBorders>
              <w:bottom w:val="single" w:sz="4" w:space="0" w:color="auto"/>
            </w:tcBorders>
            <w:shd w:val="clear" w:color="auto" w:fill="auto"/>
          </w:tcPr>
          <w:p w14:paraId="3AD162A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C.U8.</w:t>
            </w:r>
          </w:p>
        </w:tc>
        <w:tc>
          <w:tcPr>
            <w:tcW w:w="3697" w:type="pct"/>
            <w:tcBorders>
              <w:bottom w:val="single" w:sz="4" w:space="0" w:color="auto"/>
            </w:tcBorders>
            <w:shd w:val="clear" w:color="auto" w:fill="auto"/>
          </w:tcPr>
          <w:p w14:paraId="0DC2B20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obliczenia farmakokinetyczne;</w:t>
            </w:r>
          </w:p>
        </w:tc>
        <w:tc>
          <w:tcPr>
            <w:tcW w:w="622" w:type="pct"/>
            <w:tcBorders>
              <w:bottom w:val="single" w:sz="4" w:space="0" w:color="auto"/>
            </w:tcBorders>
            <w:shd w:val="clear" w:color="auto" w:fill="auto"/>
          </w:tcPr>
          <w:p w14:paraId="0134AA8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528175A" w14:textId="77777777" w:rsidTr="00DC3854">
        <w:tc>
          <w:tcPr>
            <w:tcW w:w="681" w:type="pct"/>
            <w:tcBorders>
              <w:bottom w:val="single" w:sz="4" w:space="0" w:color="auto"/>
            </w:tcBorders>
            <w:shd w:val="clear" w:color="auto" w:fill="auto"/>
          </w:tcPr>
          <w:p w14:paraId="0FCE9FA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C.U9.</w:t>
            </w:r>
          </w:p>
        </w:tc>
        <w:tc>
          <w:tcPr>
            <w:tcW w:w="3697" w:type="pct"/>
            <w:tcBorders>
              <w:bottom w:val="single" w:sz="4" w:space="0" w:color="auto"/>
            </w:tcBorders>
            <w:shd w:val="clear" w:color="auto" w:fill="auto"/>
          </w:tcPr>
          <w:p w14:paraId="04CFFFB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dobierać leki w odpowiednich dawkach w celu korygowania zjawisk patologicznych w organizmie człowieka i w poszczególnych narządach;</w:t>
            </w:r>
          </w:p>
        </w:tc>
        <w:tc>
          <w:tcPr>
            <w:tcW w:w="622" w:type="pct"/>
            <w:tcBorders>
              <w:bottom w:val="single" w:sz="4" w:space="0" w:color="auto"/>
            </w:tcBorders>
            <w:shd w:val="clear" w:color="auto" w:fill="auto"/>
          </w:tcPr>
          <w:p w14:paraId="3A9304B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C459E14" w14:textId="77777777" w:rsidTr="00DC3854">
        <w:tc>
          <w:tcPr>
            <w:tcW w:w="681" w:type="pct"/>
            <w:tcBorders>
              <w:bottom w:val="single" w:sz="4" w:space="0" w:color="auto"/>
            </w:tcBorders>
            <w:shd w:val="clear" w:color="auto" w:fill="auto"/>
          </w:tcPr>
          <w:p w14:paraId="5E14A6B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C.U10.</w:t>
            </w:r>
          </w:p>
        </w:tc>
        <w:tc>
          <w:tcPr>
            <w:tcW w:w="3697" w:type="pct"/>
            <w:tcBorders>
              <w:bottom w:val="single" w:sz="4" w:space="0" w:color="auto"/>
            </w:tcBorders>
            <w:shd w:val="clear" w:color="auto" w:fill="auto"/>
          </w:tcPr>
          <w:p w14:paraId="594DB91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projektować schemat racjonalnej chemioterapii zakażeń - empirycznej i celowanej; </w:t>
            </w:r>
          </w:p>
        </w:tc>
        <w:tc>
          <w:tcPr>
            <w:tcW w:w="622" w:type="pct"/>
            <w:tcBorders>
              <w:bottom w:val="single" w:sz="4" w:space="0" w:color="auto"/>
            </w:tcBorders>
            <w:shd w:val="clear" w:color="auto" w:fill="auto"/>
          </w:tcPr>
          <w:p w14:paraId="15C1863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11ABFB7" w14:textId="77777777" w:rsidTr="00DC3854">
        <w:tc>
          <w:tcPr>
            <w:tcW w:w="681" w:type="pct"/>
            <w:tcBorders>
              <w:bottom w:val="single" w:sz="4" w:space="0" w:color="auto"/>
            </w:tcBorders>
            <w:shd w:val="clear" w:color="auto" w:fill="auto"/>
          </w:tcPr>
          <w:p w14:paraId="55CE396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C.U11.</w:t>
            </w:r>
          </w:p>
        </w:tc>
        <w:tc>
          <w:tcPr>
            <w:tcW w:w="3697" w:type="pct"/>
            <w:tcBorders>
              <w:bottom w:val="single" w:sz="4" w:space="0" w:color="auto"/>
            </w:tcBorders>
            <w:shd w:val="clear" w:color="auto" w:fill="auto"/>
          </w:tcPr>
          <w:p w14:paraId="637D4A4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przygotowywać zapisy form recepturowych wybranych substancji leczniczych oraz wystawiać recepty, w tym e-recepty, zgodnie z przepisami prawa;</w:t>
            </w:r>
          </w:p>
        </w:tc>
        <w:tc>
          <w:tcPr>
            <w:tcW w:w="622" w:type="pct"/>
            <w:tcBorders>
              <w:bottom w:val="single" w:sz="4" w:space="0" w:color="auto"/>
            </w:tcBorders>
            <w:shd w:val="clear" w:color="auto" w:fill="auto"/>
          </w:tcPr>
          <w:p w14:paraId="5898986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F73C35C" w14:textId="77777777" w:rsidTr="00DC3854">
        <w:tc>
          <w:tcPr>
            <w:tcW w:w="681" w:type="pct"/>
            <w:tcBorders>
              <w:bottom w:val="single" w:sz="4" w:space="0" w:color="auto"/>
            </w:tcBorders>
            <w:shd w:val="clear" w:color="auto" w:fill="auto"/>
          </w:tcPr>
          <w:p w14:paraId="2A39C0B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C.U12.</w:t>
            </w:r>
          </w:p>
        </w:tc>
        <w:tc>
          <w:tcPr>
            <w:tcW w:w="3697" w:type="pct"/>
            <w:tcBorders>
              <w:bottom w:val="single" w:sz="4" w:space="0" w:color="auto"/>
            </w:tcBorders>
            <w:shd w:val="clear" w:color="auto" w:fill="auto"/>
          </w:tcPr>
          <w:p w14:paraId="04A25831"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poszukiwać wiarygodnych informacji o produktach leczniczych, ze szczególnym uwzględnieniem charakterystyki produktów leczniczych (</w:t>
            </w:r>
            <w:proofErr w:type="spellStart"/>
            <w:r w:rsidRPr="00F33E6B">
              <w:rPr>
                <w:rFonts w:asciiTheme="minorHAnsi" w:hAnsiTheme="minorHAnsi" w:cstheme="minorHAnsi"/>
                <w:sz w:val="20"/>
                <w:szCs w:val="20"/>
              </w:rPr>
              <w:t>ChPL</w:t>
            </w:r>
            <w:proofErr w:type="spellEnd"/>
            <w:r w:rsidRPr="00F33E6B">
              <w:rPr>
                <w:rFonts w:asciiTheme="minorHAnsi" w:hAnsiTheme="minorHAnsi" w:cstheme="minorHAnsi"/>
                <w:sz w:val="20"/>
                <w:szCs w:val="20"/>
              </w:rPr>
              <w:t>) oraz baz danych;</w:t>
            </w:r>
          </w:p>
        </w:tc>
        <w:tc>
          <w:tcPr>
            <w:tcW w:w="622" w:type="pct"/>
            <w:tcBorders>
              <w:bottom w:val="single" w:sz="4" w:space="0" w:color="auto"/>
            </w:tcBorders>
            <w:shd w:val="clear" w:color="auto" w:fill="auto"/>
          </w:tcPr>
          <w:p w14:paraId="631DF60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D1ADF72" w14:textId="77777777" w:rsidTr="00DC3854">
        <w:tc>
          <w:tcPr>
            <w:tcW w:w="681" w:type="pct"/>
            <w:tcBorders>
              <w:bottom w:val="single" w:sz="4" w:space="0" w:color="auto"/>
            </w:tcBorders>
            <w:shd w:val="clear" w:color="auto" w:fill="auto"/>
          </w:tcPr>
          <w:p w14:paraId="671A53F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C.U13.</w:t>
            </w:r>
          </w:p>
        </w:tc>
        <w:tc>
          <w:tcPr>
            <w:tcW w:w="3697" w:type="pct"/>
            <w:tcBorders>
              <w:bottom w:val="single" w:sz="4" w:space="0" w:color="auto"/>
            </w:tcBorders>
            <w:shd w:val="clear" w:color="auto" w:fill="auto"/>
          </w:tcPr>
          <w:p w14:paraId="7814501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szacować niebezpieczeństwo toksykologiczne w określonych grupach wiekowych i w stanach niewydolności wątroby i nerek oraz zapobiegać zatruciom lekami;</w:t>
            </w:r>
          </w:p>
        </w:tc>
        <w:tc>
          <w:tcPr>
            <w:tcW w:w="622" w:type="pct"/>
            <w:tcBorders>
              <w:bottom w:val="single" w:sz="4" w:space="0" w:color="auto"/>
            </w:tcBorders>
            <w:shd w:val="clear" w:color="auto" w:fill="auto"/>
          </w:tcPr>
          <w:p w14:paraId="3E51A45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05144CF" w14:textId="77777777" w:rsidTr="00DC3854">
        <w:tc>
          <w:tcPr>
            <w:tcW w:w="681" w:type="pct"/>
            <w:tcBorders>
              <w:bottom w:val="single" w:sz="4" w:space="0" w:color="auto"/>
            </w:tcBorders>
            <w:shd w:val="clear" w:color="auto" w:fill="auto"/>
          </w:tcPr>
          <w:p w14:paraId="6AFAEE9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D.U1.</w:t>
            </w:r>
          </w:p>
        </w:tc>
        <w:tc>
          <w:tcPr>
            <w:tcW w:w="3697" w:type="pct"/>
            <w:tcBorders>
              <w:bottom w:val="single" w:sz="4" w:space="0" w:color="auto"/>
            </w:tcBorders>
            <w:shd w:val="clear" w:color="auto" w:fill="auto"/>
          </w:tcPr>
          <w:p w14:paraId="379F9F9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przestrzegać wzorców etycznych w działaniach zawodowych, w tym zaplanować i przeprowadzić proces terapeutyczny zgodnie z wartościami etycznymi oraz ideą humanizmu w medycynie;</w:t>
            </w:r>
          </w:p>
        </w:tc>
        <w:tc>
          <w:tcPr>
            <w:tcW w:w="622" w:type="pct"/>
            <w:tcBorders>
              <w:bottom w:val="single" w:sz="4" w:space="0" w:color="auto"/>
            </w:tcBorders>
            <w:shd w:val="clear" w:color="auto" w:fill="auto"/>
          </w:tcPr>
          <w:p w14:paraId="01BB7A5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6001D7" w14:paraId="439F41D9" w14:textId="77777777" w:rsidTr="00DC3854">
        <w:tc>
          <w:tcPr>
            <w:tcW w:w="681" w:type="pct"/>
            <w:tcBorders>
              <w:bottom w:val="single" w:sz="4" w:space="0" w:color="auto"/>
            </w:tcBorders>
            <w:shd w:val="clear" w:color="auto" w:fill="auto"/>
          </w:tcPr>
          <w:p w14:paraId="18C96D9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D.U2.</w:t>
            </w:r>
          </w:p>
        </w:tc>
        <w:tc>
          <w:tcPr>
            <w:tcW w:w="3697" w:type="pct"/>
            <w:tcBorders>
              <w:bottom w:val="single" w:sz="4" w:space="0" w:color="auto"/>
            </w:tcBorders>
            <w:shd w:val="clear" w:color="auto" w:fill="auto"/>
          </w:tcPr>
          <w:p w14:paraId="027D8FF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etyczny wymiar decyzji medycznych i odróżniać aspekty faktualne od normatywnych;</w:t>
            </w:r>
          </w:p>
        </w:tc>
        <w:tc>
          <w:tcPr>
            <w:tcW w:w="622" w:type="pct"/>
            <w:tcBorders>
              <w:bottom w:val="single" w:sz="4" w:space="0" w:color="auto"/>
            </w:tcBorders>
            <w:shd w:val="clear" w:color="auto" w:fill="auto"/>
          </w:tcPr>
          <w:p w14:paraId="260908B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6001D7" w14:paraId="29A23358" w14:textId="77777777" w:rsidTr="00DC3854">
        <w:tc>
          <w:tcPr>
            <w:tcW w:w="681" w:type="pct"/>
            <w:tcBorders>
              <w:bottom w:val="single" w:sz="4" w:space="0" w:color="auto"/>
            </w:tcBorders>
            <w:shd w:val="clear" w:color="auto" w:fill="auto"/>
          </w:tcPr>
          <w:p w14:paraId="4FAE009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D.U3.</w:t>
            </w:r>
          </w:p>
        </w:tc>
        <w:tc>
          <w:tcPr>
            <w:tcW w:w="3697" w:type="pct"/>
            <w:tcBorders>
              <w:bottom w:val="single" w:sz="4" w:space="0" w:color="auto"/>
            </w:tcBorders>
            <w:shd w:val="clear" w:color="auto" w:fill="auto"/>
          </w:tcPr>
          <w:p w14:paraId="615A7E9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przestrzegać praw pacjenta;</w:t>
            </w:r>
          </w:p>
        </w:tc>
        <w:tc>
          <w:tcPr>
            <w:tcW w:w="622" w:type="pct"/>
            <w:tcBorders>
              <w:bottom w:val="single" w:sz="4" w:space="0" w:color="auto"/>
            </w:tcBorders>
            <w:shd w:val="clear" w:color="auto" w:fill="auto"/>
          </w:tcPr>
          <w:p w14:paraId="67B86FB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6001D7" w14:paraId="4FEA7B70" w14:textId="77777777" w:rsidTr="00DC3854">
        <w:tc>
          <w:tcPr>
            <w:tcW w:w="681" w:type="pct"/>
            <w:tcBorders>
              <w:bottom w:val="single" w:sz="4" w:space="0" w:color="auto"/>
            </w:tcBorders>
            <w:shd w:val="clear" w:color="auto" w:fill="auto"/>
          </w:tcPr>
          <w:p w14:paraId="4E98807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D.U4.</w:t>
            </w:r>
          </w:p>
        </w:tc>
        <w:tc>
          <w:tcPr>
            <w:tcW w:w="3697" w:type="pct"/>
            <w:tcBorders>
              <w:bottom w:val="single" w:sz="4" w:space="0" w:color="auto"/>
            </w:tcBorders>
            <w:shd w:val="clear" w:color="auto" w:fill="auto"/>
          </w:tcPr>
          <w:p w14:paraId="4B85831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wykazywać odpowiedzialność za podnoszenie swoich kwalifikacji i przekazywanie wiedzy innym;</w:t>
            </w:r>
          </w:p>
        </w:tc>
        <w:tc>
          <w:tcPr>
            <w:tcW w:w="622" w:type="pct"/>
            <w:tcBorders>
              <w:bottom w:val="single" w:sz="4" w:space="0" w:color="auto"/>
            </w:tcBorders>
            <w:shd w:val="clear" w:color="auto" w:fill="auto"/>
          </w:tcPr>
          <w:p w14:paraId="5C01E63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P7S_UU</w:t>
            </w:r>
          </w:p>
        </w:tc>
      </w:tr>
      <w:tr w:rsidR="00DC3854" w:rsidRPr="006001D7" w14:paraId="044AAE3B" w14:textId="77777777" w:rsidTr="00DC3854">
        <w:tc>
          <w:tcPr>
            <w:tcW w:w="681" w:type="pct"/>
            <w:tcBorders>
              <w:bottom w:val="single" w:sz="4" w:space="0" w:color="auto"/>
            </w:tcBorders>
            <w:shd w:val="clear" w:color="auto" w:fill="auto"/>
          </w:tcPr>
          <w:p w14:paraId="718E6A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D.U5.</w:t>
            </w:r>
          </w:p>
        </w:tc>
        <w:tc>
          <w:tcPr>
            <w:tcW w:w="3697" w:type="pct"/>
            <w:tcBorders>
              <w:bottom w:val="single" w:sz="4" w:space="0" w:color="auto"/>
            </w:tcBorders>
            <w:shd w:val="clear" w:color="auto" w:fill="auto"/>
          </w:tcPr>
          <w:p w14:paraId="7F8F0F0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krytycznie analizować piśmiennictwo medyczne, w tym w języku angielskim, i wyciągać wnioski;</w:t>
            </w:r>
          </w:p>
        </w:tc>
        <w:tc>
          <w:tcPr>
            <w:tcW w:w="622" w:type="pct"/>
            <w:tcBorders>
              <w:bottom w:val="single" w:sz="4" w:space="0" w:color="auto"/>
            </w:tcBorders>
            <w:shd w:val="clear" w:color="auto" w:fill="auto"/>
          </w:tcPr>
          <w:p w14:paraId="2E40BAC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11B4679" w14:textId="77777777" w:rsidTr="00DC3854">
        <w:tc>
          <w:tcPr>
            <w:tcW w:w="681" w:type="pct"/>
            <w:tcBorders>
              <w:bottom w:val="single" w:sz="4" w:space="0" w:color="auto"/>
            </w:tcBorders>
            <w:shd w:val="clear" w:color="auto" w:fill="auto"/>
          </w:tcPr>
          <w:p w14:paraId="400AAE8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D.U6.</w:t>
            </w:r>
          </w:p>
        </w:tc>
        <w:tc>
          <w:tcPr>
            <w:tcW w:w="3697" w:type="pct"/>
            <w:tcBorders>
              <w:bottom w:val="single" w:sz="4" w:space="0" w:color="auto"/>
            </w:tcBorders>
            <w:shd w:val="clear" w:color="auto" w:fill="auto"/>
          </w:tcPr>
          <w:p w14:paraId="74D73C0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porozumiewać się z pacjentem w jednym z języków obcych na poziomie B2+ Europejskiego Systemu Opisu Kształcenia Językowego;</w:t>
            </w:r>
          </w:p>
        </w:tc>
        <w:tc>
          <w:tcPr>
            <w:tcW w:w="622" w:type="pct"/>
            <w:tcBorders>
              <w:bottom w:val="single" w:sz="4" w:space="0" w:color="auto"/>
            </w:tcBorders>
            <w:shd w:val="clear" w:color="auto" w:fill="auto"/>
          </w:tcPr>
          <w:p w14:paraId="0025B19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10A8D45F" w14:textId="77777777" w:rsidTr="00DC3854">
        <w:tc>
          <w:tcPr>
            <w:tcW w:w="681" w:type="pct"/>
            <w:tcBorders>
              <w:bottom w:val="single" w:sz="4" w:space="0" w:color="auto"/>
            </w:tcBorders>
            <w:shd w:val="clear" w:color="auto" w:fill="auto"/>
          </w:tcPr>
          <w:p w14:paraId="4E6B6E8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D.U7.</w:t>
            </w:r>
          </w:p>
        </w:tc>
        <w:tc>
          <w:tcPr>
            <w:tcW w:w="3697" w:type="pct"/>
            <w:tcBorders>
              <w:bottom w:val="single" w:sz="4" w:space="0" w:color="auto"/>
            </w:tcBorders>
            <w:shd w:val="clear" w:color="auto" w:fill="auto"/>
          </w:tcPr>
          <w:p w14:paraId="0A7BAF0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rozwijać i udoskonalać samoświadomość, zdolność do </w:t>
            </w:r>
            <w:proofErr w:type="spellStart"/>
            <w:r w:rsidRPr="00F33E6B">
              <w:rPr>
                <w:rFonts w:asciiTheme="minorHAnsi" w:hAnsiTheme="minorHAnsi" w:cstheme="minorHAnsi"/>
                <w:sz w:val="20"/>
                <w:szCs w:val="20"/>
              </w:rPr>
              <w:t>samorefleksji</w:t>
            </w:r>
            <w:proofErr w:type="spellEnd"/>
            <w:r w:rsidRPr="00F33E6B">
              <w:rPr>
                <w:rFonts w:asciiTheme="minorHAnsi" w:hAnsiTheme="minorHAnsi" w:cstheme="minorHAnsi"/>
                <w:sz w:val="20"/>
                <w:szCs w:val="20"/>
              </w:rPr>
              <w:t xml:space="preserve"> i dbałość o siebie oraz zastanawiać się z innymi osobami nad własnym sposobem komunikowania się i zachowywania;</w:t>
            </w:r>
          </w:p>
        </w:tc>
        <w:tc>
          <w:tcPr>
            <w:tcW w:w="622" w:type="pct"/>
            <w:tcBorders>
              <w:bottom w:val="single" w:sz="4" w:space="0" w:color="auto"/>
            </w:tcBorders>
            <w:shd w:val="clear" w:color="auto" w:fill="auto"/>
          </w:tcPr>
          <w:p w14:paraId="45F6305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P7S_UU</w:t>
            </w:r>
          </w:p>
        </w:tc>
      </w:tr>
      <w:tr w:rsidR="00DC3854" w:rsidRPr="006001D7" w14:paraId="48D17AF4" w14:textId="77777777" w:rsidTr="00DC3854">
        <w:tc>
          <w:tcPr>
            <w:tcW w:w="681" w:type="pct"/>
            <w:tcBorders>
              <w:bottom w:val="single" w:sz="4" w:space="0" w:color="auto"/>
            </w:tcBorders>
            <w:shd w:val="clear" w:color="auto" w:fill="auto"/>
          </w:tcPr>
          <w:p w14:paraId="37E7E96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D.U8.</w:t>
            </w:r>
          </w:p>
        </w:tc>
        <w:tc>
          <w:tcPr>
            <w:tcW w:w="3697" w:type="pct"/>
            <w:tcBorders>
              <w:bottom w:val="single" w:sz="4" w:space="0" w:color="auto"/>
            </w:tcBorders>
            <w:shd w:val="clear" w:color="auto" w:fill="auto"/>
          </w:tcPr>
          <w:p w14:paraId="56F2B4D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własne emocje i kierować nimi w relacjach z innymi osobami, w celu efektywnego wykonywania pracy mimo własnych reakcji emocjonalnych;</w:t>
            </w:r>
          </w:p>
        </w:tc>
        <w:tc>
          <w:tcPr>
            <w:tcW w:w="622" w:type="pct"/>
            <w:tcBorders>
              <w:bottom w:val="single" w:sz="4" w:space="0" w:color="auto"/>
            </w:tcBorders>
            <w:shd w:val="clear" w:color="auto" w:fill="auto"/>
          </w:tcPr>
          <w:p w14:paraId="380F94F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30200601" w14:textId="77777777" w:rsidTr="00DC3854">
        <w:tc>
          <w:tcPr>
            <w:tcW w:w="681" w:type="pct"/>
            <w:tcBorders>
              <w:bottom w:val="single" w:sz="4" w:space="0" w:color="auto"/>
            </w:tcBorders>
            <w:shd w:val="clear" w:color="auto" w:fill="auto"/>
          </w:tcPr>
          <w:p w14:paraId="2766AC3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D.U9.</w:t>
            </w:r>
          </w:p>
        </w:tc>
        <w:tc>
          <w:tcPr>
            <w:tcW w:w="3697" w:type="pct"/>
            <w:tcBorders>
              <w:bottom w:val="single" w:sz="4" w:space="0" w:color="auto"/>
            </w:tcBorders>
            <w:shd w:val="clear" w:color="auto" w:fill="auto"/>
          </w:tcPr>
          <w:p w14:paraId="28E9C86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i krytycznie oceniać własne zachowanie oraz sposób komunikowania się, uwzględniając możliwość alternatywnego zachowania;</w:t>
            </w:r>
          </w:p>
        </w:tc>
        <w:tc>
          <w:tcPr>
            <w:tcW w:w="622" w:type="pct"/>
            <w:tcBorders>
              <w:bottom w:val="single" w:sz="4" w:space="0" w:color="auto"/>
            </w:tcBorders>
            <w:shd w:val="clear" w:color="auto" w:fill="auto"/>
          </w:tcPr>
          <w:p w14:paraId="2BBA962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19BE042F" w14:textId="77777777" w:rsidTr="00DC3854">
        <w:tc>
          <w:tcPr>
            <w:tcW w:w="681" w:type="pct"/>
            <w:tcBorders>
              <w:bottom w:val="single" w:sz="4" w:space="0" w:color="auto"/>
            </w:tcBorders>
            <w:shd w:val="clear" w:color="auto" w:fill="auto"/>
          </w:tcPr>
          <w:p w14:paraId="57931D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D.U10.</w:t>
            </w:r>
          </w:p>
        </w:tc>
        <w:tc>
          <w:tcPr>
            <w:tcW w:w="3697" w:type="pct"/>
            <w:tcBorders>
              <w:bottom w:val="single" w:sz="4" w:space="0" w:color="auto"/>
            </w:tcBorders>
            <w:shd w:val="clear" w:color="auto" w:fill="auto"/>
          </w:tcPr>
          <w:p w14:paraId="41CE102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622" w:type="pct"/>
            <w:tcBorders>
              <w:bottom w:val="single" w:sz="4" w:space="0" w:color="auto"/>
            </w:tcBorders>
            <w:shd w:val="clear" w:color="auto" w:fill="auto"/>
          </w:tcPr>
          <w:p w14:paraId="194F7EB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D3F5448" w14:textId="77777777" w:rsidTr="00DC3854">
        <w:tc>
          <w:tcPr>
            <w:tcW w:w="681" w:type="pct"/>
            <w:tcBorders>
              <w:bottom w:val="single" w:sz="4" w:space="0" w:color="auto"/>
            </w:tcBorders>
            <w:shd w:val="clear" w:color="auto" w:fill="auto"/>
          </w:tcPr>
          <w:p w14:paraId="29B34BA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D.U11</w:t>
            </w:r>
          </w:p>
        </w:tc>
        <w:tc>
          <w:tcPr>
            <w:tcW w:w="3697" w:type="pct"/>
            <w:tcBorders>
              <w:bottom w:val="single" w:sz="4" w:space="0" w:color="auto"/>
            </w:tcBorders>
            <w:shd w:val="clear" w:color="auto" w:fill="auto"/>
          </w:tcPr>
          <w:p w14:paraId="5E6A119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dostosować sposób komunikacji werbalnej do potrzeb pacjenta, wyrażając się w sposób zrozumiały i unikając żargonu medycznego;</w:t>
            </w:r>
          </w:p>
        </w:tc>
        <w:tc>
          <w:tcPr>
            <w:tcW w:w="622" w:type="pct"/>
            <w:tcBorders>
              <w:bottom w:val="single" w:sz="4" w:space="0" w:color="auto"/>
            </w:tcBorders>
            <w:shd w:val="clear" w:color="auto" w:fill="auto"/>
          </w:tcPr>
          <w:p w14:paraId="2630E7F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27401F37" w14:textId="77777777" w:rsidTr="00DC3854">
        <w:tc>
          <w:tcPr>
            <w:tcW w:w="681" w:type="pct"/>
            <w:tcBorders>
              <w:bottom w:val="single" w:sz="4" w:space="0" w:color="auto"/>
            </w:tcBorders>
            <w:shd w:val="clear" w:color="auto" w:fill="auto"/>
          </w:tcPr>
          <w:p w14:paraId="4191236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D.U12.</w:t>
            </w:r>
          </w:p>
        </w:tc>
        <w:tc>
          <w:tcPr>
            <w:tcW w:w="3697" w:type="pct"/>
            <w:tcBorders>
              <w:bottom w:val="single" w:sz="4" w:space="0" w:color="auto"/>
            </w:tcBorders>
            <w:shd w:val="clear" w:color="auto" w:fill="auto"/>
          </w:tcPr>
          <w:p w14:paraId="7808DB3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622" w:type="pct"/>
            <w:tcBorders>
              <w:bottom w:val="single" w:sz="4" w:space="0" w:color="auto"/>
            </w:tcBorders>
            <w:shd w:val="clear" w:color="auto" w:fill="auto"/>
          </w:tcPr>
          <w:p w14:paraId="06CDFBC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79F3F203" w14:textId="77777777" w:rsidTr="00DC3854">
        <w:tc>
          <w:tcPr>
            <w:tcW w:w="681" w:type="pct"/>
            <w:tcBorders>
              <w:bottom w:val="single" w:sz="4" w:space="0" w:color="auto"/>
            </w:tcBorders>
            <w:shd w:val="clear" w:color="auto" w:fill="auto"/>
          </w:tcPr>
          <w:p w14:paraId="61FA3D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D.U13.</w:t>
            </w:r>
          </w:p>
        </w:tc>
        <w:tc>
          <w:tcPr>
            <w:tcW w:w="3697" w:type="pct"/>
            <w:tcBorders>
              <w:bottom w:val="single" w:sz="4" w:space="0" w:color="auto"/>
            </w:tcBorders>
            <w:shd w:val="clear" w:color="auto" w:fill="auto"/>
          </w:tcPr>
          <w:p w14:paraId="58114EC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nawiązać z pacjentem i osobą towarzyszącą pacjentowi kontakt służący budowaniu właściwej relacji (np. Model 4 nawyków – </w:t>
            </w:r>
            <w:r w:rsidRPr="00F33E6B">
              <w:rPr>
                <w:rFonts w:asciiTheme="minorHAnsi" w:hAnsiTheme="minorHAnsi" w:cstheme="minorHAnsi"/>
                <w:i/>
                <w:sz w:val="20"/>
                <w:szCs w:val="20"/>
              </w:rPr>
              <w:t xml:space="preserve">4 </w:t>
            </w:r>
            <w:proofErr w:type="spellStart"/>
            <w:r w:rsidRPr="00F33E6B">
              <w:rPr>
                <w:rFonts w:asciiTheme="minorHAnsi" w:hAnsiTheme="minorHAnsi" w:cstheme="minorHAnsi"/>
                <w:i/>
                <w:sz w:val="20"/>
                <w:szCs w:val="20"/>
              </w:rPr>
              <w:t>Habits</w:t>
            </w:r>
            <w:proofErr w:type="spellEnd"/>
            <w:r w:rsidRPr="00F33E6B">
              <w:rPr>
                <w:rFonts w:asciiTheme="minorHAnsi" w:hAnsiTheme="minorHAnsi" w:cstheme="minorHAnsi"/>
                <w:i/>
                <w:sz w:val="20"/>
                <w:szCs w:val="20"/>
              </w:rPr>
              <w:t xml:space="preserve"> Model</w:t>
            </w:r>
            <w:r w:rsidRPr="00F33E6B">
              <w:rPr>
                <w:rFonts w:asciiTheme="minorHAnsi" w:hAnsiTheme="minorHAnsi" w:cstheme="minorHAnsi"/>
                <w:sz w:val="20"/>
                <w:szCs w:val="20"/>
              </w:rPr>
              <w:t>: Zainwestuj w początek (</w:t>
            </w:r>
            <w:r w:rsidRPr="00F33E6B">
              <w:rPr>
                <w:rFonts w:asciiTheme="minorHAnsi" w:hAnsiTheme="minorHAnsi" w:cstheme="minorHAnsi"/>
                <w:i/>
                <w:sz w:val="20"/>
                <w:szCs w:val="20"/>
              </w:rPr>
              <w:t xml:space="preserve">Invest in the </w:t>
            </w:r>
            <w:proofErr w:type="spellStart"/>
            <w:r w:rsidRPr="00F33E6B">
              <w:rPr>
                <w:rFonts w:asciiTheme="minorHAnsi" w:hAnsiTheme="minorHAnsi" w:cstheme="minorHAnsi"/>
                <w:i/>
                <w:sz w:val="20"/>
                <w:szCs w:val="20"/>
              </w:rPr>
              <w:t>beginning</w:t>
            </w:r>
            <w:proofErr w:type="spellEnd"/>
            <w:r w:rsidRPr="00F33E6B">
              <w:rPr>
                <w:rFonts w:asciiTheme="minorHAnsi" w:hAnsiTheme="minorHAnsi" w:cstheme="minorHAnsi"/>
                <w:sz w:val="20"/>
                <w:szCs w:val="20"/>
              </w:rPr>
              <w:t>), Wykaż empatię (</w:t>
            </w:r>
            <w:proofErr w:type="spellStart"/>
            <w:r w:rsidRPr="00F33E6B">
              <w:rPr>
                <w:rFonts w:asciiTheme="minorHAnsi" w:hAnsiTheme="minorHAnsi" w:cstheme="minorHAnsi"/>
                <w:i/>
                <w:sz w:val="20"/>
                <w:szCs w:val="20"/>
              </w:rPr>
              <w:t>Demonstrate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empathy</w:t>
            </w:r>
            <w:proofErr w:type="spellEnd"/>
            <w:r w:rsidRPr="00F33E6B">
              <w:rPr>
                <w:rFonts w:asciiTheme="minorHAnsi" w:hAnsiTheme="minorHAnsi" w:cstheme="minorHAnsi"/>
                <w:sz w:val="20"/>
                <w:szCs w:val="20"/>
              </w:rPr>
              <w:t>), Rozpoznaj perspektywę pacjenta (</w:t>
            </w:r>
            <w:proofErr w:type="spellStart"/>
            <w:r w:rsidRPr="00F33E6B">
              <w:rPr>
                <w:rFonts w:asciiTheme="minorHAnsi" w:hAnsiTheme="minorHAnsi" w:cstheme="minorHAnsi"/>
                <w:i/>
                <w:sz w:val="20"/>
                <w:szCs w:val="20"/>
              </w:rPr>
              <w:t>Elicit</w:t>
            </w:r>
            <w:proofErr w:type="spellEnd"/>
            <w:r w:rsidRPr="00F33E6B">
              <w:rPr>
                <w:rFonts w:asciiTheme="minorHAnsi" w:hAnsiTheme="minorHAnsi" w:cstheme="minorHAnsi"/>
                <w:i/>
                <w:sz w:val="20"/>
                <w:szCs w:val="20"/>
              </w:rPr>
              <w:t xml:space="preserve"> the </w:t>
            </w:r>
            <w:proofErr w:type="spellStart"/>
            <w:r w:rsidRPr="00F33E6B">
              <w:rPr>
                <w:rFonts w:asciiTheme="minorHAnsi" w:hAnsiTheme="minorHAnsi" w:cstheme="minorHAnsi"/>
                <w:i/>
                <w:sz w:val="20"/>
                <w:szCs w:val="20"/>
              </w:rPr>
              <w:t>patient’s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perspective</w:t>
            </w:r>
            <w:proofErr w:type="spellEnd"/>
            <w:r w:rsidRPr="00F33E6B">
              <w:rPr>
                <w:rFonts w:asciiTheme="minorHAnsi" w:hAnsiTheme="minorHAnsi" w:cstheme="minorHAnsi"/>
                <w:sz w:val="20"/>
                <w:szCs w:val="20"/>
              </w:rPr>
              <w:t>), Zainwestuj w koniec (</w:t>
            </w:r>
            <w:r w:rsidRPr="00F33E6B">
              <w:rPr>
                <w:rFonts w:asciiTheme="minorHAnsi" w:hAnsiTheme="minorHAnsi" w:cstheme="minorHAnsi"/>
                <w:i/>
                <w:sz w:val="20"/>
                <w:szCs w:val="20"/>
              </w:rPr>
              <w:t>Invest in the end</w:t>
            </w:r>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2B0856B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1FCCBA2" w14:textId="77777777" w:rsidTr="00DC3854">
        <w:tc>
          <w:tcPr>
            <w:tcW w:w="681" w:type="pct"/>
            <w:tcBorders>
              <w:bottom w:val="single" w:sz="4" w:space="0" w:color="auto"/>
            </w:tcBorders>
            <w:shd w:val="clear" w:color="auto" w:fill="auto"/>
          </w:tcPr>
          <w:p w14:paraId="1E98522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D.U14.</w:t>
            </w:r>
          </w:p>
        </w:tc>
        <w:tc>
          <w:tcPr>
            <w:tcW w:w="3697" w:type="pct"/>
            <w:tcBorders>
              <w:bottom w:val="single" w:sz="4" w:space="0" w:color="auto"/>
            </w:tcBorders>
            <w:shd w:val="clear" w:color="auto" w:fill="auto"/>
          </w:tcPr>
          <w:p w14:paraId="54938B5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spojrzeć na sytuację z perspektywy pacjenta, budując odpowiedni kontekst rozmowy i używając metody </w:t>
            </w:r>
            <w:proofErr w:type="spellStart"/>
            <w:r w:rsidRPr="00F33E6B">
              <w:rPr>
                <w:rFonts w:asciiTheme="minorHAnsi" w:hAnsiTheme="minorHAnsi" w:cstheme="minorHAnsi"/>
                <w:sz w:val="20"/>
                <w:szCs w:val="20"/>
              </w:rPr>
              <w:t>elicytacji</w:t>
            </w:r>
            <w:proofErr w:type="spellEnd"/>
            <w:r w:rsidRPr="00F33E6B">
              <w:rPr>
                <w:rFonts w:asciiTheme="minorHAnsi" w:hAnsiTheme="minorHAnsi" w:cstheme="minorHAnsi"/>
                <w:sz w:val="20"/>
                <w:szCs w:val="20"/>
              </w:rPr>
              <w:t>, a następnie uwzględnić ją w budowaniu komunikatów werbalnych;</w:t>
            </w:r>
          </w:p>
        </w:tc>
        <w:tc>
          <w:tcPr>
            <w:tcW w:w="622" w:type="pct"/>
            <w:tcBorders>
              <w:bottom w:val="single" w:sz="4" w:space="0" w:color="auto"/>
            </w:tcBorders>
            <w:shd w:val="clear" w:color="auto" w:fill="auto"/>
          </w:tcPr>
          <w:p w14:paraId="3B5549C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4FC3D479" w14:textId="77777777" w:rsidTr="00DC3854">
        <w:tc>
          <w:tcPr>
            <w:tcW w:w="681" w:type="pct"/>
            <w:tcBorders>
              <w:bottom w:val="single" w:sz="4" w:space="0" w:color="auto"/>
            </w:tcBorders>
            <w:shd w:val="clear" w:color="auto" w:fill="auto"/>
          </w:tcPr>
          <w:p w14:paraId="6A1CEC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E.U1.</w:t>
            </w:r>
          </w:p>
        </w:tc>
        <w:tc>
          <w:tcPr>
            <w:tcW w:w="3697" w:type="pct"/>
            <w:tcBorders>
              <w:bottom w:val="single" w:sz="4" w:space="0" w:color="auto"/>
            </w:tcBorders>
            <w:shd w:val="clear" w:color="auto" w:fill="auto"/>
          </w:tcPr>
          <w:p w14:paraId="72A4251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1E30C3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4370FCAB" w14:textId="77777777" w:rsidTr="00DC3854">
        <w:tc>
          <w:tcPr>
            <w:tcW w:w="681" w:type="pct"/>
            <w:tcBorders>
              <w:bottom w:val="single" w:sz="4" w:space="0" w:color="auto"/>
            </w:tcBorders>
            <w:shd w:val="clear" w:color="auto" w:fill="auto"/>
          </w:tcPr>
          <w:p w14:paraId="26BB124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w:t>
            </w:r>
          </w:p>
        </w:tc>
        <w:tc>
          <w:tcPr>
            <w:tcW w:w="3697" w:type="pct"/>
            <w:tcBorders>
              <w:bottom w:val="single" w:sz="4" w:space="0" w:color="auto"/>
            </w:tcBorders>
            <w:shd w:val="clear" w:color="auto" w:fill="auto"/>
          </w:tcPr>
          <w:p w14:paraId="71BA06D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08A52B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3A56F526" w14:textId="77777777" w:rsidTr="00DC3854">
        <w:tc>
          <w:tcPr>
            <w:tcW w:w="681" w:type="pct"/>
            <w:tcBorders>
              <w:bottom w:val="single" w:sz="4" w:space="0" w:color="auto"/>
            </w:tcBorders>
            <w:shd w:val="clear" w:color="auto" w:fill="auto"/>
          </w:tcPr>
          <w:p w14:paraId="609A04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w:t>
            </w:r>
          </w:p>
        </w:tc>
        <w:tc>
          <w:tcPr>
            <w:tcW w:w="3697" w:type="pct"/>
            <w:tcBorders>
              <w:bottom w:val="single" w:sz="4" w:space="0" w:color="auto"/>
            </w:tcBorders>
            <w:shd w:val="clear" w:color="auto" w:fill="auto"/>
          </w:tcPr>
          <w:p w14:paraId="0FA722C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zebrać wywiad w sytuacji zagrożenia zdrowia i życia z zastosowaniem schematu SAMPLE (S – </w:t>
            </w:r>
            <w:proofErr w:type="spellStart"/>
            <w:r w:rsidRPr="00F33E6B">
              <w:rPr>
                <w:rFonts w:asciiTheme="minorHAnsi" w:hAnsiTheme="minorHAnsi" w:cstheme="minorHAnsi"/>
                <w:sz w:val="20"/>
                <w:szCs w:val="20"/>
              </w:rPr>
              <w:t>Symptoms</w:t>
            </w:r>
            <w:proofErr w:type="spellEnd"/>
            <w:r w:rsidRPr="00F33E6B">
              <w:rPr>
                <w:rFonts w:asciiTheme="minorHAnsi" w:hAnsiTheme="minorHAnsi" w:cstheme="minorHAnsi"/>
                <w:sz w:val="20"/>
                <w:szCs w:val="20"/>
              </w:rPr>
              <w:t xml:space="preserve"> (objawy), A – </w:t>
            </w:r>
            <w:proofErr w:type="spellStart"/>
            <w:r w:rsidRPr="00F33E6B">
              <w:rPr>
                <w:rFonts w:asciiTheme="minorHAnsi" w:hAnsiTheme="minorHAnsi" w:cstheme="minorHAnsi"/>
                <w:sz w:val="20"/>
                <w:szCs w:val="20"/>
              </w:rPr>
              <w:t>Allergies</w:t>
            </w:r>
            <w:proofErr w:type="spellEnd"/>
            <w:r w:rsidRPr="00F33E6B">
              <w:rPr>
                <w:rFonts w:asciiTheme="minorHAnsi" w:hAnsiTheme="minorHAnsi" w:cstheme="minorHAnsi"/>
                <w:sz w:val="20"/>
                <w:szCs w:val="20"/>
              </w:rPr>
              <w:t xml:space="preserve"> (alergie), M – </w:t>
            </w:r>
            <w:proofErr w:type="spellStart"/>
            <w:r w:rsidRPr="00F33E6B">
              <w:rPr>
                <w:rFonts w:asciiTheme="minorHAnsi" w:hAnsiTheme="minorHAnsi" w:cstheme="minorHAnsi"/>
                <w:sz w:val="20"/>
                <w:szCs w:val="20"/>
              </w:rPr>
              <w:t>Medications</w:t>
            </w:r>
            <w:proofErr w:type="spellEnd"/>
            <w:r w:rsidRPr="00F33E6B">
              <w:rPr>
                <w:rFonts w:asciiTheme="minorHAnsi" w:hAnsiTheme="minorHAnsi" w:cstheme="minorHAnsi"/>
                <w:sz w:val="20"/>
                <w:szCs w:val="20"/>
              </w:rPr>
              <w:t xml:space="preserve"> (leki), P – Past </w:t>
            </w:r>
            <w:proofErr w:type="spellStart"/>
            <w:r w:rsidRPr="00F33E6B">
              <w:rPr>
                <w:rFonts w:asciiTheme="minorHAnsi" w:hAnsiTheme="minorHAnsi" w:cstheme="minorHAnsi"/>
                <w:sz w:val="20"/>
                <w:szCs w:val="20"/>
              </w:rPr>
              <w:t>medical</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history</w:t>
            </w:r>
            <w:proofErr w:type="spellEnd"/>
            <w:r w:rsidRPr="00F33E6B">
              <w:rPr>
                <w:rFonts w:asciiTheme="minorHAnsi" w:hAnsiTheme="minorHAnsi" w:cstheme="minorHAnsi"/>
                <w:sz w:val="20"/>
                <w:szCs w:val="20"/>
              </w:rPr>
              <w:t xml:space="preserve"> (przebyte choroby/przeszłość medyczna), L – </w:t>
            </w:r>
            <w:proofErr w:type="spellStart"/>
            <w:r w:rsidRPr="00F33E6B">
              <w:rPr>
                <w:rFonts w:asciiTheme="minorHAnsi" w:hAnsiTheme="minorHAnsi" w:cstheme="minorHAnsi"/>
                <w:sz w:val="20"/>
                <w:szCs w:val="20"/>
              </w:rPr>
              <w:t>Last</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meal</w:t>
            </w:r>
            <w:proofErr w:type="spellEnd"/>
            <w:r w:rsidRPr="00F33E6B">
              <w:rPr>
                <w:rFonts w:asciiTheme="minorHAnsi" w:hAnsiTheme="minorHAnsi" w:cstheme="minorHAnsi"/>
                <w:sz w:val="20"/>
                <w:szCs w:val="20"/>
              </w:rPr>
              <w:t xml:space="preserve"> (ostatni posiłek), E – </w:t>
            </w:r>
            <w:proofErr w:type="spellStart"/>
            <w:r w:rsidRPr="00F33E6B">
              <w:rPr>
                <w:rFonts w:asciiTheme="minorHAnsi" w:hAnsiTheme="minorHAnsi" w:cstheme="minorHAnsi"/>
                <w:sz w:val="20"/>
                <w:szCs w:val="20"/>
              </w:rPr>
              <w:t>Events</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prior</w:t>
            </w:r>
            <w:proofErr w:type="spellEnd"/>
            <w:r w:rsidRPr="00F33E6B">
              <w:rPr>
                <w:rFonts w:asciiTheme="minorHAnsi" w:hAnsiTheme="minorHAnsi" w:cstheme="minorHAnsi"/>
                <w:sz w:val="20"/>
                <w:szCs w:val="20"/>
              </w:rPr>
              <w:t xml:space="preserve"> to </w:t>
            </w:r>
            <w:proofErr w:type="spellStart"/>
            <w:r w:rsidRPr="00F33E6B">
              <w:rPr>
                <w:rFonts w:asciiTheme="minorHAnsi" w:hAnsiTheme="minorHAnsi" w:cstheme="minorHAnsi"/>
                <w:sz w:val="20"/>
                <w:szCs w:val="20"/>
              </w:rPr>
              <w:t>injury</w:t>
            </w:r>
            <w:proofErr w:type="spellEnd"/>
            <w:r w:rsidRPr="00F33E6B">
              <w:rPr>
                <w:rFonts w:asciiTheme="minorHAnsi" w:hAnsiTheme="minorHAnsi" w:cstheme="minorHAnsi"/>
                <w:sz w:val="20"/>
                <w:szCs w:val="20"/>
              </w:rPr>
              <w:t>/</w:t>
            </w:r>
            <w:proofErr w:type="spellStart"/>
            <w:r w:rsidRPr="00F33E6B">
              <w:rPr>
                <w:rFonts w:asciiTheme="minorHAnsi" w:hAnsiTheme="minorHAnsi" w:cstheme="minorHAnsi"/>
                <w:sz w:val="20"/>
                <w:szCs w:val="20"/>
              </w:rPr>
              <w:t>ilness</w:t>
            </w:r>
            <w:proofErr w:type="spellEnd"/>
            <w:r w:rsidRPr="00F33E6B">
              <w:rPr>
                <w:rFonts w:asciiTheme="minorHAnsi" w:hAnsiTheme="minorHAnsi" w:cstheme="minorHAnsi"/>
                <w:sz w:val="20"/>
                <w:szCs w:val="20"/>
              </w:rPr>
              <w:t xml:space="preserve"> (zdarzenia przed wypadkiem/zachorowaniem));</w:t>
            </w:r>
          </w:p>
        </w:tc>
        <w:tc>
          <w:tcPr>
            <w:tcW w:w="622" w:type="pct"/>
            <w:tcBorders>
              <w:bottom w:val="single" w:sz="4" w:space="0" w:color="auto"/>
            </w:tcBorders>
            <w:shd w:val="clear" w:color="auto" w:fill="auto"/>
          </w:tcPr>
          <w:p w14:paraId="19ED29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7206534" w14:textId="77777777" w:rsidTr="00DC3854">
        <w:tc>
          <w:tcPr>
            <w:tcW w:w="681" w:type="pct"/>
            <w:tcBorders>
              <w:bottom w:val="single" w:sz="4" w:space="0" w:color="auto"/>
            </w:tcBorders>
            <w:shd w:val="clear" w:color="auto" w:fill="auto"/>
          </w:tcPr>
          <w:p w14:paraId="35077BC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E.U4.</w:t>
            </w:r>
          </w:p>
        </w:tc>
        <w:tc>
          <w:tcPr>
            <w:tcW w:w="3697" w:type="pct"/>
            <w:tcBorders>
              <w:bottom w:val="single" w:sz="4" w:space="0" w:color="auto"/>
            </w:tcBorders>
            <w:shd w:val="clear" w:color="auto" w:fill="auto"/>
          </w:tcPr>
          <w:p w14:paraId="7B24A4B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ukierunkowane badanie fizykalne dorosłego w zakresie piersi i gruczołu krokowego;</w:t>
            </w:r>
          </w:p>
        </w:tc>
        <w:tc>
          <w:tcPr>
            <w:tcW w:w="622" w:type="pct"/>
            <w:tcBorders>
              <w:bottom w:val="single" w:sz="4" w:space="0" w:color="auto"/>
            </w:tcBorders>
            <w:shd w:val="clear" w:color="auto" w:fill="auto"/>
          </w:tcPr>
          <w:p w14:paraId="47CFBA0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7866788" w14:textId="77777777" w:rsidTr="00DC3854">
        <w:tc>
          <w:tcPr>
            <w:tcW w:w="681" w:type="pct"/>
            <w:tcBorders>
              <w:bottom w:val="single" w:sz="4" w:space="0" w:color="auto"/>
            </w:tcBorders>
            <w:shd w:val="clear" w:color="auto" w:fill="auto"/>
          </w:tcPr>
          <w:p w14:paraId="00D73A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E.U5.</w:t>
            </w:r>
          </w:p>
        </w:tc>
        <w:tc>
          <w:tcPr>
            <w:tcW w:w="3697" w:type="pct"/>
            <w:tcBorders>
              <w:bottom w:val="single" w:sz="4" w:space="0" w:color="auto"/>
            </w:tcBorders>
            <w:shd w:val="clear" w:color="auto" w:fill="auto"/>
          </w:tcPr>
          <w:p w14:paraId="5BE787CF" w14:textId="77777777" w:rsidR="00DC3854" w:rsidRPr="00F33E6B" w:rsidRDefault="00DC3854" w:rsidP="00DC3854">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 w tym badanie:</w:t>
            </w:r>
          </w:p>
          <w:p w14:paraId="5C51F19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ogólnointernistyczne</w:t>
            </w:r>
            <w:proofErr w:type="spellEnd"/>
            <w:r w:rsidRPr="00F33E6B">
              <w:rPr>
                <w:rFonts w:asciiTheme="minorHAnsi" w:hAnsiTheme="minorHAnsi" w:cstheme="minorHAnsi"/>
                <w:sz w:val="20"/>
                <w:szCs w:val="20"/>
                <w:lang w:eastAsia="pl-PL"/>
              </w:rPr>
              <w:t>;</w:t>
            </w:r>
          </w:p>
          <w:p w14:paraId="4EAEB1B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1EE443E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ginekologiczne;</w:t>
            </w:r>
          </w:p>
          <w:p w14:paraId="360D8B8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układu mięśniowo-szkieletowego;</w:t>
            </w:r>
          </w:p>
          <w:p w14:paraId="40AF4E2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okulistyczne;</w:t>
            </w:r>
          </w:p>
          <w:p w14:paraId="205615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otolaryngologiczne;</w:t>
            </w:r>
          </w:p>
          <w:p w14:paraId="217ACF8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geriatryczne;</w:t>
            </w:r>
          </w:p>
        </w:tc>
        <w:tc>
          <w:tcPr>
            <w:tcW w:w="622" w:type="pct"/>
            <w:tcBorders>
              <w:bottom w:val="single" w:sz="4" w:space="0" w:color="auto"/>
            </w:tcBorders>
            <w:shd w:val="clear" w:color="auto" w:fill="auto"/>
          </w:tcPr>
          <w:p w14:paraId="7F77871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F11E06E" w14:textId="77777777" w:rsidTr="00DC3854">
        <w:tc>
          <w:tcPr>
            <w:tcW w:w="681" w:type="pct"/>
            <w:tcBorders>
              <w:bottom w:val="single" w:sz="4" w:space="0" w:color="auto"/>
            </w:tcBorders>
            <w:shd w:val="clear" w:color="auto" w:fill="auto"/>
          </w:tcPr>
          <w:p w14:paraId="6A3E8EB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E.U6.</w:t>
            </w:r>
          </w:p>
        </w:tc>
        <w:tc>
          <w:tcPr>
            <w:tcW w:w="3697" w:type="pct"/>
            <w:tcBorders>
              <w:bottom w:val="single" w:sz="4" w:space="0" w:color="auto"/>
            </w:tcBorders>
            <w:shd w:val="clear" w:color="auto" w:fill="auto"/>
          </w:tcPr>
          <w:p w14:paraId="7CF5F92A"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przeprowadzić pełne i ukierunkowane badanie fizykalne dziecka od okresu noworodkowego do młodzieńczego dostosowane do określonej sytuacji klinicznej, w tym badanie:</w:t>
            </w:r>
          </w:p>
          <w:p w14:paraId="0364B5A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ogólnopediatryczne</w:t>
            </w:r>
            <w:proofErr w:type="spellEnd"/>
            <w:r w:rsidRPr="00F33E6B">
              <w:rPr>
                <w:rFonts w:asciiTheme="minorHAnsi" w:hAnsiTheme="minorHAnsi" w:cstheme="minorHAnsi"/>
                <w:sz w:val="20"/>
                <w:szCs w:val="20"/>
                <w:lang w:eastAsia="pl-PL"/>
              </w:rPr>
              <w:t>;</w:t>
            </w:r>
          </w:p>
          <w:p w14:paraId="499A533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4078172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układu mięśniowo-szkieletowego;</w:t>
            </w:r>
          </w:p>
          <w:p w14:paraId="5A1C7A99"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okulistyczne;</w:t>
            </w:r>
          </w:p>
          <w:p w14:paraId="1198141B"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otolaryngologiczne;</w:t>
            </w:r>
          </w:p>
        </w:tc>
        <w:tc>
          <w:tcPr>
            <w:tcW w:w="622" w:type="pct"/>
            <w:tcBorders>
              <w:bottom w:val="single" w:sz="4" w:space="0" w:color="auto"/>
            </w:tcBorders>
            <w:shd w:val="clear" w:color="auto" w:fill="auto"/>
          </w:tcPr>
          <w:p w14:paraId="1247FF1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8F662B8" w14:textId="77777777" w:rsidTr="00DC3854">
        <w:tc>
          <w:tcPr>
            <w:tcW w:w="681" w:type="pct"/>
            <w:tcBorders>
              <w:bottom w:val="single" w:sz="4" w:space="0" w:color="auto"/>
            </w:tcBorders>
            <w:shd w:val="clear" w:color="auto" w:fill="auto"/>
          </w:tcPr>
          <w:p w14:paraId="1BDBDC5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E.U7.</w:t>
            </w:r>
          </w:p>
        </w:tc>
        <w:tc>
          <w:tcPr>
            <w:tcW w:w="3697" w:type="pct"/>
            <w:tcBorders>
              <w:bottom w:val="single" w:sz="4" w:space="0" w:color="auto"/>
            </w:tcBorders>
            <w:shd w:val="clear" w:color="auto" w:fill="auto"/>
          </w:tcPr>
          <w:p w14:paraId="5C9FC8B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badanie psychiatryczne pacjenta oraz ocenić jego stan psychiczny;</w:t>
            </w:r>
          </w:p>
        </w:tc>
        <w:tc>
          <w:tcPr>
            <w:tcW w:w="622" w:type="pct"/>
            <w:tcBorders>
              <w:bottom w:val="single" w:sz="4" w:space="0" w:color="auto"/>
            </w:tcBorders>
            <w:shd w:val="clear" w:color="auto" w:fill="auto"/>
          </w:tcPr>
          <w:p w14:paraId="78E51F8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F705CCB" w14:textId="77777777" w:rsidTr="00DC3854">
        <w:tc>
          <w:tcPr>
            <w:tcW w:w="681" w:type="pct"/>
            <w:tcBorders>
              <w:bottom w:val="single" w:sz="4" w:space="0" w:color="auto"/>
            </w:tcBorders>
            <w:shd w:val="clear" w:color="auto" w:fill="auto"/>
          </w:tcPr>
          <w:p w14:paraId="6F35F20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E.U8.</w:t>
            </w:r>
          </w:p>
        </w:tc>
        <w:tc>
          <w:tcPr>
            <w:tcW w:w="3697" w:type="pct"/>
            <w:tcBorders>
              <w:bottom w:val="single" w:sz="4" w:space="0" w:color="auto"/>
            </w:tcBorders>
            <w:shd w:val="clear" w:color="auto" w:fill="auto"/>
          </w:tcPr>
          <w:p w14:paraId="0391DCF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0DD5D59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86D6B46" w14:textId="77777777" w:rsidTr="00DC3854">
        <w:tc>
          <w:tcPr>
            <w:tcW w:w="681" w:type="pct"/>
            <w:tcBorders>
              <w:bottom w:val="single" w:sz="4" w:space="0" w:color="auto"/>
            </w:tcBorders>
            <w:shd w:val="clear" w:color="auto" w:fill="auto"/>
          </w:tcPr>
          <w:p w14:paraId="74A4CE8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E.U9.</w:t>
            </w:r>
          </w:p>
        </w:tc>
        <w:tc>
          <w:tcPr>
            <w:tcW w:w="3697" w:type="pct"/>
            <w:tcBorders>
              <w:bottom w:val="single" w:sz="4" w:space="0" w:color="auto"/>
            </w:tcBorders>
            <w:shd w:val="clear" w:color="auto" w:fill="auto"/>
          </w:tcPr>
          <w:p w14:paraId="7193273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rozpoznać najczęstsze objawy choroby u dorosłych, zastosować badania diagnostyczne i interpretować ich wyniki, przeprowadzić diagnostykę różnicową, wdrożyć terapię, monitorować efekty leczenia oraz ocenić wskazania do konsultacji specjalistycznej, w szczególności w przypadku objawów takich jak:</w:t>
            </w:r>
          </w:p>
          <w:p w14:paraId="3555637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27D4D1E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osłabienie;</w:t>
            </w:r>
          </w:p>
          <w:p w14:paraId="2A84407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utrata apetytu;</w:t>
            </w:r>
          </w:p>
          <w:p w14:paraId="2EA9D0A6"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utrata masy ciała;</w:t>
            </w:r>
          </w:p>
          <w:p w14:paraId="43B64BB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wstrząs;</w:t>
            </w:r>
          </w:p>
          <w:p w14:paraId="43839C66"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zatrzymanie akcji serca;</w:t>
            </w:r>
          </w:p>
          <w:p w14:paraId="2B13C4A1"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zaburzenie świadomości, w tym omdlenie;</w:t>
            </w:r>
          </w:p>
          <w:p w14:paraId="306B2A9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obrzęk;</w:t>
            </w:r>
          </w:p>
          <w:p w14:paraId="1A4D64A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wysypka;</w:t>
            </w:r>
          </w:p>
          <w:p w14:paraId="261B424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kaszel i odkrztuszanie;</w:t>
            </w:r>
          </w:p>
          <w:p w14:paraId="7ECB1919"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krwioplucie;</w:t>
            </w:r>
          </w:p>
          <w:p w14:paraId="508EDCD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duszność;</w:t>
            </w:r>
          </w:p>
          <w:p w14:paraId="13BA778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wydzielina z nosa i ucha;</w:t>
            </w:r>
          </w:p>
          <w:p w14:paraId="7388269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ból w klatce piersiowej;</w:t>
            </w:r>
          </w:p>
          <w:p w14:paraId="493D8A0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kołatanie serca;</w:t>
            </w:r>
          </w:p>
          <w:p w14:paraId="58E535A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sinica;</w:t>
            </w:r>
          </w:p>
          <w:p w14:paraId="6C479B2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nudności i wymioty;</w:t>
            </w:r>
          </w:p>
          <w:p w14:paraId="121851C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zaburzenia połykania;</w:t>
            </w:r>
          </w:p>
          <w:p w14:paraId="4A06300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ból brzucha;</w:t>
            </w:r>
          </w:p>
          <w:p w14:paraId="6A6E977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obecność krwi w stolcu;</w:t>
            </w:r>
          </w:p>
          <w:p w14:paraId="2FB4F51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zaparcie i biegunka;</w:t>
            </w:r>
          </w:p>
          <w:p w14:paraId="4C2C274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żółtaczka;</w:t>
            </w:r>
          </w:p>
          <w:p w14:paraId="54ECF05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wzdęcia i opór w jamie brzusznej;</w:t>
            </w:r>
          </w:p>
          <w:p w14:paraId="20CE2ADB"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24) niedokrwistość;</w:t>
            </w:r>
          </w:p>
          <w:p w14:paraId="204ECBD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25) limfadenopatia;</w:t>
            </w:r>
          </w:p>
          <w:p w14:paraId="09EE6DAB"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26) zaburzenia oddawania moczu;</w:t>
            </w:r>
          </w:p>
          <w:p w14:paraId="1AF1F0F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27) krwiomocz i białkomocz;</w:t>
            </w:r>
          </w:p>
          <w:p w14:paraId="4EB533C1"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28) zaburzenia miesiączkowania;</w:t>
            </w:r>
          </w:p>
          <w:p w14:paraId="188F43AA"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29) obniżenie nastroju i stany lękowe;</w:t>
            </w:r>
          </w:p>
          <w:p w14:paraId="4B238E59"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30) zaburzenia pamięci i funkcji poznawczych;</w:t>
            </w:r>
          </w:p>
          <w:p w14:paraId="2E18D20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31) ból głowy;</w:t>
            </w:r>
          </w:p>
          <w:p w14:paraId="093D833A"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32) zawroty głowy;</w:t>
            </w:r>
          </w:p>
          <w:p w14:paraId="17DFFC26"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33) niedowład;</w:t>
            </w:r>
          </w:p>
          <w:p w14:paraId="06D8FA8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34) drgawki;</w:t>
            </w:r>
          </w:p>
          <w:p w14:paraId="4D0EB8E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35) ból pleców;</w:t>
            </w:r>
          </w:p>
          <w:p w14:paraId="48D906F5"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36) ból stawów;</w:t>
            </w:r>
          </w:p>
          <w:p w14:paraId="48ECBAF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37) uraz lub oparzenie;</w:t>
            </w:r>
          </w:p>
          <w:p w14:paraId="3CCCBCD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38) odwodnienie i </w:t>
            </w:r>
            <w:proofErr w:type="spellStart"/>
            <w:r w:rsidRPr="00F33E6B">
              <w:rPr>
                <w:rFonts w:asciiTheme="minorHAnsi" w:hAnsiTheme="minorHAnsi" w:cstheme="minorHAnsi"/>
                <w:sz w:val="20"/>
                <w:szCs w:val="20"/>
                <w:lang w:eastAsia="pl-PL"/>
              </w:rPr>
              <w:t>przewodnienie</w:t>
            </w:r>
            <w:proofErr w:type="spellEnd"/>
            <w:r w:rsidRPr="00F33E6B">
              <w:rPr>
                <w:rFonts w:asciiTheme="minorHAnsi" w:hAnsiTheme="minorHAnsi" w:cstheme="minorHAnsi"/>
                <w:sz w:val="20"/>
                <w:szCs w:val="20"/>
                <w:lang w:eastAsia="pl-PL"/>
              </w:rPr>
              <w:t>;</w:t>
            </w:r>
          </w:p>
        </w:tc>
        <w:tc>
          <w:tcPr>
            <w:tcW w:w="622" w:type="pct"/>
            <w:tcBorders>
              <w:bottom w:val="single" w:sz="4" w:space="0" w:color="auto"/>
            </w:tcBorders>
            <w:shd w:val="clear" w:color="auto" w:fill="auto"/>
          </w:tcPr>
          <w:p w14:paraId="15765A2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885D9F2" w14:textId="77777777" w:rsidTr="00DC3854">
        <w:tc>
          <w:tcPr>
            <w:tcW w:w="681" w:type="pct"/>
            <w:tcBorders>
              <w:bottom w:val="single" w:sz="4" w:space="0" w:color="auto"/>
            </w:tcBorders>
            <w:shd w:val="clear" w:color="auto" w:fill="auto"/>
          </w:tcPr>
          <w:p w14:paraId="18B945D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E.U10</w:t>
            </w:r>
          </w:p>
        </w:tc>
        <w:tc>
          <w:tcPr>
            <w:tcW w:w="3697" w:type="pct"/>
            <w:tcBorders>
              <w:bottom w:val="single" w:sz="4" w:space="0" w:color="auto"/>
            </w:tcBorders>
            <w:shd w:val="clear" w:color="auto" w:fill="auto"/>
          </w:tcPr>
          <w:p w14:paraId="16B9ABE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rozpoznać najczęstsze objawy choroby u dzieci, zastosować badania diagnostyczne i interpretować ich wyniki, przeprowadzić diagnostykę różnicową, wdrożyć terapię, monitorować efekty leczenia oraz ocenić wskazania do konsultacji specjalistycznej, w szczególności w przypadku objawów, takich jak:</w:t>
            </w:r>
          </w:p>
          <w:p w14:paraId="6C05032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1757C70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kaszel i odkrztuszanie;</w:t>
            </w:r>
          </w:p>
          <w:p w14:paraId="1D7AAD1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duszność;</w:t>
            </w:r>
          </w:p>
          <w:p w14:paraId="064DF2A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wydzielina z nosa i ucha;</w:t>
            </w:r>
          </w:p>
          <w:p w14:paraId="776331E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zaburzenia oddawania moczu;</w:t>
            </w:r>
          </w:p>
          <w:p w14:paraId="337E7C6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wysypka;</w:t>
            </w:r>
          </w:p>
          <w:p w14:paraId="1678583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niedokrwistość;</w:t>
            </w:r>
          </w:p>
          <w:p w14:paraId="21DCD7B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zaburzenia odżywiania;</w:t>
            </w:r>
          </w:p>
          <w:p w14:paraId="304BBDD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zaburzenia wzrastania;</w:t>
            </w:r>
          </w:p>
          <w:p w14:paraId="64BE32A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drgawki i zaburzenia świadomości;</w:t>
            </w:r>
          </w:p>
          <w:p w14:paraId="6FA9F2D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kołatanie serca;</w:t>
            </w:r>
          </w:p>
          <w:p w14:paraId="65D597C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omdlenie;</w:t>
            </w:r>
          </w:p>
          <w:p w14:paraId="4E2C11A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bóle kostno-stawowe;</w:t>
            </w:r>
          </w:p>
          <w:p w14:paraId="0BADBFC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obrzęki;</w:t>
            </w:r>
          </w:p>
          <w:p w14:paraId="23A42C0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limfadenopatia;</w:t>
            </w:r>
          </w:p>
          <w:p w14:paraId="6C39315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ból brzucha;</w:t>
            </w:r>
          </w:p>
          <w:p w14:paraId="69262CD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zaparcie i biegunka;</w:t>
            </w:r>
          </w:p>
          <w:p w14:paraId="78943A4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obecność krwi w stolcu;</w:t>
            </w:r>
          </w:p>
          <w:p w14:paraId="698BC83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odwodnienie;</w:t>
            </w:r>
          </w:p>
          <w:p w14:paraId="328E03C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żółtaczka;</w:t>
            </w:r>
          </w:p>
          <w:p w14:paraId="0D34FDC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sinica;</w:t>
            </w:r>
          </w:p>
          <w:p w14:paraId="44F7C1F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ból głowy;</w:t>
            </w:r>
          </w:p>
          <w:p w14:paraId="6FD9B77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zespół czerwonego oka;</w:t>
            </w:r>
          </w:p>
        </w:tc>
        <w:tc>
          <w:tcPr>
            <w:tcW w:w="622" w:type="pct"/>
            <w:tcBorders>
              <w:bottom w:val="single" w:sz="4" w:space="0" w:color="auto"/>
            </w:tcBorders>
            <w:shd w:val="clear" w:color="auto" w:fill="auto"/>
          </w:tcPr>
          <w:p w14:paraId="0E601EA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F6D3D41" w14:textId="77777777" w:rsidTr="00DC3854">
        <w:tc>
          <w:tcPr>
            <w:tcW w:w="681" w:type="pct"/>
            <w:tcBorders>
              <w:bottom w:val="single" w:sz="4" w:space="0" w:color="auto"/>
            </w:tcBorders>
            <w:shd w:val="clear" w:color="auto" w:fill="auto"/>
          </w:tcPr>
          <w:p w14:paraId="6206DF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E.U11.</w:t>
            </w:r>
          </w:p>
        </w:tc>
        <w:tc>
          <w:tcPr>
            <w:tcW w:w="3697" w:type="pct"/>
            <w:tcBorders>
              <w:bottom w:val="single" w:sz="4" w:space="0" w:color="auto"/>
            </w:tcBorders>
            <w:shd w:val="clear" w:color="auto" w:fill="auto"/>
          </w:tcPr>
          <w:p w14:paraId="3CB8E90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objawy ryzykownego i szkodliwego używania alkoholu oraz problemowego używania innych substancji psychoaktywnych, objawy uzależnienia od substancji psychoaktywnych oraz uzależnień behawioralnych i proponować prawidłowe postępowanie terapeutyczne oraz medyczne;</w:t>
            </w:r>
          </w:p>
        </w:tc>
        <w:tc>
          <w:tcPr>
            <w:tcW w:w="622" w:type="pct"/>
            <w:tcBorders>
              <w:bottom w:val="single" w:sz="4" w:space="0" w:color="auto"/>
            </w:tcBorders>
            <w:shd w:val="clear" w:color="auto" w:fill="auto"/>
          </w:tcPr>
          <w:p w14:paraId="1CD0558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4BBE0C8" w14:textId="77777777" w:rsidTr="00DC3854">
        <w:tc>
          <w:tcPr>
            <w:tcW w:w="681" w:type="pct"/>
            <w:tcBorders>
              <w:bottom w:val="single" w:sz="4" w:space="0" w:color="auto"/>
            </w:tcBorders>
            <w:shd w:val="clear" w:color="auto" w:fill="auto"/>
          </w:tcPr>
          <w:p w14:paraId="1CD3EF6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E.U12.</w:t>
            </w:r>
          </w:p>
        </w:tc>
        <w:tc>
          <w:tcPr>
            <w:tcW w:w="3697" w:type="pct"/>
            <w:tcBorders>
              <w:bottom w:val="single" w:sz="4" w:space="0" w:color="auto"/>
            </w:tcBorders>
            <w:shd w:val="clear" w:color="auto" w:fill="auto"/>
          </w:tcPr>
          <w:p w14:paraId="099542E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wymagające leczenia w warunkach szpitalnych;</w:t>
            </w:r>
          </w:p>
        </w:tc>
        <w:tc>
          <w:tcPr>
            <w:tcW w:w="622" w:type="pct"/>
            <w:tcBorders>
              <w:bottom w:val="single" w:sz="4" w:space="0" w:color="auto"/>
            </w:tcBorders>
            <w:shd w:val="clear" w:color="auto" w:fill="auto"/>
          </w:tcPr>
          <w:p w14:paraId="3E33652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B40CA05" w14:textId="77777777" w:rsidTr="00DC3854">
        <w:tc>
          <w:tcPr>
            <w:tcW w:w="681" w:type="pct"/>
            <w:tcBorders>
              <w:bottom w:val="single" w:sz="4" w:space="0" w:color="auto"/>
            </w:tcBorders>
            <w:shd w:val="clear" w:color="auto" w:fill="auto"/>
          </w:tcPr>
          <w:p w14:paraId="46AB362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E.U13.</w:t>
            </w:r>
          </w:p>
        </w:tc>
        <w:tc>
          <w:tcPr>
            <w:tcW w:w="3697" w:type="pct"/>
            <w:tcBorders>
              <w:bottom w:val="single" w:sz="4" w:space="0" w:color="auto"/>
            </w:tcBorders>
            <w:shd w:val="clear" w:color="auto" w:fill="auto"/>
          </w:tcPr>
          <w:p w14:paraId="3149DD7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79C23A3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E549CB0" w14:textId="77777777" w:rsidTr="00DC3854">
        <w:tc>
          <w:tcPr>
            <w:tcW w:w="681" w:type="pct"/>
            <w:tcBorders>
              <w:bottom w:val="single" w:sz="4" w:space="0" w:color="auto"/>
            </w:tcBorders>
            <w:shd w:val="clear" w:color="auto" w:fill="auto"/>
          </w:tcPr>
          <w:p w14:paraId="6F92DA8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E.U14.</w:t>
            </w:r>
          </w:p>
        </w:tc>
        <w:tc>
          <w:tcPr>
            <w:tcW w:w="3697" w:type="pct"/>
            <w:tcBorders>
              <w:bottom w:val="single" w:sz="4" w:space="0" w:color="auto"/>
            </w:tcBorders>
            <w:shd w:val="clear" w:color="auto" w:fill="auto"/>
          </w:tcPr>
          <w:p w14:paraId="6FD6A6DD" w14:textId="77777777" w:rsidR="00DC3854" w:rsidRPr="00F33E6B" w:rsidRDefault="00DC3854" w:rsidP="00DC3854">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wykonywać procedury i zabiegi medyczne, w tym:</w:t>
            </w:r>
          </w:p>
          <w:p w14:paraId="18CC581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pomiar i ocenę podstawowych funkcji życiowych (temperatura, tętno, ciśnienie</w:t>
            </w:r>
          </w:p>
          <w:p w14:paraId="725CEC5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tętnicze krwi) oraz monitorowanie ich z wykorzystaniem kardiomonitora</w:t>
            </w:r>
          </w:p>
          <w:p w14:paraId="71E361A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i </w:t>
            </w:r>
            <w:proofErr w:type="spellStart"/>
            <w:r w:rsidRPr="00F33E6B">
              <w:rPr>
                <w:rFonts w:asciiTheme="minorHAnsi" w:hAnsiTheme="minorHAnsi" w:cstheme="minorHAnsi"/>
                <w:sz w:val="20"/>
                <w:szCs w:val="20"/>
                <w:lang w:eastAsia="pl-PL"/>
              </w:rPr>
              <w:t>pulsoksymetru</w:t>
            </w:r>
            <w:proofErr w:type="spellEnd"/>
            <w:r w:rsidRPr="00F33E6B">
              <w:rPr>
                <w:rFonts w:asciiTheme="minorHAnsi" w:hAnsiTheme="minorHAnsi" w:cstheme="minorHAnsi"/>
                <w:sz w:val="20"/>
                <w:szCs w:val="20"/>
                <w:lang w:eastAsia="pl-PL"/>
              </w:rPr>
              <w:t>;</w:t>
            </w:r>
          </w:p>
          <w:p w14:paraId="3B2534E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różne formy terapii inhalacyjnej, i dokonać doboru inhalatora do stanu klinicznego pacjenta;</w:t>
            </w:r>
          </w:p>
          <w:p w14:paraId="1D6C676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pomiar szczytowego przepływu wydechowego;</w:t>
            </w:r>
          </w:p>
          <w:p w14:paraId="62C7A53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tlenoterapię przy użyciu metod nieinwazyjnych;</w:t>
            </w:r>
          </w:p>
          <w:p w14:paraId="201953A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5) </w:t>
            </w:r>
            <w:proofErr w:type="spellStart"/>
            <w:r w:rsidRPr="00F33E6B">
              <w:rPr>
                <w:rFonts w:asciiTheme="minorHAnsi" w:hAnsiTheme="minorHAnsi" w:cstheme="minorHAnsi"/>
                <w:sz w:val="20"/>
                <w:szCs w:val="20"/>
                <w:lang w:eastAsia="pl-PL"/>
              </w:rPr>
              <w:t>bezprzyrządowe</w:t>
            </w:r>
            <w:proofErr w:type="spellEnd"/>
            <w:r w:rsidRPr="00F33E6B">
              <w:rPr>
                <w:rFonts w:asciiTheme="minorHAnsi" w:hAnsiTheme="minorHAnsi" w:cstheme="minorHAnsi"/>
                <w:sz w:val="20"/>
                <w:szCs w:val="20"/>
                <w:lang w:eastAsia="pl-PL"/>
              </w:rPr>
              <w:t xml:space="preserve"> i przyrządowe udrażnianie dróg oddechowych;</w:t>
            </w:r>
          </w:p>
          <w:p w14:paraId="06AAAAA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dożylne, domięśniowe i podskórne podanie leku;</w:t>
            </w:r>
          </w:p>
          <w:p w14:paraId="5C62582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pobranie i zabezpieczenie krwi do badań laboratoryjnych, w tym</w:t>
            </w:r>
          </w:p>
          <w:p w14:paraId="43DBED6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mikrobiologicznych;</w:t>
            </w:r>
          </w:p>
          <w:p w14:paraId="672FC5E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8) pobranie krwi tętniczej i </w:t>
            </w:r>
            <w:proofErr w:type="spellStart"/>
            <w:r w:rsidRPr="00F33E6B">
              <w:rPr>
                <w:rFonts w:asciiTheme="minorHAnsi" w:hAnsiTheme="minorHAnsi" w:cstheme="minorHAnsi"/>
                <w:sz w:val="20"/>
                <w:szCs w:val="20"/>
                <w:lang w:eastAsia="pl-PL"/>
              </w:rPr>
              <w:t>arterializowanej</w:t>
            </w:r>
            <w:proofErr w:type="spellEnd"/>
            <w:r w:rsidRPr="00F33E6B">
              <w:rPr>
                <w:rFonts w:asciiTheme="minorHAnsi" w:hAnsiTheme="minorHAnsi" w:cstheme="minorHAnsi"/>
                <w:sz w:val="20"/>
                <w:szCs w:val="20"/>
                <w:lang w:eastAsia="pl-PL"/>
              </w:rPr>
              <w:t xml:space="preserve"> krwi włośniczkowej;</w:t>
            </w:r>
          </w:p>
          <w:p w14:paraId="2EC863A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pobranie wymazów do badań mikrobiologicznych i cytologicznych;</w:t>
            </w:r>
          </w:p>
          <w:p w14:paraId="58A38F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cewnikowanie pęcherza moczowego u kobiety i mężczyzny;</w:t>
            </w:r>
          </w:p>
          <w:p w14:paraId="15BC649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założenie zgłębnika żołądkowego;</w:t>
            </w:r>
          </w:p>
          <w:p w14:paraId="776AFD5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wlewkę doodbytniczą;</w:t>
            </w:r>
          </w:p>
          <w:p w14:paraId="5E85FDA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standardowy elektrokardiogram spoczynkowy, i zinterpretować jego wynik;</w:t>
            </w:r>
          </w:p>
          <w:p w14:paraId="55618E1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defibrylację, kardiowersję elektryczną i elektrostymulację zewnętrzną;</w:t>
            </w:r>
          </w:p>
          <w:p w14:paraId="1A95FE8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15) testy paskowe, w tym pomiar stężenia glukozy przy pomocy </w:t>
            </w:r>
            <w:proofErr w:type="spellStart"/>
            <w:r w:rsidRPr="00F33E6B">
              <w:rPr>
                <w:rFonts w:asciiTheme="minorHAnsi" w:hAnsiTheme="minorHAnsi" w:cstheme="minorHAnsi"/>
                <w:sz w:val="20"/>
                <w:szCs w:val="20"/>
                <w:lang w:eastAsia="pl-PL"/>
              </w:rPr>
              <w:t>glukometru</w:t>
            </w:r>
            <w:proofErr w:type="spellEnd"/>
            <w:r w:rsidRPr="00F33E6B">
              <w:rPr>
                <w:rFonts w:asciiTheme="minorHAnsi" w:hAnsiTheme="minorHAnsi" w:cstheme="minorHAnsi"/>
                <w:sz w:val="20"/>
                <w:szCs w:val="20"/>
                <w:lang w:eastAsia="pl-PL"/>
              </w:rPr>
              <w:t>;</w:t>
            </w:r>
          </w:p>
          <w:p w14:paraId="07531F0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zabiegi opłucnowe: punkcję i odbarczenie odmy;</w:t>
            </w:r>
          </w:p>
          <w:p w14:paraId="1ADACF3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tamponadę przednią nosa;</w:t>
            </w:r>
          </w:p>
          <w:p w14:paraId="574BA813" w14:textId="77777777" w:rsidR="00DC3854" w:rsidRPr="00F33E6B" w:rsidRDefault="00DC3854" w:rsidP="00DC3854">
            <w:pPr>
              <w:autoSpaceDE w:val="0"/>
              <w:autoSpaceDN w:val="0"/>
              <w:adjustRightInd w:val="0"/>
              <w:rPr>
                <w:rFonts w:asciiTheme="minorHAnsi" w:hAnsiTheme="minorHAnsi" w:cstheme="minorHAnsi"/>
                <w:i/>
                <w:sz w:val="20"/>
                <w:szCs w:val="20"/>
                <w:lang w:eastAsia="pl-PL"/>
              </w:rPr>
            </w:pPr>
            <w:r w:rsidRPr="00F33E6B">
              <w:rPr>
                <w:rFonts w:asciiTheme="minorHAnsi" w:hAnsiTheme="minorHAnsi" w:cstheme="minorHAnsi"/>
                <w:sz w:val="20"/>
                <w:szCs w:val="20"/>
                <w:lang w:eastAsia="pl-PL"/>
              </w:rPr>
              <w:t>18) badanie USG w stanach zagrożenia życia według protokołu FAST (</w:t>
            </w:r>
            <w:proofErr w:type="spellStart"/>
            <w:r w:rsidRPr="00F33E6B">
              <w:rPr>
                <w:rFonts w:asciiTheme="minorHAnsi" w:hAnsiTheme="minorHAnsi" w:cstheme="minorHAnsi"/>
                <w:i/>
                <w:sz w:val="20"/>
                <w:szCs w:val="20"/>
                <w:lang w:eastAsia="pl-PL"/>
              </w:rPr>
              <w:t>Focussed</w:t>
            </w:r>
            <w:proofErr w:type="spellEnd"/>
          </w:p>
          <w:p w14:paraId="0C7BC4D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proofErr w:type="spellStart"/>
            <w:r w:rsidRPr="00F33E6B">
              <w:rPr>
                <w:rFonts w:asciiTheme="minorHAnsi" w:hAnsiTheme="minorHAnsi" w:cstheme="minorHAnsi"/>
                <w:i/>
                <w:sz w:val="20"/>
                <w:szCs w:val="20"/>
                <w:lang w:eastAsia="pl-PL"/>
              </w:rPr>
              <w:t>Assessment</w:t>
            </w:r>
            <w:proofErr w:type="spellEnd"/>
            <w:r w:rsidRPr="00F33E6B">
              <w:rPr>
                <w:rFonts w:asciiTheme="minorHAnsi" w:hAnsiTheme="minorHAnsi" w:cstheme="minorHAnsi"/>
                <w:i/>
                <w:sz w:val="20"/>
                <w:szCs w:val="20"/>
                <w:lang w:eastAsia="pl-PL"/>
              </w:rPr>
              <w:t xml:space="preserve"> with </w:t>
            </w:r>
            <w:proofErr w:type="spellStart"/>
            <w:r w:rsidRPr="00F33E6B">
              <w:rPr>
                <w:rFonts w:asciiTheme="minorHAnsi" w:hAnsiTheme="minorHAnsi" w:cstheme="minorHAnsi"/>
                <w:i/>
                <w:sz w:val="20"/>
                <w:szCs w:val="20"/>
                <w:lang w:eastAsia="pl-PL"/>
              </w:rPr>
              <w:t>Sonography</w:t>
            </w:r>
            <w:proofErr w:type="spellEnd"/>
            <w:r w:rsidRPr="00F33E6B">
              <w:rPr>
                <w:rFonts w:asciiTheme="minorHAnsi" w:hAnsiTheme="minorHAnsi" w:cstheme="minorHAnsi"/>
                <w:i/>
                <w:sz w:val="20"/>
                <w:szCs w:val="20"/>
                <w:lang w:eastAsia="pl-PL"/>
              </w:rPr>
              <w:t xml:space="preserve"> in Trauma</w:t>
            </w:r>
            <w:r w:rsidRPr="00F33E6B">
              <w:rPr>
                <w:rFonts w:asciiTheme="minorHAnsi" w:hAnsiTheme="minorHAnsi" w:cstheme="minorHAnsi"/>
                <w:sz w:val="20"/>
                <w:szCs w:val="20"/>
                <w:lang w:eastAsia="pl-PL"/>
              </w:rPr>
              <w:t>) lub jego odpowiednika, i zinterpretować</w:t>
            </w:r>
          </w:p>
          <w:p w14:paraId="033BEB3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jego wynik;</w:t>
            </w:r>
          </w:p>
        </w:tc>
        <w:tc>
          <w:tcPr>
            <w:tcW w:w="622" w:type="pct"/>
            <w:tcBorders>
              <w:bottom w:val="single" w:sz="4" w:space="0" w:color="auto"/>
            </w:tcBorders>
            <w:shd w:val="clear" w:color="auto" w:fill="auto"/>
          </w:tcPr>
          <w:p w14:paraId="2CBC494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57F7FDC" w14:textId="77777777" w:rsidTr="00DC3854">
        <w:tc>
          <w:tcPr>
            <w:tcW w:w="681" w:type="pct"/>
            <w:tcBorders>
              <w:bottom w:val="single" w:sz="4" w:space="0" w:color="auto"/>
            </w:tcBorders>
            <w:shd w:val="clear" w:color="auto" w:fill="auto"/>
          </w:tcPr>
          <w:p w14:paraId="1F0BDFA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E.U15.</w:t>
            </w:r>
          </w:p>
        </w:tc>
        <w:tc>
          <w:tcPr>
            <w:tcW w:w="3697" w:type="pct"/>
            <w:tcBorders>
              <w:bottom w:val="single" w:sz="4" w:space="0" w:color="auto"/>
            </w:tcBorders>
            <w:shd w:val="clear" w:color="auto" w:fill="auto"/>
          </w:tcPr>
          <w:p w14:paraId="258F1F9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7EBAF61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FE5AC71" w14:textId="77777777" w:rsidTr="00DC3854">
        <w:tc>
          <w:tcPr>
            <w:tcW w:w="681" w:type="pct"/>
            <w:tcBorders>
              <w:bottom w:val="single" w:sz="4" w:space="0" w:color="auto"/>
            </w:tcBorders>
            <w:shd w:val="clear" w:color="auto" w:fill="auto"/>
          </w:tcPr>
          <w:p w14:paraId="6758FB0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E.U16.</w:t>
            </w:r>
          </w:p>
        </w:tc>
        <w:tc>
          <w:tcPr>
            <w:tcW w:w="3697" w:type="pct"/>
            <w:tcBorders>
              <w:bottom w:val="single" w:sz="4" w:space="0" w:color="auto"/>
            </w:tcBorders>
            <w:shd w:val="clear" w:color="auto" w:fill="auto"/>
          </w:tcPr>
          <w:p w14:paraId="5BA423A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42F86FC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5692C05" w14:textId="77777777" w:rsidTr="00DC3854">
        <w:tc>
          <w:tcPr>
            <w:tcW w:w="681" w:type="pct"/>
            <w:tcBorders>
              <w:bottom w:val="single" w:sz="4" w:space="0" w:color="auto"/>
            </w:tcBorders>
            <w:shd w:val="clear" w:color="auto" w:fill="auto"/>
          </w:tcPr>
          <w:p w14:paraId="391541E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E.U17.</w:t>
            </w:r>
          </w:p>
        </w:tc>
        <w:tc>
          <w:tcPr>
            <w:tcW w:w="3697" w:type="pct"/>
            <w:tcBorders>
              <w:bottom w:val="single" w:sz="4" w:space="0" w:color="auto"/>
            </w:tcBorders>
            <w:shd w:val="clear" w:color="auto" w:fill="auto"/>
          </w:tcPr>
          <w:p w14:paraId="7F8DB5A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uczestniczyć w procesie godnego umierania pacjenta, wykorzystując potencjał opieki paliatywnej;</w:t>
            </w:r>
          </w:p>
        </w:tc>
        <w:tc>
          <w:tcPr>
            <w:tcW w:w="622" w:type="pct"/>
            <w:tcBorders>
              <w:bottom w:val="single" w:sz="4" w:space="0" w:color="auto"/>
            </w:tcBorders>
            <w:shd w:val="clear" w:color="auto" w:fill="auto"/>
          </w:tcPr>
          <w:p w14:paraId="7A7F6C4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5E6B52C1" w14:textId="77777777" w:rsidTr="00DC3854">
        <w:tc>
          <w:tcPr>
            <w:tcW w:w="681" w:type="pct"/>
            <w:tcBorders>
              <w:bottom w:val="single" w:sz="4" w:space="0" w:color="auto"/>
            </w:tcBorders>
            <w:shd w:val="clear" w:color="auto" w:fill="auto"/>
          </w:tcPr>
          <w:p w14:paraId="2ECA820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E.U18.</w:t>
            </w:r>
          </w:p>
        </w:tc>
        <w:tc>
          <w:tcPr>
            <w:tcW w:w="3697" w:type="pct"/>
            <w:tcBorders>
              <w:bottom w:val="single" w:sz="4" w:space="0" w:color="auto"/>
            </w:tcBorders>
            <w:shd w:val="clear" w:color="auto" w:fill="auto"/>
          </w:tcPr>
          <w:p w14:paraId="29EB0197"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prowadzić dokumentację medyczną pacjenta, w tym w postaci elektronicznej, zgodnie z przepisami prawa;</w:t>
            </w:r>
          </w:p>
        </w:tc>
        <w:tc>
          <w:tcPr>
            <w:tcW w:w="622" w:type="pct"/>
            <w:tcBorders>
              <w:bottom w:val="single" w:sz="4" w:space="0" w:color="auto"/>
            </w:tcBorders>
            <w:shd w:val="clear" w:color="auto" w:fill="auto"/>
          </w:tcPr>
          <w:p w14:paraId="37A8B66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EB25256" w14:textId="77777777" w:rsidTr="00DC3854">
        <w:tc>
          <w:tcPr>
            <w:tcW w:w="681" w:type="pct"/>
            <w:tcBorders>
              <w:bottom w:val="single" w:sz="4" w:space="0" w:color="auto"/>
            </w:tcBorders>
            <w:shd w:val="clear" w:color="auto" w:fill="auto"/>
          </w:tcPr>
          <w:p w14:paraId="5652AA2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E.U19.</w:t>
            </w:r>
          </w:p>
        </w:tc>
        <w:tc>
          <w:tcPr>
            <w:tcW w:w="3697" w:type="pct"/>
            <w:tcBorders>
              <w:bottom w:val="single" w:sz="4" w:space="0" w:color="auto"/>
            </w:tcBorders>
            <w:shd w:val="clear" w:color="auto" w:fill="auto"/>
          </w:tcPr>
          <w:p w14:paraId="3C57680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planować postępowanie diagnostyczne, terapeutyczne i profilaktyczne w zakresie leczenia nowotworów na podstawie wyników badań i dostarczonej dokumentacji medycznej;</w:t>
            </w:r>
          </w:p>
        </w:tc>
        <w:tc>
          <w:tcPr>
            <w:tcW w:w="622" w:type="pct"/>
            <w:tcBorders>
              <w:bottom w:val="single" w:sz="4" w:space="0" w:color="auto"/>
            </w:tcBorders>
            <w:shd w:val="clear" w:color="auto" w:fill="auto"/>
          </w:tcPr>
          <w:p w14:paraId="003F7D3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B601E84" w14:textId="77777777" w:rsidTr="00DC3854">
        <w:tc>
          <w:tcPr>
            <w:tcW w:w="681" w:type="pct"/>
            <w:tcBorders>
              <w:bottom w:val="single" w:sz="4" w:space="0" w:color="auto"/>
            </w:tcBorders>
            <w:shd w:val="clear" w:color="auto" w:fill="auto"/>
          </w:tcPr>
          <w:p w14:paraId="3A0D740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E.U20.</w:t>
            </w:r>
          </w:p>
        </w:tc>
        <w:tc>
          <w:tcPr>
            <w:tcW w:w="3697" w:type="pct"/>
            <w:tcBorders>
              <w:bottom w:val="single" w:sz="4" w:space="0" w:color="auto"/>
            </w:tcBorders>
            <w:shd w:val="clear" w:color="auto" w:fill="auto"/>
          </w:tcPr>
          <w:p w14:paraId="3129F189"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udzielać świadczeń zdrowotnych z użyciem dostępnych systemów teleinformatycznych lub systemów łączności wykorzystywanych w ochronie zdrowia;</w:t>
            </w:r>
          </w:p>
        </w:tc>
        <w:tc>
          <w:tcPr>
            <w:tcW w:w="622" w:type="pct"/>
            <w:tcBorders>
              <w:bottom w:val="single" w:sz="4" w:space="0" w:color="auto"/>
            </w:tcBorders>
            <w:shd w:val="clear" w:color="auto" w:fill="auto"/>
          </w:tcPr>
          <w:p w14:paraId="3123F44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73E4852" w14:textId="77777777" w:rsidTr="00DC3854">
        <w:tc>
          <w:tcPr>
            <w:tcW w:w="681" w:type="pct"/>
            <w:tcBorders>
              <w:bottom w:val="single" w:sz="4" w:space="0" w:color="auto"/>
            </w:tcBorders>
            <w:shd w:val="clear" w:color="auto" w:fill="auto"/>
          </w:tcPr>
          <w:p w14:paraId="417F810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E.U21.</w:t>
            </w:r>
          </w:p>
        </w:tc>
        <w:tc>
          <w:tcPr>
            <w:tcW w:w="3697" w:type="pct"/>
            <w:tcBorders>
              <w:bottom w:val="single" w:sz="4" w:space="0" w:color="auto"/>
            </w:tcBorders>
            <w:shd w:val="clear" w:color="auto" w:fill="auto"/>
          </w:tcPr>
          <w:p w14:paraId="5386940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edukację zdrowotną pacjenta, w tym edukację żywieniową dostosowaną do indywidualnych potrzeb;</w:t>
            </w:r>
          </w:p>
        </w:tc>
        <w:tc>
          <w:tcPr>
            <w:tcW w:w="622" w:type="pct"/>
            <w:tcBorders>
              <w:bottom w:val="single" w:sz="4" w:space="0" w:color="auto"/>
            </w:tcBorders>
            <w:shd w:val="clear" w:color="auto" w:fill="auto"/>
          </w:tcPr>
          <w:p w14:paraId="6CEAD01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1FE98B21" w14:textId="77777777" w:rsidTr="00DC3854">
        <w:tc>
          <w:tcPr>
            <w:tcW w:w="681" w:type="pct"/>
            <w:tcBorders>
              <w:bottom w:val="single" w:sz="4" w:space="0" w:color="auto"/>
            </w:tcBorders>
            <w:shd w:val="clear" w:color="auto" w:fill="auto"/>
          </w:tcPr>
          <w:p w14:paraId="7B69215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E.U22.</w:t>
            </w:r>
          </w:p>
        </w:tc>
        <w:tc>
          <w:tcPr>
            <w:tcW w:w="3697" w:type="pct"/>
            <w:tcBorders>
              <w:bottom w:val="single" w:sz="4" w:space="0" w:color="auto"/>
            </w:tcBorders>
            <w:shd w:val="clear" w:color="auto" w:fill="auto"/>
          </w:tcPr>
          <w:p w14:paraId="0B31FA1A"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racjonalną antybiotykoterapię w zależności od stanu klinicznego pacjenta;</w:t>
            </w:r>
          </w:p>
        </w:tc>
        <w:tc>
          <w:tcPr>
            <w:tcW w:w="622" w:type="pct"/>
            <w:tcBorders>
              <w:bottom w:val="single" w:sz="4" w:space="0" w:color="auto"/>
            </w:tcBorders>
            <w:shd w:val="clear" w:color="auto" w:fill="auto"/>
          </w:tcPr>
          <w:p w14:paraId="1754811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3AD9DCC" w14:textId="77777777" w:rsidTr="00DC3854">
        <w:tc>
          <w:tcPr>
            <w:tcW w:w="681" w:type="pct"/>
            <w:tcBorders>
              <w:bottom w:val="single" w:sz="4" w:space="0" w:color="auto"/>
            </w:tcBorders>
            <w:shd w:val="clear" w:color="auto" w:fill="auto"/>
          </w:tcPr>
          <w:p w14:paraId="5D8B2BC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E.U23.</w:t>
            </w:r>
          </w:p>
        </w:tc>
        <w:tc>
          <w:tcPr>
            <w:tcW w:w="3697" w:type="pct"/>
            <w:tcBorders>
              <w:bottom w:val="single" w:sz="4" w:space="0" w:color="auto"/>
            </w:tcBorders>
            <w:shd w:val="clear" w:color="auto" w:fill="auto"/>
          </w:tcPr>
          <w:p w14:paraId="3F1C6E3B"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prowadzić rozmowę z pacjentem z uwzględnieniem schematu rozmowy (rozpoczęcie rozmowy, zbieranie informacji, wyjaśnianie i planowanie, zakończenie rozmowy), uwzględniając nadawanie struktury takiej rozmowie oraz kształtując relacje z pacjentem z użyciem wybranego modelu (np. wytycznych </w:t>
            </w:r>
            <w:r w:rsidRPr="00F33E6B">
              <w:rPr>
                <w:rFonts w:asciiTheme="minorHAnsi" w:hAnsiTheme="minorHAnsi" w:cstheme="minorHAnsi"/>
                <w:i/>
                <w:sz w:val="20"/>
                <w:szCs w:val="20"/>
              </w:rPr>
              <w:t xml:space="preserve">Calgary-Cambridge, </w:t>
            </w:r>
            <w:proofErr w:type="spellStart"/>
            <w:r w:rsidRPr="00F33E6B">
              <w:rPr>
                <w:rFonts w:asciiTheme="minorHAnsi" w:hAnsiTheme="minorHAnsi" w:cstheme="minorHAnsi"/>
                <w:i/>
                <w:sz w:val="20"/>
                <w:szCs w:val="20"/>
              </w:rPr>
              <w:t>Segue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Kalamazoo</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Consensus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Maastricht</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w:t>
            </w:r>
            <w:proofErr w:type="spellEnd"/>
            <w:r w:rsidRPr="00F33E6B">
              <w:rPr>
                <w:rFonts w:asciiTheme="minorHAnsi" w:hAnsiTheme="minorHAnsi" w:cstheme="minorHAnsi"/>
                <w:i/>
                <w:sz w:val="20"/>
                <w:szCs w:val="20"/>
              </w:rPr>
              <w:t xml:space="preserve"> Global</w:t>
            </w:r>
            <w:r w:rsidRPr="00F33E6B">
              <w:rPr>
                <w:rFonts w:asciiTheme="minorHAnsi" w:hAnsiTheme="minorHAnsi" w:cstheme="minorHAnsi"/>
                <w:sz w:val="20"/>
                <w:szCs w:val="20"/>
              </w:rPr>
              <w:t>), w tym za pomocą środków komunikacji elektronicznej;</w:t>
            </w:r>
          </w:p>
        </w:tc>
        <w:tc>
          <w:tcPr>
            <w:tcW w:w="622" w:type="pct"/>
            <w:tcBorders>
              <w:bottom w:val="single" w:sz="4" w:space="0" w:color="auto"/>
            </w:tcBorders>
            <w:shd w:val="clear" w:color="auto" w:fill="auto"/>
          </w:tcPr>
          <w:p w14:paraId="40BD929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7D1B16A1" w14:textId="77777777" w:rsidTr="00DC3854">
        <w:tc>
          <w:tcPr>
            <w:tcW w:w="681" w:type="pct"/>
            <w:tcBorders>
              <w:bottom w:val="single" w:sz="4" w:space="0" w:color="auto"/>
            </w:tcBorders>
            <w:shd w:val="clear" w:color="auto" w:fill="auto"/>
          </w:tcPr>
          <w:p w14:paraId="768B670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E.U24.</w:t>
            </w:r>
          </w:p>
        </w:tc>
        <w:tc>
          <w:tcPr>
            <w:tcW w:w="3697" w:type="pct"/>
            <w:tcBorders>
              <w:bottom w:val="single" w:sz="4" w:space="0" w:color="auto"/>
            </w:tcBorders>
            <w:shd w:val="clear" w:color="auto" w:fill="auto"/>
          </w:tcPr>
          <w:p w14:paraId="5CFBB80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pacjentem w kierunku występowania myśli samobójczych, w przypadku gdy jest to uzasadnione;</w:t>
            </w:r>
          </w:p>
        </w:tc>
        <w:tc>
          <w:tcPr>
            <w:tcW w:w="622" w:type="pct"/>
            <w:tcBorders>
              <w:bottom w:val="single" w:sz="4" w:space="0" w:color="auto"/>
            </w:tcBorders>
            <w:shd w:val="clear" w:color="auto" w:fill="auto"/>
          </w:tcPr>
          <w:p w14:paraId="3FCED70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5DA8888" w14:textId="77777777" w:rsidTr="00DC3854">
        <w:tc>
          <w:tcPr>
            <w:tcW w:w="681" w:type="pct"/>
            <w:tcBorders>
              <w:bottom w:val="single" w:sz="4" w:space="0" w:color="auto"/>
            </w:tcBorders>
            <w:shd w:val="clear" w:color="auto" w:fill="auto"/>
          </w:tcPr>
          <w:p w14:paraId="1340137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E.U25.</w:t>
            </w:r>
          </w:p>
        </w:tc>
        <w:tc>
          <w:tcPr>
            <w:tcW w:w="3697" w:type="pct"/>
            <w:tcBorders>
              <w:bottom w:val="single" w:sz="4" w:space="0" w:color="auto"/>
            </w:tcBorders>
            <w:shd w:val="clear" w:color="auto" w:fill="auto"/>
          </w:tcPr>
          <w:p w14:paraId="1C37117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przekazywać pacjentowi informacje, dostosowując ich ilość i treść do potrzeb i możliwości pacjenta, oraz uzupełniać informacje werbalne modelami i informacją pisemną, w tym wykresami i instrukcjami oraz odpowiednio je stosować;</w:t>
            </w:r>
          </w:p>
        </w:tc>
        <w:tc>
          <w:tcPr>
            <w:tcW w:w="622" w:type="pct"/>
            <w:tcBorders>
              <w:bottom w:val="single" w:sz="4" w:space="0" w:color="auto"/>
            </w:tcBorders>
            <w:shd w:val="clear" w:color="auto" w:fill="auto"/>
          </w:tcPr>
          <w:p w14:paraId="07A5271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6910BE9D" w14:textId="77777777" w:rsidTr="00DC3854">
        <w:tc>
          <w:tcPr>
            <w:tcW w:w="681" w:type="pct"/>
            <w:tcBorders>
              <w:bottom w:val="single" w:sz="4" w:space="0" w:color="auto"/>
            </w:tcBorders>
            <w:shd w:val="clear" w:color="auto" w:fill="auto"/>
          </w:tcPr>
          <w:p w14:paraId="0BB4B30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E.U26.</w:t>
            </w:r>
          </w:p>
        </w:tc>
        <w:tc>
          <w:tcPr>
            <w:tcW w:w="3697" w:type="pct"/>
            <w:tcBorders>
              <w:bottom w:val="single" w:sz="4" w:space="0" w:color="auto"/>
            </w:tcBorders>
            <w:shd w:val="clear" w:color="auto" w:fill="auto"/>
          </w:tcPr>
          <w:p w14:paraId="2E45FE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wspólnie z pacjentem decyzje diagnostyczno-terapeutyczne (oceniać stopień zaangażowania pacjenta, jego potrzeby i możliwości w tym zakresie, zachęcać pacjenta do brania aktywnego udziału w procesie podejmowania decyzji, omawiać zalety, wady, spodziewane rezultaty i konsekwencje wynikające z decyzji) i uzyskiwać świadomą zgodę pacjenta;</w:t>
            </w:r>
          </w:p>
        </w:tc>
        <w:tc>
          <w:tcPr>
            <w:tcW w:w="622" w:type="pct"/>
            <w:tcBorders>
              <w:bottom w:val="single" w:sz="4" w:space="0" w:color="auto"/>
            </w:tcBorders>
            <w:shd w:val="clear" w:color="auto" w:fill="auto"/>
          </w:tcPr>
          <w:p w14:paraId="4E38834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228D895A" w14:textId="77777777" w:rsidTr="00DC3854">
        <w:tc>
          <w:tcPr>
            <w:tcW w:w="681" w:type="pct"/>
            <w:tcBorders>
              <w:bottom w:val="single" w:sz="4" w:space="0" w:color="auto"/>
            </w:tcBorders>
            <w:shd w:val="clear" w:color="auto" w:fill="auto"/>
          </w:tcPr>
          <w:p w14:paraId="426D70F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E.U27.</w:t>
            </w:r>
          </w:p>
        </w:tc>
        <w:tc>
          <w:tcPr>
            <w:tcW w:w="3697" w:type="pct"/>
            <w:tcBorders>
              <w:bottom w:val="single" w:sz="4" w:space="0" w:color="auto"/>
            </w:tcBorders>
            <w:shd w:val="clear" w:color="auto" w:fill="auto"/>
          </w:tcPr>
          <w:p w14:paraId="7B947F9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komunikować się z pacjentami z grup zagrożonych wykluczeniem ekonomicznym lub społecznym, z poszanowaniem ich godności;</w:t>
            </w:r>
          </w:p>
        </w:tc>
        <w:tc>
          <w:tcPr>
            <w:tcW w:w="622" w:type="pct"/>
            <w:tcBorders>
              <w:bottom w:val="single" w:sz="4" w:space="0" w:color="auto"/>
            </w:tcBorders>
            <w:shd w:val="clear" w:color="auto" w:fill="auto"/>
          </w:tcPr>
          <w:p w14:paraId="0AEF89F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74ECEE66" w14:textId="77777777" w:rsidTr="00DC3854">
        <w:tc>
          <w:tcPr>
            <w:tcW w:w="681" w:type="pct"/>
            <w:tcBorders>
              <w:bottom w:val="single" w:sz="4" w:space="0" w:color="auto"/>
            </w:tcBorders>
            <w:shd w:val="clear" w:color="auto" w:fill="auto"/>
          </w:tcPr>
          <w:p w14:paraId="2ADAFE6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E.U28.</w:t>
            </w:r>
          </w:p>
        </w:tc>
        <w:tc>
          <w:tcPr>
            <w:tcW w:w="3697" w:type="pct"/>
            <w:tcBorders>
              <w:bottom w:val="single" w:sz="4" w:space="0" w:color="auto"/>
            </w:tcBorders>
            <w:shd w:val="clear" w:color="auto" w:fill="auto"/>
          </w:tcPr>
          <w:p w14:paraId="2E5DFAC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identyfikować społeczne determinanty zdrowia, wskaźniki występowania </w:t>
            </w:r>
            <w:proofErr w:type="spellStart"/>
            <w:r w:rsidRPr="00F33E6B">
              <w:rPr>
                <w:rFonts w:asciiTheme="minorHAnsi" w:hAnsiTheme="minorHAnsi" w:cstheme="minorHAnsi"/>
                <w:sz w:val="20"/>
                <w:szCs w:val="20"/>
              </w:rPr>
              <w:t>zachowań</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antyzdrowotnych</w:t>
            </w:r>
            <w:proofErr w:type="spellEnd"/>
            <w:r w:rsidRPr="00F33E6B">
              <w:rPr>
                <w:rFonts w:asciiTheme="minorHAnsi" w:hAnsiTheme="minorHAnsi" w:cstheme="minorHAnsi"/>
                <w:sz w:val="20"/>
                <w:szCs w:val="20"/>
              </w:rPr>
              <w:t xml:space="preserve"> i autodestrukcyjnych oraz omawiać je z pacjentem i sporządzić notatkę w dokumentacji medycznej;</w:t>
            </w:r>
          </w:p>
        </w:tc>
        <w:tc>
          <w:tcPr>
            <w:tcW w:w="622" w:type="pct"/>
            <w:tcBorders>
              <w:bottom w:val="single" w:sz="4" w:space="0" w:color="auto"/>
            </w:tcBorders>
            <w:shd w:val="clear" w:color="auto" w:fill="auto"/>
          </w:tcPr>
          <w:p w14:paraId="666968F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EA3C77C" w14:textId="77777777" w:rsidTr="00DC3854">
        <w:tc>
          <w:tcPr>
            <w:tcW w:w="681" w:type="pct"/>
            <w:tcBorders>
              <w:bottom w:val="single" w:sz="4" w:space="0" w:color="auto"/>
            </w:tcBorders>
            <w:shd w:val="clear" w:color="auto" w:fill="auto"/>
          </w:tcPr>
          <w:p w14:paraId="4082A60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E.U29</w:t>
            </w:r>
          </w:p>
        </w:tc>
        <w:tc>
          <w:tcPr>
            <w:tcW w:w="3697" w:type="pct"/>
            <w:tcBorders>
              <w:bottom w:val="single" w:sz="4" w:space="0" w:color="auto"/>
            </w:tcBorders>
            <w:shd w:val="clear" w:color="auto" w:fill="auto"/>
          </w:tcPr>
          <w:p w14:paraId="6F27646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identyfikować możliwe wskaźniki wystąpienia przemocy, w tym przemocy w rodzinie, zebrać wywiad w kierunku weryfikacji czy istnieje ryzyko, że pacjent doświadcza przemocy, sporządzić notatkę w dokumentacji medycznej oraz wszcząć procedurę „Niebieskiej Karty”;</w:t>
            </w:r>
          </w:p>
        </w:tc>
        <w:tc>
          <w:tcPr>
            <w:tcW w:w="622" w:type="pct"/>
            <w:tcBorders>
              <w:bottom w:val="single" w:sz="4" w:space="0" w:color="auto"/>
            </w:tcBorders>
            <w:shd w:val="clear" w:color="auto" w:fill="auto"/>
          </w:tcPr>
          <w:p w14:paraId="5542CC4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1077B82" w14:textId="77777777" w:rsidTr="00DC3854">
        <w:tc>
          <w:tcPr>
            <w:tcW w:w="681" w:type="pct"/>
            <w:tcBorders>
              <w:bottom w:val="single" w:sz="4" w:space="0" w:color="auto"/>
            </w:tcBorders>
            <w:shd w:val="clear" w:color="auto" w:fill="auto"/>
          </w:tcPr>
          <w:p w14:paraId="6C28DE6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E.U30</w:t>
            </w:r>
          </w:p>
        </w:tc>
        <w:tc>
          <w:tcPr>
            <w:tcW w:w="3697" w:type="pct"/>
            <w:tcBorders>
              <w:bottom w:val="single" w:sz="4" w:space="0" w:color="auto"/>
            </w:tcBorders>
            <w:shd w:val="clear" w:color="auto" w:fill="auto"/>
          </w:tcPr>
          <w:p w14:paraId="76E7EC4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stosować zasady przekazywania informacji zwrotnej (konstruktywnej, nieoceniającej, opisowej) w ramach współpracy w zespole;</w:t>
            </w:r>
          </w:p>
        </w:tc>
        <w:tc>
          <w:tcPr>
            <w:tcW w:w="622" w:type="pct"/>
            <w:tcBorders>
              <w:bottom w:val="single" w:sz="4" w:space="0" w:color="auto"/>
            </w:tcBorders>
            <w:shd w:val="clear" w:color="auto" w:fill="auto"/>
          </w:tcPr>
          <w:p w14:paraId="3A6147A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27270A2A" w14:textId="77777777" w:rsidTr="00DC3854">
        <w:tc>
          <w:tcPr>
            <w:tcW w:w="681" w:type="pct"/>
            <w:tcBorders>
              <w:bottom w:val="single" w:sz="4" w:space="0" w:color="auto"/>
            </w:tcBorders>
            <w:shd w:val="clear" w:color="auto" w:fill="auto"/>
          </w:tcPr>
          <w:p w14:paraId="571A04E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E.U31.</w:t>
            </w:r>
          </w:p>
        </w:tc>
        <w:tc>
          <w:tcPr>
            <w:tcW w:w="3697" w:type="pct"/>
            <w:tcBorders>
              <w:bottom w:val="single" w:sz="4" w:space="0" w:color="auto"/>
            </w:tcBorders>
            <w:shd w:val="clear" w:color="auto" w:fill="auto"/>
          </w:tcPr>
          <w:p w14:paraId="1C3A706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przyjąć, wyjaśnić i analizować własną rolę i zakres odpowiedzialności w zespole oraz rozpoznawać swoją rolę, jako lekarza, w zespole;</w:t>
            </w:r>
          </w:p>
        </w:tc>
        <w:tc>
          <w:tcPr>
            <w:tcW w:w="622" w:type="pct"/>
            <w:tcBorders>
              <w:bottom w:val="single" w:sz="4" w:space="0" w:color="auto"/>
            </w:tcBorders>
            <w:shd w:val="clear" w:color="auto" w:fill="auto"/>
          </w:tcPr>
          <w:p w14:paraId="08F7D80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01802FF5" w14:textId="77777777" w:rsidTr="00DC3854">
        <w:tc>
          <w:tcPr>
            <w:tcW w:w="681" w:type="pct"/>
            <w:tcBorders>
              <w:bottom w:val="single" w:sz="4" w:space="0" w:color="auto"/>
            </w:tcBorders>
            <w:shd w:val="clear" w:color="auto" w:fill="auto"/>
          </w:tcPr>
          <w:p w14:paraId="1FBDB8A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E.U32.</w:t>
            </w:r>
          </w:p>
        </w:tc>
        <w:tc>
          <w:tcPr>
            <w:tcW w:w="3697" w:type="pct"/>
            <w:tcBorders>
              <w:bottom w:val="single" w:sz="4" w:space="0" w:color="auto"/>
            </w:tcBorders>
            <w:shd w:val="clear" w:color="auto" w:fill="auto"/>
          </w:tcPr>
          <w:p w14:paraId="4C6114B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uzyskiwać informacje od członków zespołu z poszanowaniem ich zróżnicowanych opinii i specjalistycznych kompetencji oraz uwzględniać te informacje w planie diagnostyczno-terapeutycznym pacjenta;</w:t>
            </w:r>
          </w:p>
        </w:tc>
        <w:tc>
          <w:tcPr>
            <w:tcW w:w="622" w:type="pct"/>
            <w:tcBorders>
              <w:bottom w:val="single" w:sz="4" w:space="0" w:color="auto"/>
            </w:tcBorders>
            <w:shd w:val="clear" w:color="auto" w:fill="auto"/>
          </w:tcPr>
          <w:p w14:paraId="43647F9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7D5A1771" w14:textId="77777777" w:rsidTr="00DC3854">
        <w:tc>
          <w:tcPr>
            <w:tcW w:w="681" w:type="pct"/>
            <w:tcBorders>
              <w:bottom w:val="single" w:sz="4" w:space="0" w:color="auto"/>
            </w:tcBorders>
            <w:shd w:val="clear" w:color="auto" w:fill="auto"/>
          </w:tcPr>
          <w:p w14:paraId="2DBC8AE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E.U33.</w:t>
            </w:r>
          </w:p>
        </w:tc>
        <w:tc>
          <w:tcPr>
            <w:tcW w:w="3697" w:type="pct"/>
            <w:tcBorders>
              <w:bottom w:val="single" w:sz="4" w:space="0" w:color="auto"/>
            </w:tcBorders>
            <w:shd w:val="clear" w:color="auto" w:fill="auto"/>
          </w:tcPr>
          <w:p w14:paraId="3529323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omawiać w zespole sytuację pacjenta z wyłączeniem subiektywnych ocen, z poszanowaniem godności pacjenta;</w:t>
            </w:r>
          </w:p>
        </w:tc>
        <w:tc>
          <w:tcPr>
            <w:tcW w:w="622" w:type="pct"/>
            <w:tcBorders>
              <w:bottom w:val="single" w:sz="4" w:space="0" w:color="auto"/>
            </w:tcBorders>
            <w:shd w:val="clear" w:color="auto" w:fill="auto"/>
          </w:tcPr>
          <w:p w14:paraId="0877F76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DC3854" w:rsidRPr="006001D7" w14:paraId="29183637" w14:textId="77777777" w:rsidTr="00DC3854">
        <w:tc>
          <w:tcPr>
            <w:tcW w:w="681" w:type="pct"/>
            <w:tcBorders>
              <w:bottom w:val="single" w:sz="4" w:space="0" w:color="auto"/>
            </w:tcBorders>
            <w:shd w:val="clear" w:color="auto" w:fill="auto"/>
          </w:tcPr>
          <w:p w14:paraId="044252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E.U34.</w:t>
            </w:r>
          </w:p>
        </w:tc>
        <w:tc>
          <w:tcPr>
            <w:tcW w:w="3697" w:type="pct"/>
            <w:tcBorders>
              <w:bottom w:val="single" w:sz="4" w:space="0" w:color="auto"/>
            </w:tcBorders>
            <w:shd w:val="clear" w:color="auto" w:fill="auto"/>
          </w:tcPr>
          <w:p w14:paraId="7F5F534A" w14:textId="77777777" w:rsidR="00DC3854" w:rsidRPr="00F33E6B" w:rsidRDefault="00DC3854" w:rsidP="00DC3854">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stosować następujące protokoły (np. w trakcie przekazywania opieki nad pacjentem, zlecania konsultacji pacjenta lub jej udzielania):</w:t>
            </w:r>
          </w:p>
          <w:p w14:paraId="070B27F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1) ATMIST (A (</w:t>
            </w:r>
            <w:r w:rsidRPr="00F33E6B">
              <w:rPr>
                <w:rFonts w:asciiTheme="minorHAnsi" w:hAnsiTheme="minorHAnsi" w:cstheme="minorHAnsi"/>
                <w:i/>
                <w:iCs/>
                <w:sz w:val="20"/>
                <w:szCs w:val="20"/>
              </w:rPr>
              <w:t xml:space="preserve">Age </w:t>
            </w:r>
            <w:r w:rsidRPr="00F33E6B">
              <w:rPr>
                <w:rFonts w:asciiTheme="minorHAnsi" w:hAnsiTheme="minorHAnsi" w:cstheme="minorHAnsi"/>
                <w:sz w:val="20"/>
                <w:szCs w:val="20"/>
              </w:rPr>
              <w:t>– wiek), T (</w:t>
            </w:r>
            <w:r w:rsidRPr="00F33E6B">
              <w:rPr>
                <w:rFonts w:asciiTheme="minorHAnsi" w:hAnsiTheme="minorHAnsi" w:cstheme="minorHAnsi"/>
                <w:i/>
                <w:iCs/>
                <w:sz w:val="20"/>
                <w:szCs w:val="20"/>
              </w:rPr>
              <w:t xml:space="preserve">Time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czas powstania urazu), M (</w:t>
            </w:r>
            <w:proofErr w:type="spellStart"/>
            <w:r w:rsidRPr="00F33E6B">
              <w:rPr>
                <w:rFonts w:asciiTheme="minorHAnsi" w:hAnsiTheme="minorHAnsi" w:cstheme="minorHAnsi"/>
                <w:i/>
                <w:iCs/>
                <w:sz w:val="20"/>
                <w:szCs w:val="20"/>
              </w:rPr>
              <w:t>Mechanism</w:t>
            </w:r>
            <w:proofErr w:type="spellEnd"/>
            <w:r w:rsidRPr="00F33E6B">
              <w:rPr>
                <w:rFonts w:asciiTheme="minorHAnsi" w:hAnsiTheme="minorHAnsi" w:cstheme="minorHAnsi"/>
                <w:i/>
                <w:iCs/>
                <w:sz w:val="20"/>
                <w:szCs w:val="20"/>
              </w:rPr>
              <w:t xml:space="preserv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mechanizm urazu), I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suspected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podejrzewane skutki urazu), S (</w:t>
            </w:r>
            <w:proofErr w:type="spellStart"/>
            <w:r w:rsidRPr="00F33E6B">
              <w:rPr>
                <w:rFonts w:asciiTheme="minorHAnsi" w:hAnsiTheme="minorHAnsi" w:cstheme="minorHAnsi"/>
                <w:i/>
                <w:iCs/>
                <w:sz w:val="20"/>
                <w:szCs w:val="20"/>
              </w:rPr>
              <w:t>Symptoms</w:t>
            </w:r>
            <w:proofErr w:type="spellEnd"/>
            <w:r w:rsidRPr="00F33E6B">
              <w:rPr>
                <w:rFonts w:asciiTheme="minorHAnsi" w:hAnsiTheme="minorHAnsi" w:cstheme="minorHAnsi"/>
                <w:i/>
                <w:iCs/>
                <w:sz w:val="20"/>
                <w:szCs w:val="20"/>
              </w:rPr>
              <w:t>/</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objawy), T (</w:t>
            </w:r>
            <w:proofErr w:type="spellStart"/>
            <w:r w:rsidRPr="00F33E6B">
              <w:rPr>
                <w:rFonts w:asciiTheme="minorHAnsi" w:hAnsiTheme="minorHAnsi" w:cstheme="minorHAnsi"/>
                <w:i/>
                <w:iCs/>
                <w:sz w:val="20"/>
                <w:szCs w:val="20"/>
              </w:rPr>
              <w:t>Treatment</w:t>
            </w:r>
            <w:proofErr w:type="spellEnd"/>
            <w:r w:rsidRPr="00F33E6B">
              <w:rPr>
                <w:rFonts w:asciiTheme="minorHAnsi" w:hAnsiTheme="minorHAnsi" w:cstheme="minorHAnsi"/>
                <w:i/>
                <w:iCs/>
                <w:sz w:val="20"/>
                <w:szCs w:val="20"/>
              </w:rPr>
              <w:t xml:space="preserve">/Time </w:t>
            </w:r>
            <w:r w:rsidRPr="00F33E6B">
              <w:rPr>
                <w:rFonts w:asciiTheme="minorHAnsi" w:hAnsiTheme="minorHAnsi" w:cstheme="minorHAnsi"/>
                <w:sz w:val="20"/>
                <w:szCs w:val="20"/>
              </w:rPr>
              <w:t>– leczenie i czas dotarcia));</w:t>
            </w:r>
          </w:p>
          <w:p w14:paraId="5209A9D0"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2) </w:t>
            </w:r>
            <w:r w:rsidRPr="00F33E6B">
              <w:rPr>
                <w:rFonts w:asciiTheme="minorHAnsi" w:hAnsiTheme="minorHAnsi" w:cstheme="minorHAnsi"/>
                <w:sz w:val="20"/>
                <w:szCs w:val="20"/>
              </w:rPr>
              <w:t>RSVP/ISBAR (R (</w:t>
            </w:r>
            <w:proofErr w:type="spellStart"/>
            <w:r w:rsidRPr="00F33E6B">
              <w:rPr>
                <w:rFonts w:asciiTheme="minorHAnsi" w:hAnsiTheme="minorHAnsi" w:cstheme="minorHAnsi"/>
                <w:i/>
                <w:iCs/>
                <w:sz w:val="20"/>
                <w:szCs w:val="20"/>
              </w:rPr>
              <w:t>Reason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przyczyna, dlaczego), S (</w:t>
            </w:r>
            <w:r w:rsidRPr="00F33E6B">
              <w:rPr>
                <w:rFonts w:asciiTheme="minorHAnsi" w:hAnsiTheme="minorHAnsi" w:cstheme="minorHAnsi"/>
                <w:i/>
                <w:iCs/>
                <w:sz w:val="20"/>
                <w:szCs w:val="20"/>
              </w:rPr>
              <w:t xml:space="preserve">Story </w:t>
            </w:r>
            <w:r w:rsidRPr="00F33E6B">
              <w:rPr>
                <w:rFonts w:asciiTheme="minorHAnsi" w:hAnsiTheme="minorHAnsi" w:cstheme="minorHAnsi"/>
                <w:sz w:val="20"/>
                <w:szCs w:val="20"/>
              </w:rPr>
              <w:t>– historia pacjenta), V (</w:t>
            </w:r>
            <w:proofErr w:type="spellStart"/>
            <w:r w:rsidRPr="00F33E6B">
              <w:rPr>
                <w:rFonts w:asciiTheme="minorHAnsi" w:hAnsiTheme="minorHAnsi" w:cstheme="minorHAnsi"/>
                <w:i/>
                <w:iCs/>
                <w:sz w:val="20"/>
                <w:szCs w:val="20"/>
              </w:rPr>
              <w:t>Vital</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parametry życiowe), P (</w:t>
            </w:r>
            <w:r w:rsidRPr="00F33E6B">
              <w:rPr>
                <w:rFonts w:asciiTheme="minorHAnsi" w:hAnsiTheme="minorHAnsi" w:cstheme="minorHAnsi"/>
                <w:i/>
                <w:iCs/>
                <w:sz w:val="20"/>
                <w:szCs w:val="20"/>
              </w:rPr>
              <w:t xml:space="preserve">Plan </w:t>
            </w:r>
            <w:r w:rsidRPr="00F33E6B">
              <w:rPr>
                <w:rFonts w:asciiTheme="minorHAnsi" w:hAnsiTheme="minorHAnsi" w:cstheme="minorHAnsi"/>
                <w:sz w:val="20"/>
                <w:szCs w:val="20"/>
              </w:rPr>
              <w:t>– plan dla pacjenta)/I (</w:t>
            </w:r>
            <w:proofErr w:type="spellStart"/>
            <w:r w:rsidRPr="00F33E6B">
              <w:rPr>
                <w:rFonts w:asciiTheme="minorHAnsi" w:hAnsiTheme="minorHAnsi" w:cstheme="minorHAnsi"/>
                <w:i/>
                <w:iCs/>
                <w:sz w:val="20"/>
                <w:szCs w:val="20"/>
              </w:rPr>
              <w:t>Introduction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wprowadzenie), S (</w:t>
            </w:r>
            <w:proofErr w:type="spellStart"/>
            <w:r w:rsidRPr="00F33E6B">
              <w:rPr>
                <w:rFonts w:asciiTheme="minorHAnsi" w:hAnsiTheme="minorHAnsi" w:cstheme="minorHAnsi"/>
                <w:i/>
                <w:iCs/>
                <w:sz w:val="20"/>
                <w:szCs w:val="20"/>
              </w:rPr>
              <w:t>Situation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sytuacja), B (</w:t>
            </w:r>
            <w:proofErr w:type="spellStart"/>
            <w:r w:rsidRPr="00F33E6B">
              <w:rPr>
                <w:rFonts w:asciiTheme="minorHAnsi" w:hAnsiTheme="minorHAnsi" w:cstheme="minorHAnsi"/>
                <w:i/>
                <w:iCs/>
                <w:sz w:val="20"/>
                <w:szCs w:val="20"/>
              </w:rPr>
              <w:t>Background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tło), A (</w:t>
            </w:r>
            <w:proofErr w:type="spellStart"/>
            <w:r w:rsidRPr="00F33E6B">
              <w:rPr>
                <w:rFonts w:asciiTheme="minorHAnsi" w:hAnsiTheme="minorHAnsi" w:cstheme="minorHAnsi"/>
                <w:i/>
                <w:iCs/>
                <w:sz w:val="20"/>
                <w:szCs w:val="20"/>
              </w:rPr>
              <w:t>Assessment</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ocena), R (</w:t>
            </w:r>
            <w:proofErr w:type="spellStart"/>
            <w:r w:rsidRPr="00F33E6B">
              <w:rPr>
                <w:rFonts w:asciiTheme="minorHAnsi" w:hAnsiTheme="minorHAnsi" w:cstheme="minorHAnsi"/>
                <w:i/>
                <w:iCs/>
                <w:sz w:val="20"/>
                <w:szCs w:val="20"/>
              </w:rPr>
              <w:t>Recommendation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rekomendacja));</w:t>
            </w:r>
          </w:p>
        </w:tc>
        <w:tc>
          <w:tcPr>
            <w:tcW w:w="622" w:type="pct"/>
            <w:tcBorders>
              <w:bottom w:val="single" w:sz="4" w:space="0" w:color="auto"/>
            </w:tcBorders>
            <w:shd w:val="clear" w:color="auto" w:fill="auto"/>
          </w:tcPr>
          <w:p w14:paraId="57C4846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7F4CB0B" w14:textId="77777777" w:rsidTr="00DC3854">
        <w:tc>
          <w:tcPr>
            <w:tcW w:w="681" w:type="pct"/>
            <w:tcBorders>
              <w:bottom w:val="single" w:sz="4" w:space="0" w:color="auto"/>
            </w:tcBorders>
            <w:shd w:val="clear" w:color="auto" w:fill="auto"/>
          </w:tcPr>
          <w:p w14:paraId="20E4AAC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F.U1.</w:t>
            </w:r>
          </w:p>
        </w:tc>
        <w:tc>
          <w:tcPr>
            <w:tcW w:w="3697" w:type="pct"/>
            <w:tcBorders>
              <w:bottom w:val="single" w:sz="4" w:space="0" w:color="auto"/>
            </w:tcBorders>
            <w:shd w:val="clear" w:color="auto" w:fill="auto"/>
          </w:tcPr>
          <w:p w14:paraId="7F797DF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umyć chirurgicznie ręce, nałożyć jałowe rękawiczki, ubrać się do operacji lub zabiegu wymagającego jałowości, przygotować pole operacyjne zgodnie z zasadami aseptyki oraz uczestniczyć w zabiegu operacyjnym;</w:t>
            </w:r>
          </w:p>
        </w:tc>
        <w:tc>
          <w:tcPr>
            <w:tcW w:w="622" w:type="pct"/>
            <w:tcBorders>
              <w:bottom w:val="single" w:sz="4" w:space="0" w:color="auto"/>
            </w:tcBorders>
            <w:shd w:val="clear" w:color="auto" w:fill="auto"/>
          </w:tcPr>
          <w:p w14:paraId="72E28AD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0A302EC" w14:textId="77777777" w:rsidTr="00DC3854">
        <w:tc>
          <w:tcPr>
            <w:tcW w:w="681" w:type="pct"/>
            <w:tcBorders>
              <w:bottom w:val="single" w:sz="4" w:space="0" w:color="auto"/>
            </w:tcBorders>
            <w:shd w:val="clear" w:color="auto" w:fill="auto"/>
          </w:tcPr>
          <w:p w14:paraId="051E51B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w:t>
            </w:r>
          </w:p>
        </w:tc>
        <w:tc>
          <w:tcPr>
            <w:tcW w:w="3697" w:type="pct"/>
            <w:tcBorders>
              <w:bottom w:val="single" w:sz="4" w:space="0" w:color="auto"/>
            </w:tcBorders>
            <w:shd w:val="clear" w:color="auto" w:fill="auto"/>
          </w:tcPr>
          <w:p w14:paraId="7731C8E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4BF4FD3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794067A" w14:textId="77777777" w:rsidTr="00DC3854">
        <w:tc>
          <w:tcPr>
            <w:tcW w:w="681" w:type="pct"/>
            <w:tcBorders>
              <w:bottom w:val="single" w:sz="4" w:space="0" w:color="auto"/>
            </w:tcBorders>
            <w:shd w:val="clear" w:color="auto" w:fill="auto"/>
          </w:tcPr>
          <w:p w14:paraId="58B3C65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F.U3.</w:t>
            </w:r>
          </w:p>
        </w:tc>
        <w:tc>
          <w:tcPr>
            <w:tcW w:w="3697" w:type="pct"/>
            <w:tcBorders>
              <w:bottom w:val="single" w:sz="4" w:space="0" w:color="auto"/>
            </w:tcBorders>
            <w:shd w:val="clear" w:color="auto" w:fill="auto"/>
          </w:tcPr>
          <w:p w14:paraId="03CCD0B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636F156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E6A9AD5" w14:textId="77777777" w:rsidTr="00DC3854">
        <w:tc>
          <w:tcPr>
            <w:tcW w:w="681" w:type="pct"/>
            <w:tcBorders>
              <w:bottom w:val="single" w:sz="4" w:space="0" w:color="auto"/>
            </w:tcBorders>
            <w:shd w:val="clear" w:color="auto" w:fill="auto"/>
          </w:tcPr>
          <w:p w14:paraId="44C940C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F.U4.</w:t>
            </w:r>
          </w:p>
        </w:tc>
        <w:tc>
          <w:tcPr>
            <w:tcW w:w="3697" w:type="pct"/>
            <w:tcBorders>
              <w:bottom w:val="single" w:sz="4" w:space="0" w:color="auto"/>
            </w:tcBorders>
            <w:shd w:val="clear" w:color="auto" w:fill="auto"/>
          </w:tcPr>
          <w:p w14:paraId="77C7C11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4546F67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822EE89" w14:textId="77777777" w:rsidTr="00DC3854">
        <w:tc>
          <w:tcPr>
            <w:tcW w:w="681" w:type="pct"/>
            <w:tcBorders>
              <w:bottom w:val="single" w:sz="4" w:space="0" w:color="auto"/>
            </w:tcBorders>
            <w:shd w:val="clear" w:color="auto" w:fill="auto"/>
          </w:tcPr>
          <w:p w14:paraId="6AC2C88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F.U5.</w:t>
            </w:r>
          </w:p>
        </w:tc>
        <w:tc>
          <w:tcPr>
            <w:tcW w:w="3697" w:type="pct"/>
            <w:tcBorders>
              <w:bottom w:val="single" w:sz="4" w:space="0" w:color="auto"/>
            </w:tcBorders>
            <w:shd w:val="clear" w:color="auto" w:fill="auto"/>
          </w:tcPr>
          <w:p w14:paraId="4D93B32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 podstawie badania radiologicznego najczęściej występujące typy złamań, szczególnie kości długich;</w:t>
            </w:r>
          </w:p>
        </w:tc>
        <w:tc>
          <w:tcPr>
            <w:tcW w:w="622" w:type="pct"/>
            <w:tcBorders>
              <w:bottom w:val="single" w:sz="4" w:space="0" w:color="auto"/>
            </w:tcBorders>
            <w:shd w:val="clear" w:color="auto" w:fill="auto"/>
          </w:tcPr>
          <w:p w14:paraId="364C4C9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198863E" w14:textId="77777777" w:rsidTr="00DC3854">
        <w:tc>
          <w:tcPr>
            <w:tcW w:w="681" w:type="pct"/>
            <w:tcBorders>
              <w:bottom w:val="single" w:sz="4" w:space="0" w:color="auto"/>
            </w:tcBorders>
            <w:shd w:val="clear" w:color="auto" w:fill="auto"/>
          </w:tcPr>
          <w:p w14:paraId="5F25C1A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F.U6.</w:t>
            </w:r>
          </w:p>
        </w:tc>
        <w:tc>
          <w:tcPr>
            <w:tcW w:w="3697" w:type="pct"/>
            <w:tcBorders>
              <w:bottom w:val="single" w:sz="4" w:space="0" w:color="auto"/>
            </w:tcBorders>
            <w:shd w:val="clear" w:color="auto" w:fill="auto"/>
          </w:tcPr>
          <w:p w14:paraId="4683133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2D85D06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85AE2F3" w14:textId="77777777" w:rsidTr="00DC3854">
        <w:tc>
          <w:tcPr>
            <w:tcW w:w="681" w:type="pct"/>
            <w:tcBorders>
              <w:bottom w:val="single" w:sz="4" w:space="0" w:color="auto"/>
            </w:tcBorders>
            <w:shd w:val="clear" w:color="auto" w:fill="auto"/>
          </w:tcPr>
          <w:p w14:paraId="536299F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F.U7.</w:t>
            </w:r>
          </w:p>
        </w:tc>
        <w:tc>
          <w:tcPr>
            <w:tcW w:w="3697" w:type="pct"/>
            <w:tcBorders>
              <w:bottom w:val="single" w:sz="4" w:space="0" w:color="auto"/>
            </w:tcBorders>
            <w:shd w:val="clear" w:color="auto" w:fill="auto"/>
          </w:tcPr>
          <w:p w14:paraId="08B88CD8"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2AFFF4B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F787BA0" w14:textId="77777777" w:rsidTr="00DC3854">
        <w:tc>
          <w:tcPr>
            <w:tcW w:w="681" w:type="pct"/>
            <w:tcBorders>
              <w:bottom w:val="single" w:sz="4" w:space="0" w:color="auto"/>
            </w:tcBorders>
            <w:shd w:val="clear" w:color="auto" w:fill="auto"/>
          </w:tcPr>
          <w:p w14:paraId="11C144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F.U8.</w:t>
            </w:r>
          </w:p>
        </w:tc>
        <w:tc>
          <w:tcPr>
            <w:tcW w:w="3697" w:type="pct"/>
            <w:tcBorders>
              <w:bottom w:val="single" w:sz="4" w:space="0" w:color="auto"/>
            </w:tcBorders>
            <w:shd w:val="clear" w:color="auto" w:fill="auto"/>
          </w:tcPr>
          <w:p w14:paraId="3E5C239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6FCDA67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E8916B4" w14:textId="77777777" w:rsidTr="00DC3854">
        <w:tc>
          <w:tcPr>
            <w:tcW w:w="681" w:type="pct"/>
            <w:tcBorders>
              <w:bottom w:val="single" w:sz="4" w:space="0" w:color="auto"/>
            </w:tcBorders>
            <w:shd w:val="clear" w:color="auto" w:fill="auto"/>
          </w:tcPr>
          <w:p w14:paraId="0C2B72C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F.U9.</w:t>
            </w:r>
          </w:p>
        </w:tc>
        <w:tc>
          <w:tcPr>
            <w:tcW w:w="3697" w:type="pct"/>
            <w:tcBorders>
              <w:top w:val="single" w:sz="4" w:space="0" w:color="auto"/>
              <w:left w:val="single" w:sz="8" w:space="0" w:color="auto"/>
              <w:bottom w:val="single" w:sz="4" w:space="0" w:color="auto"/>
              <w:right w:val="single" w:sz="8" w:space="0" w:color="auto"/>
            </w:tcBorders>
            <w:shd w:val="clear" w:color="auto" w:fill="auto"/>
            <w:vAlign w:val="bottom"/>
          </w:tcPr>
          <w:p w14:paraId="79DF2B55"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w:t>
            </w:r>
            <w:r w:rsidRPr="00F33E6B">
              <w:rPr>
                <w:rFonts w:asciiTheme="minorHAnsi" w:hAnsiTheme="minorHAnsi" w:cstheme="minorHAnsi"/>
                <w:i/>
                <w:iCs/>
                <w:sz w:val="20"/>
                <w:szCs w:val="20"/>
              </w:rPr>
              <w:t xml:space="preserve">Basic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BLS) u noworodków i dzieci, zgodnie z wytycznymi Europejskiej Rady Resuscytacji (</w:t>
            </w:r>
            <w:proofErr w:type="spellStart"/>
            <w:r w:rsidRPr="00F33E6B">
              <w:rPr>
                <w:rFonts w:asciiTheme="minorHAnsi" w:hAnsiTheme="minorHAnsi" w:cstheme="minorHAnsi"/>
                <w:i/>
                <w:iCs/>
                <w:sz w:val="20"/>
                <w:szCs w:val="20"/>
              </w:rPr>
              <w:t>European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Resuscitation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Council</w:t>
            </w:r>
            <w:proofErr w:type="spellEnd"/>
            <w:r w:rsidRPr="00F33E6B">
              <w:rPr>
                <w:rFonts w:asciiTheme="minorHAnsi" w:hAnsiTheme="minorHAnsi" w:cstheme="minorHAnsi"/>
                <w:sz w:val="20"/>
                <w:szCs w:val="20"/>
              </w:rPr>
              <w:t>, ERC);</w:t>
            </w:r>
          </w:p>
        </w:tc>
        <w:tc>
          <w:tcPr>
            <w:tcW w:w="622" w:type="pct"/>
            <w:tcBorders>
              <w:bottom w:val="single" w:sz="4" w:space="0" w:color="auto"/>
            </w:tcBorders>
            <w:shd w:val="clear" w:color="auto" w:fill="auto"/>
          </w:tcPr>
          <w:p w14:paraId="018E636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AE85DEA" w14:textId="77777777" w:rsidTr="00DC3854">
        <w:tc>
          <w:tcPr>
            <w:tcW w:w="681" w:type="pct"/>
            <w:tcBorders>
              <w:bottom w:val="single" w:sz="4" w:space="0" w:color="auto"/>
            </w:tcBorders>
            <w:shd w:val="clear" w:color="auto" w:fill="auto"/>
          </w:tcPr>
          <w:p w14:paraId="7C38C38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F.U10.</w:t>
            </w:r>
          </w:p>
        </w:tc>
        <w:tc>
          <w:tcPr>
            <w:tcW w:w="3697" w:type="pct"/>
            <w:tcBorders>
              <w:top w:val="nil"/>
              <w:left w:val="single" w:sz="8" w:space="0" w:color="auto"/>
              <w:bottom w:val="single" w:sz="4" w:space="0" w:color="auto"/>
              <w:right w:val="single" w:sz="8" w:space="0" w:color="auto"/>
            </w:tcBorders>
            <w:shd w:val="clear" w:color="auto" w:fill="auto"/>
            <w:vAlign w:val="bottom"/>
          </w:tcPr>
          <w:p w14:paraId="28B1993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u noworodków (</w:t>
            </w:r>
            <w:proofErr w:type="spellStart"/>
            <w:r w:rsidRPr="00F33E6B">
              <w:rPr>
                <w:rFonts w:asciiTheme="minorHAnsi" w:hAnsiTheme="minorHAnsi" w:cstheme="minorHAnsi"/>
                <w:i/>
                <w:iCs/>
                <w:sz w:val="20"/>
                <w:szCs w:val="20"/>
              </w:rPr>
              <w:t>Newborn</w:t>
            </w:r>
            <w:proofErr w:type="spellEnd"/>
            <w:r w:rsidRPr="00F33E6B">
              <w:rPr>
                <w:rFonts w:asciiTheme="minorHAnsi" w:hAnsiTheme="minorHAnsi" w:cstheme="minorHAnsi"/>
                <w:i/>
                <w:iCs/>
                <w:sz w:val="20"/>
                <w:szCs w:val="20"/>
              </w:rPr>
              <w:t xml:space="preserve">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NLS) i dzieci (</w:t>
            </w:r>
            <w:proofErr w:type="spellStart"/>
            <w:r w:rsidRPr="00F33E6B">
              <w:rPr>
                <w:rFonts w:asciiTheme="minorHAnsi" w:hAnsiTheme="minorHAnsi" w:cstheme="minorHAnsi"/>
                <w:i/>
                <w:iCs/>
                <w:sz w:val="20"/>
                <w:szCs w:val="20"/>
              </w:rPr>
              <w:t>Pediatric</w:t>
            </w:r>
            <w:proofErr w:type="spellEnd"/>
            <w:r w:rsidRPr="00F33E6B">
              <w:rPr>
                <w:rFonts w:asciiTheme="minorHAnsi" w:hAnsiTheme="minorHAnsi" w:cstheme="minorHAnsi"/>
                <w:i/>
                <w:iCs/>
                <w:sz w:val="20"/>
                <w:szCs w:val="20"/>
              </w:rPr>
              <w:t xml:space="preserve"> 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PALS), zgodnie z wytycznymi ERC;</w:t>
            </w:r>
          </w:p>
        </w:tc>
        <w:tc>
          <w:tcPr>
            <w:tcW w:w="622" w:type="pct"/>
            <w:tcBorders>
              <w:bottom w:val="single" w:sz="4" w:space="0" w:color="auto"/>
            </w:tcBorders>
            <w:shd w:val="clear" w:color="auto" w:fill="auto"/>
          </w:tcPr>
          <w:p w14:paraId="40507D6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792610C8" w14:textId="77777777" w:rsidTr="00DC3854">
        <w:tc>
          <w:tcPr>
            <w:tcW w:w="681" w:type="pct"/>
            <w:tcBorders>
              <w:bottom w:val="single" w:sz="4" w:space="0" w:color="auto"/>
            </w:tcBorders>
            <w:shd w:val="clear" w:color="auto" w:fill="auto"/>
          </w:tcPr>
          <w:p w14:paraId="6F67D75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F.U11.</w:t>
            </w:r>
          </w:p>
        </w:tc>
        <w:tc>
          <w:tcPr>
            <w:tcW w:w="3697" w:type="pct"/>
            <w:tcBorders>
              <w:top w:val="nil"/>
              <w:left w:val="single" w:sz="8" w:space="0" w:color="auto"/>
              <w:bottom w:val="single" w:sz="4" w:space="0" w:color="auto"/>
              <w:right w:val="single" w:sz="8" w:space="0" w:color="auto"/>
            </w:tcBorders>
            <w:shd w:val="clear" w:color="auto" w:fill="auto"/>
          </w:tcPr>
          <w:p w14:paraId="7DBDE04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7851E7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226A747" w14:textId="77777777" w:rsidTr="00DC3854">
        <w:tc>
          <w:tcPr>
            <w:tcW w:w="681" w:type="pct"/>
            <w:tcBorders>
              <w:bottom w:val="single" w:sz="4" w:space="0" w:color="auto"/>
            </w:tcBorders>
            <w:shd w:val="clear" w:color="auto" w:fill="auto"/>
          </w:tcPr>
          <w:p w14:paraId="445ED0C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F.U12.</w:t>
            </w:r>
          </w:p>
        </w:tc>
        <w:tc>
          <w:tcPr>
            <w:tcW w:w="3697" w:type="pct"/>
            <w:tcBorders>
              <w:top w:val="nil"/>
              <w:left w:val="single" w:sz="8" w:space="0" w:color="auto"/>
              <w:bottom w:val="single" w:sz="4" w:space="0" w:color="auto"/>
              <w:right w:val="single" w:sz="8" w:space="0" w:color="auto"/>
            </w:tcBorders>
            <w:shd w:val="clear" w:color="auto" w:fill="auto"/>
            <w:vAlign w:val="bottom"/>
          </w:tcPr>
          <w:p w14:paraId="047D23F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w:t>
            </w:r>
            <w:r w:rsidRPr="00F33E6B">
              <w:rPr>
                <w:rFonts w:asciiTheme="minorHAnsi" w:hAnsiTheme="minorHAnsi" w:cstheme="minorHAnsi"/>
                <w:i/>
                <w:iCs/>
                <w:sz w:val="20"/>
                <w:szCs w:val="20"/>
              </w:rPr>
              <w:t xml:space="preserve">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ALS) u dorosłych, zgodnie z wytycznymi ERC;</w:t>
            </w:r>
          </w:p>
        </w:tc>
        <w:tc>
          <w:tcPr>
            <w:tcW w:w="622" w:type="pct"/>
            <w:tcBorders>
              <w:bottom w:val="single" w:sz="4" w:space="0" w:color="auto"/>
            </w:tcBorders>
            <w:shd w:val="clear" w:color="auto" w:fill="auto"/>
          </w:tcPr>
          <w:p w14:paraId="4FD965E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F47C553" w14:textId="77777777" w:rsidTr="00DC3854">
        <w:tc>
          <w:tcPr>
            <w:tcW w:w="681" w:type="pct"/>
            <w:tcBorders>
              <w:bottom w:val="single" w:sz="4" w:space="0" w:color="auto"/>
            </w:tcBorders>
            <w:shd w:val="clear" w:color="auto" w:fill="auto"/>
          </w:tcPr>
          <w:p w14:paraId="7FEC4B9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F.U13.</w:t>
            </w:r>
          </w:p>
        </w:tc>
        <w:tc>
          <w:tcPr>
            <w:tcW w:w="3697" w:type="pct"/>
            <w:tcBorders>
              <w:bottom w:val="single" w:sz="4" w:space="0" w:color="auto"/>
            </w:tcBorders>
            <w:shd w:val="clear" w:color="auto" w:fill="auto"/>
          </w:tcPr>
          <w:p w14:paraId="271E0421"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przypadku ciąży i połogu fizjologicznego zgodnie ze standardami opieki okołoporodowej;</w:t>
            </w:r>
          </w:p>
        </w:tc>
        <w:tc>
          <w:tcPr>
            <w:tcW w:w="622" w:type="pct"/>
            <w:tcBorders>
              <w:bottom w:val="single" w:sz="4" w:space="0" w:color="auto"/>
            </w:tcBorders>
            <w:shd w:val="clear" w:color="auto" w:fill="auto"/>
          </w:tcPr>
          <w:p w14:paraId="4591391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01EA095" w14:textId="77777777" w:rsidTr="00DC3854">
        <w:tc>
          <w:tcPr>
            <w:tcW w:w="681" w:type="pct"/>
            <w:tcBorders>
              <w:bottom w:val="single" w:sz="4" w:space="0" w:color="auto"/>
            </w:tcBorders>
            <w:shd w:val="clear" w:color="auto" w:fill="auto"/>
          </w:tcPr>
          <w:p w14:paraId="2F69F42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F.U14.</w:t>
            </w:r>
          </w:p>
        </w:tc>
        <w:tc>
          <w:tcPr>
            <w:tcW w:w="3697" w:type="pct"/>
            <w:tcBorders>
              <w:bottom w:val="single" w:sz="4" w:space="0" w:color="auto"/>
            </w:tcBorders>
            <w:shd w:val="clear" w:color="auto" w:fill="auto"/>
          </w:tcPr>
          <w:p w14:paraId="0EC8E892"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najczęstsze objawy świadczące o nieprawidłowym przebiegu ciąży i połogu, zastosować i interpretować badania diagnostyczne, przeprowadzić diagnostykę różnicową, wdrożyć terapię, monitorować efekty leczenia oraz ocenić wskazania do konsultacji specjalistycznej, w szczególności w przypadku bólu brzucha, skurczów macicy, krwawienia z dróg rodnych, nieprawidłowej częstości bicia serca i ruchliwości płodu, nadciśnienia tętniczego;</w:t>
            </w:r>
          </w:p>
        </w:tc>
        <w:tc>
          <w:tcPr>
            <w:tcW w:w="622" w:type="pct"/>
            <w:tcBorders>
              <w:bottom w:val="single" w:sz="4" w:space="0" w:color="auto"/>
            </w:tcBorders>
            <w:shd w:val="clear" w:color="auto" w:fill="auto"/>
          </w:tcPr>
          <w:p w14:paraId="4C8EDF7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4DB3C90" w14:textId="77777777" w:rsidTr="00DC3854">
        <w:tc>
          <w:tcPr>
            <w:tcW w:w="681" w:type="pct"/>
            <w:tcBorders>
              <w:bottom w:val="single" w:sz="4" w:space="0" w:color="auto"/>
            </w:tcBorders>
            <w:shd w:val="clear" w:color="auto" w:fill="auto"/>
          </w:tcPr>
          <w:p w14:paraId="520346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F.U15.</w:t>
            </w:r>
          </w:p>
        </w:tc>
        <w:tc>
          <w:tcPr>
            <w:tcW w:w="3697" w:type="pct"/>
            <w:tcBorders>
              <w:bottom w:val="single" w:sz="4" w:space="0" w:color="auto"/>
            </w:tcBorders>
            <w:shd w:val="clear" w:color="auto" w:fill="auto"/>
          </w:tcPr>
          <w:p w14:paraId="62AAE216"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50B041D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9F687AC" w14:textId="77777777" w:rsidTr="00DC3854">
        <w:tc>
          <w:tcPr>
            <w:tcW w:w="681" w:type="pct"/>
            <w:tcBorders>
              <w:bottom w:val="single" w:sz="4" w:space="0" w:color="auto"/>
            </w:tcBorders>
            <w:shd w:val="clear" w:color="auto" w:fill="auto"/>
          </w:tcPr>
          <w:p w14:paraId="39AF172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F.U16.</w:t>
            </w:r>
          </w:p>
        </w:tc>
        <w:tc>
          <w:tcPr>
            <w:tcW w:w="3697" w:type="pct"/>
            <w:tcBorders>
              <w:bottom w:val="single" w:sz="4" w:space="0" w:color="auto"/>
            </w:tcBorders>
            <w:shd w:val="clear" w:color="auto" w:fill="auto"/>
          </w:tcPr>
          <w:p w14:paraId="0D18583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rozpoczynający się poród i objawy nieprawidłowego przebiegu porodu;</w:t>
            </w:r>
          </w:p>
        </w:tc>
        <w:tc>
          <w:tcPr>
            <w:tcW w:w="622" w:type="pct"/>
            <w:tcBorders>
              <w:bottom w:val="single" w:sz="4" w:space="0" w:color="auto"/>
            </w:tcBorders>
            <w:shd w:val="clear" w:color="auto" w:fill="auto"/>
          </w:tcPr>
          <w:p w14:paraId="79FDD58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075D8B9" w14:textId="77777777" w:rsidTr="00DC3854">
        <w:tc>
          <w:tcPr>
            <w:tcW w:w="681" w:type="pct"/>
            <w:tcBorders>
              <w:bottom w:val="single" w:sz="4" w:space="0" w:color="auto"/>
            </w:tcBorders>
            <w:shd w:val="clear" w:color="auto" w:fill="auto"/>
          </w:tcPr>
          <w:p w14:paraId="21BF984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F.U17.</w:t>
            </w:r>
          </w:p>
        </w:tc>
        <w:tc>
          <w:tcPr>
            <w:tcW w:w="3697" w:type="pct"/>
            <w:tcBorders>
              <w:bottom w:val="single" w:sz="4" w:space="0" w:color="auto"/>
            </w:tcBorders>
            <w:shd w:val="clear" w:color="auto" w:fill="auto"/>
          </w:tcPr>
          <w:p w14:paraId="4E4241AC"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asystować przy porodzie fizjologicznym;</w:t>
            </w:r>
          </w:p>
        </w:tc>
        <w:tc>
          <w:tcPr>
            <w:tcW w:w="622" w:type="pct"/>
            <w:tcBorders>
              <w:bottom w:val="single" w:sz="4" w:space="0" w:color="auto"/>
            </w:tcBorders>
            <w:shd w:val="clear" w:color="auto" w:fill="auto"/>
          </w:tcPr>
          <w:p w14:paraId="5EDE47D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F7A45BF" w14:textId="77777777" w:rsidTr="00DC3854">
        <w:tc>
          <w:tcPr>
            <w:tcW w:w="681" w:type="pct"/>
            <w:tcBorders>
              <w:bottom w:val="single" w:sz="4" w:space="0" w:color="auto"/>
            </w:tcBorders>
            <w:shd w:val="clear" w:color="auto" w:fill="auto"/>
          </w:tcPr>
          <w:p w14:paraId="1407E2B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F.U18.</w:t>
            </w:r>
          </w:p>
        </w:tc>
        <w:tc>
          <w:tcPr>
            <w:tcW w:w="3697" w:type="pct"/>
            <w:tcBorders>
              <w:bottom w:val="single" w:sz="4" w:space="0" w:color="auto"/>
            </w:tcBorders>
            <w:shd w:val="clear" w:color="auto" w:fill="auto"/>
          </w:tcPr>
          <w:p w14:paraId="0D92229D"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zastosować prawidłowe postępowanie medyczne w przypadku nieprawidłowego krwawienia z dróg rodnych, braku miesiączki, bólu w obrębie miednicy (zapalenie narządów miednicy mniejszej, ciąża </w:t>
            </w:r>
            <w:proofErr w:type="spellStart"/>
            <w:r w:rsidRPr="00F33E6B">
              <w:rPr>
                <w:rFonts w:asciiTheme="minorHAnsi" w:hAnsiTheme="minorHAnsi" w:cstheme="minorHAnsi"/>
                <w:sz w:val="20"/>
                <w:szCs w:val="20"/>
              </w:rPr>
              <w:t>ektopowa</w:t>
            </w:r>
            <w:proofErr w:type="spellEnd"/>
            <w:r w:rsidRPr="00F33E6B">
              <w:rPr>
                <w:rFonts w:asciiTheme="minorHAnsi" w:hAnsiTheme="minorHAnsi" w:cstheme="minorHAnsi"/>
                <w:sz w:val="20"/>
                <w:szCs w:val="20"/>
              </w:rPr>
              <w:t>), zapalenia pochwy i sromu, chorób przenoszonych drogą płciową;</w:t>
            </w:r>
          </w:p>
        </w:tc>
        <w:tc>
          <w:tcPr>
            <w:tcW w:w="622" w:type="pct"/>
            <w:tcBorders>
              <w:bottom w:val="single" w:sz="4" w:space="0" w:color="auto"/>
            </w:tcBorders>
            <w:shd w:val="clear" w:color="auto" w:fill="auto"/>
          </w:tcPr>
          <w:p w14:paraId="3A468C1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D1060C3" w14:textId="77777777" w:rsidTr="00DC3854">
        <w:tc>
          <w:tcPr>
            <w:tcW w:w="681" w:type="pct"/>
            <w:tcBorders>
              <w:bottom w:val="single" w:sz="4" w:space="0" w:color="auto"/>
            </w:tcBorders>
            <w:shd w:val="clear" w:color="auto" w:fill="auto"/>
          </w:tcPr>
          <w:p w14:paraId="50D28AF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F.U19</w:t>
            </w:r>
          </w:p>
        </w:tc>
        <w:tc>
          <w:tcPr>
            <w:tcW w:w="3697" w:type="pct"/>
            <w:tcBorders>
              <w:bottom w:val="single" w:sz="4" w:space="0" w:color="auto"/>
            </w:tcBorders>
            <w:shd w:val="clear" w:color="auto" w:fill="auto"/>
          </w:tcPr>
          <w:p w14:paraId="382A6373"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zakresie regulacji urodzeń;</w:t>
            </w:r>
          </w:p>
        </w:tc>
        <w:tc>
          <w:tcPr>
            <w:tcW w:w="622" w:type="pct"/>
            <w:tcBorders>
              <w:bottom w:val="single" w:sz="4" w:space="0" w:color="auto"/>
            </w:tcBorders>
            <w:shd w:val="clear" w:color="auto" w:fill="auto"/>
          </w:tcPr>
          <w:p w14:paraId="4D3609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97A2B65" w14:textId="77777777" w:rsidTr="00DC3854">
        <w:tc>
          <w:tcPr>
            <w:tcW w:w="681" w:type="pct"/>
            <w:tcBorders>
              <w:bottom w:val="single" w:sz="4" w:space="0" w:color="auto"/>
            </w:tcBorders>
            <w:shd w:val="clear" w:color="auto" w:fill="auto"/>
          </w:tcPr>
          <w:p w14:paraId="685CE7B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F.U20.</w:t>
            </w:r>
          </w:p>
        </w:tc>
        <w:tc>
          <w:tcPr>
            <w:tcW w:w="3697" w:type="pct"/>
            <w:tcBorders>
              <w:bottom w:val="single" w:sz="4" w:space="0" w:color="auto"/>
            </w:tcBorders>
            <w:shd w:val="clear" w:color="auto" w:fill="auto"/>
          </w:tcPr>
          <w:p w14:paraId="4F3321C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77A3297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D4CEFD6" w14:textId="77777777" w:rsidTr="00DC3854">
        <w:tc>
          <w:tcPr>
            <w:tcW w:w="681" w:type="pct"/>
            <w:tcBorders>
              <w:bottom w:val="single" w:sz="4" w:space="0" w:color="auto"/>
            </w:tcBorders>
            <w:shd w:val="clear" w:color="auto" w:fill="auto"/>
          </w:tcPr>
          <w:p w14:paraId="6EDF9D0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F.U21.</w:t>
            </w:r>
          </w:p>
        </w:tc>
        <w:tc>
          <w:tcPr>
            <w:tcW w:w="3697" w:type="pct"/>
            <w:tcBorders>
              <w:bottom w:val="single" w:sz="4" w:space="0" w:color="auto"/>
            </w:tcBorders>
            <w:shd w:val="clear" w:color="auto" w:fill="auto"/>
          </w:tcPr>
          <w:p w14:paraId="1397FF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przekazywać niepomyślne wiadomości z wykorzystaniem wybranego protokołu, np.:</w:t>
            </w:r>
          </w:p>
          <w:p w14:paraId="4931589E"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1) SPIKES: S (</w:t>
            </w:r>
            <w:proofErr w:type="spellStart"/>
            <w:r w:rsidRPr="00F33E6B">
              <w:rPr>
                <w:rFonts w:asciiTheme="minorHAnsi" w:hAnsiTheme="minorHAnsi" w:cstheme="minorHAnsi"/>
                <w:i/>
                <w:iCs/>
                <w:sz w:val="20"/>
                <w:szCs w:val="20"/>
              </w:rPr>
              <w:t>Setting</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właściwe otoczenie), P (</w:t>
            </w:r>
            <w:proofErr w:type="spellStart"/>
            <w:r w:rsidRPr="00F33E6B">
              <w:rPr>
                <w:rFonts w:asciiTheme="minorHAnsi" w:hAnsiTheme="minorHAnsi" w:cstheme="minorHAnsi"/>
                <w:i/>
                <w:iCs/>
                <w:sz w:val="20"/>
                <w:szCs w:val="20"/>
              </w:rPr>
              <w:t>Perception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poznanie stanu wiedzy współrozmówcy), I (</w:t>
            </w:r>
            <w:proofErr w:type="spellStart"/>
            <w:r w:rsidRPr="00F33E6B">
              <w:rPr>
                <w:rFonts w:asciiTheme="minorHAnsi" w:hAnsiTheme="minorHAnsi" w:cstheme="minorHAnsi"/>
                <w:i/>
                <w:iCs/>
                <w:sz w:val="20"/>
                <w:szCs w:val="20"/>
              </w:rPr>
              <w:t>Invitation</w:t>
            </w:r>
            <w:proofErr w:type="spellEnd"/>
            <w:r w:rsidRPr="00F33E6B">
              <w:rPr>
                <w:rFonts w:asciiTheme="minorHAnsi" w:hAnsiTheme="minorHAnsi" w:cstheme="minorHAnsi"/>
                <w:i/>
                <w:iCs/>
                <w:sz w:val="20"/>
                <w:szCs w:val="20"/>
              </w:rPr>
              <w:t xml:space="preserve">/Information </w:t>
            </w:r>
            <w:r w:rsidRPr="00F33E6B">
              <w:rPr>
                <w:rFonts w:asciiTheme="minorHAnsi" w:hAnsiTheme="minorHAnsi" w:cstheme="minorHAnsi"/>
                <w:sz w:val="20"/>
                <w:szCs w:val="20"/>
              </w:rPr>
              <w:t>– zaproszenie do rozmowy/informowanie), K (</w:t>
            </w:r>
            <w:r w:rsidRPr="00F33E6B">
              <w:rPr>
                <w:rFonts w:asciiTheme="minorHAnsi" w:hAnsiTheme="minorHAnsi" w:cstheme="minorHAnsi"/>
                <w:i/>
                <w:iCs/>
                <w:sz w:val="20"/>
                <w:szCs w:val="20"/>
              </w:rPr>
              <w:t xml:space="preserve">Knowledge </w:t>
            </w:r>
            <w:r w:rsidRPr="00F33E6B">
              <w:rPr>
                <w:rFonts w:asciiTheme="minorHAnsi" w:hAnsiTheme="minorHAnsi" w:cstheme="minorHAnsi"/>
                <w:sz w:val="20"/>
                <w:szCs w:val="20"/>
              </w:rPr>
              <w:t>– przekazanie niepomyślnej informacji), E (</w:t>
            </w:r>
            <w:proofErr w:type="spellStart"/>
            <w:r w:rsidRPr="00F33E6B">
              <w:rPr>
                <w:rFonts w:asciiTheme="minorHAnsi" w:hAnsiTheme="minorHAnsi" w:cstheme="minorHAnsi"/>
                <w:i/>
                <w:iCs/>
                <w:sz w:val="20"/>
                <w:szCs w:val="20"/>
              </w:rPr>
              <w:t>Emotions</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empathy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emocje i empatia), S (</w:t>
            </w:r>
            <w:proofErr w:type="spellStart"/>
            <w:r w:rsidRPr="00F33E6B">
              <w:rPr>
                <w:rFonts w:asciiTheme="minorHAnsi" w:hAnsiTheme="minorHAnsi" w:cstheme="minorHAnsi"/>
                <w:i/>
                <w:iCs/>
                <w:sz w:val="20"/>
                <w:szCs w:val="20"/>
              </w:rPr>
              <w:t>Strategy</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summary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plan działania i podsumowanie),</w:t>
            </w:r>
          </w:p>
          <w:p w14:paraId="0521890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EMPATIA: E (Emocje), M (Miejsce), P (Perspektywa pacjenta), A (Adekwatny język), T (Treść wiadomości), I (Informacje dodatkowe), A (Adnotacja w dokumentacji),</w:t>
            </w:r>
          </w:p>
          <w:p w14:paraId="7293A7E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ABCDE: A (</w:t>
            </w:r>
            <w:proofErr w:type="spellStart"/>
            <w:r w:rsidRPr="00F33E6B">
              <w:rPr>
                <w:rFonts w:asciiTheme="minorHAnsi" w:hAnsiTheme="minorHAnsi" w:cstheme="minorHAnsi"/>
                <w:sz w:val="20"/>
                <w:szCs w:val="20"/>
                <w:lang w:eastAsia="pl-PL"/>
              </w:rPr>
              <w:t>Advance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preparation</w:t>
            </w:r>
            <w:proofErr w:type="spellEnd"/>
            <w:r w:rsidRPr="00F33E6B">
              <w:rPr>
                <w:rFonts w:asciiTheme="minorHAnsi" w:hAnsiTheme="minorHAnsi" w:cstheme="minorHAnsi"/>
                <w:sz w:val="20"/>
                <w:szCs w:val="20"/>
                <w:lang w:eastAsia="pl-PL"/>
              </w:rPr>
              <w:t xml:space="preserve"> – przygotowanie do rozmowy), B (</w:t>
            </w:r>
            <w:proofErr w:type="spellStart"/>
            <w:r w:rsidRPr="00F33E6B">
              <w:rPr>
                <w:rFonts w:asciiTheme="minorHAnsi" w:hAnsiTheme="minorHAnsi" w:cstheme="minorHAnsi"/>
                <w:sz w:val="20"/>
                <w:szCs w:val="20"/>
                <w:lang w:eastAsia="pl-PL"/>
              </w:rPr>
              <w:t>Build</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therapeutic</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enviroment</w:t>
            </w:r>
            <w:proofErr w:type="spellEnd"/>
            <w:r w:rsidRPr="00F33E6B">
              <w:rPr>
                <w:rFonts w:asciiTheme="minorHAnsi" w:hAnsiTheme="minorHAnsi" w:cstheme="minorHAnsi"/>
                <w:sz w:val="20"/>
                <w:szCs w:val="20"/>
                <w:lang w:eastAsia="pl-PL"/>
              </w:rPr>
              <w:t xml:space="preserve"> – nawiązanie dobrego kontaktu z rodziną), C (</w:t>
            </w:r>
            <w:proofErr w:type="spellStart"/>
            <w:r w:rsidRPr="00F33E6B">
              <w:rPr>
                <w:rFonts w:asciiTheme="minorHAnsi" w:hAnsiTheme="minorHAnsi" w:cstheme="minorHAnsi"/>
                <w:sz w:val="20"/>
                <w:szCs w:val="20"/>
                <w:lang w:eastAsia="pl-PL"/>
              </w:rPr>
              <w:t>Comunicate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well</w:t>
            </w:r>
            <w:proofErr w:type="spellEnd"/>
            <w:r w:rsidRPr="00F33E6B">
              <w:rPr>
                <w:rFonts w:asciiTheme="minorHAnsi" w:hAnsiTheme="minorHAnsi" w:cstheme="minorHAnsi"/>
                <w:sz w:val="20"/>
                <w:szCs w:val="20"/>
                <w:lang w:eastAsia="pl-PL"/>
              </w:rPr>
              <w:t xml:space="preserve"> – przekazanie złej wiadomości, uwzględniając zasady komunikacji), D (</w:t>
            </w:r>
            <w:proofErr w:type="spellStart"/>
            <w:r w:rsidRPr="00F33E6B">
              <w:rPr>
                <w:rFonts w:asciiTheme="minorHAnsi" w:hAnsiTheme="minorHAnsi" w:cstheme="minorHAnsi"/>
                <w:sz w:val="20"/>
                <w:szCs w:val="20"/>
                <w:lang w:eastAsia="pl-PL"/>
              </w:rPr>
              <w:t>Dealing</w:t>
            </w:r>
            <w:proofErr w:type="spellEnd"/>
            <w:r w:rsidRPr="00F33E6B">
              <w:rPr>
                <w:rFonts w:asciiTheme="minorHAnsi" w:hAnsiTheme="minorHAnsi" w:cstheme="minorHAnsi"/>
                <w:sz w:val="20"/>
                <w:szCs w:val="20"/>
                <w:lang w:eastAsia="pl-PL"/>
              </w:rPr>
              <w:t xml:space="preserve"> with </w:t>
            </w:r>
            <w:proofErr w:type="spellStart"/>
            <w:r w:rsidRPr="00F33E6B">
              <w:rPr>
                <w:rFonts w:asciiTheme="minorHAnsi" w:hAnsiTheme="minorHAnsi" w:cstheme="minorHAnsi"/>
                <w:sz w:val="20"/>
                <w:szCs w:val="20"/>
                <w:lang w:eastAsia="pl-PL"/>
              </w:rPr>
              <w:t>reactions</w:t>
            </w:r>
            <w:proofErr w:type="spellEnd"/>
            <w:r w:rsidRPr="00F33E6B">
              <w:rPr>
                <w:rFonts w:asciiTheme="minorHAnsi" w:hAnsiTheme="minorHAnsi" w:cstheme="minorHAnsi"/>
                <w:sz w:val="20"/>
                <w:szCs w:val="20"/>
                <w:lang w:eastAsia="pl-PL"/>
              </w:rPr>
              <w:t xml:space="preserve"> – radzenie sobie z trudnymi emocjami), E (</w:t>
            </w:r>
            <w:proofErr w:type="spellStart"/>
            <w:r w:rsidRPr="00F33E6B">
              <w:rPr>
                <w:rFonts w:asciiTheme="minorHAnsi" w:hAnsiTheme="minorHAnsi" w:cstheme="minorHAnsi"/>
                <w:sz w:val="20"/>
                <w:szCs w:val="20"/>
                <w:lang w:eastAsia="pl-PL"/>
              </w:rPr>
              <w:t>Encourage</w:t>
            </w:r>
            <w:proofErr w:type="spellEnd"/>
            <w:r w:rsidRPr="00F33E6B">
              <w:rPr>
                <w:rFonts w:asciiTheme="minorHAnsi" w:hAnsiTheme="minorHAnsi" w:cstheme="minorHAnsi"/>
                <w:sz w:val="20"/>
                <w:szCs w:val="20"/>
                <w:lang w:eastAsia="pl-PL"/>
              </w:rPr>
              <w:t xml:space="preserve"> and </w:t>
            </w:r>
            <w:proofErr w:type="spellStart"/>
            <w:r w:rsidRPr="00F33E6B">
              <w:rPr>
                <w:rFonts w:asciiTheme="minorHAnsi" w:hAnsiTheme="minorHAnsi" w:cstheme="minorHAnsi"/>
                <w:sz w:val="20"/>
                <w:szCs w:val="20"/>
                <w:lang w:eastAsia="pl-PL"/>
              </w:rPr>
              <w:t>validate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emotions</w:t>
            </w:r>
            <w:proofErr w:type="spellEnd"/>
            <w:r w:rsidRPr="00F33E6B">
              <w:rPr>
                <w:rFonts w:asciiTheme="minorHAnsi" w:hAnsiTheme="minorHAnsi" w:cstheme="minorHAnsi"/>
                <w:sz w:val="20"/>
                <w:szCs w:val="20"/>
                <w:lang w:eastAsia="pl-PL"/>
              </w:rPr>
              <w:t xml:space="preserve"> – prawo do okazywania emocji, przekierowanie ich i adekwatne reagowanie, dążące do zakończenia spotkania)</w:t>
            </w:r>
          </w:p>
          <w:p w14:paraId="259CAC72"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w tym wspierać rodzinę w procesie godnego umierania pacjenta i informować rodzinę o śmierci pacjenta;"</w:t>
            </w:r>
          </w:p>
        </w:tc>
        <w:tc>
          <w:tcPr>
            <w:tcW w:w="622" w:type="pct"/>
            <w:tcBorders>
              <w:bottom w:val="single" w:sz="4" w:space="0" w:color="auto"/>
            </w:tcBorders>
            <w:shd w:val="clear" w:color="auto" w:fill="auto"/>
          </w:tcPr>
          <w:p w14:paraId="06906A5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707C4331" w14:textId="77777777" w:rsidTr="00DC3854">
        <w:tc>
          <w:tcPr>
            <w:tcW w:w="681" w:type="pct"/>
            <w:tcBorders>
              <w:bottom w:val="single" w:sz="4" w:space="0" w:color="auto"/>
            </w:tcBorders>
            <w:shd w:val="clear" w:color="auto" w:fill="auto"/>
          </w:tcPr>
          <w:p w14:paraId="3B99C93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F.U22.</w:t>
            </w:r>
          </w:p>
        </w:tc>
        <w:tc>
          <w:tcPr>
            <w:tcW w:w="3697" w:type="pct"/>
            <w:tcBorders>
              <w:bottom w:val="single" w:sz="4" w:space="0" w:color="auto"/>
            </w:tcBorders>
            <w:shd w:val="clear" w:color="auto" w:fill="auto"/>
          </w:tcPr>
          <w:p w14:paraId="15C95984"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uzyskiwać informacje od członków zespołu z poszanowaniem ich zróżnicowanych opinii i specjalistycznych kompetencji oraz uwzględniać te informacje w planie diagnostyczno-terapeutycznym pacjenta, a także stosować protokoły ATMIST, RSVP/ISBAR;</w:t>
            </w:r>
          </w:p>
        </w:tc>
        <w:tc>
          <w:tcPr>
            <w:tcW w:w="622" w:type="pct"/>
            <w:tcBorders>
              <w:bottom w:val="single" w:sz="4" w:space="0" w:color="auto"/>
            </w:tcBorders>
            <w:shd w:val="clear" w:color="auto" w:fill="auto"/>
          </w:tcPr>
          <w:p w14:paraId="687BCD3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13049A5" w14:textId="77777777" w:rsidTr="00DC3854">
        <w:tc>
          <w:tcPr>
            <w:tcW w:w="681" w:type="pct"/>
            <w:tcBorders>
              <w:bottom w:val="single" w:sz="4" w:space="0" w:color="auto"/>
            </w:tcBorders>
            <w:shd w:val="clear" w:color="auto" w:fill="auto"/>
          </w:tcPr>
          <w:p w14:paraId="6A2A9FF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w:t>
            </w:r>
          </w:p>
        </w:tc>
        <w:tc>
          <w:tcPr>
            <w:tcW w:w="3697" w:type="pct"/>
            <w:tcBorders>
              <w:bottom w:val="single" w:sz="4" w:space="0" w:color="auto"/>
            </w:tcBorders>
            <w:shd w:val="clear" w:color="auto" w:fill="auto"/>
          </w:tcPr>
          <w:p w14:paraId="0046C52F"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strukturę demograficzną ludności i na tej podstawie oceniać i przewidywać problemy zdrowotne populacji;</w:t>
            </w:r>
          </w:p>
        </w:tc>
        <w:tc>
          <w:tcPr>
            <w:tcW w:w="622" w:type="pct"/>
            <w:tcBorders>
              <w:bottom w:val="single" w:sz="4" w:space="0" w:color="auto"/>
            </w:tcBorders>
            <w:shd w:val="clear" w:color="auto" w:fill="auto"/>
          </w:tcPr>
          <w:p w14:paraId="36074D6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6508B92F" w14:textId="77777777" w:rsidTr="00DC3854">
        <w:tc>
          <w:tcPr>
            <w:tcW w:w="681" w:type="pct"/>
            <w:tcBorders>
              <w:bottom w:val="single" w:sz="4" w:space="0" w:color="auto"/>
            </w:tcBorders>
            <w:shd w:val="clear" w:color="auto" w:fill="auto"/>
          </w:tcPr>
          <w:p w14:paraId="44862B2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G.U2.</w:t>
            </w:r>
          </w:p>
        </w:tc>
        <w:tc>
          <w:tcPr>
            <w:tcW w:w="3697" w:type="pct"/>
            <w:tcBorders>
              <w:bottom w:val="single" w:sz="4" w:space="0" w:color="auto"/>
            </w:tcBorders>
            <w:shd w:val="clear" w:color="auto" w:fill="auto"/>
          </w:tcPr>
          <w:p w14:paraId="6A31C2A4"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zbierać informacje na temat uwarunkowań i obecności czynników ryzyka chorób zakaźnych i niezakaźnych oraz planować działania profilaktyczne na różnym poziomie zapobiegania;</w:t>
            </w:r>
          </w:p>
        </w:tc>
        <w:tc>
          <w:tcPr>
            <w:tcW w:w="622" w:type="pct"/>
            <w:tcBorders>
              <w:bottom w:val="single" w:sz="4" w:space="0" w:color="auto"/>
            </w:tcBorders>
            <w:shd w:val="clear" w:color="auto" w:fill="auto"/>
          </w:tcPr>
          <w:p w14:paraId="1205011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1C966BFA" w14:textId="77777777" w:rsidTr="00DC3854">
        <w:tc>
          <w:tcPr>
            <w:tcW w:w="681" w:type="pct"/>
            <w:tcBorders>
              <w:bottom w:val="single" w:sz="4" w:space="0" w:color="auto"/>
            </w:tcBorders>
            <w:shd w:val="clear" w:color="auto" w:fill="auto"/>
          </w:tcPr>
          <w:p w14:paraId="1AB51F6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G.U3.</w:t>
            </w:r>
          </w:p>
        </w:tc>
        <w:tc>
          <w:tcPr>
            <w:tcW w:w="3697" w:type="pct"/>
            <w:tcBorders>
              <w:bottom w:val="single" w:sz="4" w:space="0" w:color="auto"/>
            </w:tcBorders>
            <w:shd w:val="clear" w:color="auto" w:fill="auto"/>
          </w:tcPr>
          <w:p w14:paraId="3181CE3D"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interpretować pozytywne i negatywne mierniki zdrowia;</w:t>
            </w:r>
          </w:p>
        </w:tc>
        <w:tc>
          <w:tcPr>
            <w:tcW w:w="622" w:type="pct"/>
            <w:tcBorders>
              <w:bottom w:val="single" w:sz="4" w:space="0" w:color="auto"/>
            </w:tcBorders>
            <w:shd w:val="clear" w:color="auto" w:fill="auto"/>
          </w:tcPr>
          <w:p w14:paraId="5BD1D99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4442D2FD" w14:textId="77777777" w:rsidTr="00DC3854">
        <w:tc>
          <w:tcPr>
            <w:tcW w:w="681" w:type="pct"/>
            <w:tcBorders>
              <w:bottom w:val="single" w:sz="4" w:space="0" w:color="auto"/>
            </w:tcBorders>
            <w:shd w:val="clear" w:color="auto" w:fill="auto"/>
          </w:tcPr>
          <w:p w14:paraId="51B906A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G.U4.</w:t>
            </w:r>
          </w:p>
        </w:tc>
        <w:tc>
          <w:tcPr>
            <w:tcW w:w="3697" w:type="pct"/>
            <w:tcBorders>
              <w:bottom w:val="single" w:sz="4" w:space="0" w:color="auto"/>
            </w:tcBorders>
            <w:shd w:val="clear" w:color="auto" w:fill="auto"/>
          </w:tcPr>
          <w:p w14:paraId="4241DECF"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oceniać sytuację epidemiologiczną chorób zakaźnych i niezakaźnych w Rzeczypospolitej Polskiej i na świecie;</w:t>
            </w:r>
          </w:p>
        </w:tc>
        <w:tc>
          <w:tcPr>
            <w:tcW w:w="622" w:type="pct"/>
            <w:tcBorders>
              <w:bottom w:val="single" w:sz="4" w:space="0" w:color="auto"/>
            </w:tcBorders>
            <w:shd w:val="clear" w:color="auto" w:fill="auto"/>
          </w:tcPr>
          <w:p w14:paraId="740D7B5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A241089" w14:textId="77777777" w:rsidTr="00DC3854">
        <w:tc>
          <w:tcPr>
            <w:tcW w:w="681" w:type="pct"/>
            <w:tcBorders>
              <w:bottom w:val="single" w:sz="4" w:space="0" w:color="auto"/>
            </w:tcBorders>
            <w:shd w:val="clear" w:color="auto" w:fill="auto"/>
          </w:tcPr>
          <w:p w14:paraId="52A507E7"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G.U5.</w:t>
            </w:r>
          </w:p>
        </w:tc>
        <w:tc>
          <w:tcPr>
            <w:tcW w:w="3697" w:type="pct"/>
            <w:tcBorders>
              <w:bottom w:val="single" w:sz="4" w:space="0" w:color="auto"/>
            </w:tcBorders>
            <w:shd w:val="clear" w:color="auto" w:fill="auto"/>
          </w:tcPr>
          <w:p w14:paraId="202D1A83"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wyjaśniać osobom korzystającym ze świadczeń zdrowotnych ich podstawowe uprawnienia oraz podstawy prawne udzielania tych świadczeń;</w:t>
            </w:r>
          </w:p>
        </w:tc>
        <w:tc>
          <w:tcPr>
            <w:tcW w:w="622" w:type="pct"/>
            <w:tcBorders>
              <w:bottom w:val="single" w:sz="4" w:space="0" w:color="auto"/>
            </w:tcBorders>
            <w:shd w:val="clear" w:color="auto" w:fill="auto"/>
          </w:tcPr>
          <w:p w14:paraId="7D5ED52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DC3854" w:rsidRPr="006001D7" w14:paraId="588A7E8F" w14:textId="77777777" w:rsidTr="00DC3854">
        <w:tc>
          <w:tcPr>
            <w:tcW w:w="681" w:type="pct"/>
            <w:tcBorders>
              <w:bottom w:val="single" w:sz="4" w:space="0" w:color="auto"/>
            </w:tcBorders>
            <w:shd w:val="clear" w:color="auto" w:fill="auto"/>
          </w:tcPr>
          <w:p w14:paraId="149B29D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G.U6.</w:t>
            </w:r>
          </w:p>
        </w:tc>
        <w:tc>
          <w:tcPr>
            <w:tcW w:w="3697" w:type="pct"/>
            <w:tcBorders>
              <w:bottom w:val="single" w:sz="4" w:space="0" w:color="auto"/>
            </w:tcBorders>
            <w:shd w:val="clear" w:color="auto" w:fill="auto"/>
          </w:tcPr>
          <w:p w14:paraId="1FA00CC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wystawiać zaświadczenia lekarskie i orzeczenia lekarskie, sporządzać opinie dla pacjenta, uprawnionych organów i podmiotów, sporządzać i prowadzić dokumentację medyczną (w postaci elektronicznej i papierowej) oraz korzystać z narzędzi i usług informacyjnych oraz komunikacyjnych w ochronie zdrowia (e-zdrowie);</w:t>
            </w:r>
          </w:p>
        </w:tc>
        <w:tc>
          <w:tcPr>
            <w:tcW w:w="622" w:type="pct"/>
            <w:tcBorders>
              <w:bottom w:val="single" w:sz="4" w:space="0" w:color="auto"/>
            </w:tcBorders>
            <w:shd w:val="clear" w:color="auto" w:fill="auto"/>
          </w:tcPr>
          <w:p w14:paraId="5A17A7B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A9C2333" w14:textId="77777777" w:rsidTr="00DC3854">
        <w:tc>
          <w:tcPr>
            <w:tcW w:w="681" w:type="pct"/>
            <w:tcBorders>
              <w:bottom w:val="single" w:sz="4" w:space="0" w:color="auto"/>
            </w:tcBorders>
            <w:shd w:val="clear" w:color="auto" w:fill="auto"/>
          </w:tcPr>
          <w:p w14:paraId="542614A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G.U7.</w:t>
            </w:r>
          </w:p>
        </w:tc>
        <w:tc>
          <w:tcPr>
            <w:tcW w:w="3697" w:type="pct"/>
            <w:tcBorders>
              <w:bottom w:val="single" w:sz="4" w:space="0" w:color="auto"/>
            </w:tcBorders>
            <w:shd w:val="clear" w:color="auto" w:fill="auto"/>
          </w:tcPr>
          <w:p w14:paraId="53F44428"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rozpoznać podczas badania pacjenta zachowania i objawy wskazujące na możliwość wystąpienia przemocy, w tym przemocy w rodzinie;</w:t>
            </w:r>
          </w:p>
        </w:tc>
        <w:tc>
          <w:tcPr>
            <w:tcW w:w="622" w:type="pct"/>
            <w:tcBorders>
              <w:bottom w:val="single" w:sz="4" w:space="0" w:color="auto"/>
            </w:tcBorders>
            <w:shd w:val="clear" w:color="auto" w:fill="auto"/>
          </w:tcPr>
          <w:p w14:paraId="5CE7906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37F2C9E7" w14:textId="77777777" w:rsidTr="00DC3854">
        <w:tc>
          <w:tcPr>
            <w:tcW w:w="681" w:type="pct"/>
            <w:tcBorders>
              <w:bottom w:val="single" w:sz="4" w:space="0" w:color="auto"/>
            </w:tcBorders>
            <w:shd w:val="clear" w:color="auto" w:fill="auto"/>
          </w:tcPr>
          <w:p w14:paraId="12FF3C9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G.U8.</w:t>
            </w:r>
          </w:p>
        </w:tc>
        <w:tc>
          <w:tcPr>
            <w:tcW w:w="3697" w:type="pct"/>
            <w:tcBorders>
              <w:bottom w:val="single" w:sz="4" w:space="0" w:color="auto"/>
            </w:tcBorders>
            <w:shd w:val="clear" w:color="auto" w:fill="auto"/>
          </w:tcPr>
          <w:p w14:paraId="64C31C67"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postępować w sposób umożliwiający zapobieganie zdarzeniom niepożądanym oraz zapewniający zachowanie jakości w ochronie zdrowia i bezpieczeństwa pacjenta, monitorować występowanie zdarzeń niepożądanych i reagować na nie, informować o ich występowaniu i analizować ich przyczyny;</w:t>
            </w:r>
          </w:p>
        </w:tc>
        <w:tc>
          <w:tcPr>
            <w:tcW w:w="622" w:type="pct"/>
            <w:tcBorders>
              <w:bottom w:val="single" w:sz="4" w:space="0" w:color="auto"/>
            </w:tcBorders>
            <w:shd w:val="clear" w:color="auto" w:fill="auto"/>
          </w:tcPr>
          <w:p w14:paraId="2C258F2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0D3E287B" w14:textId="77777777" w:rsidTr="00DC3854">
        <w:tc>
          <w:tcPr>
            <w:tcW w:w="681" w:type="pct"/>
            <w:tcBorders>
              <w:bottom w:val="single" w:sz="4" w:space="0" w:color="auto"/>
            </w:tcBorders>
            <w:shd w:val="clear" w:color="auto" w:fill="auto"/>
          </w:tcPr>
          <w:p w14:paraId="783875D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G.U9.</w:t>
            </w:r>
          </w:p>
        </w:tc>
        <w:tc>
          <w:tcPr>
            <w:tcW w:w="3697" w:type="pct"/>
            <w:tcBorders>
              <w:bottom w:val="single" w:sz="4" w:space="0" w:color="auto"/>
            </w:tcBorders>
            <w:shd w:val="clear" w:color="auto" w:fill="auto"/>
          </w:tcPr>
          <w:p w14:paraId="290E7C0C"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pobrać krew do badań toksykologicznych i zabezpieczyć materiał do badań </w:t>
            </w:r>
            <w:proofErr w:type="spellStart"/>
            <w:r w:rsidRPr="00F33E6B">
              <w:rPr>
                <w:rFonts w:asciiTheme="minorHAnsi" w:hAnsiTheme="minorHAnsi" w:cstheme="minorHAnsi"/>
                <w:sz w:val="20"/>
                <w:szCs w:val="20"/>
              </w:rPr>
              <w:t>hemogenetycznych</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2BB9AD6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DC3854" w:rsidRPr="006001D7" w14:paraId="2F3CA835" w14:textId="77777777" w:rsidTr="00DC3854">
        <w:tc>
          <w:tcPr>
            <w:tcW w:w="681" w:type="pct"/>
            <w:tcBorders>
              <w:bottom w:val="single" w:sz="4" w:space="0" w:color="auto"/>
            </w:tcBorders>
            <w:shd w:val="clear" w:color="auto" w:fill="auto"/>
          </w:tcPr>
          <w:p w14:paraId="24A3A4E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G.U10.</w:t>
            </w:r>
          </w:p>
        </w:tc>
        <w:tc>
          <w:tcPr>
            <w:tcW w:w="3697" w:type="pct"/>
            <w:tcBorders>
              <w:bottom w:val="single" w:sz="4" w:space="0" w:color="auto"/>
            </w:tcBorders>
            <w:shd w:val="clear" w:color="auto" w:fill="auto"/>
          </w:tcPr>
          <w:p w14:paraId="34FA819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organizować środowisko pracy w sposób zapewniający bezpieczeństwo pacjenta i innych osób przy uwzględnieniu wpływu czynników ludzkich i zasad ergonomii;</w:t>
            </w:r>
          </w:p>
        </w:tc>
        <w:tc>
          <w:tcPr>
            <w:tcW w:w="622" w:type="pct"/>
            <w:tcBorders>
              <w:bottom w:val="single" w:sz="4" w:space="0" w:color="auto"/>
            </w:tcBorders>
            <w:shd w:val="clear" w:color="auto" w:fill="auto"/>
          </w:tcPr>
          <w:p w14:paraId="094B77B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DC3854" w:rsidRPr="006001D7" w14:paraId="7C168126" w14:textId="77777777" w:rsidTr="00DC3854">
        <w:tc>
          <w:tcPr>
            <w:tcW w:w="681" w:type="pct"/>
            <w:tcBorders>
              <w:bottom w:val="single" w:sz="4" w:space="0" w:color="auto"/>
            </w:tcBorders>
            <w:shd w:val="clear" w:color="auto" w:fill="auto"/>
          </w:tcPr>
          <w:p w14:paraId="450DD55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G.U11.</w:t>
            </w:r>
          </w:p>
        </w:tc>
        <w:tc>
          <w:tcPr>
            <w:tcW w:w="3697" w:type="pct"/>
            <w:tcBorders>
              <w:bottom w:val="single" w:sz="4" w:space="0" w:color="auto"/>
            </w:tcBorders>
            <w:shd w:val="clear" w:color="auto" w:fill="auto"/>
          </w:tcPr>
          <w:p w14:paraId="3EBE4D8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ustalić możliwość zastosowania nowych sposobów leczenia w odniesieniu do danego pacjenta w oparciu o aktualne wyniki badań klinicznych;</w:t>
            </w:r>
          </w:p>
        </w:tc>
        <w:tc>
          <w:tcPr>
            <w:tcW w:w="622" w:type="pct"/>
            <w:tcBorders>
              <w:bottom w:val="single" w:sz="4" w:space="0" w:color="auto"/>
            </w:tcBorders>
            <w:shd w:val="clear" w:color="auto" w:fill="auto"/>
          </w:tcPr>
          <w:p w14:paraId="25B06B7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65393F5" w14:textId="77777777" w:rsidTr="00DC3854">
        <w:tc>
          <w:tcPr>
            <w:tcW w:w="681" w:type="pct"/>
            <w:tcBorders>
              <w:bottom w:val="single" w:sz="4" w:space="0" w:color="auto"/>
            </w:tcBorders>
            <w:shd w:val="clear" w:color="auto" w:fill="auto"/>
          </w:tcPr>
          <w:p w14:paraId="06658A5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w:t>
            </w:r>
          </w:p>
        </w:tc>
        <w:tc>
          <w:tcPr>
            <w:tcW w:w="3697" w:type="pct"/>
            <w:tcBorders>
              <w:bottom w:val="single" w:sz="4" w:space="0" w:color="auto"/>
            </w:tcBorders>
            <w:shd w:val="clear" w:color="auto" w:fill="auto"/>
          </w:tcPr>
          <w:p w14:paraId="0079D9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wykonać pomiar i ocenić podstawowe funkcje życiowe (temperatura, tętno, ciśnienie tętnicze krwi) oraz monitorować je z wykorzystaniem kardiomonitora i </w:t>
            </w:r>
            <w:proofErr w:type="spellStart"/>
            <w:r w:rsidRPr="00F33E6B">
              <w:rPr>
                <w:rFonts w:asciiTheme="minorHAnsi" w:hAnsiTheme="minorHAnsi" w:cstheme="minorHAnsi"/>
                <w:sz w:val="20"/>
                <w:szCs w:val="20"/>
              </w:rPr>
              <w:t>pulsoksymetru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5D998A1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04B5484" w14:textId="77777777" w:rsidTr="00DC3854">
        <w:tc>
          <w:tcPr>
            <w:tcW w:w="681" w:type="pct"/>
            <w:tcBorders>
              <w:bottom w:val="single" w:sz="4" w:space="0" w:color="auto"/>
            </w:tcBorders>
            <w:shd w:val="clear" w:color="auto" w:fill="auto"/>
          </w:tcPr>
          <w:p w14:paraId="2F60101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w:t>
            </w:r>
          </w:p>
        </w:tc>
        <w:tc>
          <w:tcPr>
            <w:tcW w:w="3697" w:type="pct"/>
            <w:tcBorders>
              <w:bottom w:val="single" w:sz="4" w:space="0" w:color="auto"/>
            </w:tcBorders>
            <w:shd w:val="clear" w:color="auto" w:fill="auto"/>
          </w:tcPr>
          <w:p w14:paraId="1357413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wykonywać </w:t>
            </w:r>
            <w:proofErr w:type="spellStart"/>
            <w:r w:rsidRPr="00F33E6B">
              <w:rPr>
                <w:rFonts w:asciiTheme="minorHAnsi" w:hAnsiTheme="minorHAnsi" w:cstheme="minorHAnsi"/>
                <w:sz w:val="20"/>
                <w:szCs w:val="20"/>
              </w:rPr>
              <w:t>bezprzyrządowe</w:t>
            </w:r>
            <w:proofErr w:type="spellEnd"/>
            <w:r w:rsidRPr="00F33E6B">
              <w:rPr>
                <w:rFonts w:asciiTheme="minorHAnsi" w:hAnsiTheme="minorHAnsi" w:cstheme="minorHAnsi"/>
                <w:sz w:val="20"/>
                <w:szCs w:val="20"/>
              </w:rPr>
              <w:t xml:space="preserve"> i przyrządowe udrażnianie dróg oddechowych;</w:t>
            </w:r>
          </w:p>
        </w:tc>
        <w:tc>
          <w:tcPr>
            <w:tcW w:w="622" w:type="pct"/>
            <w:tcBorders>
              <w:bottom w:val="single" w:sz="4" w:space="0" w:color="auto"/>
            </w:tcBorders>
            <w:shd w:val="clear" w:color="auto" w:fill="auto"/>
          </w:tcPr>
          <w:p w14:paraId="156EA20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E27C4F3" w14:textId="77777777" w:rsidTr="00DC3854">
        <w:tc>
          <w:tcPr>
            <w:tcW w:w="681" w:type="pct"/>
            <w:tcBorders>
              <w:bottom w:val="single" w:sz="4" w:space="0" w:color="auto"/>
            </w:tcBorders>
            <w:shd w:val="clear" w:color="auto" w:fill="auto"/>
          </w:tcPr>
          <w:p w14:paraId="74F621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w:t>
            </w:r>
          </w:p>
        </w:tc>
        <w:tc>
          <w:tcPr>
            <w:tcW w:w="3697" w:type="pct"/>
            <w:tcBorders>
              <w:bottom w:val="single" w:sz="4" w:space="0" w:color="auto"/>
            </w:tcBorders>
            <w:shd w:val="clear" w:color="auto" w:fill="auto"/>
          </w:tcPr>
          <w:p w14:paraId="2173B5A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pomiar szczytowego przepływu wydechowego;</w:t>
            </w:r>
          </w:p>
        </w:tc>
        <w:tc>
          <w:tcPr>
            <w:tcW w:w="622" w:type="pct"/>
            <w:tcBorders>
              <w:bottom w:val="single" w:sz="4" w:space="0" w:color="auto"/>
            </w:tcBorders>
            <w:shd w:val="clear" w:color="auto" w:fill="auto"/>
          </w:tcPr>
          <w:p w14:paraId="6F0CEE8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C423E94" w14:textId="77777777" w:rsidTr="00DC3854">
        <w:tc>
          <w:tcPr>
            <w:tcW w:w="681" w:type="pct"/>
            <w:tcBorders>
              <w:bottom w:val="single" w:sz="4" w:space="0" w:color="auto"/>
            </w:tcBorders>
            <w:shd w:val="clear" w:color="auto" w:fill="auto"/>
          </w:tcPr>
          <w:p w14:paraId="36BB8DB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w:t>
            </w:r>
          </w:p>
        </w:tc>
        <w:tc>
          <w:tcPr>
            <w:tcW w:w="3697" w:type="pct"/>
            <w:tcBorders>
              <w:bottom w:val="single" w:sz="4" w:space="0" w:color="auto"/>
            </w:tcBorders>
            <w:shd w:val="clear" w:color="auto" w:fill="auto"/>
          </w:tcPr>
          <w:p w14:paraId="5437C35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pobrać i zabezpieczyć krew i inny materiał biologiczny do badań laboratoryjnych, w tym mikrobiologicznych;</w:t>
            </w:r>
          </w:p>
        </w:tc>
        <w:tc>
          <w:tcPr>
            <w:tcW w:w="622" w:type="pct"/>
            <w:tcBorders>
              <w:bottom w:val="single" w:sz="4" w:space="0" w:color="auto"/>
            </w:tcBorders>
            <w:shd w:val="clear" w:color="auto" w:fill="auto"/>
          </w:tcPr>
          <w:p w14:paraId="7A4D22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E4B3D9C" w14:textId="77777777" w:rsidTr="00DC3854">
        <w:tc>
          <w:tcPr>
            <w:tcW w:w="681" w:type="pct"/>
            <w:tcBorders>
              <w:bottom w:val="single" w:sz="4" w:space="0" w:color="auto"/>
            </w:tcBorders>
            <w:shd w:val="clear" w:color="auto" w:fill="auto"/>
          </w:tcPr>
          <w:p w14:paraId="1467BB7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H.U5.</w:t>
            </w:r>
          </w:p>
        </w:tc>
        <w:tc>
          <w:tcPr>
            <w:tcW w:w="3697" w:type="pct"/>
            <w:tcBorders>
              <w:bottom w:val="single" w:sz="4" w:space="0" w:color="auto"/>
            </w:tcBorders>
            <w:shd w:val="clear" w:color="auto" w:fill="auto"/>
          </w:tcPr>
          <w:p w14:paraId="6A8F75E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dożylne, domięśniowe i podskórne podanie leku;</w:t>
            </w:r>
          </w:p>
        </w:tc>
        <w:tc>
          <w:tcPr>
            <w:tcW w:w="622" w:type="pct"/>
            <w:tcBorders>
              <w:bottom w:val="single" w:sz="4" w:space="0" w:color="auto"/>
            </w:tcBorders>
            <w:shd w:val="clear" w:color="auto" w:fill="auto"/>
          </w:tcPr>
          <w:p w14:paraId="1CAB2F8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82FC538" w14:textId="77777777" w:rsidTr="00DC3854">
        <w:tc>
          <w:tcPr>
            <w:tcW w:w="681" w:type="pct"/>
            <w:tcBorders>
              <w:bottom w:val="single" w:sz="4" w:space="0" w:color="auto"/>
            </w:tcBorders>
            <w:shd w:val="clear" w:color="auto" w:fill="auto"/>
          </w:tcPr>
          <w:p w14:paraId="5787754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H.U6.</w:t>
            </w:r>
          </w:p>
        </w:tc>
        <w:tc>
          <w:tcPr>
            <w:tcW w:w="3697" w:type="pct"/>
            <w:tcBorders>
              <w:bottom w:val="single" w:sz="4" w:space="0" w:color="auto"/>
            </w:tcBorders>
            <w:shd w:val="clear" w:color="auto" w:fill="auto"/>
          </w:tcPr>
          <w:p w14:paraId="02AAAB9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wykonywać różne formy terapii inhalacyjnej i dokonać doboru inhalatora odpowiednio do sytuacji klinicznej;</w:t>
            </w:r>
          </w:p>
        </w:tc>
        <w:tc>
          <w:tcPr>
            <w:tcW w:w="622" w:type="pct"/>
            <w:tcBorders>
              <w:bottom w:val="single" w:sz="4" w:space="0" w:color="auto"/>
            </w:tcBorders>
            <w:shd w:val="clear" w:color="auto" w:fill="auto"/>
          </w:tcPr>
          <w:p w14:paraId="68866DD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E48092C" w14:textId="77777777" w:rsidTr="00DC3854">
        <w:tc>
          <w:tcPr>
            <w:tcW w:w="681" w:type="pct"/>
            <w:tcBorders>
              <w:bottom w:val="single" w:sz="4" w:space="0" w:color="auto"/>
            </w:tcBorders>
            <w:shd w:val="clear" w:color="auto" w:fill="auto"/>
          </w:tcPr>
          <w:p w14:paraId="2BADBB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H.U7.</w:t>
            </w:r>
          </w:p>
        </w:tc>
        <w:tc>
          <w:tcPr>
            <w:tcW w:w="3697" w:type="pct"/>
            <w:tcBorders>
              <w:bottom w:val="single" w:sz="4" w:space="0" w:color="auto"/>
            </w:tcBorders>
            <w:shd w:val="clear" w:color="auto" w:fill="auto"/>
          </w:tcPr>
          <w:p w14:paraId="42EFB26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pobrać krew tętniczą i </w:t>
            </w:r>
            <w:proofErr w:type="spellStart"/>
            <w:r w:rsidRPr="00F33E6B">
              <w:rPr>
                <w:rFonts w:asciiTheme="minorHAnsi" w:hAnsiTheme="minorHAnsi" w:cstheme="minorHAnsi"/>
                <w:sz w:val="20"/>
                <w:szCs w:val="20"/>
              </w:rPr>
              <w:t>arterializowaną</w:t>
            </w:r>
            <w:proofErr w:type="spellEnd"/>
            <w:r w:rsidRPr="00F33E6B">
              <w:rPr>
                <w:rFonts w:asciiTheme="minorHAnsi" w:hAnsiTheme="minorHAnsi" w:cstheme="minorHAnsi"/>
                <w:sz w:val="20"/>
                <w:szCs w:val="20"/>
              </w:rPr>
              <w:t xml:space="preserve"> krew włośniczkową;</w:t>
            </w:r>
          </w:p>
        </w:tc>
        <w:tc>
          <w:tcPr>
            <w:tcW w:w="622" w:type="pct"/>
            <w:tcBorders>
              <w:bottom w:val="single" w:sz="4" w:space="0" w:color="auto"/>
            </w:tcBorders>
            <w:shd w:val="clear" w:color="auto" w:fill="auto"/>
          </w:tcPr>
          <w:p w14:paraId="009C111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0DAC2EC" w14:textId="77777777" w:rsidTr="00DC3854">
        <w:tc>
          <w:tcPr>
            <w:tcW w:w="681" w:type="pct"/>
            <w:tcBorders>
              <w:bottom w:val="single" w:sz="4" w:space="0" w:color="auto"/>
            </w:tcBorders>
            <w:shd w:val="clear" w:color="auto" w:fill="auto"/>
          </w:tcPr>
          <w:p w14:paraId="2C94E62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H.U8.</w:t>
            </w:r>
          </w:p>
        </w:tc>
        <w:tc>
          <w:tcPr>
            <w:tcW w:w="3697" w:type="pct"/>
            <w:tcBorders>
              <w:bottom w:val="single" w:sz="4" w:space="0" w:color="auto"/>
            </w:tcBorders>
            <w:shd w:val="clear" w:color="auto" w:fill="auto"/>
          </w:tcPr>
          <w:p w14:paraId="674F483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 xml:space="preserve">wykonywać testy paskowe, w tym pomiar stężenia glukozy przy pomocy </w:t>
            </w:r>
            <w:proofErr w:type="spellStart"/>
            <w:r w:rsidRPr="00F33E6B">
              <w:rPr>
                <w:rFonts w:asciiTheme="minorHAnsi" w:hAnsiTheme="minorHAnsi" w:cstheme="minorHAnsi"/>
                <w:sz w:val="20"/>
                <w:szCs w:val="20"/>
              </w:rPr>
              <w:t>glukometru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6791D6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F51890E" w14:textId="77777777" w:rsidTr="00DC3854">
        <w:tc>
          <w:tcPr>
            <w:tcW w:w="681" w:type="pct"/>
            <w:tcBorders>
              <w:bottom w:val="single" w:sz="4" w:space="0" w:color="auto"/>
            </w:tcBorders>
            <w:shd w:val="clear" w:color="auto" w:fill="auto"/>
          </w:tcPr>
          <w:p w14:paraId="4374B69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H.U9.</w:t>
            </w:r>
          </w:p>
        </w:tc>
        <w:tc>
          <w:tcPr>
            <w:tcW w:w="3697" w:type="pct"/>
            <w:tcBorders>
              <w:bottom w:val="single" w:sz="4" w:space="0" w:color="auto"/>
            </w:tcBorders>
            <w:shd w:val="clear" w:color="auto" w:fill="auto"/>
          </w:tcPr>
          <w:p w14:paraId="6F8DBD6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pobrać wymazy do badań mikrobiologicznych i cytologicznych;</w:t>
            </w:r>
          </w:p>
        </w:tc>
        <w:tc>
          <w:tcPr>
            <w:tcW w:w="622" w:type="pct"/>
            <w:tcBorders>
              <w:bottom w:val="single" w:sz="4" w:space="0" w:color="auto"/>
            </w:tcBorders>
            <w:shd w:val="clear" w:color="auto" w:fill="auto"/>
          </w:tcPr>
          <w:p w14:paraId="2BA836F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3B76313E" w14:textId="77777777" w:rsidTr="00DC3854">
        <w:tc>
          <w:tcPr>
            <w:tcW w:w="681" w:type="pct"/>
            <w:tcBorders>
              <w:bottom w:val="single" w:sz="4" w:space="0" w:color="auto"/>
            </w:tcBorders>
            <w:shd w:val="clear" w:color="auto" w:fill="auto"/>
          </w:tcPr>
          <w:p w14:paraId="2603CA6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H.U10.</w:t>
            </w:r>
          </w:p>
        </w:tc>
        <w:tc>
          <w:tcPr>
            <w:tcW w:w="3697" w:type="pct"/>
            <w:tcBorders>
              <w:bottom w:val="single" w:sz="4" w:space="0" w:color="auto"/>
            </w:tcBorders>
            <w:shd w:val="clear" w:color="auto" w:fill="auto"/>
          </w:tcPr>
          <w:p w14:paraId="7A79D0F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cewnikowanie pęcherza moczowego u kobiety i mężczyzny;</w:t>
            </w:r>
          </w:p>
        </w:tc>
        <w:tc>
          <w:tcPr>
            <w:tcW w:w="622" w:type="pct"/>
            <w:tcBorders>
              <w:bottom w:val="single" w:sz="4" w:space="0" w:color="auto"/>
            </w:tcBorders>
            <w:shd w:val="clear" w:color="auto" w:fill="auto"/>
          </w:tcPr>
          <w:p w14:paraId="2E52D9B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90B6DE6" w14:textId="77777777" w:rsidTr="00DC3854">
        <w:tc>
          <w:tcPr>
            <w:tcW w:w="681" w:type="pct"/>
            <w:tcBorders>
              <w:bottom w:val="single" w:sz="4" w:space="0" w:color="auto"/>
            </w:tcBorders>
            <w:shd w:val="clear" w:color="auto" w:fill="auto"/>
          </w:tcPr>
          <w:p w14:paraId="404BFE7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H.U11.</w:t>
            </w:r>
          </w:p>
        </w:tc>
        <w:tc>
          <w:tcPr>
            <w:tcW w:w="3697" w:type="pct"/>
            <w:tcBorders>
              <w:bottom w:val="single" w:sz="4" w:space="0" w:color="auto"/>
            </w:tcBorders>
            <w:shd w:val="clear" w:color="auto" w:fill="auto"/>
          </w:tcPr>
          <w:p w14:paraId="3E6E57D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założyć zgłębnik żołądkowy;</w:t>
            </w:r>
          </w:p>
        </w:tc>
        <w:tc>
          <w:tcPr>
            <w:tcW w:w="622" w:type="pct"/>
            <w:tcBorders>
              <w:bottom w:val="single" w:sz="4" w:space="0" w:color="auto"/>
            </w:tcBorders>
            <w:shd w:val="clear" w:color="auto" w:fill="auto"/>
          </w:tcPr>
          <w:p w14:paraId="2A2C1AC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4F6AB65C" w14:textId="77777777" w:rsidTr="00DC3854">
        <w:tc>
          <w:tcPr>
            <w:tcW w:w="681" w:type="pct"/>
            <w:tcBorders>
              <w:bottom w:val="single" w:sz="4" w:space="0" w:color="auto"/>
            </w:tcBorders>
            <w:shd w:val="clear" w:color="auto" w:fill="auto"/>
          </w:tcPr>
          <w:p w14:paraId="4684003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H.U12.</w:t>
            </w:r>
          </w:p>
        </w:tc>
        <w:tc>
          <w:tcPr>
            <w:tcW w:w="3697" w:type="pct"/>
            <w:tcBorders>
              <w:bottom w:val="single" w:sz="4" w:space="0" w:color="auto"/>
            </w:tcBorders>
            <w:shd w:val="clear" w:color="auto" w:fill="auto"/>
          </w:tcPr>
          <w:p w14:paraId="510870E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wlewkę doodbytniczą;</w:t>
            </w:r>
          </w:p>
        </w:tc>
        <w:tc>
          <w:tcPr>
            <w:tcW w:w="622" w:type="pct"/>
            <w:tcBorders>
              <w:bottom w:val="single" w:sz="4" w:space="0" w:color="auto"/>
            </w:tcBorders>
            <w:shd w:val="clear" w:color="auto" w:fill="auto"/>
          </w:tcPr>
          <w:p w14:paraId="4BDF451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092A3A1" w14:textId="77777777" w:rsidTr="00DC3854">
        <w:tc>
          <w:tcPr>
            <w:tcW w:w="681" w:type="pct"/>
            <w:tcBorders>
              <w:bottom w:val="single" w:sz="4" w:space="0" w:color="auto"/>
            </w:tcBorders>
            <w:shd w:val="clear" w:color="auto" w:fill="auto"/>
          </w:tcPr>
          <w:p w14:paraId="4BE2BEF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H.U13.</w:t>
            </w:r>
          </w:p>
        </w:tc>
        <w:tc>
          <w:tcPr>
            <w:tcW w:w="3697" w:type="pct"/>
            <w:tcBorders>
              <w:bottom w:val="single" w:sz="4" w:space="0" w:color="auto"/>
            </w:tcBorders>
            <w:shd w:val="clear" w:color="auto" w:fill="auto"/>
          </w:tcPr>
          <w:p w14:paraId="54C3DD0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zabiegi opłucnowe: punkcję i odbarczenie odmy;</w:t>
            </w:r>
          </w:p>
        </w:tc>
        <w:tc>
          <w:tcPr>
            <w:tcW w:w="622" w:type="pct"/>
            <w:tcBorders>
              <w:bottom w:val="single" w:sz="4" w:space="0" w:color="auto"/>
            </w:tcBorders>
            <w:shd w:val="clear" w:color="auto" w:fill="auto"/>
          </w:tcPr>
          <w:p w14:paraId="7902EED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7CD50AC" w14:textId="77777777" w:rsidTr="00DC3854">
        <w:tc>
          <w:tcPr>
            <w:tcW w:w="681" w:type="pct"/>
            <w:tcBorders>
              <w:bottom w:val="single" w:sz="4" w:space="0" w:color="auto"/>
            </w:tcBorders>
            <w:shd w:val="clear" w:color="auto" w:fill="auto"/>
          </w:tcPr>
          <w:p w14:paraId="149BF70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H.U14.</w:t>
            </w:r>
          </w:p>
        </w:tc>
        <w:tc>
          <w:tcPr>
            <w:tcW w:w="3697" w:type="pct"/>
            <w:tcBorders>
              <w:bottom w:val="single" w:sz="4" w:space="0" w:color="auto"/>
            </w:tcBorders>
            <w:shd w:val="clear" w:color="auto" w:fill="auto"/>
          </w:tcPr>
          <w:p w14:paraId="3E60D9C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standardowy elektrokardiogram spoczynkowy i zinterpretować jego wynik;</w:t>
            </w:r>
          </w:p>
        </w:tc>
        <w:tc>
          <w:tcPr>
            <w:tcW w:w="622" w:type="pct"/>
            <w:tcBorders>
              <w:bottom w:val="single" w:sz="4" w:space="0" w:color="auto"/>
            </w:tcBorders>
            <w:shd w:val="clear" w:color="auto" w:fill="auto"/>
          </w:tcPr>
          <w:p w14:paraId="2490886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AF72906" w14:textId="77777777" w:rsidTr="00DC3854">
        <w:tc>
          <w:tcPr>
            <w:tcW w:w="681" w:type="pct"/>
            <w:tcBorders>
              <w:bottom w:val="single" w:sz="4" w:space="0" w:color="auto"/>
            </w:tcBorders>
            <w:shd w:val="clear" w:color="auto" w:fill="auto"/>
          </w:tcPr>
          <w:p w14:paraId="7A9CC95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H.U15.</w:t>
            </w:r>
          </w:p>
        </w:tc>
        <w:tc>
          <w:tcPr>
            <w:tcW w:w="3697" w:type="pct"/>
            <w:tcBorders>
              <w:bottom w:val="single" w:sz="4" w:space="0" w:color="auto"/>
            </w:tcBorders>
            <w:shd w:val="clear" w:color="auto" w:fill="auto"/>
          </w:tcPr>
          <w:p w14:paraId="6BE546A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defibrylację, kardiowersję elektryczną, elektrostymulację zewnętrzną;</w:t>
            </w:r>
          </w:p>
        </w:tc>
        <w:tc>
          <w:tcPr>
            <w:tcW w:w="622" w:type="pct"/>
            <w:tcBorders>
              <w:bottom w:val="single" w:sz="4" w:space="0" w:color="auto"/>
            </w:tcBorders>
            <w:shd w:val="clear" w:color="auto" w:fill="auto"/>
          </w:tcPr>
          <w:p w14:paraId="55D36C8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CC8B4E7" w14:textId="77777777" w:rsidTr="00DC3854">
        <w:tc>
          <w:tcPr>
            <w:tcW w:w="681" w:type="pct"/>
            <w:tcBorders>
              <w:bottom w:val="single" w:sz="4" w:space="0" w:color="auto"/>
            </w:tcBorders>
            <w:shd w:val="clear" w:color="auto" w:fill="auto"/>
          </w:tcPr>
          <w:p w14:paraId="66ED849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H.U16.</w:t>
            </w:r>
          </w:p>
        </w:tc>
        <w:tc>
          <w:tcPr>
            <w:tcW w:w="3697" w:type="pct"/>
            <w:tcBorders>
              <w:bottom w:val="single" w:sz="4" w:space="0" w:color="auto"/>
            </w:tcBorders>
            <w:shd w:val="clear" w:color="auto" w:fill="auto"/>
          </w:tcPr>
          <w:p w14:paraId="4103DA7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umyć chirurgicznie ręce, nałożyć jałowe rękawiczki, ubrać się do operacji lub zabiegu wymagających jałowości, przygotować pole operacyjne zgodnie z zasadami aseptyki oraz uczestniczyć w zabiegu operacyjnym;</w:t>
            </w:r>
          </w:p>
        </w:tc>
        <w:tc>
          <w:tcPr>
            <w:tcW w:w="622" w:type="pct"/>
            <w:tcBorders>
              <w:bottom w:val="single" w:sz="4" w:space="0" w:color="auto"/>
            </w:tcBorders>
            <w:shd w:val="clear" w:color="auto" w:fill="auto"/>
          </w:tcPr>
          <w:p w14:paraId="4BE1B42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B57C61C" w14:textId="77777777" w:rsidTr="00DC3854">
        <w:tc>
          <w:tcPr>
            <w:tcW w:w="681" w:type="pct"/>
            <w:tcBorders>
              <w:bottom w:val="single" w:sz="4" w:space="0" w:color="auto"/>
            </w:tcBorders>
            <w:shd w:val="clear" w:color="auto" w:fill="auto"/>
          </w:tcPr>
          <w:p w14:paraId="2AD0C4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H.U17.</w:t>
            </w:r>
          </w:p>
        </w:tc>
        <w:tc>
          <w:tcPr>
            <w:tcW w:w="3697" w:type="pct"/>
            <w:tcBorders>
              <w:bottom w:val="single" w:sz="4" w:space="0" w:color="auto"/>
            </w:tcBorders>
            <w:shd w:val="clear" w:color="auto" w:fill="auto"/>
          </w:tcPr>
          <w:p w14:paraId="25FC3C2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589C32D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E09A559" w14:textId="77777777" w:rsidTr="00DC3854">
        <w:tc>
          <w:tcPr>
            <w:tcW w:w="681" w:type="pct"/>
            <w:tcBorders>
              <w:bottom w:val="single" w:sz="4" w:space="0" w:color="auto"/>
            </w:tcBorders>
            <w:shd w:val="clear" w:color="auto" w:fill="auto"/>
          </w:tcPr>
          <w:p w14:paraId="7158161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H.U18.</w:t>
            </w:r>
          </w:p>
        </w:tc>
        <w:tc>
          <w:tcPr>
            <w:tcW w:w="3697" w:type="pct"/>
            <w:tcBorders>
              <w:bottom w:val="single" w:sz="4" w:space="0" w:color="auto"/>
            </w:tcBorders>
            <w:shd w:val="clear" w:color="auto" w:fill="auto"/>
          </w:tcPr>
          <w:p w14:paraId="5B55066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67E3ED0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B54AE07" w14:textId="77777777" w:rsidTr="00DC3854">
        <w:tc>
          <w:tcPr>
            <w:tcW w:w="681" w:type="pct"/>
            <w:tcBorders>
              <w:bottom w:val="single" w:sz="4" w:space="0" w:color="auto"/>
            </w:tcBorders>
            <w:shd w:val="clear" w:color="auto" w:fill="auto"/>
          </w:tcPr>
          <w:p w14:paraId="431925D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H.U19.</w:t>
            </w:r>
          </w:p>
        </w:tc>
        <w:tc>
          <w:tcPr>
            <w:tcW w:w="3697" w:type="pct"/>
            <w:tcBorders>
              <w:bottom w:val="single" w:sz="4" w:space="0" w:color="auto"/>
            </w:tcBorders>
            <w:shd w:val="clear" w:color="auto" w:fill="auto"/>
          </w:tcPr>
          <w:p w14:paraId="36CC9EA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62EEB9A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A51A502" w14:textId="77777777" w:rsidTr="00DC3854">
        <w:tc>
          <w:tcPr>
            <w:tcW w:w="681" w:type="pct"/>
            <w:tcBorders>
              <w:bottom w:val="single" w:sz="4" w:space="0" w:color="auto"/>
            </w:tcBorders>
            <w:shd w:val="clear" w:color="auto" w:fill="auto"/>
          </w:tcPr>
          <w:p w14:paraId="7AA5407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H.U20.</w:t>
            </w:r>
          </w:p>
        </w:tc>
        <w:tc>
          <w:tcPr>
            <w:tcW w:w="3697" w:type="pct"/>
            <w:tcBorders>
              <w:bottom w:val="single" w:sz="4" w:space="0" w:color="auto"/>
            </w:tcBorders>
            <w:shd w:val="clear" w:color="auto" w:fill="auto"/>
          </w:tcPr>
          <w:p w14:paraId="30A82F0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3F206F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73C5771" w14:textId="77777777" w:rsidTr="00DC3854">
        <w:tc>
          <w:tcPr>
            <w:tcW w:w="681" w:type="pct"/>
            <w:tcBorders>
              <w:bottom w:val="single" w:sz="4" w:space="0" w:color="auto"/>
            </w:tcBorders>
            <w:shd w:val="clear" w:color="auto" w:fill="auto"/>
          </w:tcPr>
          <w:p w14:paraId="093422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H.U21.</w:t>
            </w:r>
          </w:p>
        </w:tc>
        <w:tc>
          <w:tcPr>
            <w:tcW w:w="3697" w:type="pct"/>
            <w:tcBorders>
              <w:bottom w:val="single" w:sz="4" w:space="0" w:color="auto"/>
            </w:tcBorders>
            <w:shd w:val="clear" w:color="auto" w:fill="auto"/>
          </w:tcPr>
          <w:p w14:paraId="3022543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3005528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50BD3EC" w14:textId="77777777" w:rsidTr="00DC3854">
        <w:tc>
          <w:tcPr>
            <w:tcW w:w="681" w:type="pct"/>
            <w:tcBorders>
              <w:bottom w:val="single" w:sz="4" w:space="0" w:color="auto"/>
            </w:tcBorders>
            <w:shd w:val="clear" w:color="auto" w:fill="auto"/>
          </w:tcPr>
          <w:p w14:paraId="40F365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H.U22.</w:t>
            </w:r>
          </w:p>
        </w:tc>
        <w:tc>
          <w:tcPr>
            <w:tcW w:w="3697" w:type="pct"/>
            <w:tcBorders>
              <w:bottom w:val="single" w:sz="4" w:space="0" w:color="auto"/>
            </w:tcBorders>
            <w:shd w:val="clear" w:color="auto" w:fill="auto"/>
          </w:tcPr>
          <w:p w14:paraId="5490F065"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tamponadę przednią nosa;</w:t>
            </w:r>
          </w:p>
        </w:tc>
        <w:tc>
          <w:tcPr>
            <w:tcW w:w="622" w:type="pct"/>
            <w:tcBorders>
              <w:bottom w:val="single" w:sz="4" w:space="0" w:color="auto"/>
            </w:tcBorders>
            <w:shd w:val="clear" w:color="auto" w:fill="auto"/>
          </w:tcPr>
          <w:p w14:paraId="57633C4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49330844" w14:textId="77777777" w:rsidTr="00DC3854">
        <w:tc>
          <w:tcPr>
            <w:tcW w:w="681" w:type="pct"/>
            <w:tcBorders>
              <w:bottom w:val="single" w:sz="4" w:space="0" w:color="auto"/>
            </w:tcBorders>
            <w:shd w:val="clear" w:color="auto" w:fill="auto"/>
          </w:tcPr>
          <w:p w14:paraId="01CDC8B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H.U23.</w:t>
            </w:r>
          </w:p>
        </w:tc>
        <w:tc>
          <w:tcPr>
            <w:tcW w:w="3697" w:type="pct"/>
            <w:tcBorders>
              <w:bottom w:val="single" w:sz="4" w:space="0" w:color="auto"/>
            </w:tcBorders>
            <w:shd w:val="clear" w:color="auto" w:fill="auto"/>
          </w:tcPr>
          <w:p w14:paraId="4E9924D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wykonać badanie USG w stanach zagrożenia życia według protokołu FAST lub jego odpowiednika i zinterpretować jego wynik;</w:t>
            </w:r>
          </w:p>
        </w:tc>
        <w:tc>
          <w:tcPr>
            <w:tcW w:w="622" w:type="pct"/>
            <w:tcBorders>
              <w:bottom w:val="single" w:sz="4" w:space="0" w:color="auto"/>
            </w:tcBorders>
            <w:shd w:val="clear" w:color="auto" w:fill="auto"/>
          </w:tcPr>
          <w:p w14:paraId="64270D3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3103D533" w14:textId="77777777" w:rsidTr="00DC3854">
        <w:tc>
          <w:tcPr>
            <w:tcW w:w="681" w:type="pct"/>
            <w:tcBorders>
              <w:bottom w:val="single" w:sz="4" w:space="0" w:color="auto"/>
            </w:tcBorders>
            <w:shd w:val="clear" w:color="auto" w:fill="auto"/>
          </w:tcPr>
          <w:p w14:paraId="45D0FA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H.U24.</w:t>
            </w:r>
          </w:p>
        </w:tc>
        <w:tc>
          <w:tcPr>
            <w:tcW w:w="3697" w:type="pct"/>
            <w:tcBorders>
              <w:bottom w:val="single" w:sz="4" w:space="0" w:color="auto"/>
            </w:tcBorders>
            <w:shd w:val="clear" w:color="auto" w:fill="auto"/>
          </w:tcPr>
          <w:p w14:paraId="7D1DA2D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74FD35B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4E0D9AD5" w14:textId="77777777" w:rsidTr="00DC3854">
        <w:tc>
          <w:tcPr>
            <w:tcW w:w="681" w:type="pct"/>
            <w:tcBorders>
              <w:bottom w:val="single" w:sz="4" w:space="0" w:color="auto"/>
            </w:tcBorders>
            <w:shd w:val="clear" w:color="auto" w:fill="auto"/>
          </w:tcPr>
          <w:p w14:paraId="7B16E64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H.U25.</w:t>
            </w:r>
          </w:p>
        </w:tc>
        <w:tc>
          <w:tcPr>
            <w:tcW w:w="3697" w:type="pct"/>
            <w:tcBorders>
              <w:bottom w:val="single" w:sz="4" w:space="0" w:color="auto"/>
            </w:tcBorders>
            <w:shd w:val="clear" w:color="auto" w:fill="auto"/>
          </w:tcPr>
          <w:p w14:paraId="388C5EEC"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7C2261C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4FCB8D00" w14:textId="77777777" w:rsidTr="00DC3854">
        <w:tc>
          <w:tcPr>
            <w:tcW w:w="681" w:type="pct"/>
            <w:tcBorders>
              <w:bottom w:val="single" w:sz="4" w:space="0" w:color="auto"/>
            </w:tcBorders>
            <w:shd w:val="clear" w:color="auto" w:fill="auto"/>
          </w:tcPr>
          <w:p w14:paraId="7AF9B65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H.U26.</w:t>
            </w:r>
          </w:p>
        </w:tc>
        <w:tc>
          <w:tcPr>
            <w:tcW w:w="3697" w:type="pct"/>
            <w:tcBorders>
              <w:bottom w:val="single" w:sz="4" w:space="0" w:color="auto"/>
            </w:tcBorders>
            <w:shd w:val="clear" w:color="auto" w:fill="auto"/>
          </w:tcPr>
          <w:p w14:paraId="58D4329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5FA4C94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2006E7D0" w14:textId="77777777" w:rsidTr="00DC3854">
        <w:tc>
          <w:tcPr>
            <w:tcW w:w="681" w:type="pct"/>
            <w:tcBorders>
              <w:bottom w:val="single" w:sz="4" w:space="0" w:color="auto"/>
            </w:tcBorders>
            <w:shd w:val="clear" w:color="auto" w:fill="auto"/>
          </w:tcPr>
          <w:p w14:paraId="4EED26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H.U27.</w:t>
            </w:r>
          </w:p>
        </w:tc>
        <w:tc>
          <w:tcPr>
            <w:tcW w:w="3697" w:type="pct"/>
            <w:tcBorders>
              <w:bottom w:val="single" w:sz="4" w:space="0" w:color="auto"/>
            </w:tcBorders>
            <w:shd w:val="clear" w:color="auto" w:fill="auto"/>
          </w:tcPr>
          <w:p w14:paraId="7AF5316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zebrać wywiad w sytuacji zagrożenia zdrowia i życia z zastosowaniem schematu SAMPLE;</w:t>
            </w:r>
          </w:p>
        </w:tc>
        <w:tc>
          <w:tcPr>
            <w:tcW w:w="622" w:type="pct"/>
            <w:tcBorders>
              <w:bottom w:val="single" w:sz="4" w:space="0" w:color="auto"/>
            </w:tcBorders>
            <w:shd w:val="clear" w:color="auto" w:fill="auto"/>
          </w:tcPr>
          <w:p w14:paraId="2B74199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DC3854" w:rsidRPr="006001D7" w14:paraId="5B9D96F5" w14:textId="77777777" w:rsidTr="00DC3854">
        <w:tc>
          <w:tcPr>
            <w:tcW w:w="681" w:type="pct"/>
            <w:tcBorders>
              <w:bottom w:val="single" w:sz="4" w:space="0" w:color="auto"/>
            </w:tcBorders>
            <w:shd w:val="clear" w:color="auto" w:fill="auto"/>
          </w:tcPr>
          <w:p w14:paraId="43F7D94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H.U28.</w:t>
            </w:r>
          </w:p>
        </w:tc>
        <w:tc>
          <w:tcPr>
            <w:tcW w:w="3697" w:type="pct"/>
            <w:tcBorders>
              <w:bottom w:val="single" w:sz="4" w:space="0" w:color="auto"/>
            </w:tcBorders>
            <w:shd w:val="clear" w:color="auto" w:fill="auto"/>
          </w:tcPr>
          <w:p w14:paraId="1656390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w:t>
            </w:r>
          </w:p>
        </w:tc>
        <w:tc>
          <w:tcPr>
            <w:tcW w:w="622" w:type="pct"/>
            <w:tcBorders>
              <w:bottom w:val="single" w:sz="4" w:space="0" w:color="auto"/>
            </w:tcBorders>
            <w:shd w:val="clear" w:color="auto" w:fill="auto"/>
          </w:tcPr>
          <w:p w14:paraId="04D7888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90AF59F" w14:textId="77777777" w:rsidTr="00DC3854">
        <w:tc>
          <w:tcPr>
            <w:tcW w:w="681" w:type="pct"/>
            <w:tcBorders>
              <w:bottom w:val="single" w:sz="4" w:space="0" w:color="auto"/>
            </w:tcBorders>
            <w:shd w:val="clear" w:color="auto" w:fill="auto"/>
          </w:tcPr>
          <w:p w14:paraId="47B50EC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H.U29.</w:t>
            </w:r>
          </w:p>
        </w:tc>
        <w:tc>
          <w:tcPr>
            <w:tcW w:w="3697" w:type="pct"/>
            <w:tcBorders>
              <w:bottom w:val="single" w:sz="4" w:space="0" w:color="auto"/>
            </w:tcBorders>
            <w:shd w:val="clear" w:color="auto" w:fill="auto"/>
          </w:tcPr>
          <w:p w14:paraId="0804664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dziecka od okresu noworodkowego do młodzieńczego dostosowane do określonej sytuacji klinicznej;</w:t>
            </w:r>
          </w:p>
        </w:tc>
        <w:tc>
          <w:tcPr>
            <w:tcW w:w="622" w:type="pct"/>
            <w:tcBorders>
              <w:bottom w:val="single" w:sz="4" w:space="0" w:color="auto"/>
            </w:tcBorders>
            <w:shd w:val="clear" w:color="auto" w:fill="auto"/>
          </w:tcPr>
          <w:p w14:paraId="2BD4429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44F6033" w14:textId="77777777" w:rsidTr="00DC3854">
        <w:tc>
          <w:tcPr>
            <w:tcW w:w="681" w:type="pct"/>
            <w:tcBorders>
              <w:bottom w:val="single" w:sz="4" w:space="0" w:color="auto"/>
            </w:tcBorders>
            <w:shd w:val="clear" w:color="auto" w:fill="auto"/>
          </w:tcPr>
          <w:p w14:paraId="047D7DA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H.U30.</w:t>
            </w:r>
          </w:p>
        </w:tc>
        <w:tc>
          <w:tcPr>
            <w:tcW w:w="3697" w:type="pct"/>
            <w:tcBorders>
              <w:bottom w:val="single" w:sz="4" w:space="0" w:color="auto"/>
            </w:tcBorders>
            <w:shd w:val="clear" w:color="auto" w:fill="auto"/>
          </w:tcPr>
          <w:p w14:paraId="5D4B101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przekazać niepomyślne wiadomości z wykorzystaniem wybranego protokołu (np. SPIKES, EMPATIA, ABCDE), w tym wspierać rodzinę w procesie godnego umierania pacjenta oraz poinformować rodzinę o śmierci pacjenta;</w:t>
            </w:r>
          </w:p>
        </w:tc>
        <w:tc>
          <w:tcPr>
            <w:tcW w:w="622" w:type="pct"/>
            <w:tcBorders>
              <w:bottom w:val="single" w:sz="4" w:space="0" w:color="auto"/>
            </w:tcBorders>
            <w:shd w:val="clear" w:color="auto" w:fill="auto"/>
          </w:tcPr>
          <w:p w14:paraId="23B43B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124EF42" w14:textId="77777777" w:rsidTr="00DC3854">
        <w:tc>
          <w:tcPr>
            <w:tcW w:w="681" w:type="pct"/>
            <w:tcBorders>
              <w:bottom w:val="single" w:sz="4" w:space="0" w:color="auto"/>
            </w:tcBorders>
            <w:shd w:val="clear" w:color="auto" w:fill="auto"/>
          </w:tcPr>
          <w:p w14:paraId="042A747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H.U31.</w:t>
            </w:r>
          </w:p>
        </w:tc>
        <w:tc>
          <w:tcPr>
            <w:tcW w:w="3697" w:type="pct"/>
            <w:tcBorders>
              <w:bottom w:val="single" w:sz="4" w:space="0" w:color="auto"/>
            </w:tcBorders>
            <w:shd w:val="clear" w:color="auto" w:fill="auto"/>
          </w:tcPr>
          <w:p w14:paraId="6BC307A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uzyskiwać informacje od członków zespołu z poszanowaniem ich zróżnicowanych opinii i specjalistycznych kompetencji, uwzględniać te informacje w planie diagnostyczno-terapeutycznym pacjenta oraz stosować protokoły ATMIST, RSVP/ISBAR;</w:t>
            </w:r>
          </w:p>
        </w:tc>
        <w:tc>
          <w:tcPr>
            <w:tcW w:w="622" w:type="pct"/>
            <w:tcBorders>
              <w:bottom w:val="single" w:sz="4" w:space="0" w:color="auto"/>
            </w:tcBorders>
            <w:shd w:val="clear" w:color="auto" w:fill="auto"/>
          </w:tcPr>
          <w:p w14:paraId="340A106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DC3854" w:rsidRPr="006001D7" w14:paraId="0252569F" w14:textId="77777777" w:rsidTr="00DC3854">
        <w:tc>
          <w:tcPr>
            <w:tcW w:w="681" w:type="pct"/>
            <w:tcBorders>
              <w:bottom w:val="single" w:sz="4" w:space="0" w:color="auto"/>
            </w:tcBorders>
            <w:shd w:val="clear" w:color="auto" w:fill="auto"/>
          </w:tcPr>
          <w:p w14:paraId="00FB594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H.U32.</w:t>
            </w:r>
          </w:p>
        </w:tc>
        <w:tc>
          <w:tcPr>
            <w:tcW w:w="3697" w:type="pct"/>
            <w:tcBorders>
              <w:bottom w:val="single" w:sz="4" w:space="0" w:color="auto"/>
            </w:tcBorders>
            <w:shd w:val="clear" w:color="auto" w:fill="auto"/>
          </w:tcPr>
          <w:p w14:paraId="459D736E"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przeprowadzić badanie psychiatryczne pacjenta i ocenić jego stan psychiczny;</w:t>
            </w:r>
          </w:p>
        </w:tc>
        <w:tc>
          <w:tcPr>
            <w:tcW w:w="622" w:type="pct"/>
            <w:tcBorders>
              <w:bottom w:val="single" w:sz="4" w:space="0" w:color="auto"/>
            </w:tcBorders>
            <w:shd w:val="clear" w:color="auto" w:fill="auto"/>
          </w:tcPr>
          <w:p w14:paraId="4462187D"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A95C15F" w14:textId="77777777" w:rsidTr="00DC3854">
        <w:tc>
          <w:tcPr>
            <w:tcW w:w="681" w:type="pct"/>
            <w:tcBorders>
              <w:bottom w:val="single" w:sz="4" w:space="0" w:color="auto"/>
            </w:tcBorders>
            <w:shd w:val="clear" w:color="auto" w:fill="auto"/>
          </w:tcPr>
          <w:p w14:paraId="2BD1B1C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H.U33.</w:t>
            </w:r>
          </w:p>
        </w:tc>
        <w:tc>
          <w:tcPr>
            <w:tcW w:w="3697" w:type="pct"/>
            <w:tcBorders>
              <w:bottom w:val="single" w:sz="4" w:space="0" w:color="auto"/>
            </w:tcBorders>
            <w:shd w:val="clear" w:color="auto" w:fill="auto"/>
          </w:tcPr>
          <w:p w14:paraId="269D287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7625FE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B861AF6" w14:textId="77777777" w:rsidTr="00DC3854">
        <w:tc>
          <w:tcPr>
            <w:tcW w:w="681" w:type="pct"/>
            <w:tcBorders>
              <w:bottom w:val="single" w:sz="4" w:space="0" w:color="auto"/>
            </w:tcBorders>
            <w:shd w:val="clear" w:color="auto" w:fill="auto"/>
          </w:tcPr>
          <w:p w14:paraId="4E2821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H.U34.</w:t>
            </w:r>
          </w:p>
        </w:tc>
        <w:tc>
          <w:tcPr>
            <w:tcW w:w="3697" w:type="pct"/>
            <w:tcBorders>
              <w:bottom w:val="single" w:sz="4" w:space="0" w:color="auto"/>
            </w:tcBorders>
            <w:shd w:val="clear" w:color="auto" w:fill="auto"/>
          </w:tcPr>
          <w:p w14:paraId="748974E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5857633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3DC53012" w14:textId="77777777" w:rsidTr="00DC3854">
        <w:tc>
          <w:tcPr>
            <w:tcW w:w="681" w:type="pct"/>
            <w:tcBorders>
              <w:bottom w:val="single" w:sz="4" w:space="0" w:color="auto"/>
            </w:tcBorders>
            <w:shd w:val="clear" w:color="auto" w:fill="auto"/>
          </w:tcPr>
          <w:p w14:paraId="52C50B0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H.U35.</w:t>
            </w:r>
          </w:p>
        </w:tc>
        <w:tc>
          <w:tcPr>
            <w:tcW w:w="3697" w:type="pct"/>
            <w:tcBorders>
              <w:bottom w:val="single" w:sz="4" w:space="0" w:color="auto"/>
            </w:tcBorders>
            <w:shd w:val="clear" w:color="auto" w:fill="auto"/>
          </w:tcPr>
          <w:p w14:paraId="6C443C0B"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10C0568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6E8607A" w14:textId="77777777" w:rsidTr="00DC3854">
        <w:tc>
          <w:tcPr>
            <w:tcW w:w="681" w:type="pct"/>
            <w:tcBorders>
              <w:bottom w:val="single" w:sz="4" w:space="0" w:color="auto"/>
            </w:tcBorders>
            <w:shd w:val="clear" w:color="auto" w:fill="auto"/>
          </w:tcPr>
          <w:p w14:paraId="50D1FC0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H.U36.</w:t>
            </w:r>
          </w:p>
        </w:tc>
        <w:tc>
          <w:tcPr>
            <w:tcW w:w="3697" w:type="pct"/>
            <w:tcBorders>
              <w:bottom w:val="single" w:sz="4" w:space="0" w:color="auto"/>
            </w:tcBorders>
            <w:shd w:val="clear" w:color="auto" w:fill="auto"/>
          </w:tcPr>
          <w:p w14:paraId="22BD878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wykonywać tlenoterapię przy użyciu metod nieinwazyjnych;</w:t>
            </w:r>
          </w:p>
        </w:tc>
        <w:tc>
          <w:tcPr>
            <w:tcW w:w="622" w:type="pct"/>
            <w:tcBorders>
              <w:bottom w:val="single" w:sz="4" w:space="0" w:color="auto"/>
            </w:tcBorders>
            <w:shd w:val="clear" w:color="auto" w:fill="auto"/>
          </w:tcPr>
          <w:p w14:paraId="5C064094"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6CA4387" w14:textId="77777777" w:rsidTr="00DC3854">
        <w:tc>
          <w:tcPr>
            <w:tcW w:w="681" w:type="pct"/>
            <w:tcBorders>
              <w:bottom w:val="single" w:sz="4" w:space="0" w:color="auto"/>
            </w:tcBorders>
            <w:shd w:val="clear" w:color="auto" w:fill="auto"/>
          </w:tcPr>
          <w:p w14:paraId="4BCA2C0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H.U37.</w:t>
            </w:r>
          </w:p>
        </w:tc>
        <w:tc>
          <w:tcPr>
            <w:tcW w:w="3697" w:type="pct"/>
            <w:tcBorders>
              <w:bottom w:val="single" w:sz="4" w:space="0" w:color="auto"/>
            </w:tcBorders>
            <w:shd w:val="clear" w:color="auto" w:fill="auto"/>
          </w:tcPr>
          <w:p w14:paraId="2608886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noworodków i dzieci zgodnie z wytycznymi ERC;</w:t>
            </w:r>
          </w:p>
        </w:tc>
        <w:tc>
          <w:tcPr>
            <w:tcW w:w="622" w:type="pct"/>
            <w:tcBorders>
              <w:bottom w:val="single" w:sz="4" w:space="0" w:color="auto"/>
            </w:tcBorders>
            <w:shd w:val="clear" w:color="auto" w:fill="auto"/>
          </w:tcPr>
          <w:p w14:paraId="30667CB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6B13F9F6" w14:textId="77777777" w:rsidTr="00DC3854">
        <w:tc>
          <w:tcPr>
            <w:tcW w:w="681" w:type="pct"/>
            <w:tcBorders>
              <w:bottom w:val="single" w:sz="4" w:space="0" w:color="auto"/>
            </w:tcBorders>
            <w:shd w:val="clear" w:color="auto" w:fill="auto"/>
          </w:tcPr>
          <w:p w14:paraId="788D78D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H.U38.</w:t>
            </w:r>
          </w:p>
        </w:tc>
        <w:tc>
          <w:tcPr>
            <w:tcW w:w="3697" w:type="pct"/>
            <w:tcBorders>
              <w:bottom w:val="single" w:sz="4" w:space="0" w:color="auto"/>
            </w:tcBorders>
            <w:shd w:val="clear" w:color="auto" w:fill="auto"/>
          </w:tcPr>
          <w:p w14:paraId="6661D86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u noworodków (NLS) i dzieci (PALS) zgodnie z wytycznymi ERC;</w:t>
            </w:r>
          </w:p>
        </w:tc>
        <w:tc>
          <w:tcPr>
            <w:tcW w:w="622" w:type="pct"/>
            <w:tcBorders>
              <w:bottom w:val="single" w:sz="4" w:space="0" w:color="auto"/>
            </w:tcBorders>
            <w:shd w:val="clear" w:color="auto" w:fill="auto"/>
          </w:tcPr>
          <w:p w14:paraId="52B7AA7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751C2D62" w14:textId="77777777" w:rsidTr="00DC3854">
        <w:tc>
          <w:tcPr>
            <w:tcW w:w="681" w:type="pct"/>
            <w:tcBorders>
              <w:bottom w:val="single" w:sz="4" w:space="0" w:color="auto"/>
            </w:tcBorders>
            <w:shd w:val="clear" w:color="auto" w:fill="auto"/>
          </w:tcPr>
          <w:p w14:paraId="786944E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H.U39.</w:t>
            </w:r>
          </w:p>
        </w:tc>
        <w:tc>
          <w:tcPr>
            <w:tcW w:w="3697" w:type="pct"/>
            <w:tcBorders>
              <w:bottom w:val="single" w:sz="4" w:space="0" w:color="auto"/>
            </w:tcBorders>
            <w:shd w:val="clear" w:color="auto" w:fill="auto"/>
          </w:tcPr>
          <w:p w14:paraId="79865452"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315DC35A"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5305EBCF" w14:textId="77777777" w:rsidTr="00DC3854">
        <w:tc>
          <w:tcPr>
            <w:tcW w:w="681" w:type="pct"/>
            <w:tcBorders>
              <w:bottom w:val="single" w:sz="4" w:space="0" w:color="auto"/>
            </w:tcBorders>
            <w:shd w:val="clear" w:color="auto" w:fill="auto"/>
          </w:tcPr>
          <w:p w14:paraId="5505F2B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H.U40.</w:t>
            </w:r>
          </w:p>
        </w:tc>
        <w:tc>
          <w:tcPr>
            <w:tcW w:w="3697" w:type="pct"/>
            <w:tcBorders>
              <w:bottom w:val="single" w:sz="4" w:space="0" w:color="auto"/>
            </w:tcBorders>
            <w:shd w:val="clear" w:color="auto" w:fill="auto"/>
          </w:tcPr>
          <w:p w14:paraId="603C9EA8"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(ALS) u dorosłych zgodnie z wytycznymi ERC;</w:t>
            </w:r>
          </w:p>
        </w:tc>
        <w:tc>
          <w:tcPr>
            <w:tcW w:w="622" w:type="pct"/>
            <w:tcBorders>
              <w:bottom w:val="single" w:sz="4" w:space="0" w:color="auto"/>
            </w:tcBorders>
            <w:shd w:val="clear" w:color="auto" w:fill="auto"/>
          </w:tcPr>
          <w:p w14:paraId="109F86E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61633FE" w14:textId="77777777" w:rsidTr="00DC3854">
        <w:tc>
          <w:tcPr>
            <w:tcW w:w="681" w:type="pct"/>
            <w:tcBorders>
              <w:bottom w:val="single" w:sz="4" w:space="0" w:color="auto"/>
            </w:tcBorders>
            <w:shd w:val="clear" w:color="auto" w:fill="auto"/>
          </w:tcPr>
          <w:p w14:paraId="2534330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H.U41.</w:t>
            </w:r>
          </w:p>
        </w:tc>
        <w:tc>
          <w:tcPr>
            <w:tcW w:w="3697" w:type="pct"/>
            <w:tcBorders>
              <w:bottom w:val="single" w:sz="4" w:space="0" w:color="auto"/>
            </w:tcBorders>
            <w:shd w:val="clear" w:color="auto" w:fill="auto"/>
          </w:tcPr>
          <w:p w14:paraId="5E964A5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46ADD6CC"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0B60EE67" w14:textId="77777777" w:rsidTr="00DC3854">
        <w:tc>
          <w:tcPr>
            <w:tcW w:w="681" w:type="pct"/>
            <w:tcBorders>
              <w:bottom w:val="single" w:sz="4" w:space="0" w:color="auto"/>
            </w:tcBorders>
            <w:shd w:val="clear" w:color="auto" w:fill="auto"/>
          </w:tcPr>
          <w:p w14:paraId="6CD54F9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H.U42.</w:t>
            </w:r>
          </w:p>
        </w:tc>
        <w:tc>
          <w:tcPr>
            <w:tcW w:w="3697" w:type="pct"/>
            <w:tcBorders>
              <w:bottom w:val="single" w:sz="4" w:space="0" w:color="auto"/>
            </w:tcBorders>
            <w:shd w:val="clear" w:color="auto" w:fill="auto"/>
          </w:tcPr>
          <w:p w14:paraId="4E5C5104"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469CE097"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10E1BA11" w14:textId="77777777" w:rsidTr="00DC3854">
        <w:tc>
          <w:tcPr>
            <w:tcW w:w="681" w:type="pct"/>
            <w:tcBorders>
              <w:bottom w:val="single" w:sz="4" w:space="0" w:color="auto"/>
            </w:tcBorders>
            <w:shd w:val="clear" w:color="auto" w:fill="auto"/>
          </w:tcPr>
          <w:p w14:paraId="20A6AE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H.U43.</w:t>
            </w:r>
          </w:p>
        </w:tc>
        <w:tc>
          <w:tcPr>
            <w:tcW w:w="3697" w:type="pct"/>
            <w:tcBorders>
              <w:bottom w:val="single" w:sz="4" w:space="0" w:color="auto"/>
            </w:tcBorders>
            <w:shd w:val="clear" w:color="auto" w:fill="auto"/>
          </w:tcPr>
          <w:p w14:paraId="357A75E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3608F66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6001D7" w14:paraId="2237DEA0" w14:textId="77777777" w:rsidTr="00DC3854">
        <w:tc>
          <w:tcPr>
            <w:tcW w:w="681" w:type="pct"/>
            <w:tcBorders>
              <w:bottom w:val="single" w:sz="4" w:space="0" w:color="auto"/>
            </w:tcBorders>
            <w:shd w:val="clear" w:color="auto" w:fill="auto"/>
          </w:tcPr>
          <w:p w14:paraId="3EABE03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rPr>
              <w:t>H.U44.</w:t>
            </w:r>
          </w:p>
        </w:tc>
        <w:tc>
          <w:tcPr>
            <w:tcW w:w="3697" w:type="pct"/>
            <w:tcBorders>
              <w:bottom w:val="single" w:sz="4" w:space="0" w:color="auto"/>
            </w:tcBorders>
            <w:shd w:val="clear" w:color="auto" w:fill="auto"/>
          </w:tcPr>
          <w:p w14:paraId="62C46C40"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sz w:val="20"/>
                <w:szCs w:val="20"/>
              </w:rPr>
              <w:t>wykonywać czynności, asystując przy porodzie fizjologicznym;</w:t>
            </w:r>
          </w:p>
          <w:p w14:paraId="2479B2C9" w14:textId="77777777" w:rsidR="00DC3854" w:rsidRPr="00F33E6B" w:rsidRDefault="00DC3854" w:rsidP="00DC3854">
            <w:pPr>
              <w:rPr>
                <w:rFonts w:asciiTheme="minorHAnsi" w:hAnsiTheme="minorHAnsi" w:cstheme="minorHAnsi"/>
                <w:sz w:val="20"/>
                <w:szCs w:val="20"/>
              </w:rPr>
            </w:pPr>
          </w:p>
        </w:tc>
        <w:tc>
          <w:tcPr>
            <w:tcW w:w="622" w:type="pct"/>
            <w:tcBorders>
              <w:bottom w:val="single" w:sz="4" w:space="0" w:color="auto"/>
            </w:tcBorders>
            <w:shd w:val="clear" w:color="auto" w:fill="auto"/>
          </w:tcPr>
          <w:p w14:paraId="6BCC93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DC3854" w:rsidRPr="0030511E" w14:paraId="2A71AF64" w14:textId="77777777" w:rsidTr="00DC3854">
        <w:tc>
          <w:tcPr>
            <w:tcW w:w="5000" w:type="pct"/>
            <w:gridSpan w:val="3"/>
            <w:shd w:val="pct10" w:color="auto" w:fill="auto"/>
          </w:tcPr>
          <w:p w14:paraId="54646489" w14:textId="77777777" w:rsidR="00DC3854" w:rsidRPr="00F33E6B" w:rsidRDefault="00DC3854" w:rsidP="00DC3854">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KOMPETENCJE SPOŁECZNE </w:t>
            </w:r>
            <w:r w:rsidRPr="00F33E6B">
              <w:rPr>
                <w:rFonts w:asciiTheme="minorHAnsi" w:hAnsiTheme="minorHAnsi" w:cstheme="minorHAnsi"/>
                <w:color w:val="000000"/>
                <w:sz w:val="20"/>
                <w:szCs w:val="20"/>
              </w:rPr>
              <w:t>(jest gotów do)</w:t>
            </w:r>
          </w:p>
        </w:tc>
      </w:tr>
      <w:tr w:rsidR="00DC3854" w:rsidRPr="00E74D06" w14:paraId="0295836F" w14:textId="77777777" w:rsidTr="00DC3854">
        <w:tc>
          <w:tcPr>
            <w:tcW w:w="681" w:type="pct"/>
            <w:shd w:val="clear" w:color="auto" w:fill="auto"/>
          </w:tcPr>
          <w:p w14:paraId="66625E1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w:t>
            </w:r>
          </w:p>
        </w:tc>
        <w:tc>
          <w:tcPr>
            <w:tcW w:w="3697" w:type="pct"/>
            <w:shd w:val="clear" w:color="auto" w:fill="auto"/>
          </w:tcPr>
          <w:p w14:paraId="66BFFB6E"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nawiązania i utrzymania głębokiego oraz pełnego szacunku kontaktu z pacjentem, a także okazywania zrozumienia dla różnic światopoglądowych i kulturowych</w:t>
            </w:r>
          </w:p>
        </w:tc>
        <w:tc>
          <w:tcPr>
            <w:tcW w:w="622" w:type="pct"/>
            <w:shd w:val="clear" w:color="auto" w:fill="auto"/>
          </w:tcPr>
          <w:p w14:paraId="6E1DA6D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P7S_KR</w:t>
            </w:r>
          </w:p>
        </w:tc>
      </w:tr>
      <w:tr w:rsidR="00DC3854" w:rsidRPr="00E74D06" w14:paraId="3559929D" w14:textId="77777777" w:rsidTr="00DC3854">
        <w:tc>
          <w:tcPr>
            <w:tcW w:w="681" w:type="pct"/>
            <w:shd w:val="clear" w:color="auto" w:fill="auto"/>
          </w:tcPr>
          <w:p w14:paraId="3CDFF53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K2.</w:t>
            </w:r>
          </w:p>
        </w:tc>
        <w:tc>
          <w:tcPr>
            <w:tcW w:w="3697" w:type="pct"/>
            <w:shd w:val="clear" w:color="auto" w:fill="auto"/>
          </w:tcPr>
          <w:p w14:paraId="76CE37A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kierowania się dobrem pacjenta</w:t>
            </w:r>
          </w:p>
        </w:tc>
        <w:tc>
          <w:tcPr>
            <w:tcW w:w="622" w:type="pct"/>
            <w:shd w:val="clear" w:color="auto" w:fill="auto"/>
          </w:tcPr>
          <w:p w14:paraId="603A3D96"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E74D06" w14:paraId="575FC0E3" w14:textId="77777777" w:rsidTr="00DC3854">
        <w:tc>
          <w:tcPr>
            <w:tcW w:w="681" w:type="pct"/>
            <w:shd w:val="clear" w:color="auto" w:fill="auto"/>
          </w:tcPr>
          <w:p w14:paraId="485A52D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K3.</w:t>
            </w:r>
          </w:p>
        </w:tc>
        <w:tc>
          <w:tcPr>
            <w:tcW w:w="3697" w:type="pct"/>
            <w:shd w:val="clear" w:color="auto" w:fill="auto"/>
          </w:tcPr>
          <w:p w14:paraId="4C282E8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przestrzegania tajemnicy lekarskiej i praw pacjenta</w:t>
            </w:r>
          </w:p>
        </w:tc>
        <w:tc>
          <w:tcPr>
            <w:tcW w:w="622" w:type="pct"/>
            <w:shd w:val="clear" w:color="auto" w:fill="auto"/>
          </w:tcPr>
          <w:p w14:paraId="3C8F0FD9"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E74D06" w14:paraId="61AE3D77" w14:textId="77777777" w:rsidTr="00DC3854">
        <w:tc>
          <w:tcPr>
            <w:tcW w:w="681" w:type="pct"/>
            <w:shd w:val="clear" w:color="auto" w:fill="auto"/>
          </w:tcPr>
          <w:p w14:paraId="0F77A22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K4.</w:t>
            </w:r>
          </w:p>
        </w:tc>
        <w:tc>
          <w:tcPr>
            <w:tcW w:w="3697" w:type="pct"/>
            <w:shd w:val="clear" w:color="auto" w:fill="auto"/>
          </w:tcPr>
          <w:p w14:paraId="7B938169"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podejmowania działań wobec pacjenta w oparciu o zasady etyczne, ze świadomością społecznych uwarunkowań i ograniczeń wynikających z choroby</w:t>
            </w:r>
          </w:p>
        </w:tc>
        <w:tc>
          <w:tcPr>
            <w:tcW w:w="622" w:type="pct"/>
            <w:shd w:val="clear" w:color="auto" w:fill="auto"/>
          </w:tcPr>
          <w:p w14:paraId="64D8868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21BC8EC1" w14:textId="77777777" w:rsidTr="00DC3854">
        <w:tc>
          <w:tcPr>
            <w:tcW w:w="681" w:type="pct"/>
            <w:shd w:val="clear" w:color="auto" w:fill="auto"/>
          </w:tcPr>
          <w:p w14:paraId="7478D632"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K5.</w:t>
            </w:r>
          </w:p>
        </w:tc>
        <w:tc>
          <w:tcPr>
            <w:tcW w:w="3697" w:type="pct"/>
            <w:shd w:val="clear" w:color="auto" w:fill="auto"/>
          </w:tcPr>
          <w:p w14:paraId="5ABE1F71"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dostrzegania i rozpoznawania własnych ograniczeń oraz dokonywania samooceny deficytów i potrzeb edukacyjnych</w:t>
            </w:r>
          </w:p>
        </w:tc>
        <w:tc>
          <w:tcPr>
            <w:tcW w:w="622" w:type="pct"/>
            <w:shd w:val="clear" w:color="auto" w:fill="auto"/>
          </w:tcPr>
          <w:p w14:paraId="4AC925D1"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1165D4B7" w14:textId="77777777" w:rsidTr="00DC3854">
        <w:tc>
          <w:tcPr>
            <w:tcW w:w="681" w:type="pct"/>
            <w:shd w:val="clear" w:color="auto" w:fill="auto"/>
          </w:tcPr>
          <w:p w14:paraId="59BD550F"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K6.</w:t>
            </w:r>
          </w:p>
        </w:tc>
        <w:tc>
          <w:tcPr>
            <w:tcW w:w="3697" w:type="pct"/>
            <w:shd w:val="clear" w:color="auto" w:fill="auto"/>
          </w:tcPr>
          <w:p w14:paraId="4F74FD36"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 xml:space="preserve">propagowania </w:t>
            </w:r>
            <w:proofErr w:type="spellStart"/>
            <w:r w:rsidRPr="00F33E6B">
              <w:rPr>
                <w:rFonts w:asciiTheme="minorHAnsi" w:hAnsiTheme="minorHAnsi" w:cstheme="minorHAnsi"/>
                <w:sz w:val="20"/>
                <w:szCs w:val="20"/>
                <w:lang w:eastAsia="pl-PL"/>
              </w:rPr>
              <w:t>zachowań</w:t>
            </w:r>
            <w:proofErr w:type="spellEnd"/>
            <w:r w:rsidRPr="00F33E6B">
              <w:rPr>
                <w:rFonts w:asciiTheme="minorHAnsi" w:hAnsiTheme="minorHAnsi" w:cstheme="minorHAnsi"/>
                <w:sz w:val="20"/>
                <w:szCs w:val="20"/>
                <w:lang w:eastAsia="pl-PL"/>
              </w:rPr>
              <w:t xml:space="preserve"> prozdrowotnych</w:t>
            </w:r>
          </w:p>
        </w:tc>
        <w:tc>
          <w:tcPr>
            <w:tcW w:w="622" w:type="pct"/>
            <w:shd w:val="clear" w:color="auto" w:fill="auto"/>
          </w:tcPr>
          <w:p w14:paraId="5622D58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DC3854" w:rsidRPr="00E74D06" w14:paraId="3A36DF92" w14:textId="77777777" w:rsidTr="00DC3854">
        <w:tc>
          <w:tcPr>
            <w:tcW w:w="681" w:type="pct"/>
            <w:shd w:val="clear" w:color="auto" w:fill="auto"/>
          </w:tcPr>
          <w:p w14:paraId="0A9E26F5"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K7.</w:t>
            </w:r>
          </w:p>
        </w:tc>
        <w:tc>
          <w:tcPr>
            <w:tcW w:w="3697" w:type="pct"/>
            <w:shd w:val="clear" w:color="auto" w:fill="auto"/>
          </w:tcPr>
          <w:p w14:paraId="70493A80"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korzystania z obiektywnych źródeł informacji</w:t>
            </w:r>
          </w:p>
        </w:tc>
        <w:tc>
          <w:tcPr>
            <w:tcW w:w="622" w:type="pct"/>
            <w:shd w:val="clear" w:color="auto" w:fill="auto"/>
          </w:tcPr>
          <w:p w14:paraId="445634D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7E9597CB" w14:textId="77777777" w:rsidTr="00DC3854">
        <w:tc>
          <w:tcPr>
            <w:tcW w:w="681" w:type="pct"/>
            <w:shd w:val="clear" w:color="auto" w:fill="auto"/>
          </w:tcPr>
          <w:p w14:paraId="662BC359"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K8.</w:t>
            </w:r>
          </w:p>
        </w:tc>
        <w:tc>
          <w:tcPr>
            <w:tcW w:w="3697" w:type="pct"/>
            <w:shd w:val="clear" w:color="auto" w:fill="auto"/>
          </w:tcPr>
          <w:p w14:paraId="37F208F8"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wniosków z własnych pomiarów lub obserwacji</w:t>
            </w:r>
          </w:p>
        </w:tc>
        <w:tc>
          <w:tcPr>
            <w:tcW w:w="622" w:type="pct"/>
            <w:shd w:val="clear" w:color="auto" w:fill="auto"/>
          </w:tcPr>
          <w:p w14:paraId="5B4EF18D"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DC3854" w:rsidRPr="00E74D06" w14:paraId="1C177F40" w14:textId="77777777" w:rsidTr="00DC3854">
        <w:tc>
          <w:tcPr>
            <w:tcW w:w="681" w:type="pct"/>
            <w:shd w:val="clear" w:color="auto" w:fill="auto"/>
          </w:tcPr>
          <w:p w14:paraId="4BED4453"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K9.</w:t>
            </w:r>
          </w:p>
        </w:tc>
        <w:tc>
          <w:tcPr>
            <w:tcW w:w="3697" w:type="pct"/>
            <w:shd w:val="clear" w:color="auto" w:fill="auto"/>
          </w:tcPr>
          <w:p w14:paraId="68630E79" w14:textId="77777777" w:rsidR="00DC3854" w:rsidRPr="00F33E6B" w:rsidRDefault="00DC3854" w:rsidP="00DC3854">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wdrażania zasad koleżeństwa zawodowego i współpracy w zespole, w tym z przedstawicielami innych zawodów medycznych, także w środowisku wielokulturowym i wielonarodowościowym</w:t>
            </w:r>
          </w:p>
        </w:tc>
        <w:tc>
          <w:tcPr>
            <w:tcW w:w="622" w:type="pct"/>
            <w:shd w:val="clear" w:color="auto" w:fill="auto"/>
          </w:tcPr>
          <w:p w14:paraId="3B2F2E7F"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E74D06" w14:paraId="6EA7582E" w14:textId="77777777" w:rsidTr="00DC3854">
        <w:tc>
          <w:tcPr>
            <w:tcW w:w="681" w:type="pct"/>
            <w:shd w:val="clear" w:color="auto" w:fill="auto"/>
          </w:tcPr>
          <w:p w14:paraId="4C798E2B"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K10.</w:t>
            </w:r>
          </w:p>
        </w:tc>
        <w:tc>
          <w:tcPr>
            <w:tcW w:w="3697" w:type="pct"/>
            <w:shd w:val="clear" w:color="auto" w:fill="auto"/>
          </w:tcPr>
          <w:p w14:paraId="6E4FF23E"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opinii dotyczących różnych aspektów działalności zawodowej</w:t>
            </w:r>
          </w:p>
        </w:tc>
        <w:tc>
          <w:tcPr>
            <w:tcW w:w="622" w:type="pct"/>
            <w:shd w:val="clear" w:color="auto" w:fill="auto"/>
          </w:tcPr>
          <w:p w14:paraId="0C0D2093"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DC3854" w:rsidRPr="00E74D06" w14:paraId="73334AD1" w14:textId="77777777" w:rsidTr="00DC3854">
        <w:tc>
          <w:tcPr>
            <w:tcW w:w="681" w:type="pct"/>
            <w:shd w:val="clear" w:color="auto" w:fill="auto"/>
          </w:tcPr>
          <w:p w14:paraId="24EEC011" w14:textId="77777777" w:rsidR="00DC3854" w:rsidRPr="00F33E6B" w:rsidRDefault="00DC3854" w:rsidP="00DC3854">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K11.</w:t>
            </w:r>
          </w:p>
        </w:tc>
        <w:tc>
          <w:tcPr>
            <w:tcW w:w="3697" w:type="pct"/>
            <w:shd w:val="clear" w:color="auto" w:fill="auto"/>
          </w:tcPr>
          <w:p w14:paraId="764B209E" w14:textId="77777777" w:rsidR="00DC3854" w:rsidRPr="00F33E6B" w:rsidRDefault="00DC3854" w:rsidP="00DC3854">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przyjęcia odpowiedzialności związanej z decyzjami podejmowanymi w ramach</w:t>
            </w:r>
          </w:p>
          <w:p w14:paraId="3B2F4270" w14:textId="77777777" w:rsidR="00DC3854" w:rsidRPr="00F33E6B" w:rsidRDefault="00DC3854" w:rsidP="00DC3854">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działalności zawodowej, w tym w kategoriach bezpieczeństwa własnego i innych osób</w:t>
            </w:r>
          </w:p>
        </w:tc>
        <w:tc>
          <w:tcPr>
            <w:tcW w:w="622" w:type="pct"/>
            <w:shd w:val="clear" w:color="auto" w:fill="auto"/>
          </w:tcPr>
          <w:p w14:paraId="1F14920A" w14:textId="77777777" w:rsidR="00DC3854" w:rsidRPr="00F33E6B" w:rsidRDefault="00DC3854" w:rsidP="00DC3854">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bl>
    <w:p w14:paraId="0670A47C" w14:textId="4017B396" w:rsidR="0030511E" w:rsidRDefault="0030511E" w:rsidP="004F4505">
      <w:pPr>
        <w:rPr>
          <w:rFonts w:ascii="Times New Roman" w:hAnsi="Times New Roman"/>
          <w:b/>
          <w:sz w:val="24"/>
          <w:szCs w:val="24"/>
        </w:rPr>
      </w:pPr>
    </w:p>
    <w:p w14:paraId="0D417CDE" w14:textId="77777777" w:rsidR="00024A31" w:rsidRPr="007E0FDB" w:rsidRDefault="00024A31" w:rsidP="00024A31">
      <w:pPr>
        <w:pStyle w:val="Tekstprzypisudolnego"/>
        <w:rPr>
          <w:rFonts w:asciiTheme="minorHAnsi" w:hAnsiTheme="minorHAnsi" w:cstheme="minorHAnsi"/>
        </w:rPr>
      </w:pPr>
      <w:r w:rsidRPr="007E0FDB">
        <w:rPr>
          <w:rStyle w:val="Odwoanieprzypisudolnego"/>
          <w:rFonts w:asciiTheme="minorHAnsi" w:hAnsiTheme="minorHAnsi" w:cstheme="minorHAnsi"/>
        </w:rPr>
        <w:footnoteRef/>
      </w:r>
      <w:r w:rsidRPr="007E0FDB">
        <w:rPr>
          <w:rFonts w:asciiTheme="minorHAnsi" w:hAnsiTheme="minorHAnsi" w:cstheme="minorHAnsi"/>
        </w:rPr>
        <w:t> Objaśnienie oznaczeń:</w:t>
      </w:r>
    </w:p>
    <w:p w14:paraId="245FFCA2" w14:textId="77777777" w:rsidR="00024A31" w:rsidRPr="007E0FDB" w:rsidRDefault="00024A31" w:rsidP="00024A31">
      <w:pPr>
        <w:pStyle w:val="Tekstprzypisudolnego"/>
        <w:jc w:val="both"/>
        <w:rPr>
          <w:rFonts w:asciiTheme="minorHAnsi" w:hAnsiTheme="minorHAnsi" w:cstheme="minorHAnsi"/>
        </w:rPr>
      </w:pPr>
      <w:r w:rsidRPr="007E0FDB">
        <w:rPr>
          <w:rFonts w:asciiTheme="minorHAnsi" w:hAnsiTheme="minorHAnsi" w:cstheme="minorHAnsi"/>
        </w:rPr>
        <w:t xml:space="preserve">Dla kierunków regulowanych standardami kształcenia tj.: lekarskiego, lekarsko-dentystycznego, farmaceutycznego, położnictwa,  pielęgniarstwa, fizjoterapii, ratownictwa medycznego numery efektów uczenia się są określone w odpowiednim standardzie kształcenia. </w:t>
      </w:r>
    </w:p>
    <w:p w14:paraId="116B9E3C" w14:textId="77777777"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rPr>
        <w:t>Dla pozostałych kierunków studiów przyjmuje się poniższe oznaczenia:</w:t>
      </w:r>
    </w:p>
    <w:p w14:paraId="68A20CEE" w14:textId="77777777" w:rsidR="00024A31" w:rsidRPr="007E0FDB" w:rsidRDefault="00024A31" w:rsidP="00024A31">
      <w:pPr>
        <w:pStyle w:val="Tekstprzypisudolnego"/>
        <w:rPr>
          <w:rFonts w:asciiTheme="minorHAnsi" w:hAnsiTheme="minorHAnsi" w:cstheme="minorHAnsi"/>
          <w:color w:val="FF0000"/>
        </w:rPr>
      </w:pPr>
      <w:r w:rsidRPr="007E0FDB">
        <w:rPr>
          <w:rFonts w:asciiTheme="minorHAnsi" w:hAnsiTheme="minorHAnsi" w:cstheme="minorHAnsi"/>
        </w:rPr>
        <w:t xml:space="preserve">K (przed </w:t>
      </w:r>
      <w:proofErr w:type="spellStart"/>
      <w:r w:rsidRPr="007E0FDB">
        <w:rPr>
          <w:rFonts w:asciiTheme="minorHAnsi" w:hAnsiTheme="minorHAnsi" w:cstheme="minorHAnsi"/>
        </w:rPr>
        <w:t>podkreślnikiem</w:t>
      </w:r>
      <w:proofErr w:type="spellEnd"/>
      <w:r w:rsidRPr="007E0FDB">
        <w:rPr>
          <w:rFonts w:asciiTheme="minorHAnsi" w:hAnsiTheme="minorHAnsi" w:cstheme="minorHAnsi"/>
        </w:rPr>
        <w:t>) — szczegółowe</w:t>
      </w:r>
      <w:r w:rsidRPr="007E0FDB">
        <w:rPr>
          <w:rFonts w:asciiTheme="minorHAnsi" w:hAnsiTheme="minorHAnsi" w:cstheme="minorHAnsi"/>
          <w:color w:val="FF0000"/>
        </w:rPr>
        <w:t xml:space="preserve"> </w:t>
      </w:r>
      <w:r w:rsidRPr="007E0FDB">
        <w:rPr>
          <w:rFonts w:asciiTheme="minorHAnsi" w:hAnsiTheme="minorHAnsi" w:cstheme="minorHAnsi"/>
        </w:rPr>
        <w:t xml:space="preserve">efekty uczenia się </w:t>
      </w:r>
    </w:p>
    <w:p w14:paraId="2BD6FBF3" w14:textId="77777777"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rPr>
        <w:t xml:space="preserve">W — kategoria wiedzy; U — kategoria umiejętności; K (po </w:t>
      </w:r>
      <w:proofErr w:type="spellStart"/>
      <w:r w:rsidRPr="007E0FDB">
        <w:rPr>
          <w:rFonts w:asciiTheme="minorHAnsi" w:hAnsiTheme="minorHAnsi" w:cstheme="minorHAnsi"/>
        </w:rPr>
        <w:t>podkreślniku</w:t>
      </w:r>
      <w:proofErr w:type="spellEnd"/>
      <w:r w:rsidRPr="007E0FDB">
        <w:rPr>
          <w:rFonts w:asciiTheme="minorHAnsi" w:hAnsiTheme="minorHAnsi" w:cstheme="minorHAnsi"/>
        </w:rPr>
        <w:t>) — kategoria kompetencji społecznych</w:t>
      </w:r>
    </w:p>
    <w:p w14:paraId="718C6BEC" w14:textId="77777777"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rPr>
        <w:t>01, 02, 03 i kolejne — numer efektu uczenia się</w:t>
      </w:r>
    </w:p>
    <w:p w14:paraId="331523FD" w14:textId="794B6C8B" w:rsidR="00024A31" w:rsidRPr="007E0FDB" w:rsidRDefault="00024A31" w:rsidP="00024A31">
      <w:pPr>
        <w:pStyle w:val="Tekstprzypisudolnego"/>
        <w:rPr>
          <w:rFonts w:asciiTheme="minorHAnsi" w:hAnsiTheme="minorHAnsi" w:cstheme="minorHAnsi"/>
        </w:rPr>
      </w:pPr>
      <w:r w:rsidRPr="007E0FDB">
        <w:rPr>
          <w:rFonts w:asciiTheme="minorHAnsi" w:hAnsiTheme="minorHAnsi" w:cstheme="minorHAnsi"/>
          <w:vertAlign w:val="superscript"/>
        </w:rPr>
        <w:t>2</w:t>
      </w:r>
      <w:r w:rsidRPr="007E0FDB">
        <w:rPr>
          <w:rFonts w:asciiTheme="minorHAnsi" w:hAnsiTheme="minorHAnsi" w:cstheme="minorHAnsi"/>
        </w:rPr>
        <w:t> Liczba dowolna (należy dodać lub usunąć wiersze tabeli w razie potrzeby).</w:t>
      </w:r>
    </w:p>
    <w:p w14:paraId="727D922B" w14:textId="7C224615" w:rsidR="00024A31" w:rsidRPr="007E0FDB" w:rsidRDefault="00024A31" w:rsidP="00024A31">
      <w:pPr>
        <w:contextualSpacing/>
        <w:rPr>
          <w:rFonts w:asciiTheme="minorHAnsi" w:hAnsiTheme="minorHAnsi" w:cstheme="minorHAnsi"/>
          <w:b/>
          <w:sz w:val="24"/>
          <w:szCs w:val="24"/>
        </w:rPr>
      </w:pPr>
      <w:r w:rsidRPr="007E0FDB">
        <w:rPr>
          <w:rFonts w:asciiTheme="minorHAnsi" w:hAnsiTheme="minorHAnsi" w:cstheme="minorHAnsi"/>
          <w:vertAlign w:val="superscript"/>
        </w:rPr>
        <w:t>3</w:t>
      </w:r>
      <w:r w:rsidRPr="007E0FDB">
        <w:rPr>
          <w:rFonts w:asciiTheme="minorHAnsi" w:hAnsiTheme="minorHAnsi" w:cstheme="minorHAnsi"/>
        </w:rPr>
        <w:t xml:space="preserve"> </w:t>
      </w:r>
      <w:r w:rsidRPr="007E0FDB">
        <w:rPr>
          <w:rFonts w:asciiTheme="minorHAnsi" w:hAnsiTheme="minorHAnsi" w:cstheme="minorHAnsi"/>
          <w:sz w:val="20"/>
          <w:szCs w:val="20"/>
        </w:rPr>
        <w:t>Wpisać symbol z Polskich Ram Kwalifikacji</w:t>
      </w:r>
    </w:p>
    <w:p w14:paraId="589E1F44" w14:textId="77777777" w:rsidR="00024A31" w:rsidRDefault="00024A31" w:rsidP="00CC5046">
      <w:pPr>
        <w:contextualSpacing/>
        <w:rPr>
          <w:rFonts w:asciiTheme="minorHAnsi" w:hAnsiTheme="minorHAnsi" w:cstheme="minorHAnsi"/>
          <w:b/>
          <w:sz w:val="24"/>
          <w:szCs w:val="24"/>
        </w:rPr>
      </w:pPr>
    </w:p>
    <w:p w14:paraId="42C1BF97" w14:textId="77777777" w:rsidR="00C559CB" w:rsidRDefault="00C559CB" w:rsidP="00CC5046">
      <w:pPr>
        <w:contextualSpacing/>
        <w:rPr>
          <w:rFonts w:asciiTheme="minorHAnsi" w:hAnsiTheme="minorHAnsi" w:cstheme="minorHAnsi"/>
          <w:b/>
          <w:sz w:val="24"/>
          <w:szCs w:val="24"/>
        </w:rPr>
      </w:pPr>
    </w:p>
    <w:p w14:paraId="3045E777" w14:textId="77777777" w:rsidR="00C559CB" w:rsidRDefault="00C559CB" w:rsidP="00CC5046">
      <w:pPr>
        <w:contextualSpacing/>
        <w:rPr>
          <w:rFonts w:asciiTheme="minorHAnsi" w:hAnsiTheme="minorHAnsi" w:cstheme="minorHAnsi"/>
          <w:b/>
          <w:sz w:val="24"/>
          <w:szCs w:val="24"/>
        </w:rPr>
      </w:pPr>
    </w:p>
    <w:p w14:paraId="5F294FDF" w14:textId="77777777" w:rsidR="00C559CB" w:rsidRDefault="00C559CB" w:rsidP="00CC5046">
      <w:pPr>
        <w:contextualSpacing/>
        <w:rPr>
          <w:rFonts w:asciiTheme="minorHAnsi" w:hAnsiTheme="minorHAnsi" w:cstheme="minorHAnsi"/>
          <w:b/>
          <w:sz w:val="24"/>
          <w:szCs w:val="24"/>
        </w:rPr>
      </w:pPr>
    </w:p>
    <w:p w14:paraId="0500A7E4" w14:textId="77777777" w:rsidR="00C559CB" w:rsidRDefault="00C559CB" w:rsidP="00CC5046">
      <w:pPr>
        <w:contextualSpacing/>
        <w:rPr>
          <w:rFonts w:asciiTheme="minorHAnsi" w:hAnsiTheme="minorHAnsi" w:cstheme="minorHAnsi"/>
          <w:b/>
          <w:sz w:val="24"/>
          <w:szCs w:val="24"/>
        </w:rPr>
      </w:pPr>
    </w:p>
    <w:p w14:paraId="72A79E15" w14:textId="77777777" w:rsidR="00C559CB" w:rsidRDefault="00C559CB" w:rsidP="00CC5046">
      <w:pPr>
        <w:contextualSpacing/>
        <w:rPr>
          <w:rFonts w:asciiTheme="minorHAnsi" w:hAnsiTheme="minorHAnsi" w:cstheme="minorHAnsi"/>
          <w:b/>
          <w:sz w:val="24"/>
          <w:szCs w:val="24"/>
        </w:rPr>
      </w:pPr>
    </w:p>
    <w:p w14:paraId="7A597843" w14:textId="77777777" w:rsidR="00C559CB" w:rsidRDefault="00C559CB" w:rsidP="00CC5046">
      <w:pPr>
        <w:contextualSpacing/>
        <w:rPr>
          <w:rFonts w:asciiTheme="minorHAnsi" w:hAnsiTheme="minorHAnsi" w:cstheme="minorHAnsi"/>
          <w:b/>
          <w:sz w:val="24"/>
          <w:szCs w:val="24"/>
        </w:rPr>
      </w:pPr>
    </w:p>
    <w:p w14:paraId="01E236B2" w14:textId="77777777" w:rsidR="00C559CB" w:rsidRDefault="00C559CB" w:rsidP="00CC5046">
      <w:pPr>
        <w:contextualSpacing/>
        <w:rPr>
          <w:rFonts w:asciiTheme="minorHAnsi" w:hAnsiTheme="minorHAnsi" w:cstheme="minorHAnsi"/>
          <w:b/>
          <w:sz w:val="24"/>
          <w:szCs w:val="24"/>
        </w:rPr>
      </w:pPr>
    </w:p>
    <w:p w14:paraId="16BBA106" w14:textId="77777777" w:rsidR="00C559CB" w:rsidRDefault="00C559CB" w:rsidP="00CC5046">
      <w:pPr>
        <w:contextualSpacing/>
        <w:rPr>
          <w:rFonts w:asciiTheme="minorHAnsi" w:hAnsiTheme="minorHAnsi" w:cstheme="minorHAnsi"/>
          <w:b/>
          <w:sz w:val="24"/>
          <w:szCs w:val="24"/>
        </w:rPr>
      </w:pPr>
    </w:p>
    <w:p w14:paraId="72BE73E8" w14:textId="77777777" w:rsidR="00C559CB" w:rsidRDefault="00C559CB" w:rsidP="00CC5046">
      <w:pPr>
        <w:contextualSpacing/>
        <w:rPr>
          <w:rFonts w:asciiTheme="minorHAnsi" w:hAnsiTheme="minorHAnsi" w:cstheme="minorHAnsi"/>
          <w:b/>
          <w:sz w:val="24"/>
          <w:szCs w:val="24"/>
        </w:rPr>
      </w:pPr>
    </w:p>
    <w:p w14:paraId="102F3ABF" w14:textId="77777777" w:rsidR="00C559CB" w:rsidRDefault="00C559CB" w:rsidP="00CC5046">
      <w:pPr>
        <w:contextualSpacing/>
        <w:rPr>
          <w:rFonts w:asciiTheme="minorHAnsi" w:hAnsiTheme="minorHAnsi" w:cstheme="minorHAnsi"/>
          <w:b/>
          <w:sz w:val="24"/>
          <w:szCs w:val="24"/>
        </w:rPr>
      </w:pPr>
    </w:p>
    <w:p w14:paraId="08BE1921" w14:textId="3834B76E"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0A6DBE">
        <w:tc>
          <w:tcPr>
            <w:tcW w:w="562" w:type="dxa"/>
          </w:tcPr>
          <w:p w14:paraId="0D981931" w14:textId="77777777" w:rsidR="00CC5046" w:rsidRPr="00553DB5" w:rsidRDefault="00CC5046" w:rsidP="000A6DBE">
            <w:pPr>
              <w:contextualSpacing/>
              <w:rPr>
                <w:b/>
              </w:rPr>
            </w:pPr>
            <w:r w:rsidRPr="00553DB5">
              <w:rPr>
                <w:b/>
              </w:rPr>
              <w:t>Lp.</w:t>
            </w:r>
          </w:p>
        </w:tc>
        <w:tc>
          <w:tcPr>
            <w:tcW w:w="1985" w:type="dxa"/>
          </w:tcPr>
          <w:p w14:paraId="1F0B2440" w14:textId="77777777" w:rsidR="00CC5046" w:rsidRPr="00553DB5" w:rsidRDefault="00CC5046" w:rsidP="000A6DBE">
            <w:pPr>
              <w:contextualSpacing/>
              <w:rPr>
                <w:b/>
              </w:rPr>
            </w:pPr>
            <w:r w:rsidRPr="00553DB5">
              <w:rPr>
                <w:b/>
              </w:rPr>
              <w:t>Kategoria efektów</w:t>
            </w:r>
          </w:p>
        </w:tc>
        <w:tc>
          <w:tcPr>
            <w:tcW w:w="7647" w:type="dxa"/>
          </w:tcPr>
          <w:p w14:paraId="097A6E9D" w14:textId="77777777" w:rsidR="00CC5046" w:rsidRPr="00553DB5" w:rsidRDefault="00CC5046" w:rsidP="000A6DBE">
            <w:pPr>
              <w:contextualSpacing/>
              <w:rPr>
                <w:b/>
              </w:rPr>
            </w:pPr>
            <w:r w:rsidRPr="00553DB5">
              <w:rPr>
                <w:b/>
              </w:rPr>
              <w:t>Formy weryfikacji</w:t>
            </w:r>
          </w:p>
        </w:tc>
      </w:tr>
      <w:tr w:rsidR="00CC5046" w:rsidRPr="00553DB5" w14:paraId="747E1E70" w14:textId="77777777" w:rsidTr="000A6DBE">
        <w:tc>
          <w:tcPr>
            <w:tcW w:w="562" w:type="dxa"/>
          </w:tcPr>
          <w:p w14:paraId="3FEDEFBC" w14:textId="77777777" w:rsidR="00CC5046" w:rsidRPr="00553DB5" w:rsidRDefault="00CC5046" w:rsidP="000A6DBE">
            <w:pPr>
              <w:contextualSpacing/>
              <w:rPr>
                <w:bCs/>
              </w:rPr>
            </w:pPr>
            <w:r>
              <w:rPr>
                <w:bCs/>
              </w:rPr>
              <w:t>1.</w:t>
            </w:r>
          </w:p>
        </w:tc>
        <w:tc>
          <w:tcPr>
            <w:tcW w:w="1985" w:type="dxa"/>
          </w:tcPr>
          <w:p w14:paraId="2612D039" w14:textId="77777777" w:rsidR="00CC5046" w:rsidRPr="00553DB5" w:rsidRDefault="00CC5046" w:rsidP="000A6DBE">
            <w:pPr>
              <w:contextualSpacing/>
              <w:rPr>
                <w:bCs/>
              </w:rPr>
            </w:pPr>
            <w:r w:rsidRPr="00553DB5">
              <w:rPr>
                <w:bCs/>
              </w:rPr>
              <w:t>Wiedz</w:t>
            </w:r>
            <w:r>
              <w:rPr>
                <w:bCs/>
              </w:rPr>
              <w:t>a</w:t>
            </w:r>
          </w:p>
        </w:tc>
        <w:tc>
          <w:tcPr>
            <w:tcW w:w="7647" w:type="dxa"/>
          </w:tcPr>
          <w:p w14:paraId="3ACAD4C7" w14:textId="77777777" w:rsidR="00CC5046" w:rsidRPr="00754483" w:rsidRDefault="00CC5046" w:rsidP="000A6DBE">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0A6DBE">
            <w:pPr>
              <w:pStyle w:val="Akapitzlist"/>
            </w:pPr>
          </w:p>
          <w:p w14:paraId="4585948A" w14:textId="77777777" w:rsidR="00CC5046" w:rsidRPr="00754483" w:rsidRDefault="00CC5046" w:rsidP="000A6DBE">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0A6DBE">
            <w:pPr>
              <w:contextualSpacing/>
              <w:rPr>
                <w:bCs/>
              </w:rPr>
            </w:pPr>
          </w:p>
        </w:tc>
      </w:tr>
      <w:tr w:rsidR="00CC5046" w:rsidRPr="00553DB5" w14:paraId="1B47EB3A" w14:textId="77777777" w:rsidTr="000A6DBE">
        <w:tc>
          <w:tcPr>
            <w:tcW w:w="562" w:type="dxa"/>
          </w:tcPr>
          <w:p w14:paraId="2562A227" w14:textId="77777777" w:rsidR="00CC5046" w:rsidRPr="00553DB5" w:rsidRDefault="00CC5046" w:rsidP="000A6DBE">
            <w:pPr>
              <w:contextualSpacing/>
              <w:rPr>
                <w:bCs/>
              </w:rPr>
            </w:pPr>
            <w:r>
              <w:rPr>
                <w:bCs/>
              </w:rPr>
              <w:t>2.</w:t>
            </w:r>
          </w:p>
        </w:tc>
        <w:tc>
          <w:tcPr>
            <w:tcW w:w="1985" w:type="dxa"/>
          </w:tcPr>
          <w:p w14:paraId="53F3888F" w14:textId="77777777" w:rsidR="00CC5046" w:rsidRDefault="00CC5046" w:rsidP="000A6DBE">
            <w:pPr>
              <w:contextualSpacing/>
              <w:rPr>
                <w:bCs/>
              </w:rPr>
            </w:pPr>
            <w:r>
              <w:rPr>
                <w:bCs/>
              </w:rPr>
              <w:t>Umiejętności:</w:t>
            </w:r>
          </w:p>
          <w:p w14:paraId="40CAC059" w14:textId="77777777" w:rsidR="00CC5046" w:rsidRDefault="00CC5046" w:rsidP="000A6DBE">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0A6DBE">
            <w:pPr>
              <w:rPr>
                <w:bCs/>
              </w:rPr>
            </w:pPr>
          </w:p>
          <w:p w14:paraId="25401E50" w14:textId="77777777" w:rsidR="00CC5046" w:rsidRPr="00D5528B" w:rsidRDefault="00CC5046" w:rsidP="000A6DBE">
            <w:pPr>
              <w:rPr>
                <w:bCs/>
              </w:rPr>
            </w:pPr>
          </w:p>
          <w:p w14:paraId="27D7B75C" w14:textId="77777777" w:rsidR="00CC5046" w:rsidRDefault="00CC5046" w:rsidP="000A6DBE">
            <w:pPr>
              <w:rPr>
                <w:bCs/>
              </w:rPr>
            </w:pPr>
          </w:p>
          <w:p w14:paraId="19A2052A" w14:textId="77777777" w:rsidR="00CC5046" w:rsidRDefault="00CC5046" w:rsidP="000A6DBE">
            <w:pPr>
              <w:rPr>
                <w:bCs/>
              </w:rPr>
            </w:pPr>
          </w:p>
          <w:p w14:paraId="77ACCD55" w14:textId="77777777" w:rsidR="00CC5046" w:rsidRDefault="00CC5046" w:rsidP="000A6DBE">
            <w:pPr>
              <w:rPr>
                <w:bCs/>
              </w:rPr>
            </w:pPr>
          </w:p>
          <w:p w14:paraId="3B4E351C" w14:textId="77777777" w:rsidR="00CC5046" w:rsidRDefault="00CC5046" w:rsidP="000A6DBE">
            <w:pPr>
              <w:rPr>
                <w:bCs/>
              </w:rPr>
            </w:pPr>
          </w:p>
          <w:p w14:paraId="42583722" w14:textId="77777777" w:rsidR="00CC5046" w:rsidRDefault="00CC5046" w:rsidP="000A6DBE">
            <w:pPr>
              <w:rPr>
                <w:bCs/>
              </w:rPr>
            </w:pPr>
          </w:p>
          <w:p w14:paraId="4D47E386" w14:textId="77777777" w:rsidR="00CC5046" w:rsidRDefault="00CC5046" w:rsidP="000A6DBE">
            <w:pPr>
              <w:rPr>
                <w:bCs/>
              </w:rPr>
            </w:pPr>
          </w:p>
          <w:p w14:paraId="59F07328" w14:textId="77777777" w:rsidR="00CC5046" w:rsidRDefault="00CC5046" w:rsidP="000A6DBE">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0A6DBE">
            <w:pPr>
              <w:pStyle w:val="Akapitzlist"/>
              <w:ind w:left="360"/>
              <w:rPr>
                <w:bCs/>
              </w:rPr>
            </w:pPr>
          </w:p>
        </w:tc>
        <w:tc>
          <w:tcPr>
            <w:tcW w:w="7647" w:type="dxa"/>
          </w:tcPr>
          <w:p w14:paraId="2BD1BB67" w14:textId="77777777" w:rsidR="00CC5046" w:rsidRPr="00754483" w:rsidRDefault="00CC5046" w:rsidP="000A6DBE">
            <w:pPr>
              <w:pStyle w:val="Akapitzlist"/>
              <w:rPr>
                <w:bCs/>
              </w:rPr>
            </w:pPr>
          </w:p>
          <w:p w14:paraId="280F242E" w14:textId="77777777" w:rsidR="00CC5046" w:rsidRPr="00754483" w:rsidRDefault="00CC5046" w:rsidP="000A6DBE">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0A6DBE">
            <w:pPr>
              <w:pStyle w:val="Akapitzlist"/>
              <w:numPr>
                <w:ilvl w:val="0"/>
                <w:numId w:val="21"/>
              </w:numPr>
              <w:rPr>
                <w:bCs/>
              </w:rPr>
            </w:pPr>
            <w:r w:rsidRPr="00754483">
              <w:rPr>
                <w:bCs/>
              </w:rPr>
              <w:t>tradycyjny egzamin kliniczny</w:t>
            </w:r>
          </w:p>
          <w:p w14:paraId="57D797FF" w14:textId="77777777" w:rsidR="00CC5046" w:rsidRPr="00754483" w:rsidRDefault="00CC5046" w:rsidP="000A6DBE">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0A6DBE">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0A6DBE">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0A6DBE">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0A6DBE">
            <w:pPr>
              <w:pStyle w:val="Akapitzlist"/>
              <w:numPr>
                <w:ilvl w:val="0"/>
                <w:numId w:val="21"/>
              </w:numPr>
            </w:pPr>
            <w:r w:rsidRPr="00754483">
              <w:t>raport, sprawozdanie</w:t>
            </w:r>
          </w:p>
          <w:p w14:paraId="7423216D" w14:textId="77777777" w:rsidR="00CC5046" w:rsidRPr="00754483" w:rsidRDefault="00CC5046" w:rsidP="000A6DBE">
            <w:pPr>
              <w:pStyle w:val="Akapitzlist"/>
              <w:rPr>
                <w:bCs/>
              </w:rPr>
            </w:pPr>
          </w:p>
          <w:p w14:paraId="02C6441E" w14:textId="77777777" w:rsidR="00CC5046" w:rsidRPr="00754483" w:rsidRDefault="00CC5046" w:rsidP="000A6DBE">
            <w:pPr>
              <w:pStyle w:val="Akapitzlist"/>
              <w:rPr>
                <w:bCs/>
                <w:i/>
                <w:iCs/>
              </w:rPr>
            </w:pPr>
          </w:p>
          <w:p w14:paraId="0B2FED92" w14:textId="2DF88F0D" w:rsidR="00CC5046" w:rsidRPr="00754483" w:rsidRDefault="00CC5046" w:rsidP="000A6DBE">
            <w:pPr>
              <w:pStyle w:val="Akapitzlist"/>
              <w:numPr>
                <w:ilvl w:val="0"/>
                <w:numId w:val="21"/>
              </w:numPr>
              <w:rPr>
                <w:bCs/>
              </w:rPr>
            </w:pPr>
            <w:r w:rsidRPr="00754483">
              <w:rPr>
                <w:bCs/>
              </w:rPr>
              <w:t>egzamin praktyczn</w:t>
            </w:r>
            <w:r w:rsidR="00DD503F">
              <w:rPr>
                <w:bCs/>
              </w:rPr>
              <w:t>y</w:t>
            </w:r>
            <w:r w:rsidRPr="00754483">
              <w:rPr>
                <w:bCs/>
              </w:rPr>
              <w:t xml:space="preserve"> w warunkach symulowanych lub w warunkach klinicznych, z użyciem kart obserwacji lub list kontrolnych</w:t>
            </w:r>
          </w:p>
          <w:p w14:paraId="48B9B622" w14:textId="77777777" w:rsidR="00CC5046" w:rsidRPr="00754483" w:rsidRDefault="00CC5046" w:rsidP="000A6DBE">
            <w:pPr>
              <w:pStyle w:val="Akapitzlist"/>
              <w:ind w:left="360"/>
              <w:rPr>
                <w:bCs/>
              </w:rPr>
            </w:pPr>
          </w:p>
          <w:p w14:paraId="178D1AC0" w14:textId="77777777" w:rsidR="00CC5046" w:rsidRPr="00754483" w:rsidRDefault="00CC5046" w:rsidP="000A6DBE">
            <w:pPr>
              <w:rPr>
                <w:bCs/>
              </w:rPr>
            </w:pPr>
          </w:p>
        </w:tc>
      </w:tr>
      <w:tr w:rsidR="00CC5046" w:rsidRPr="00553DB5" w14:paraId="0B1B51B4" w14:textId="77777777" w:rsidTr="000A6DBE">
        <w:tc>
          <w:tcPr>
            <w:tcW w:w="562" w:type="dxa"/>
          </w:tcPr>
          <w:p w14:paraId="3117E1BE" w14:textId="77777777" w:rsidR="00CC5046" w:rsidRPr="00553DB5" w:rsidRDefault="00CC5046" w:rsidP="000A6DBE">
            <w:pPr>
              <w:contextualSpacing/>
              <w:rPr>
                <w:bCs/>
              </w:rPr>
            </w:pPr>
            <w:r>
              <w:rPr>
                <w:bCs/>
              </w:rPr>
              <w:t>3.</w:t>
            </w:r>
          </w:p>
        </w:tc>
        <w:tc>
          <w:tcPr>
            <w:tcW w:w="1985" w:type="dxa"/>
          </w:tcPr>
          <w:p w14:paraId="7C3C0F69" w14:textId="77777777" w:rsidR="00CC5046" w:rsidRPr="00553DB5" w:rsidRDefault="00CC5046" w:rsidP="000A6DBE">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6"/>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0A6DBE">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F2CB0" w14:textId="77777777" w:rsidR="0075589A" w:rsidRDefault="0075589A" w:rsidP="00E91587">
      <w:r>
        <w:separator/>
      </w:r>
    </w:p>
  </w:endnote>
  <w:endnote w:type="continuationSeparator" w:id="0">
    <w:p w14:paraId="14EED132" w14:textId="77777777" w:rsidR="0075589A" w:rsidRDefault="0075589A"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608A2106" w:rsidR="00652A08" w:rsidRDefault="00652A08"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84E2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84E20">
              <w:rPr>
                <w:b/>
                <w:bCs/>
                <w:noProof/>
              </w:rPr>
              <w:t>46</w:t>
            </w:r>
            <w:r>
              <w:rPr>
                <w:b/>
                <w:bCs/>
                <w:sz w:val="24"/>
                <w:szCs w:val="24"/>
              </w:rPr>
              <w:fldChar w:fldCharType="end"/>
            </w:r>
          </w:p>
        </w:sdtContent>
      </w:sdt>
    </w:sdtContent>
  </w:sdt>
  <w:p w14:paraId="3A88CD88" w14:textId="77777777" w:rsidR="00652A08" w:rsidRDefault="00652A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90607" w14:textId="77777777" w:rsidR="0075589A" w:rsidRDefault="0075589A" w:rsidP="00E91587">
      <w:r>
        <w:separator/>
      </w:r>
    </w:p>
  </w:footnote>
  <w:footnote w:type="continuationSeparator" w:id="0">
    <w:p w14:paraId="4DF0F3F1" w14:textId="77777777" w:rsidR="0075589A" w:rsidRDefault="0075589A"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52A08" w:rsidRDefault="00652A08"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52A08" w:rsidRPr="00645354" w:rsidRDefault="00652A08" w:rsidP="00FF2839">
    <w:pPr>
      <w:pStyle w:val="Nagwek"/>
      <w:tabs>
        <w:tab w:val="clear" w:pos="9072"/>
      </w:tabs>
      <w:ind w:left="6372"/>
      <w:rPr>
        <w:sz w:val="20"/>
        <w:szCs w:val="20"/>
      </w:rPr>
    </w:pPr>
  </w:p>
  <w:p w14:paraId="1B8F609E" w14:textId="77777777" w:rsidR="00652A08" w:rsidRPr="00645354" w:rsidRDefault="00652A08"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385B"/>
    <w:rsid w:val="00007226"/>
    <w:rsid w:val="00011097"/>
    <w:rsid w:val="00011ABF"/>
    <w:rsid w:val="00013A2C"/>
    <w:rsid w:val="00014349"/>
    <w:rsid w:val="00024A31"/>
    <w:rsid w:val="0002557F"/>
    <w:rsid w:val="00027FBB"/>
    <w:rsid w:val="00030285"/>
    <w:rsid w:val="00030973"/>
    <w:rsid w:val="00030B65"/>
    <w:rsid w:val="000322B4"/>
    <w:rsid w:val="00043411"/>
    <w:rsid w:val="00044EB9"/>
    <w:rsid w:val="000509FF"/>
    <w:rsid w:val="000512BE"/>
    <w:rsid w:val="00051446"/>
    <w:rsid w:val="000547E5"/>
    <w:rsid w:val="000600EF"/>
    <w:rsid w:val="00061959"/>
    <w:rsid w:val="00062721"/>
    <w:rsid w:val="00064766"/>
    <w:rsid w:val="00064CA1"/>
    <w:rsid w:val="0006677B"/>
    <w:rsid w:val="000715F9"/>
    <w:rsid w:val="000723E8"/>
    <w:rsid w:val="00081E34"/>
    <w:rsid w:val="00085670"/>
    <w:rsid w:val="00087FDB"/>
    <w:rsid w:val="00090AF9"/>
    <w:rsid w:val="00092AB9"/>
    <w:rsid w:val="00092CA7"/>
    <w:rsid w:val="00094FE1"/>
    <w:rsid w:val="000958C1"/>
    <w:rsid w:val="00095D76"/>
    <w:rsid w:val="000962EC"/>
    <w:rsid w:val="00096D74"/>
    <w:rsid w:val="000A0F2A"/>
    <w:rsid w:val="000A2A62"/>
    <w:rsid w:val="000A5484"/>
    <w:rsid w:val="000A6DBE"/>
    <w:rsid w:val="000A73AF"/>
    <w:rsid w:val="000A7913"/>
    <w:rsid w:val="000B3D40"/>
    <w:rsid w:val="000B4EA8"/>
    <w:rsid w:val="000B6C78"/>
    <w:rsid w:val="000B7335"/>
    <w:rsid w:val="000C0D36"/>
    <w:rsid w:val="000C698F"/>
    <w:rsid w:val="000D7A19"/>
    <w:rsid w:val="000E04FD"/>
    <w:rsid w:val="000E1146"/>
    <w:rsid w:val="000E2FCE"/>
    <w:rsid w:val="000E40F8"/>
    <w:rsid w:val="000E64A9"/>
    <w:rsid w:val="000E6FD3"/>
    <w:rsid w:val="000F1922"/>
    <w:rsid w:val="000F41B3"/>
    <w:rsid w:val="000F54E5"/>
    <w:rsid w:val="001001E2"/>
    <w:rsid w:val="001032BD"/>
    <w:rsid w:val="001039CF"/>
    <w:rsid w:val="00103AB8"/>
    <w:rsid w:val="00103D98"/>
    <w:rsid w:val="001111C7"/>
    <w:rsid w:val="001203CF"/>
    <w:rsid w:val="00120584"/>
    <w:rsid w:val="0012233B"/>
    <w:rsid w:val="00130276"/>
    <w:rsid w:val="00131F72"/>
    <w:rsid w:val="00134170"/>
    <w:rsid w:val="001345D0"/>
    <w:rsid w:val="00135445"/>
    <w:rsid w:val="001526FA"/>
    <w:rsid w:val="00155E8C"/>
    <w:rsid w:val="001565D7"/>
    <w:rsid w:val="00160C59"/>
    <w:rsid w:val="00160CAB"/>
    <w:rsid w:val="00166AED"/>
    <w:rsid w:val="0017265F"/>
    <w:rsid w:val="00174CE2"/>
    <w:rsid w:val="00175FDC"/>
    <w:rsid w:val="0018501D"/>
    <w:rsid w:val="00185C11"/>
    <w:rsid w:val="00187F73"/>
    <w:rsid w:val="0019100F"/>
    <w:rsid w:val="0019573F"/>
    <w:rsid w:val="00195B3C"/>
    <w:rsid w:val="00195FA7"/>
    <w:rsid w:val="001A1EBA"/>
    <w:rsid w:val="001A2632"/>
    <w:rsid w:val="001A3DFA"/>
    <w:rsid w:val="001B0422"/>
    <w:rsid w:val="001B065B"/>
    <w:rsid w:val="001B13CF"/>
    <w:rsid w:val="001B15A3"/>
    <w:rsid w:val="001B1656"/>
    <w:rsid w:val="001B1FB8"/>
    <w:rsid w:val="001B2B26"/>
    <w:rsid w:val="001B679E"/>
    <w:rsid w:val="001B770E"/>
    <w:rsid w:val="001B7C90"/>
    <w:rsid w:val="001B7E33"/>
    <w:rsid w:val="001C0CB0"/>
    <w:rsid w:val="001C26D4"/>
    <w:rsid w:val="001C2AC4"/>
    <w:rsid w:val="001C5198"/>
    <w:rsid w:val="001C5892"/>
    <w:rsid w:val="001D2F44"/>
    <w:rsid w:val="001E1B84"/>
    <w:rsid w:val="001E2E5C"/>
    <w:rsid w:val="001F3355"/>
    <w:rsid w:val="001F36F2"/>
    <w:rsid w:val="001F7C2E"/>
    <w:rsid w:val="00203F23"/>
    <w:rsid w:val="00204C52"/>
    <w:rsid w:val="00204C97"/>
    <w:rsid w:val="002051C8"/>
    <w:rsid w:val="00205696"/>
    <w:rsid w:val="00212320"/>
    <w:rsid w:val="00212FF9"/>
    <w:rsid w:val="002175B8"/>
    <w:rsid w:val="002177B6"/>
    <w:rsid w:val="0022029C"/>
    <w:rsid w:val="002213E7"/>
    <w:rsid w:val="002218C5"/>
    <w:rsid w:val="002233FE"/>
    <w:rsid w:val="00230173"/>
    <w:rsid w:val="00230252"/>
    <w:rsid w:val="00230369"/>
    <w:rsid w:val="00235A6E"/>
    <w:rsid w:val="00237E81"/>
    <w:rsid w:val="0024082D"/>
    <w:rsid w:val="00246CCF"/>
    <w:rsid w:val="0025266E"/>
    <w:rsid w:val="002529F2"/>
    <w:rsid w:val="0026403B"/>
    <w:rsid w:val="00267F93"/>
    <w:rsid w:val="002719ED"/>
    <w:rsid w:val="00274623"/>
    <w:rsid w:val="00275467"/>
    <w:rsid w:val="0027692E"/>
    <w:rsid w:val="0028184A"/>
    <w:rsid w:val="00287D94"/>
    <w:rsid w:val="0029469A"/>
    <w:rsid w:val="00296DF1"/>
    <w:rsid w:val="00297F82"/>
    <w:rsid w:val="002A03AE"/>
    <w:rsid w:val="002B1EC8"/>
    <w:rsid w:val="002B2661"/>
    <w:rsid w:val="002B2A02"/>
    <w:rsid w:val="002B311D"/>
    <w:rsid w:val="002C47B8"/>
    <w:rsid w:val="002C4D86"/>
    <w:rsid w:val="002C77A5"/>
    <w:rsid w:val="002C77C9"/>
    <w:rsid w:val="002D59E4"/>
    <w:rsid w:val="002D7215"/>
    <w:rsid w:val="002E0293"/>
    <w:rsid w:val="002E2684"/>
    <w:rsid w:val="002E3F46"/>
    <w:rsid w:val="002E5ADF"/>
    <w:rsid w:val="002E6883"/>
    <w:rsid w:val="002E7D6A"/>
    <w:rsid w:val="002E7D99"/>
    <w:rsid w:val="002F17D5"/>
    <w:rsid w:val="002F1E78"/>
    <w:rsid w:val="002F2B88"/>
    <w:rsid w:val="002F4AEC"/>
    <w:rsid w:val="00302056"/>
    <w:rsid w:val="0030511E"/>
    <w:rsid w:val="00306265"/>
    <w:rsid w:val="003079EF"/>
    <w:rsid w:val="00311F0C"/>
    <w:rsid w:val="003151EC"/>
    <w:rsid w:val="0032216B"/>
    <w:rsid w:val="00332B65"/>
    <w:rsid w:val="00337495"/>
    <w:rsid w:val="00340F63"/>
    <w:rsid w:val="00341A0C"/>
    <w:rsid w:val="00342EAF"/>
    <w:rsid w:val="003475C5"/>
    <w:rsid w:val="00347843"/>
    <w:rsid w:val="00351B32"/>
    <w:rsid w:val="0035286B"/>
    <w:rsid w:val="00353B90"/>
    <w:rsid w:val="003560CF"/>
    <w:rsid w:val="00356584"/>
    <w:rsid w:val="00357CAF"/>
    <w:rsid w:val="00360381"/>
    <w:rsid w:val="003629F6"/>
    <w:rsid w:val="00365DC7"/>
    <w:rsid w:val="00375DF1"/>
    <w:rsid w:val="00380FD8"/>
    <w:rsid w:val="00384F1D"/>
    <w:rsid w:val="003860BD"/>
    <w:rsid w:val="00390319"/>
    <w:rsid w:val="00391306"/>
    <w:rsid w:val="00391790"/>
    <w:rsid w:val="003A2D21"/>
    <w:rsid w:val="003A4155"/>
    <w:rsid w:val="003A41FE"/>
    <w:rsid w:val="003A50C7"/>
    <w:rsid w:val="003A5A23"/>
    <w:rsid w:val="003A72CD"/>
    <w:rsid w:val="003B04FD"/>
    <w:rsid w:val="003B39B7"/>
    <w:rsid w:val="003B74AB"/>
    <w:rsid w:val="003C2577"/>
    <w:rsid w:val="003C45E2"/>
    <w:rsid w:val="003D21B8"/>
    <w:rsid w:val="003E1722"/>
    <w:rsid w:val="003E4A97"/>
    <w:rsid w:val="003E5A99"/>
    <w:rsid w:val="003E6DB3"/>
    <w:rsid w:val="003F3356"/>
    <w:rsid w:val="003F59C9"/>
    <w:rsid w:val="003F6E66"/>
    <w:rsid w:val="004030EE"/>
    <w:rsid w:val="00403301"/>
    <w:rsid w:val="0040708B"/>
    <w:rsid w:val="004100FB"/>
    <w:rsid w:val="00423F80"/>
    <w:rsid w:val="00424228"/>
    <w:rsid w:val="004245FE"/>
    <w:rsid w:val="00430740"/>
    <w:rsid w:val="0043191F"/>
    <w:rsid w:val="00432770"/>
    <w:rsid w:val="0043457E"/>
    <w:rsid w:val="00442739"/>
    <w:rsid w:val="00446BB5"/>
    <w:rsid w:val="004517A1"/>
    <w:rsid w:val="0045565E"/>
    <w:rsid w:val="00456032"/>
    <w:rsid w:val="00456D0E"/>
    <w:rsid w:val="004572A7"/>
    <w:rsid w:val="00465F2F"/>
    <w:rsid w:val="004676D8"/>
    <w:rsid w:val="00472F43"/>
    <w:rsid w:val="0047656E"/>
    <w:rsid w:val="004775D1"/>
    <w:rsid w:val="00481792"/>
    <w:rsid w:val="004938DD"/>
    <w:rsid w:val="00493ACA"/>
    <w:rsid w:val="004A2E50"/>
    <w:rsid w:val="004A6EBA"/>
    <w:rsid w:val="004B04BE"/>
    <w:rsid w:val="004B49F9"/>
    <w:rsid w:val="004B706B"/>
    <w:rsid w:val="004C00F4"/>
    <w:rsid w:val="004C1890"/>
    <w:rsid w:val="004C26DC"/>
    <w:rsid w:val="004C30F7"/>
    <w:rsid w:val="004C47FD"/>
    <w:rsid w:val="004C5879"/>
    <w:rsid w:val="004C6444"/>
    <w:rsid w:val="004D33D5"/>
    <w:rsid w:val="004D6BFD"/>
    <w:rsid w:val="004E4BC3"/>
    <w:rsid w:val="004F1377"/>
    <w:rsid w:val="004F3B7F"/>
    <w:rsid w:val="004F4505"/>
    <w:rsid w:val="004F4D9D"/>
    <w:rsid w:val="004F6EAE"/>
    <w:rsid w:val="00502C29"/>
    <w:rsid w:val="00502EF5"/>
    <w:rsid w:val="005106B7"/>
    <w:rsid w:val="00511C04"/>
    <w:rsid w:val="0051224D"/>
    <w:rsid w:val="00514470"/>
    <w:rsid w:val="00516423"/>
    <w:rsid w:val="00516D08"/>
    <w:rsid w:val="00517101"/>
    <w:rsid w:val="005229DA"/>
    <w:rsid w:val="00522BD8"/>
    <w:rsid w:val="0052338D"/>
    <w:rsid w:val="005239BD"/>
    <w:rsid w:val="00524953"/>
    <w:rsid w:val="00526103"/>
    <w:rsid w:val="00527E04"/>
    <w:rsid w:val="00531CF8"/>
    <w:rsid w:val="00533EF4"/>
    <w:rsid w:val="00536E0C"/>
    <w:rsid w:val="00544AEF"/>
    <w:rsid w:val="005518DD"/>
    <w:rsid w:val="00553846"/>
    <w:rsid w:val="00553DB5"/>
    <w:rsid w:val="00562224"/>
    <w:rsid w:val="0056343F"/>
    <w:rsid w:val="00564B31"/>
    <w:rsid w:val="0057305A"/>
    <w:rsid w:val="00575EF1"/>
    <w:rsid w:val="00576755"/>
    <w:rsid w:val="005770D3"/>
    <w:rsid w:val="00577422"/>
    <w:rsid w:val="00580EAE"/>
    <w:rsid w:val="00582773"/>
    <w:rsid w:val="005835D2"/>
    <w:rsid w:val="0058587D"/>
    <w:rsid w:val="00586909"/>
    <w:rsid w:val="0059058B"/>
    <w:rsid w:val="0059298A"/>
    <w:rsid w:val="00593F73"/>
    <w:rsid w:val="0059729B"/>
    <w:rsid w:val="00597814"/>
    <w:rsid w:val="005A04EA"/>
    <w:rsid w:val="005A09CE"/>
    <w:rsid w:val="005A3A40"/>
    <w:rsid w:val="005A70AD"/>
    <w:rsid w:val="005B00AB"/>
    <w:rsid w:val="005B648A"/>
    <w:rsid w:val="005C115E"/>
    <w:rsid w:val="005C4688"/>
    <w:rsid w:val="005D037C"/>
    <w:rsid w:val="005D6788"/>
    <w:rsid w:val="005E0419"/>
    <w:rsid w:val="005E0D5B"/>
    <w:rsid w:val="005E14EC"/>
    <w:rsid w:val="005E311C"/>
    <w:rsid w:val="005E4307"/>
    <w:rsid w:val="005E4DE7"/>
    <w:rsid w:val="005E5527"/>
    <w:rsid w:val="005E6891"/>
    <w:rsid w:val="005E7229"/>
    <w:rsid w:val="005F2E3A"/>
    <w:rsid w:val="005F32E6"/>
    <w:rsid w:val="005F3C16"/>
    <w:rsid w:val="005F7409"/>
    <w:rsid w:val="00600781"/>
    <w:rsid w:val="00601A71"/>
    <w:rsid w:val="00603A17"/>
    <w:rsid w:val="006061C7"/>
    <w:rsid w:val="00606372"/>
    <w:rsid w:val="006065E0"/>
    <w:rsid w:val="006076A7"/>
    <w:rsid w:val="00611C96"/>
    <w:rsid w:val="006135D0"/>
    <w:rsid w:val="00617062"/>
    <w:rsid w:val="006200E3"/>
    <w:rsid w:val="006210A3"/>
    <w:rsid w:val="0062428D"/>
    <w:rsid w:val="006265F1"/>
    <w:rsid w:val="006273CA"/>
    <w:rsid w:val="00631F54"/>
    <w:rsid w:val="00636F2D"/>
    <w:rsid w:val="00645354"/>
    <w:rsid w:val="00652A08"/>
    <w:rsid w:val="00657F8B"/>
    <w:rsid w:val="006625A1"/>
    <w:rsid w:val="0066261A"/>
    <w:rsid w:val="00672276"/>
    <w:rsid w:val="0067735D"/>
    <w:rsid w:val="0068083A"/>
    <w:rsid w:val="00680A95"/>
    <w:rsid w:val="00680E6F"/>
    <w:rsid w:val="006812A2"/>
    <w:rsid w:val="00682763"/>
    <w:rsid w:val="00683033"/>
    <w:rsid w:val="00683F6D"/>
    <w:rsid w:val="00691729"/>
    <w:rsid w:val="00693856"/>
    <w:rsid w:val="00693F26"/>
    <w:rsid w:val="00696EF8"/>
    <w:rsid w:val="006A4BBE"/>
    <w:rsid w:val="006B6D11"/>
    <w:rsid w:val="006C0E0E"/>
    <w:rsid w:val="006C1330"/>
    <w:rsid w:val="006C57C6"/>
    <w:rsid w:val="006C5F58"/>
    <w:rsid w:val="006C65BF"/>
    <w:rsid w:val="006D2581"/>
    <w:rsid w:val="006D37EA"/>
    <w:rsid w:val="006E4DBF"/>
    <w:rsid w:val="006E5EBF"/>
    <w:rsid w:val="006F17EE"/>
    <w:rsid w:val="006F5298"/>
    <w:rsid w:val="006F69A6"/>
    <w:rsid w:val="0070514C"/>
    <w:rsid w:val="00706186"/>
    <w:rsid w:val="0070685D"/>
    <w:rsid w:val="0071138F"/>
    <w:rsid w:val="00713C43"/>
    <w:rsid w:val="00715DEE"/>
    <w:rsid w:val="00717D65"/>
    <w:rsid w:val="00720949"/>
    <w:rsid w:val="00721CC5"/>
    <w:rsid w:val="0072236C"/>
    <w:rsid w:val="00723E6F"/>
    <w:rsid w:val="00725CA8"/>
    <w:rsid w:val="007268E5"/>
    <w:rsid w:val="00744441"/>
    <w:rsid w:val="00747874"/>
    <w:rsid w:val="00747A5D"/>
    <w:rsid w:val="00747C2F"/>
    <w:rsid w:val="00747F53"/>
    <w:rsid w:val="00750982"/>
    <w:rsid w:val="00754483"/>
    <w:rsid w:val="0075589A"/>
    <w:rsid w:val="00762ABC"/>
    <w:rsid w:val="007649B1"/>
    <w:rsid w:val="00765852"/>
    <w:rsid w:val="007743A6"/>
    <w:rsid w:val="0078439A"/>
    <w:rsid w:val="00785221"/>
    <w:rsid w:val="00786F5F"/>
    <w:rsid w:val="00791688"/>
    <w:rsid w:val="0079726E"/>
    <w:rsid w:val="007A2B9C"/>
    <w:rsid w:val="007A47E9"/>
    <w:rsid w:val="007A790E"/>
    <w:rsid w:val="007B631A"/>
    <w:rsid w:val="007B725E"/>
    <w:rsid w:val="007C3388"/>
    <w:rsid w:val="007C5254"/>
    <w:rsid w:val="007C7FCB"/>
    <w:rsid w:val="007D017F"/>
    <w:rsid w:val="007D11BA"/>
    <w:rsid w:val="007D17C3"/>
    <w:rsid w:val="007D1B3A"/>
    <w:rsid w:val="007D1CCA"/>
    <w:rsid w:val="007D1E60"/>
    <w:rsid w:val="007D3361"/>
    <w:rsid w:val="007D60DF"/>
    <w:rsid w:val="007E048D"/>
    <w:rsid w:val="007E0AC7"/>
    <w:rsid w:val="007E0FDB"/>
    <w:rsid w:val="007E22DC"/>
    <w:rsid w:val="007E25E4"/>
    <w:rsid w:val="007E2DCB"/>
    <w:rsid w:val="007E37E5"/>
    <w:rsid w:val="007E7B47"/>
    <w:rsid w:val="007E7CD0"/>
    <w:rsid w:val="0080207E"/>
    <w:rsid w:val="00803958"/>
    <w:rsid w:val="00810E08"/>
    <w:rsid w:val="0081441A"/>
    <w:rsid w:val="008158E0"/>
    <w:rsid w:val="00821031"/>
    <w:rsid w:val="008247DA"/>
    <w:rsid w:val="00824E6F"/>
    <w:rsid w:val="008275F8"/>
    <w:rsid w:val="0083250A"/>
    <w:rsid w:val="00836C52"/>
    <w:rsid w:val="00837719"/>
    <w:rsid w:val="00840276"/>
    <w:rsid w:val="00842182"/>
    <w:rsid w:val="008508F2"/>
    <w:rsid w:val="008529C1"/>
    <w:rsid w:val="008537D3"/>
    <w:rsid w:val="00853AFF"/>
    <w:rsid w:val="00856A6F"/>
    <w:rsid w:val="00861DF5"/>
    <w:rsid w:val="00864B5B"/>
    <w:rsid w:val="00870DFE"/>
    <w:rsid w:val="00871076"/>
    <w:rsid w:val="00873DAE"/>
    <w:rsid w:val="0087581D"/>
    <w:rsid w:val="00881EEF"/>
    <w:rsid w:val="00883EE4"/>
    <w:rsid w:val="00884358"/>
    <w:rsid w:val="00885357"/>
    <w:rsid w:val="00890AD9"/>
    <w:rsid w:val="00891C66"/>
    <w:rsid w:val="00896D4A"/>
    <w:rsid w:val="008A00AB"/>
    <w:rsid w:val="008A2BFB"/>
    <w:rsid w:val="008A4A35"/>
    <w:rsid w:val="008A4D97"/>
    <w:rsid w:val="008A5719"/>
    <w:rsid w:val="008A7D46"/>
    <w:rsid w:val="008B023C"/>
    <w:rsid w:val="008B19BB"/>
    <w:rsid w:val="008B5937"/>
    <w:rsid w:val="008B6F2F"/>
    <w:rsid w:val="008C208D"/>
    <w:rsid w:val="008C25CC"/>
    <w:rsid w:val="008C5F04"/>
    <w:rsid w:val="008C6B4D"/>
    <w:rsid w:val="008D1C40"/>
    <w:rsid w:val="008D2EA5"/>
    <w:rsid w:val="008D3B98"/>
    <w:rsid w:val="008D52CB"/>
    <w:rsid w:val="008E2E21"/>
    <w:rsid w:val="008F2FAB"/>
    <w:rsid w:val="008F4BC9"/>
    <w:rsid w:val="008F4D56"/>
    <w:rsid w:val="008F5B64"/>
    <w:rsid w:val="00901862"/>
    <w:rsid w:val="00911F35"/>
    <w:rsid w:val="00914A56"/>
    <w:rsid w:val="0091587E"/>
    <w:rsid w:val="00915DE7"/>
    <w:rsid w:val="00917E8F"/>
    <w:rsid w:val="00920324"/>
    <w:rsid w:val="00926819"/>
    <w:rsid w:val="00926E6D"/>
    <w:rsid w:val="00927483"/>
    <w:rsid w:val="00927BE9"/>
    <w:rsid w:val="009359CA"/>
    <w:rsid w:val="0093646A"/>
    <w:rsid w:val="009377AB"/>
    <w:rsid w:val="00940147"/>
    <w:rsid w:val="0094070E"/>
    <w:rsid w:val="009414BA"/>
    <w:rsid w:val="00946D3F"/>
    <w:rsid w:val="00947912"/>
    <w:rsid w:val="009550B0"/>
    <w:rsid w:val="009628FD"/>
    <w:rsid w:val="00963ECE"/>
    <w:rsid w:val="00975791"/>
    <w:rsid w:val="00981BC9"/>
    <w:rsid w:val="009853E2"/>
    <w:rsid w:val="00986FA2"/>
    <w:rsid w:val="00994A37"/>
    <w:rsid w:val="00994D94"/>
    <w:rsid w:val="00994F45"/>
    <w:rsid w:val="00995163"/>
    <w:rsid w:val="00996E04"/>
    <w:rsid w:val="009978B0"/>
    <w:rsid w:val="009A36A3"/>
    <w:rsid w:val="009A43FC"/>
    <w:rsid w:val="009B13E6"/>
    <w:rsid w:val="009B1F04"/>
    <w:rsid w:val="009B516F"/>
    <w:rsid w:val="009B71CD"/>
    <w:rsid w:val="009B7E04"/>
    <w:rsid w:val="009C0EA8"/>
    <w:rsid w:val="009C1B9A"/>
    <w:rsid w:val="009D5E42"/>
    <w:rsid w:val="009D613F"/>
    <w:rsid w:val="009D73A7"/>
    <w:rsid w:val="009E111F"/>
    <w:rsid w:val="009E2318"/>
    <w:rsid w:val="009E7E75"/>
    <w:rsid w:val="009F094F"/>
    <w:rsid w:val="009F5F04"/>
    <w:rsid w:val="00A01E54"/>
    <w:rsid w:val="00A07BF7"/>
    <w:rsid w:val="00A1246B"/>
    <w:rsid w:val="00A153E0"/>
    <w:rsid w:val="00A20087"/>
    <w:rsid w:val="00A2023C"/>
    <w:rsid w:val="00A20326"/>
    <w:rsid w:val="00A2244E"/>
    <w:rsid w:val="00A23234"/>
    <w:rsid w:val="00A305D6"/>
    <w:rsid w:val="00A31C41"/>
    <w:rsid w:val="00A336B5"/>
    <w:rsid w:val="00A34CB0"/>
    <w:rsid w:val="00A45C82"/>
    <w:rsid w:val="00A46003"/>
    <w:rsid w:val="00A47309"/>
    <w:rsid w:val="00A51F09"/>
    <w:rsid w:val="00A53DF9"/>
    <w:rsid w:val="00A60FAF"/>
    <w:rsid w:val="00A66883"/>
    <w:rsid w:val="00A73CEA"/>
    <w:rsid w:val="00A73E03"/>
    <w:rsid w:val="00A75944"/>
    <w:rsid w:val="00A80935"/>
    <w:rsid w:val="00A8121A"/>
    <w:rsid w:val="00A81B0E"/>
    <w:rsid w:val="00A83FAB"/>
    <w:rsid w:val="00A842EC"/>
    <w:rsid w:val="00A87795"/>
    <w:rsid w:val="00A87978"/>
    <w:rsid w:val="00A87EB6"/>
    <w:rsid w:val="00A9091C"/>
    <w:rsid w:val="00A9360E"/>
    <w:rsid w:val="00A9533C"/>
    <w:rsid w:val="00A95384"/>
    <w:rsid w:val="00A9590E"/>
    <w:rsid w:val="00AA0065"/>
    <w:rsid w:val="00AA0756"/>
    <w:rsid w:val="00AA39C9"/>
    <w:rsid w:val="00AA642E"/>
    <w:rsid w:val="00AA6AAF"/>
    <w:rsid w:val="00AC0316"/>
    <w:rsid w:val="00AC116C"/>
    <w:rsid w:val="00AC6219"/>
    <w:rsid w:val="00AD63D2"/>
    <w:rsid w:val="00AE1BC7"/>
    <w:rsid w:val="00AE7990"/>
    <w:rsid w:val="00AF0A8E"/>
    <w:rsid w:val="00AF1FBC"/>
    <w:rsid w:val="00B007D7"/>
    <w:rsid w:val="00B01585"/>
    <w:rsid w:val="00B031F9"/>
    <w:rsid w:val="00B0415A"/>
    <w:rsid w:val="00B04C49"/>
    <w:rsid w:val="00B04CBF"/>
    <w:rsid w:val="00B12780"/>
    <w:rsid w:val="00B14641"/>
    <w:rsid w:val="00B14659"/>
    <w:rsid w:val="00B14F04"/>
    <w:rsid w:val="00B15D02"/>
    <w:rsid w:val="00B164AA"/>
    <w:rsid w:val="00B20A47"/>
    <w:rsid w:val="00B24CA1"/>
    <w:rsid w:val="00B268A0"/>
    <w:rsid w:val="00B3130D"/>
    <w:rsid w:val="00B3159A"/>
    <w:rsid w:val="00B336FD"/>
    <w:rsid w:val="00B456AD"/>
    <w:rsid w:val="00B50862"/>
    <w:rsid w:val="00B51065"/>
    <w:rsid w:val="00B51970"/>
    <w:rsid w:val="00B51E2B"/>
    <w:rsid w:val="00B522B9"/>
    <w:rsid w:val="00B54695"/>
    <w:rsid w:val="00B54C4E"/>
    <w:rsid w:val="00B560D5"/>
    <w:rsid w:val="00B64245"/>
    <w:rsid w:val="00B65082"/>
    <w:rsid w:val="00B65B0A"/>
    <w:rsid w:val="00B72EC4"/>
    <w:rsid w:val="00B81605"/>
    <w:rsid w:val="00B86BF4"/>
    <w:rsid w:val="00B87965"/>
    <w:rsid w:val="00B9178F"/>
    <w:rsid w:val="00B9205F"/>
    <w:rsid w:val="00B9544F"/>
    <w:rsid w:val="00BA1949"/>
    <w:rsid w:val="00BB1EFE"/>
    <w:rsid w:val="00BC1CA0"/>
    <w:rsid w:val="00BC26CF"/>
    <w:rsid w:val="00BC4DC6"/>
    <w:rsid w:val="00BC66CF"/>
    <w:rsid w:val="00BD10FE"/>
    <w:rsid w:val="00BD174F"/>
    <w:rsid w:val="00BD3494"/>
    <w:rsid w:val="00BD3641"/>
    <w:rsid w:val="00BD6AC9"/>
    <w:rsid w:val="00BE181F"/>
    <w:rsid w:val="00BE1B70"/>
    <w:rsid w:val="00BE4269"/>
    <w:rsid w:val="00BF35C1"/>
    <w:rsid w:val="00C00899"/>
    <w:rsid w:val="00C00FD4"/>
    <w:rsid w:val="00C01E29"/>
    <w:rsid w:val="00C06007"/>
    <w:rsid w:val="00C06782"/>
    <w:rsid w:val="00C06AAB"/>
    <w:rsid w:val="00C11DEC"/>
    <w:rsid w:val="00C15D92"/>
    <w:rsid w:val="00C17071"/>
    <w:rsid w:val="00C2018D"/>
    <w:rsid w:val="00C236F8"/>
    <w:rsid w:val="00C23EA7"/>
    <w:rsid w:val="00C318F3"/>
    <w:rsid w:val="00C36E52"/>
    <w:rsid w:val="00C403E9"/>
    <w:rsid w:val="00C412DC"/>
    <w:rsid w:val="00C41305"/>
    <w:rsid w:val="00C42F34"/>
    <w:rsid w:val="00C43374"/>
    <w:rsid w:val="00C4572E"/>
    <w:rsid w:val="00C458F5"/>
    <w:rsid w:val="00C4798E"/>
    <w:rsid w:val="00C5079F"/>
    <w:rsid w:val="00C51AD7"/>
    <w:rsid w:val="00C559CB"/>
    <w:rsid w:val="00C56F0C"/>
    <w:rsid w:val="00C572A6"/>
    <w:rsid w:val="00C6387F"/>
    <w:rsid w:val="00C723C7"/>
    <w:rsid w:val="00C72FE5"/>
    <w:rsid w:val="00C73091"/>
    <w:rsid w:val="00C76B4F"/>
    <w:rsid w:val="00C80760"/>
    <w:rsid w:val="00C83B79"/>
    <w:rsid w:val="00C91349"/>
    <w:rsid w:val="00C953BC"/>
    <w:rsid w:val="00C97AFD"/>
    <w:rsid w:val="00CA0029"/>
    <w:rsid w:val="00CA315E"/>
    <w:rsid w:val="00CA39E0"/>
    <w:rsid w:val="00CB10E9"/>
    <w:rsid w:val="00CB2CCF"/>
    <w:rsid w:val="00CB39A6"/>
    <w:rsid w:val="00CB5811"/>
    <w:rsid w:val="00CC1A0A"/>
    <w:rsid w:val="00CC1D82"/>
    <w:rsid w:val="00CC5046"/>
    <w:rsid w:val="00CC5F00"/>
    <w:rsid w:val="00CC79FF"/>
    <w:rsid w:val="00CC7E5C"/>
    <w:rsid w:val="00CE1B4D"/>
    <w:rsid w:val="00CE6682"/>
    <w:rsid w:val="00CF442E"/>
    <w:rsid w:val="00CF51AD"/>
    <w:rsid w:val="00CF5868"/>
    <w:rsid w:val="00D00BCD"/>
    <w:rsid w:val="00D03B19"/>
    <w:rsid w:val="00D04F34"/>
    <w:rsid w:val="00D312D7"/>
    <w:rsid w:val="00D31E73"/>
    <w:rsid w:val="00D32C01"/>
    <w:rsid w:val="00D33180"/>
    <w:rsid w:val="00D36F94"/>
    <w:rsid w:val="00D42483"/>
    <w:rsid w:val="00D45222"/>
    <w:rsid w:val="00D52BCA"/>
    <w:rsid w:val="00D5528B"/>
    <w:rsid w:val="00D5688A"/>
    <w:rsid w:val="00D644D5"/>
    <w:rsid w:val="00D71AE3"/>
    <w:rsid w:val="00D71B44"/>
    <w:rsid w:val="00D71EE8"/>
    <w:rsid w:val="00D7380B"/>
    <w:rsid w:val="00D76206"/>
    <w:rsid w:val="00D77522"/>
    <w:rsid w:val="00D81620"/>
    <w:rsid w:val="00D866B3"/>
    <w:rsid w:val="00D86BF4"/>
    <w:rsid w:val="00D90132"/>
    <w:rsid w:val="00D93B69"/>
    <w:rsid w:val="00D94D0D"/>
    <w:rsid w:val="00D968EC"/>
    <w:rsid w:val="00DA0562"/>
    <w:rsid w:val="00DA0EF3"/>
    <w:rsid w:val="00DA122E"/>
    <w:rsid w:val="00DA2B1F"/>
    <w:rsid w:val="00DA6AC8"/>
    <w:rsid w:val="00DA7A35"/>
    <w:rsid w:val="00DB5C8B"/>
    <w:rsid w:val="00DB5EB8"/>
    <w:rsid w:val="00DC1564"/>
    <w:rsid w:val="00DC183C"/>
    <w:rsid w:val="00DC3854"/>
    <w:rsid w:val="00DC3FD5"/>
    <w:rsid w:val="00DC7390"/>
    <w:rsid w:val="00DD2601"/>
    <w:rsid w:val="00DD31AB"/>
    <w:rsid w:val="00DD3FC6"/>
    <w:rsid w:val="00DD4C94"/>
    <w:rsid w:val="00DD4EDA"/>
    <w:rsid w:val="00DD503F"/>
    <w:rsid w:val="00DE1ACD"/>
    <w:rsid w:val="00DE7A21"/>
    <w:rsid w:val="00DF2B80"/>
    <w:rsid w:val="00DF725B"/>
    <w:rsid w:val="00DF7893"/>
    <w:rsid w:val="00E02C31"/>
    <w:rsid w:val="00E11F4C"/>
    <w:rsid w:val="00E15792"/>
    <w:rsid w:val="00E215FA"/>
    <w:rsid w:val="00E26C24"/>
    <w:rsid w:val="00E319FA"/>
    <w:rsid w:val="00E356AA"/>
    <w:rsid w:val="00E3636F"/>
    <w:rsid w:val="00E43ADD"/>
    <w:rsid w:val="00E575DA"/>
    <w:rsid w:val="00E61751"/>
    <w:rsid w:val="00E6364B"/>
    <w:rsid w:val="00E63AD3"/>
    <w:rsid w:val="00E64122"/>
    <w:rsid w:val="00E65E62"/>
    <w:rsid w:val="00E7112C"/>
    <w:rsid w:val="00E75156"/>
    <w:rsid w:val="00E75437"/>
    <w:rsid w:val="00E83549"/>
    <w:rsid w:val="00E84E20"/>
    <w:rsid w:val="00E91587"/>
    <w:rsid w:val="00E922F5"/>
    <w:rsid w:val="00E95EFD"/>
    <w:rsid w:val="00E968A4"/>
    <w:rsid w:val="00E96C8D"/>
    <w:rsid w:val="00EA0E6E"/>
    <w:rsid w:val="00EA55EF"/>
    <w:rsid w:val="00EA66B5"/>
    <w:rsid w:val="00EA7990"/>
    <w:rsid w:val="00EB0535"/>
    <w:rsid w:val="00EB053F"/>
    <w:rsid w:val="00EB4481"/>
    <w:rsid w:val="00EB6E0C"/>
    <w:rsid w:val="00EC0E8D"/>
    <w:rsid w:val="00EC17D2"/>
    <w:rsid w:val="00EC3A11"/>
    <w:rsid w:val="00EC6883"/>
    <w:rsid w:val="00ED5139"/>
    <w:rsid w:val="00ED534B"/>
    <w:rsid w:val="00EE492F"/>
    <w:rsid w:val="00EE63ED"/>
    <w:rsid w:val="00EF4BE2"/>
    <w:rsid w:val="00EF5345"/>
    <w:rsid w:val="00F16554"/>
    <w:rsid w:val="00F2399B"/>
    <w:rsid w:val="00F24DB4"/>
    <w:rsid w:val="00F25BDC"/>
    <w:rsid w:val="00F27A68"/>
    <w:rsid w:val="00F30722"/>
    <w:rsid w:val="00F31447"/>
    <w:rsid w:val="00F33505"/>
    <w:rsid w:val="00F33B4F"/>
    <w:rsid w:val="00F33E6B"/>
    <w:rsid w:val="00F35AC6"/>
    <w:rsid w:val="00F37D27"/>
    <w:rsid w:val="00F37E64"/>
    <w:rsid w:val="00F411D1"/>
    <w:rsid w:val="00F41A5B"/>
    <w:rsid w:val="00F41FD9"/>
    <w:rsid w:val="00F4224A"/>
    <w:rsid w:val="00F42CAD"/>
    <w:rsid w:val="00F50521"/>
    <w:rsid w:val="00F50628"/>
    <w:rsid w:val="00F53695"/>
    <w:rsid w:val="00F67F09"/>
    <w:rsid w:val="00F7269F"/>
    <w:rsid w:val="00F81FF8"/>
    <w:rsid w:val="00F8238A"/>
    <w:rsid w:val="00F83292"/>
    <w:rsid w:val="00F847AE"/>
    <w:rsid w:val="00F855C5"/>
    <w:rsid w:val="00F85AF8"/>
    <w:rsid w:val="00F8653E"/>
    <w:rsid w:val="00F872CC"/>
    <w:rsid w:val="00F908E8"/>
    <w:rsid w:val="00F917B3"/>
    <w:rsid w:val="00F936CB"/>
    <w:rsid w:val="00F957A1"/>
    <w:rsid w:val="00F96B6F"/>
    <w:rsid w:val="00F97030"/>
    <w:rsid w:val="00FA67F8"/>
    <w:rsid w:val="00FA73B5"/>
    <w:rsid w:val="00FB14AD"/>
    <w:rsid w:val="00FB6305"/>
    <w:rsid w:val="00FC2235"/>
    <w:rsid w:val="00FC4FE2"/>
    <w:rsid w:val="00FD1AE1"/>
    <w:rsid w:val="00FD5AF2"/>
    <w:rsid w:val="00FD7C0C"/>
    <w:rsid w:val="00FD7C8F"/>
    <w:rsid w:val="00FE0E10"/>
    <w:rsid w:val="00FE737B"/>
    <w:rsid w:val="00FF0B50"/>
    <w:rsid w:val="00FF1395"/>
    <w:rsid w:val="00FF2839"/>
    <w:rsid w:val="00FF33A0"/>
    <w:rsid w:val="00FF4E08"/>
    <w:rsid w:val="00FF5DA8"/>
    <w:rsid w:val="00FF5EF6"/>
    <w:rsid w:val="00FF628C"/>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989">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11FC9-87B4-4BA5-9934-D558EBA1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17770</Words>
  <Characters>106625</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PROGRAM KSZTAŁCENIA</vt:lpstr>
    </vt:vector>
  </TitlesOfParts>
  <Company>KEP</Company>
  <LinksUpToDate>false</LinksUpToDate>
  <CharactersWithSpaces>124147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2856/2026</dc:title>
  <dc:subject/>
  <dc:creator>Dziekan Wydziału Lekarskiego</dc:creator>
  <cp:keywords>PROGRAM KSZTAŁCENIA</cp:keywords>
  <dc:description/>
  <cp:lastModifiedBy>MKapera</cp:lastModifiedBy>
  <cp:revision>5</cp:revision>
  <cp:lastPrinted>2026-01-30T08:05:00Z</cp:lastPrinted>
  <dcterms:created xsi:type="dcterms:W3CDTF">2026-01-30T08:11:00Z</dcterms:created>
  <dcterms:modified xsi:type="dcterms:W3CDTF">2026-02-17T13:07:00Z</dcterms:modified>
</cp:coreProperties>
</file>