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D4F4F" w14:textId="77777777" w:rsidR="00EA5E27" w:rsidRDefault="00EA5E27" w:rsidP="001308E2">
      <w:pPr>
        <w:ind w:left="5954"/>
        <w:rPr>
          <w:rFonts w:ascii="Times New Roman" w:hAnsi="Times New Roman"/>
        </w:rPr>
      </w:pPr>
      <w:bookmarkStart w:id="0" w:name="_Hlk97707517"/>
      <w:r>
        <w:rPr>
          <w:rFonts w:ascii="Times New Roman" w:hAnsi="Times New Roman"/>
        </w:rPr>
        <w:t>Załącznik nr 1</w:t>
      </w:r>
    </w:p>
    <w:p w14:paraId="06265EF9" w14:textId="77777777" w:rsidR="006D709E" w:rsidRDefault="00EA5E27" w:rsidP="001308E2">
      <w:pPr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Uchwały </w:t>
      </w:r>
      <w:r w:rsidR="006D709E">
        <w:rPr>
          <w:rFonts w:ascii="Times New Roman" w:hAnsi="Times New Roman"/>
        </w:rPr>
        <w:t>nr 2857</w:t>
      </w:r>
    </w:p>
    <w:p w14:paraId="3EC851C8" w14:textId="1D8804A1" w:rsidR="00EA5E27" w:rsidRDefault="00EA5E27" w:rsidP="001308E2">
      <w:pPr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t>Senatu Uniwersytetu Medycznego</w:t>
      </w:r>
    </w:p>
    <w:p w14:paraId="25F63575" w14:textId="20ABCDFD" w:rsidR="00EA5E27" w:rsidRPr="000F4659" w:rsidRDefault="006D709E" w:rsidP="001308E2">
      <w:pPr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t>we Wrocławiu</w:t>
      </w:r>
    </w:p>
    <w:p w14:paraId="716D8E23" w14:textId="6F26EF86" w:rsidR="00EA5E27" w:rsidRPr="000F4659" w:rsidRDefault="00EA5E27" w:rsidP="001308E2">
      <w:pPr>
        <w:ind w:left="5954"/>
        <w:rPr>
          <w:rFonts w:ascii="Times New Roman" w:hAnsi="Times New Roman"/>
        </w:rPr>
      </w:pPr>
      <w:r w:rsidRPr="000F4659">
        <w:rPr>
          <w:rFonts w:ascii="Times New Roman" w:hAnsi="Times New Roman"/>
        </w:rPr>
        <w:t xml:space="preserve">z dnia </w:t>
      </w:r>
      <w:r w:rsidR="00AE1D26">
        <w:rPr>
          <w:rFonts w:ascii="Times New Roman" w:hAnsi="Times New Roman"/>
        </w:rPr>
        <w:t xml:space="preserve">18 lutego </w:t>
      </w:r>
      <w:r w:rsidRPr="000F4659">
        <w:rPr>
          <w:rFonts w:ascii="Times New Roman" w:hAnsi="Times New Roman"/>
        </w:rPr>
        <w:t>202</w:t>
      </w:r>
      <w:r w:rsidR="00BF231A">
        <w:rPr>
          <w:rFonts w:ascii="Times New Roman" w:hAnsi="Times New Roman"/>
        </w:rPr>
        <w:t>6</w:t>
      </w:r>
      <w:r w:rsidRPr="000F4659">
        <w:rPr>
          <w:rFonts w:ascii="Times New Roman" w:hAnsi="Times New Roman"/>
        </w:rPr>
        <w:t xml:space="preserve"> r.</w:t>
      </w:r>
      <w:bookmarkEnd w:id="0"/>
    </w:p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49412CA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573C0244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8B7644">
        <w:rPr>
          <w:rFonts w:ascii="Times New Roman" w:hAnsi="Times New Roman"/>
          <w:b/>
          <w:sz w:val="24"/>
          <w:szCs w:val="24"/>
        </w:rPr>
        <w:t xml:space="preserve"> Lekarski</w:t>
      </w:r>
    </w:p>
    <w:p w14:paraId="7DDB9F3F" w14:textId="24AF1ED0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8B7644">
        <w:rPr>
          <w:rFonts w:ascii="Times New Roman" w:hAnsi="Times New Roman"/>
          <w:b/>
          <w:sz w:val="24"/>
          <w:szCs w:val="24"/>
        </w:rPr>
        <w:t xml:space="preserve"> lekarski</w:t>
      </w:r>
    </w:p>
    <w:p w14:paraId="6D793E6D" w14:textId="6D838821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</w:t>
      </w:r>
      <w:r w:rsidR="008B7644" w:rsidRPr="008B7644">
        <w:rPr>
          <w:rFonts w:ascii="Times New Roman" w:hAnsi="Times New Roman"/>
          <w:b/>
        </w:rPr>
        <w:t>jednolite studia magisterskie</w:t>
      </w:r>
    </w:p>
    <w:p w14:paraId="5F5CD641" w14:textId="6C2D777E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</w:t>
      </w:r>
      <w:r w:rsidR="008B7644" w:rsidRPr="008B7644">
        <w:rPr>
          <w:rFonts w:ascii="Times New Roman" w:hAnsi="Times New Roman"/>
          <w:b/>
          <w:color w:val="000000"/>
        </w:rPr>
        <w:t>stacjonarn</w:t>
      </w:r>
      <w:r w:rsidR="008B7644">
        <w:rPr>
          <w:rFonts w:ascii="Times New Roman" w:hAnsi="Times New Roman"/>
          <w:b/>
          <w:color w:val="000000"/>
        </w:rPr>
        <w:t>a</w:t>
      </w:r>
      <w:r w:rsidR="008B7644" w:rsidRPr="008B7644">
        <w:rPr>
          <w:rFonts w:ascii="Times New Roman" w:hAnsi="Times New Roman"/>
          <w:b/>
          <w:color w:val="000000"/>
        </w:rPr>
        <w:t xml:space="preserve"> i niestacjonarn</w:t>
      </w:r>
      <w:r w:rsidR="008B7644">
        <w:rPr>
          <w:rFonts w:ascii="Times New Roman" w:hAnsi="Times New Roman"/>
          <w:b/>
          <w:color w:val="000000"/>
        </w:rPr>
        <w:t>a</w:t>
      </w:r>
    </w:p>
    <w:p w14:paraId="079462CB" w14:textId="0583B5E8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Cykl kształcenia:</w:t>
      </w:r>
      <w:r w:rsidR="008B7644">
        <w:rPr>
          <w:rFonts w:ascii="Times New Roman" w:hAnsi="Times New Roman"/>
          <w:b/>
          <w:sz w:val="24"/>
          <w:szCs w:val="24"/>
        </w:rPr>
        <w:t xml:space="preserve"> 20</w:t>
      </w:r>
      <w:r w:rsidR="00B86D8D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4</w:t>
      </w:r>
      <w:r w:rsidR="008B7644">
        <w:rPr>
          <w:rFonts w:ascii="Times New Roman" w:hAnsi="Times New Roman"/>
          <w:b/>
          <w:sz w:val="24"/>
          <w:szCs w:val="24"/>
        </w:rPr>
        <w:t>/20</w:t>
      </w:r>
      <w:r w:rsidR="00550B2D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5</w:t>
      </w:r>
      <w:r w:rsidR="008B7644">
        <w:rPr>
          <w:rFonts w:ascii="Times New Roman" w:hAnsi="Times New Roman"/>
          <w:b/>
          <w:sz w:val="24"/>
          <w:szCs w:val="24"/>
        </w:rPr>
        <w:t xml:space="preserve"> – 202</w:t>
      </w:r>
      <w:r w:rsidR="00E946CA">
        <w:rPr>
          <w:rFonts w:ascii="Times New Roman" w:hAnsi="Times New Roman"/>
          <w:b/>
          <w:sz w:val="24"/>
          <w:szCs w:val="24"/>
        </w:rPr>
        <w:t>9</w:t>
      </w:r>
      <w:r w:rsidR="008B7644">
        <w:rPr>
          <w:rFonts w:ascii="Times New Roman" w:hAnsi="Times New Roman"/>
          <w:b/>
          <w:sz w:val="24"/>
          <w:szCs w:val="24"/>
        </w:rPr>
        <w:t>/20</w:t>
      </w:r>
      <w:r w:rsidR="00E946CA">
        <w:rPr>
          <w:rFonts w:ascii="Times New Roman" w:hAnsi="Times New Roman"/>
          <w:b/>
          <w:sz w:val="24"/>
          <w:szCs w:val="24"/>
        </w:rPr>
        <w:t>30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A92607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A92607" w:rsidRPr="005E0D5B" w:rsidRDefault="00A92607" w:rsidP="00A926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E0D5B">
              <w:rPr>
                <w:rFonts w:ascii="Times New Roman" w:hAnsi="Times New Roman"/>
                <w:b/>
                <w:sz w:val="24"/>
                <w:szCs w:val="24"/>
              </w:rPr>
              <w:t>azwa Wydziału</w:t>
            </w:r>
          </w:p>
        </w:tc>
        <w:tc>
          <w:tcPr>
            <w:tcW w:w="2847" w:type="pct"/>
            <w:shd w:val="clear" w:color="auto" w:fill="auto"/>
          </w:tcPr>
          <w:p w14:paraId="73ECCAF3" w14:textId="77BC56E6" w:rsidR="00A92607" w:rsidRPr="00A92607" w:rsidRDefault="00A92607" w:rsidP="00A926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2607">
              <w:rPr>
                <w:rFonts w:ascii="Times New Roman" w:hAnsi="Times New Roman"/>
                <w:b/>
                <w:sz w:val="24"/>
                <w:szCs w:val="24"/>
              </w:rPr>
              <w:t>Lekarski</w:t>
            </w:r>
          </w:p>
        </w:tc>
      </w:tr>
      <w:tr w:rsidR="00A92607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A92607" w:rsidRPr="005E0D5B" w:rsidRDefault="00A92607" w:rsidP="00A926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5E0D5B">
              <w:rPr>
                <w:rFonts w:ascii="Times New Roman" w:hAnsi="Times New Roman"/>
                <w:b/>
                <w:sz w:val="24"/>
                <w:szCs w:val="24"/>
              </w:rPr>
              <w:t>azwa Kierunku</w:t>
            </w:r>
          </w:p>
        </w:tc>
        <w:tc>
          <w:tcPr>
            <w:tcW w:w="2847" w:type="pct"/>
            <w:shd w:val="clear" w:color="auto" w:fill="auto"/>
          </w:tcPr>
          <w:p w14:paraId="42F96490" w14:textId="0F5E9E15" w:rsidR="00A92607" w:rsidRPr="00A92607" w:rsidRDefault="00A92607" w:rsidP="00A9260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2607">
              <w:rPr>
                <w:rFonts w:ascii="Times New Roman" w:hAnsi="Times New Roman"/>
                <w:b/>
                <w:sz w:val="24"/>
                <w:szCs w:val="24"/>
              </w:rPr>
              <w:t>Lekarski (studia polskojęzyczne)</w:t>
            </w:r>
          </w:p>
        </w:tc>
      </w:tr>
      <w:tr w:rsidR="00A92607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A92607" w:rsidRPr="005E0D5B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oziom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529A91DB" w:rsidR="00A92607" w:rsidRPr="00A92607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Pr="00A92607">
              <w:rPr>
                <w:rFonts w:ascii="Times New Roman" w:hAnsi="Times New Roman"/>
              </w:rPr>
              <w:t xml:space="preserve">ednolite </w:t>
            </w:r>
            <w:r w:rsidR="00380B2C">
              <w:rPr>
                <w:rFonts w:ascii="Times New Roman" w:hAnsi="Times New Roman"/>
              </w:rPr>
              <w:t xml:space="preserve">studia </w:t>
            </w:r>
            <w:r w:rsidRPr="00A92607">
              <w:rPr>
                <w:rFonts w:ascii="Times New Roman" w:hAnsi="Times New Roman"/>
              </w:rPr>
              <w:t>magisterskie</w:t>
            </w:r>
          </w:p>
        </w:tc>
      </w:tr>
      <w:tr w:rsidR="00A92607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A92607" w:rsidRPr="005E0D5B" w:rsidRDefault="00A92607" w:rsidP="00A92607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A92607" w:rsidRPr="005E0D5B" w:rsidRDefault="00A92607" w:rsidP="00A926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rofil kształcenia</w:t>
            </w:r>
            <w:r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1A37A69E" w:rsidR="00A92607" w:rsidRPr="00A92607" w:rsidRDefault="00A92607" w:rsidP="00A92607">
            <w:pPr>
              <w:rPr>
                <w:rFonts w:ascii="Times New Roman" w:hAnsi="Times New Roman"/>
              </w:rPr>
            </w:pPr>
            <w:r w:rsidRPr="00A92607">
              <w:rPr>
                <w:rFonts w:ascii="Times New Roman" w:hAnsi="Times New Roman"/>
              </w:rPr>
              <w:t>ogólnoakademicki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595EA206" w:rsidR="007A47E9" w:rsidRPr="00380B2C" w:rsidRDefault="00380B2C" w:rsidP="00FA73B5">
            <w:pPr>
              <w:rPr>
                <w:rFonts w:ascii="Times New Roman" w:hAnsi="Times New Roman"/>
              </w:rPr>
            </w:pPr>
            <w:r w:rsidRPr="00380B2C">
              <w:rPr>
                <w:rFonts w:ascii="Times New Roman" w:hAnsi="Times New Roman"/>
                <w:color w:val="000000"/>
              </w:rPr>
              <w:t>stacjonarne i niestacjonarne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6195D66D" w:rsidR="007A47E9" w:rsidRPr="005E0D5B" w:rsidRDefault="00380B2C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636F23" w:rsidRDefault="00680A95" w:rsidP="00B51E2B">
            <w:pPr>
              <w:rPr>
                <w:rFonts w:ascii="Times New Roman" w:hAnsi="Times New Roman"/>
              </w:rPr>
            </w:pPr>
            <w:r w:rsidRPr="00636F23">
              <w:rPr>
                <w:rFonts w:ascii="Times New Roman" w:hAnsi="Times New Roman"/>
              </w:rPr>
              <w:t>ł</w:t>
            </w:r>
            <w:r w:rsidR="00B51E2B" w:rsidRPr="00636F23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4EE1E6C7" w:rsidR="00B51E2B" w:rsidRPr="00E946CA" w:rsidRDefault="00380B2C" w:rsidP="00B51E2B">
            <w:pPr>
              <w:rPr>
                <w:rFonts w:ascii="Times New Roman" w:hAnsi="Times New Roman"/>
                <w:b/>
                <w:highlight w:val="yellow"/>
              </w:rPr>
            </w:pPr>
            <w:r w:rsidRPr="00536A64">
              <w:rPr>
                <w:rFonts w:ascii="Times New Roman" w:hAnsi="Times New Roman"/>
                <w:b/>
              </w:rPr>
              <w:t>5 7</w:t>
            </w:r>
            <w:r w:rsidR="00E4390B" w:rsidRPr="00536A64">
              <w:rPr>
                <w:rFonts w:ascii="Times New Roman" w:hAnsi="Times New Roman"/>
                <w:b/>
              </w:rPr>
              <w:t>1</w:t>
            </w:r>
            <w:r w:rsidR="00F0737F" w:rsidRPr="00536A64">
              <w:rPr>
                <w:rFonts w:ascii="Times New Roman" w:hAnsi="Times New Roman"/>
                <w:b/>
              </w:rPr>
              <w:t>4</w:t>
            </w:r>
          </w:p>
        </w:tc>
      </w:tr>
      <w:tr w:rsidR="00B51E2B" w:rsidRPr="005E0D5B" w14:paraId="6A3294DF" w14:textId="77777777" w:rsidTr="0094227B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  <w:vAlign w:val="center"/>
          </w:tcPr>
          <w:p w14:paraId="12D400E2" w14:textId="07FA29C7" w:rsidR="00B51E2B" w:rsidRPr="005E0D5B" w:rsidRDefault="00380B2C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nauki medyczne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7359D34E" w:rsidR="00B51E2B" w:rsidRPr="005E0D5B" w:rsidRDefault="00380B2C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lekarz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36A64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6EDD712E" w14:textId="18BB7627" w:rsidR="008A2BFB" w:rsidRPr="00536A64" w:rsidRDefault="00380B2C" w:rsidP="0094227B">
            <w:pPr>
              <w:rPr>
                <w:rFonts w:ascii="Times New Roman" w:hAnsi="Times New Roman"/>
                <w:b/>
              </w:rPr>
            </w:pPr>
            <w:r w:rsidRPr="00536A64">
              <w:rPr>
                <w:rFonts w:ascii="Times New Roman" w:hAnsi="Times New Roman"/>
                <w:b/>
              </w:rPr>
              <w:t>360</w:t>
            </w:r>
          </w:p>
        </w:tc>
      </w:tr>
      <w:tr w:rsidR="008A2BFB" w:rsidRPr="005E0D5B" w14:paraId="0D4916D8" w14:textId="77777777" w:rsidTr="00536A64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1A140679" w14:textId="63523351" w:rsidR="008A2BFB" w:rsidRPr="00536A64" w:rsidRDefault="00380B2C" w:rsidP="0094227B">
            <w:pPr>
              <w:rPr>
                <w:rFonts w:ascii="Times New Roman" w:hAnsi="Times New Roman"/>
                <w:b/>
              </w:rPr>
            </w:pPr>
            <w:r w:rsidRPr="00536A64">
              <w:rPr>
                <w:rFonts w:ascii="Times New Roman" w:hAnsi="Times New Roman"/>
                <w:b/>
              </w:rPr>
              <w:t>360</w:t>
            </w:r>
          </w:p>
        </w:tc>
      </w:tr>
      <w:tr w:rsidR="008A2BFB" w:rsidRPr="005E0D5B" w14:paraId="1B6BA9F7" w14:textId="77777777" w:rsidTr="00536A64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01FB294A" w14:textId="1E8E1734" w:rsidR="008A2BFB" w:rsidRPr="00536A64" w:rsidRDefault="00007580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D107C6">
              <w:rPr>
                <w:rFonts w:ascii="Times New Roman" w:hAnsi="Times New Roman"/>
                <w:b/>
              </w:rPr>
              <w:t>,0</w:t>
            </w:r>
          </w:p>
        </w:tc>
      </w:tr>
      <w:tr w:rsidR="008A2BFB" w:rsidRPr="005E0D5B" w14:paraId="7180E6BF" w14:textId="77777777" w:rsidTr="00536A64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6F177218" w14:textId="79342EB4" w:rsidR="008A2BFB" w:rsidRPr="00536A64" w:rsidRDefault="003A26BC" w:rsidP="0094227B">
            <w:pPr>
              <w:rPr>
                <w:rFonts w:ascii="Times New Roman" w:hAnsi="Times New Roman"/>
                <w:b/>
              </w:rPr>
            </w:pPr>
            <w:r w:rsidRPr="00536A64">
              <w:rPr>
                <w:rFonts w:ascii="Times New Roman" w:hAnsi="Times New Roman"/>
                <w:b/>
              </w:rPr>
              <w:t>8</w:t>
            </w:r>
            <w:r w:rsidR="00FC2354" w:rsidRPr="00536A64">
              <w:rPr>
                <w:rFonts w:ascii="Times New Roman" w:hAnsi="Times New Roman"/>
                <w:b/>
              </w:rPr>
              <w:t>,5</w:t>
            </w:r>
          </w:p>
        </w:tc>
      </w:tr>
      <w:tr w:rsidR="00786F5F" w:rsidRPr="005E0D5B" w14:paraId="5BADEC97" w14:textId="77777777" w:rsidTr="00536A64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66B227CE" w14:textId="24756940" w:rsidR="00786F5F" w:rsidRPr="00536A64" w:rsidRDefault="008E189C" w:rsidP="0094227B">
            <w:pPr>
              <w:rPr>
                <w:rFonts w:ascii="Times New Roman" w:hAnsi="Times New Roman"/>
                <w:b/>
              </w:rPr>
            </w:pPr>
            <w:r w:rsidRPr="00536A64">
              <w:rPr>
                <w:rFonts w:ascii="Times New Roman" w:hAnsi="Times New Roman"/>
                <w:b/>
              </w:rPr>
              <w:t>12,0</w:t>
            </w:r>
          </w:p>
        </w:tc>
      </w:tr>
      <w:tr w:rsidR="00F16554" w:rsidRPr="005E0D5B" w14:paraId="08C9E6DA" w14:textId="77777777" w:rsidTr="00536A64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  <w:shd w:val="clear" w:color="auto" w:fill="auto"/>
            <w:vAlign w:val="center"/>
          </w:tcPr>
          <w:p w14:paraId="46821E1C" w14:textId="6043433F" w:rsidR="00F16554" w:rsidRPr="00536A64" w:rsidRDefault="008E189C" w:rsidP="0094227B">
            <w:pPr>
              <w:rPr>
                <w:rFonts w:ascii="Times New Roman" w:hAnsi="Times New Roman"/>
                <w:b/>
              </w:rPr>
            </w:pPr>
            <w:r w:rsidRPr="00536A64">
              <w:rPr>
                <w:rFonts w:ascii="Times New Roman" w:hAnsi="Times New Roman"/>
                <w:b/>
              </w:rPr>
              <w:t>20,0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2D8C0966" w:rsidR="00F16554" w:rsidRPr="005E0D5B" w:rsidRDefault="00F04D03" w:rsidP="00F16554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nie dotyczy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62D2A063" w:rsidR="001B1656" w:rsidRPr="001B1656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380B2C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BE13367" w:rsidR="001B1656" w:rsidRPr="005E0D5B" w:rsidRDefault="001B1656" w:rsidP="001B16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380B2C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704D490D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</w:t>
      </w:r>
    </w:p>
    <w:p w14:paraId="165A21D9" w14:textId="77777777" w:rsidR="00BE181F" w:rsidRPr="006370C1" w:rsidRDefault="00BE181F" w:rsidP="00BE181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25122C">
        <w:tc>
          <w:tcPr>
            <w:tcW w:w="495" w:type="dxa"/>
            <w:vAlign w:val="center"/>
          </w:tcPr>
          <w:p w14:paraId="4C593EF5" w14:textId="3C78329C" w:rsidR="00BE181F" w:rsidRPr="005E0D5B" w:rsidRDefault="00BE181F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25122C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58F38CFC" w:rsidR="00BE181F" w:rsidRPr="005E0D5B" w:rsidRDefault="00832725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25122C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25122C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2A1CD25" w:rsidR="00BE181F" w:rsidRPr="005E0D5B" w:rsidRDefault="00380B2C" w:rsidP="009422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52E309B9" w14:textId="1D85EE09" w:rsidR="004C47FD" w:rsidRDefault="004C47FD" w:rsidP="00390319"/>
    <w:p w14:paraId="48B97526" w14:textId="77777777" w:rsidR="0094227B" w:rsidRDefault="009422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DAF64C6" w14:textId="77777777" w:rsidR="00785649" w:rsidRDefault="00785649" w:rsidP="003903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A008DB" w14:textId="0C113B68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832725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– 20</w:t>
      </w:r>
      <w:r w:rsidR="006969E5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/20</w:t>
      </w:r>
      <w:r w:rsidR="00E946CA">
        <w:rPr>
          <w:rFonts w:ascii="Times New Roman" w:hAnsi="Times New Roman"/>
          <w:b/>
          <w:sz w:val="24"/>
          <w:szCs w:val="24"/>
        </w:rPr>
        <w:t>30</w:t>
      </w:r>
    </w:p>
    <w:p w14:paraId="0F808A42" w14:textId="1FC3054C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6969E5">
        <w:rPr>
          <w:rFonts w:ascii="Times New Roman" w:hAnsi="Times New Roman"/>
          <w:b/>
          <w:sz w:val="24"/>
          <w:szCs w:val="24"/>
        </w:rPr>
        <w:t xml:space="preserve"> 20</w:t>
      </w:r>
      <w:r w:rsidR="00832725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4</w:t>
      </w:r>
      <w:r w:rsidR="006969E5">
        <w:rPr>
          <w:rFonts w:ascii="Times New Roman" w:hAnsi="Times New Roman"/>
          <w:b/>
          <w:sz w:val="24"/>
          <w:szCs w:val="24"/>
        </w:rPr>
        <w:t>/20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5</w:t>
      </w:r>
    </w:p>
    <w:p w14:paraId="5144D181" w14:textId="3310CB9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264392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12233B" w14:paraId="10805628" w14:textId="77777777" w:rsidTr="00414ED7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2233B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12233B" w14:paraId="345C4E08" w14:textId="77777777" w:rsidTr="00414ED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C50297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46126ED" w14:textId="68868197" w:rsidR="00FA67F8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C50297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2233B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50297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47079" w:rsidRPr="0012233B" w14:paraId="031FAE93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42A4C6A" w14:textId="35F47A9D" w:rsidR="00147079" w:rsidRPr="00FB776A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5C27198" w14:textId="4A3596A6" w:rsidR="00147079" w:rsidRPr="00FB776A" w:rsidRDefault="00147079" w:rsidP="0014707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Anatomia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8CD46C" w14:textId="350E45C9" w:rsidR="00147079" w:rsidRPr="00FB776A" w:rsidRDefault="00E4390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47079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8BE04FC" w14:textId="3B66D486" w:rsidR="00147079" w:rsidRPr="00FB776A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D1F18A" w14:textId="7186616F" w:rsidR="00147079" w:rsidRPr="00FB776A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0737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2C2B9A" w14:textId="0E58129E" w:rsidR="00147079" w:rsidRPr="00FB776A" w:rsidRDefault="00147079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06A80FA2" w:rsidR="00147079" w:rsidRPr="00FB776A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6B089AE4" w:rsidR="00147079" w:rsidRPr="00FB776A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F0737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8557086" w14:textId="77777777" w:rsidR="00147079" w:rsidRPr="00FB776A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1ADC9B4" w14:textId="55DB3DB8" w:rsidR="00CA066D" w:rsidRPr="00FB776A" w:rsidRDefault="00CA066D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147079" w:rsidRPr="0012233B" w14:paraId="180792DC" w14:textId="77777777" w:rsidTr="0042095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178E903" w14:textId="78347D16" w:rsidR="00147079" w:rsidRPr="00FB776A" w:rsidRDefault="00A52732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68FFDFD" w14:textId="0F19F9BA" w:rsidR="00147079" w:rsidRPr="00FB776A" w:rsidRDefault="0042095B" w:rsidP="0014707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z elementami chemii</w:t>
            </w:r>
            <w:r w:rsidR="003266A5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0FA675" w14:textId="774EEEA5" w:rsidR="00147079" w:rsidRPr="00FB776A" w:rsidRDefault="00936D3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C719E48" w14:textId="02A84E86" w:rsidR="00147079" w:rsidRPr="00FB776A" w:rsidRDefault="003266A5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5E73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D230CF" w14:textId="13A20954" w:rsidR="00147079" w:rsidRPr="00FB776A" w:rsidRDefault="00936D3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A74A64" w14:textId="6F0C9D82" w:rsidR="00147079" w:rsidRPr="00FB776A" w:rsidRDefault="003266A5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DDCC52" w14:textId="5E42913D" w:rsidR="00147079" w:rsidRPr="00FB776A" w:rsidRDefault="00E4390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3266A5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EF45882" w14:textId="4FEBD369" w:rsidR="00147079" w:rsidRPr="00FB776A" w:rsidRDefault="00E4390B" w:rsidP="0014707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EF42A4D" w14:textId="77666F59" w:rsidR="00147079" w:rsidRPr="00FB776A" w:rsidRDefault="003266A5" w:rsidP="00CA066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5EFEB64C" w14:textId="77777777" w:rsidTr="0042095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599AEF3" w14:textId="3DC767E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3D9A6DA" w14:textId="0C0EAE18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Biofizyka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E2B55C" w14:textId="2A398B5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67548527" w14:textId="7CA33A0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851764" w14:textId="1CF726CC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DF1238" w14:textId="50980F6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4CAE5B5" w14:textId="74933A67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6DB11DE" w14:textId="0C6EBF7C" w:rsidR="0042095B" w:rsidRPr="00FB776A" w:rsidRDefault="001055D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C634240" w14:textId="77777777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D494591" w14:textId="76F1695D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2095B" w:rsidRPr="0012233B" w14:paraId="3FA3C86E" w14:textId="77777777" w:rsidTr="0042095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CA46DA7" w14:textId="0E6B3EAC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B0F9D05" w14:textId="6A684181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Biologia molekularna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107C4AD" w14:textId="3CA5DE2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210DE10" w14:textId="4247AA4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23F504" w14:textId="525B224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7B4ED4" w14:textId="0D3FE80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78BF394" w14:textId="67B3FD6C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0C696E" w14:textId="78CC48A3" w:rsidR="0042095B" w:rsidRPr="00FB776A" w:rsidRDefault="001055D7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7FAD2D2" w14:textId="77777777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A3573AF" w14:textId="4C769A54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2095B" w:rsidRPr="0012233B" w14:paraId="7C5D4FBE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4D0539" w14:textId="3BA5CFD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ACE0657" w14:textId="08E4899A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Embriologia człowieka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D61F01" w14:textId="397CD424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D705CAE" w14:textId="1A762D3B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AA047AB" w14:textId="0FAB0B88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EA3767" w14:textId="1DA192D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688E1EA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44F72E60" w:rsidR="0042095B" w:rsidRPr="00FB776A" w:rsidRDefault="00E4390B" w:rsidP="00105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F6E0FB4" w14:textId="0A7221E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1BD36A99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2C926AF" w14:textId="41EF881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9DDC864" w14:textId="31046AE0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Etyka lekarska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5D5C5F" w14:textId="04B37284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4ADA39E" w14:textId="3D84133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6ACF06" w14:textId="2FE6108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94DEDD" w14:textId="5A8A7959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5A6B47AB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580B587F" w:rsidR="0042095B" w:rsidRPr="00FB776A" w:rsidRDefault="001055D7" w:rsidP="001055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8E09C28" w14:textId="3DC323C9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6176088F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8AD2EAD" w14:textId="6D9183C1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E45413" w14:textId="5D0A4B80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Histologia z cytofizjologią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07A43B4" w14:textId="570C707A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42095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D843253" w14:textId="28143C98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8B5D23" w14:textId="54BC5B02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42095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80F064" w14:textId="0D5E3D3A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60AA665D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 w:rsidR="0042095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4F516F78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42095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3F699E4" w14:textId="77777777" w:rsidR="003266A5" w:rsidRPr="00FB776A" w:rsidRDefault="003266A5" w:rsidP="003266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49F89B99" w14:textId="567AB970" w:rsidR="0042095B" w:rsidRPr="00FB776A" w:rsidRDefault="003266A5" w:rsidP="003266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42095B" w:rsidRPr="0012233B" w14:paraId="1D5FAF00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83336D6" w14:textId="18F15979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FCB5DE6" w14:textId="6AD40B17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Historia medycyny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7DE1633" w14:textId="61C1B4A5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E066D9C" w14:textId="1ED094F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3266A5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A7AD4D" w14:textId="1FD8122F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B01C37" w14:textId="735F9124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055F5E6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63D689A5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BE4A375" w14:textId="0334E44D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6104F671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AC95143" w14:textId="33EEF85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3F755F" w14:textId="42B57E54" w:rsidR="0042095B" w:rsidRPr="00FB776A" w:rsidRDefault="0042095B" w:rsidP="0042095B">
            <w:pPr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 xml:space="preserve">Lektorat z języka angielskiego (1)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868511" w14:textId="10E9B438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4ABC8ED" w14:textId="2B65663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D47E737" w14:textId="486F535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7E0EE1" w14:textId="344FFF53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602833FD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735A4F85" w:rsidR="0042095B" w:rsidRPr="00FB776A" w:rsidRDefault="00E4390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EEAA37" w14:textId="1F27102E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578D94CA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66F2DA3" w14:textId="62A07FA0" w:rsidR="0042095B" w:rsidRPr="00FB776A" w:rsidRDefault="00FB776A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E/</w:t>
            </w:r>
            <w:r w:rsidR="0042095B"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2367EDC" w14:textId="6B2B1315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Pierwsza pomoc medyczna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ADA40D" w14:textId="3AE50729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7B504E" w14:textId="26B7AD28" w:rsidR="0042095B" w:rsidRPr="00FB776A" w:rsidRDefault="00E4390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C4820D" w14:textId="4B619B54" w:rsidR="0042095B" w:rsidRPr="00FB776A" w:rsidRDefault="003266A5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DEBAB" w14:textId="7C02E6B2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409DEF98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1F9C45A1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4AF63A0" w14:textId="38A473A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42095B" w:rsidRPr="0012233B" w14:paraId="57D7D0EB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D91F4E7" w14:textId="6299BE51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36D34DC" w14:textId="318ACB81" w:rsidR="0042095B" w:rsidRPr="00FB776A" w:rsidRDefault="0042095B" w:rsidP="0042095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Podstawy technologii informacyjnej i biostatystyki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1A7F9" w14:textId="726F85C6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1E5E34E" w14:textId="40249C9A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4E1E1A" w14:textId="2C22534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E57B2D" w14:textId="165928D0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66578C39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0A4A26C2" w:rsidR="0042095B" w:rsidRPr="00FB776A" w:rsidRDefault="003A26BC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36D6C12" w14:textId="17F56952" w:rsidR="0042095B" w:rsidRPr="00FB776A" w:rsidRDefault="0042095B" w:rsidP="0042095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B04DE5" w:rsidRPr="0012233B" w14:paraId="678F6446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0CC6DCE" w14:textId="08ABEC0C" w:rsidR="00B04DE5" w:rsidRPr="00FB776A" w:rsidRDefault="00E16D5C" w:rsidP="00B04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D9D4217" w14:textId="63F7FB93" w:rsidR="00B04DE5" w:rsidRPr="00FB776A" w:rsidRDefault="00B04DE5" w:rsidP="00B04DE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FD466C" w14:textId="3B7B206D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3835D74" w14:textId="7D97D042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A4D1CD" w14:textId="441D6BF0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119B30" w14:textId="37C2A8AF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D7B41A0" w14:textId="41CE1AE4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C917203" w14:textId="1AEA6416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CFC398" w14:textId="2D0E6FDE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B04DE5" w:rsidRPr="0012233B" w14:paraId="19D747FB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97587E1" w14:textId="77777777" w:rsidR="00B04DE5" w:rsidRPr="00FB776A" w:rsidRDefault="00B04DE5" w:rsidP="00B04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5CEAA0D9" w14:textId="370DD828" w:rsidR="00B04DE5" w:rsidRPr="00FB776A" w:rsidRDefault="00B04DE5" w:rsidP="00B04DE5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298411" w14:textId="292A5578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3BC54D8" w14:textId="581D9563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0FC60D" w14:textId="01F8EB08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2DA390" w14:textId="455D533E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CE87FB0" w14:textId="284F5A5A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E775B82" w14:textId="0749FD99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3FE322B" w14:textId="64AFB0AC" w:rsidR="00B04DE5" w:rsidRPr="00FB776A" w:rsidRDefault="00B04DE5" w:rsidP="00B04DE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4390B" w:rsidRPr="0012233B" w14:paraId="2F29D391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BFE28E5" w14:textId="11FFA1E5" w:rsidR="00E4390B" w:rsidRPr="00FB776A" w:rsidRDefault="003C261F" w:rsidP="00E439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0739E33" w14:textId="4AF95555" w:rsidR="00E4390B" w:rsidRPr="00FB776A" w:rsidRDefault="003934D6" w:rsidP="00E4390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Przysposobienie</w:t>
            </w:r>
            <w:r w:rsidR="00E4390B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biblioteczne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88EF87" w14:textId="7BD28A8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665A088C" w14:textId="571A26BA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06E277" w14:textId="71FE1363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2AAF85" w14:textId="11358A56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69C554F" w14:textId="78F2A2F2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681A94A" w14:textId="3F63FF5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74863CE" w14:textId="7A4853BF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4390B" w:rsidRPr="0012233B" w14:paraId="7CCE3052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D76B42C" w14:textId="7CF0E02E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1DEAA592" w14:textId="5E2CAF60" w:rsidR="00E4390B" w:rsidRPr="00FB776A" w:rsidRDefault="00E4390B" w:rsidP="00E4390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DDEA49C" w14:textId="15BDFB31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15DD4F4" w14:textId="5DE3B424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BF7E24" w14:textId="45F30012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56FB53" w14:textId="757F67A2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0772736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636B577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740D23D" w14:textId="3CD6233D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E4390B" w:rsidRPr="0012233B" w14:paraId="5A817A95" w14:textId="77777777" w:rsidTr="0001317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D20A28B" w14:textId="728A6CB1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8085F93" w14:textId="7321C938" w:rsidR="00E4390B" w:rsidRPr="00FB776A" w:rsidRDefault="00E4390B" w:rsidP="00E4390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4476345" w14:textId="345A3110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B811E1" w14:textId="133C921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92A6F9" w14:textId="75425F89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1C8E2C" w14:textId="20524E0D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6F7CFC7E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64E7474A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2AFBA0D" w14:textId="6A0D19B6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E4390B" w:rsidRPr="0012233B" w14:paraId="4B74CBD9" w14:textId="77777777" w:rsidTr="0014707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E4390B" w:rsidRPr="00FB776A" w:rsidRDefault="00E4390B" w:rsidP="00E4390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5A01B60" w14:textId="2E168578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A46FE9A" w14:textId="257F2FB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A233C9" w14:textId="1BD36FFA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7BF52D5C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449446F6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</w:t>
            </w:r>
            <w:r w:rsidR="00ED2FBA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249F78C7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3954BD" w14:textId="2E62941A" w:rsidR="00E4390B" w:rsidRPr="00FB776A" w:rsidRDefault="00E4390B" w:rsidP="00E439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ABD20F7" w14:textId="1E86F41F" w:rsidR="00FA67F8" w:rsidRDefault="00FA67F8" w:rsidP="00FA67F8"/>
    <w:p w14:paraId="2E8ABF89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E6608F3" w14:textId="77777777" w:rsidR="00785649" w:rsidRDefault="00785649" w:rsidP="002512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62D085" w14:textId="67C22187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E946CA">
        <w:rPr>
          <w:rFonts w:ascii="Times New Roman" w:hAnsi="Times New Roman"/>
          <w:b/>
          <w:sz w:val="24"/>
          <w:szCs w:val="24"/>
        </w:rPr>
        <w:t>2024/2025 – 2029/2030</w:t>
      </w:r>
    </w:p>
    <w:p w14:paraId="65E6475F" w14:textId="211724D5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6969E5">
        <w:rPr>
          <w:rFonts w:ascii="Times New Roman" w:hAnsi="Times New Roman"/>
          <w:b/>
          <w:sz w:val="24"/>
          <w:szCs w:val="24"/>
        </w:rPr>
        <w:t xml:space="preserve"> 20</w:t>
      </w:r>
      <w:r w:rsidR="00D2662F">
        <w:rPr>
          <w:rFonts w:ascii="Times New Roman" w:hAnsi="Times New Roman"/>
          <w:b/>
          <w:sz w:val="24"/>
          <w:szCs w:val="24"/>
        </w:rPr>
        <w:t>2</w:t>
      </w:r>
      <w:r w:rsidR="00E946CA">
        <w:rPr>
          <w:rFonts w:ascii="Times New Roman" w:hAnsi="Times New Roman"/>
          <w:b/>
          <w:sz w:val="24"/>
          <w:szCs w:val="24"/>
        </w:rPr>
        <w:t>5</w:t>
      </w:r>
      <w:r w:rsidR="006969E5">
        <w:rPr>
          <w:rFonts w:ascii="Times New Roman" w:hAnsi="Times New Roman"/>
          <w:b/>
          <w:sz w:val="24"/>
          <w:szCs w:val="24"/>
        </w:rPr>
        <w:t>/202</w:t>
      </w:r>
      <w:r w:rsidR="00E946CA">
        <w:rPr>
          <w:rFonts w:ascii="Times New Roman" w:hAnsi="Times New Roman"/>
          <w:b/>
          <w:sz w:val="24"/>
          <w:szCs w:val="24"/>
        </w:rPr>
        <w:t>6</w:t>
      </w:r>
    </w:p>
    <w:p w14:paraId="4E4CE52C" w14:textId="00541532" w:rsidR="0025122C" w:rsidRPr="00204C52" w:rsidRDefault="0025122C" w:rsidP="002512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6969E5">
        <w:rPr>
          <w:rFonts w:ascii="Times New Roman" w:hAnsi="Times New Roman"/>
          <w:b/>
          <w:sz w:val="24"/>
          <w:szCs w:val="24"/>
        </w:rPr>
        <w:t>2</w:t>
      </w:r>
    </w:p>
    <w:p w14:paraId="7700A4C5" w14:textId="77777777" w:rsidR="0025122C" w:rsidRPr="00360381" w:rsidRDefault="0025122C" w:rsidP="0025122C">
      <w:pPr>
        <w:rPr>
          <w:b/>
          <w:sz w:val="24"/>
          <w:szCs w:val="24"/>
        </w:rPr>
      </w:pPr>
    </w:p>
    <w:p w14:paraId="6EBE06F6" w14:textId="77777777" w:rsidR="0025122C" w:rsidRPr="0034450C" w:rsidRDefault="0025122C" w:rsidP="0025122C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25122C" w:rsidRPr="0012233B" w14:paraId="0798DBCE" w14:textId="77777777" w:rsidTr="008F7D4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1DECB4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60E6712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4194E16D" w14:textId="7E4E44B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6969E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3, 4</w:t>
            </w:r>
          </w:p>
        </w:tc>
      </w:tr>
      <w:tr w:rsidR="0025122C" w:rsidRPr="0012233B" w14:paraId="645D1C27" w14:textId="77777777" w:rsidTr="008F7D4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E353313" w14:textId="77777777" w:rsidR="0025122C" w:rsidRPr="00C50297" w:rsidRDefault="0025122C" w:rsidP="0025122C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903CCC6" w14:textId="77777777" w:rsidR="0025122C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61D3A237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031377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40E7CE6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DA2DA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16AFBE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460F5D3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6C3656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1164B1A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2F4C1C1B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5DF14B9" w14:textId="77777777" w:rsidR="0025122C" w:rsidRPr="0012233B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2AB9AD" w14:textId="77777777" w:rsidR="0025122C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421EBBA" w14:textId="77777777" w:rsidR="0025122C" w:rsidRPr="00C50297" w:rsidRDefault="0025122C" w:rsidP="0025122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F7D4B" w:rsidRPr="0012233B" w14:paraId="1C1AE72B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30DFF59" w14:textId="54B2534D" w:rsidR="008F7D4B" w:rsidRPr="00FB776A" w:rsidRDefault="00A52732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B09EADA" w14:textId="3EA92828" w:rsidR="008F7D4B" w:rsidRPr="00FB776A" w:rsidRDefault="008F7D4B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Anatomia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8367CA" w14:textId="2FBFF8CE" w:rsidR="008F7D4B" w:rsidRPr="00FB776A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A318BDE" w14:textId="72B8C8BB" w:rsidR="008F7D4B" w:rsidRPr="00FB776A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CFBB8A" w14:textId="5EC59D37" w:rsidR="008F7D4B" w:rsidRPr="00FB776A" w:rsidRDefault="00AD6DE3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15A423A" w14:textId="35F99C3B" w:rsidR="008F7D4B" w:rsidRPr="00FB776A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EAB5B2C" w14:textId="6BA6D351" w:rsidR="008F7D4B" w:rsidRPr="00FB776A" w:rsidRDefault="004B4384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ED5985B" w14:textId="5F8478CF" w:rsidR="008F7D4B" w:rsidRPr="00FB776A" w:rsidRDefault="003C261F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3429355" w14:textId="1C5D8DF8" w:rsidR="008F7D4B" w:rsidRPr="00FB776A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8F7D4B" w:rsidRPr="0012233B" w14:paraId="1F0C33D4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F231471" w14:textId="5672FC59" w:rsidR="008F7D4B" w:rsidRPr="00FB776A" w:rsidRDefault="00A52732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FD41942" w14:textId="19A6FA8B" w:rsidR="008F7D4B" w:rsidRPr="00FB776A" w:rsidRDefault="00683E1E" w:rsidP="008F7D4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z elementami chemii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6D9A329" w14:textId="55BD323D" w:rsidR="008F7D4B" w:rsidRPr="00FB776A" w:rsidRDefault="003C261F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683E1E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6553FD9" w14:textId="5B725C1D" w:rsidR="008F7D4B" w:rsidRPr="00FB776A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F7F4D83" w14:textId="4646AEE3" w:rsidR="008F7D4B" w:rsidRPr="00FB776A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4B438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CD60CD" w14:textId="03724F17" w:rsidR="008F7D4B" w:rsidRPr="00FB776A" w:rsidRDefault="008F4B20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F075385" w14:textId="01CFE9B6" w:rsidR="008F7D4B" w:rsidRPr="00FB776A" w:rsidRDefault="003C261F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683E1E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71BCDE4" w14:textId="2BA82A76" w:rsidR="008F7D4B" w:rsidRPr="00FB776A" w:rsidRDefault="00683E1E" w:rsidP="008F7D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4B438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3C261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72ABEEB" w14:textId="77777777" w:rsidR="008F4B20" w:rsidRPr="00FB776A" w:rsidRDefault="008F4B2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0B65C9F" w14:textId="4DEB05D4" w:rsidR="008F7D4B" w:rsidRPr="00FB776A" w:rsidRDefault="008F4B20" w:rsidP="008F4B2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83E1E" w:rsidRPr="0012233B" w14:paraId="399EF3E1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22D0D6E" w14:textId="1EDEDC92" w:rsidR="00683E1E" w:rsidRPr="00FB776A" w:rsidRDefault="00FB776A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E/</w:t>
            </w:r>
            <w:r w:rsidR="00683E1E" w:rsidRPr="00FB776A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568FE65" w14:textId="7922108E" w:rsidR="00683E1E" w:rsidRPr="00FB776A" w:rsidRDefault="00683E1E" w:rsidP="00683E1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Epidemiologia z elementami higieny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F41C78" w14:textId="34328BA6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AF4EEC6" w14:textId="12242178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791134" w14:textId="0F24BAFC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95A141" w14:textId="0F26067A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357F848" w14:textId="40D34140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0DCB3F1" w14:textId="3F440CE7" w:rsidR="00683E1E" w:rsidRPr="00FB776A" w:rsidRDefault="003C261F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683E1E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0C771D3" w14:textId="77777777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DEFF536" w14:textId="1E667C0E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83E1E" w:rsidRPr="0012233B" w14:paraId="604166F1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1FEE1B9" w14:textId="4E87D2A4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2627A9" w14:textId="1E8BDE17" w:rsidR="00683E1E" w:rsidRPr="00FB776A" w:rsidRDefault="00683E1E" w:rsidP="00683E1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Fizjologia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CC53BD" w14:textId="76D3E66D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DB54F3B" w14:textId="3A3BEE24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AD4E8B" w14:textId="282BAF60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AB089B" w14:textId="2EF3B69D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A76018B" w14:textId="56B17C7A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C26062B" w14:textId="653BC10F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3C261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2F4E40" w14:textId="77777777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29C75CD7" w14:textId="5BD9AF8F" w:rsidR="00683E1E" w:rsidRPr="00FB776A" w:rsidRDefault="00683E1E" w:rsidP="00683E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174CD" w:rsidRPr="0012233B" w14:paraId="0FD1DB0E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7E22E4F" w14:textId="007B65EA" w:rsidR="002174CD" w:rsidRPr="00FB776A" w:rsidRDefault="002174CD" w:rsidP="002174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B177740" w14:textId="190176AF" w:rsidR="002174CD" w:rsidRPr="00FB776A" w:rsidRDefault="002174CD" w:rsidP="002174CD">
            <w:pPr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Immunologia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690F6" w14:textId="6832E5A6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4342ED8" w14:textId="03A100FD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F5E984" w14:textId="52AFA674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0C26A5" w14:textId="379180FD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E3382E6" w14:textId="640E435F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93199C8" w14:textId="49325E34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</w:t>
            </w:r>
            <w:r w:rsidR="003C261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1EC6D2C" w14:textId="77777777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EE55A9C" w14:textId="3624FD56" w:rsidR="002174CD" w:rsidRPr="00FB776A" w:rsidRDefault="002174CD" w:rsidP="002174C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3934D6" w:rsidRPr="0012233B" w14:paraId="5E12CAEC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C8553E8" w14:textId="01733CCA" w:rsidR="003934D6" w:rsidRPr="00FB776A" w:rsidRDefault="003934D6" w:rsidP="0039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1F0C81F" w14:textId="3CEFC72F" w:rsidR="003934D6" w:rsidRPr="00FB776A" w:rsidRDefault="003934D6" w:rsidP="003934D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 xml:space="preserve">Lektorat z języka angielskiego (2) 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D3A02C4" w14:textId="55B91996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588C0D9" w14:textId="391767AF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5AEC4F" w14:textId="51F17665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287914" w14:textId="3757E805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4B9DA2B" w14:textId="426CCDCD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8F37EA8" w14:textId="631FFDF9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D5F24C1" w14:textId="77777777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04EE779" w14:textId="2611DE26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3934D6" w:rsidRPr="0012233B" w14:paraId="70187D6F" w14:textId="77777777" w:rsidTr="003934D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146E921" w14:textId="16843013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B/C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86A6DFB" w14:textId="6834FB54" w:rsidR="003934D6" w:rsidRPr="00FB776A" w:rsidRDefault="003934D6" w:rsidP="003934D6">
            <w:pPr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 xml:space="preserve">Mikrobiologia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kliniczna </w:t>
            </w:r>
            <w:r w:rsidRPr="00FB776A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0A0B9B" w14:textId="539AA8B8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A6BEF7C" w14:textId="6F478790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CF2809" w14:textId="26288EA8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3FBFC1" w14:textId="7CF599DF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7AC2AD4" w14:textId="751CEDDB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2F3C714" w14:textId="71DDCF7C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D292FB8" w14:textId="656DBBA9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3934D6" w:rsidRPr="0012233B" w14:paraId="3A76DCB9" w14:textId="77777777" w:rsidTr="003934D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690F21F" w14:textId="42124757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1A5978F" w14:textId="48428839" w:rsidR="003934D6" w:rsidRPr="00FB776A" w:rsidRDefault="003934D6" w:rsidP="003934D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Naukowa i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nformacja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medyczna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B40C03" w14:textId="258B7F9A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6E3D985E" w14:textId="73AAFD73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0B40B7" w14:textId="01CA2210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BE7BFA" w14:textId="428967E6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4A71B4F" w14:textId="2C63C337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9CF7859" w14:textId="0A44EB9A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748AF38" w14:textId="110F2586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3934D6" w:rsidRPr="0012233B" w14:paraId="33B2306E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ADB61B5" w14:textId="0E665EDC" w:rsidR="003934D6" w:rsidRPr="00FB776A" w:rsidRDefault="003934D6" w:rsidP="0039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B/C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D403970" w14:textId="0870AD47" w:rsidR="003934D6" w:rsidRPr="00FB776A" w:rsidRDefault="003934D6" w:rsidP="003934D6">
            <w:pPr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Patofizjologia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E871FB" w14:textId="65B4258D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7695A11" w14:textId="4B118B3B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B0F445" w14:textId="7B173DAE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800D0" w14:textId="45A647F4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C640E3E" w14:textId="17232C57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58342E8" w14:textId="0930D859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F2BE2CA" w14:textId="77777777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7AA84B8" w14:textId="11A82645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3934D6" w:rsidRPr="0012233B" w14:paraId="25960B89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CFE75E7" w14:textId="5B376C3A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8FE10CF" w14:textId="355FD346" w:rsidR="003934D6" w:rsidRPr="00FB776A" w:rsidRDefault="003934D6" w:rsidP="003934D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Patomorfologia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D7B2A2" w14:textId="62B5C85E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EECDE19" w14:textId="14BFF131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11387A" w14:textId="61C34BFA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B08087" w14:textId="2E058B36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13F9D94" w14:textId="5B0A8C2B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08CE4C5" w14:textId="316EDDD3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83147A3" w14:textId="706924DE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3934D6" w:rsidRPr="0012233B" w14:paraId="0B4BFD64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53B7AF7" w14:textId="154B57D2" w:rsidR="003934D6" w:rsidRPr="00FB776A" w:rsidRDefault="003934D6" w:rsidP="00393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5E944EC" w14:textId="0674DD8C" w:rsidR="003934D6" w:rsidRPr="00FB776A" w:rsidRDefault="003934D6" w:rsidP="003934D6">
            <w:pPr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Psychologia lekarska z elementami komunikacji interpersonalnej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0600DA" w14:textId="4C63F78F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E5B9359" w14:textId="6B1672F5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30833E" w14:textId="1148C951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27A70E" w14:textId="5B2330E3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640B380" w14:textId="67F724ED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33399A" w14:textId="1DA2A52E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7358569" w14:textId="5378502E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3934D6" w:rsidRPr="0012233B" w14:paraId="10773267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8456003" w14:textId="0BCDCD45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8811360" w14:textId="18C46946" w:rsidR="003934D6" w:rsidRPr="00FB776A" w:rsidRDefault="003934D6" w:rsidP="003934D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Socjologia w medycynie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D1443C" w14:textId="2294ABFC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9337D07" w14:textId="02B6ED2C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50371C" w14:textId="6914AEFF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5EDE2C" w14:textId="25BA5D47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7E3640" w14:textId="5146043F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1F3D6E4" w14:textId="5E2B2DD2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287D805" w14:textId="0CB84872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3934D6" w:rsidRPr="0012233B" w14:paraId="21A2F06E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D55330" w14:textId="09989E9F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5DE53400" w14:textId="42075A07" w:rsidR="003934D6" w:rsidRPr="00FB776A" w:rsidRDefault="003934D6" w:rsidP="003934D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08BC7E" w14:textId="3C96AB74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333F51C" w14:textId="6083AFFE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4EE3A6" w14:textId="1DC95D5A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804527" w14:textId="79992B48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FE9A795" w14:textId="3D880905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1CEE4BB" w14:textId="6B06D044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929BF77" w14:textId="622F84F3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3934D6" w:rsidRPr="0012233B" w14:paraId="64301DE1" w14:textId="77777777" w:rsidTr="00E3569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2EE6848" w14:textId="4378A55B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F234E1A" w14:textId="4D06CD10" w:rsidR="003934D6" w:rsidRPr="00FB776A" w:rsidRDefault="003934D6" w:rsidP="003934D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877FAE9" w14:textId="7B3C50DC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DE1A7B8" w14:textId="488673C9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EC06FA" w14:textId="598A69B1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D46317" w14:textId="1FBCECAB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7EA1AA9" w14:textId="449E126A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B0D8CCD" w14:textId="19552FD2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1DF7249" w14:textId="58D299F6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3934D6" w:rsidRPr="0012233B" w14:paraId="2EC1517C" w14:textId="77777777" w:rsidTr="00AD6DE3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24C9AC66" w14:textId="77777777" w:rsidR="003934D6" w:rsidRPr="00FB776A" w:rsidRDefault="003934D6" w:rsidP="003934D6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E79620" w14:textId="28806F6A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A7737FF" w14:textId="287058AE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ABFA78" w14:textId="6258BCFF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4965A" w14:textId="26BCB030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F8BC7B" w14:textId="4A45EE44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863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63A6F5" w14:textId="56D60935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08E18A" w14:textId="4E27B561" w:rsidR="003934D6" w:rsidRPr="00FB776A" w:rsidRDefault="003934D6" w:rsidP="003934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95FE088" w14:textId="77777777" w:rsidR="0025122C" w:rsidRDefault="0025122C" w:rsidP="0025122C"/>
    <w:p w14:paraId="3A500F2C" w14:textId="3EE9D83F" w:rsidR="0025122C" w:rsidRDefault="0025122C" w:rsidP="00FA67F8"/>
    <w:p w14:paraId="64B490D1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521D770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94FCA0" w14:textId="488C35EB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E946CA">
        <w:rPr>
          <w:rFonts w:ascii="Times New Roman" w:hAnsi="Times New Roman"/>
          <w:b/>
          <w:sz w:val="24"/>
          <w:szCs w:val="24"/>
        </w:rPr>
        <w:t>2024/2025 – 2029/2030</w:t>
      </w:r>
    </w:p>
    <w:p w14:paraId="2793395D" w14:textId="5AE052BE" w:rsidR="006969E5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946CA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E946CA">
        <w:rPr>
          <w:rFonts w:ascii="Times New Roman" w:hAnsi="Times New Roman"/>
          <w:b/>
          <w:sz w:val="24"/>
          <w:szCs w:val="24"/>
        </w:rPr>
        <w:t>7</w:t>
      </w:r>
    </w:p>
    <w:p w14:paraId="7ECCC04B" w14:textId="436CBD0C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</w:t>
      </w:r>
    </w:p>
    <w:p w14:paraId="0FF9EEFE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02522F90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30B1C290" w14:textId="77777777" w:rsidTr="008F4B2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F75E0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DDE6380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79BD7C6" w14:textId="0DF80115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6969E5" w:rsidRPr="0012233B" w14:paraId="2B269CC8" w14:textId="77777777" w:rsidTr="008F4B2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E81DD10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99C66AC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001BDE5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82E04ED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87FD6F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665B9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D43028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7483DE1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97AC84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66299C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FB2011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DFD598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812220D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6AB1340C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C77A2" w:rsidRPr="0012233B" w14:paraId="2EE84B04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3597821" w14:textId="30E220C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A624ACE" w14:textId="5658DF08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laboratoryjna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DC78E2" w14:textId="3807493C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0164AD8" w14:textId="4794809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422B05" w14:textId="046818B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791DAE" w14:textId="5E7F3EFD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4748543" w14:textId="38D6DD1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5292824" w14:textId="1DEA6BDD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6F5CDE2" w14:textId="1FEA590D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203BFEB2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092B238" w14:textId="07FCA43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6CBD90C" w14:textId="57F6D61C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Dietetyka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527EDF" w14:textId="2065CD2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8D9FEDE" w14:textId="7C7C424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133390" w14:textId="4608B52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ADD588" w14:textId="52A057FC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4E5A16A" w14:textId="5291F19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86E45A3" w14:textId="5DD37C2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97247DF" w14:textId="7C671259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972734" w:rsidRPr="0012233B" w14:paraId="63A5FAA1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18D7FD8" w14:textId="718CE3DA" w:rsidR="00972734" w:rsidRPr="00FB776A" w:rsidRDefault="00972734" w:rsidP="006C7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C6E5444" w14:textId="132FF54B" w:rsidR="00972734" w:rsidRPr="00FB776A" w:rsidRDefault="00972734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Elementy </w:t>
            </w:r>
            <w:r w:rsidR="00C628DE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profesjonalizmu</w:t>
            </w:r>
            <w:r w:rsidR="00C10B3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  komunikacji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A38387" w14:textId="3F4BD443" w:rsidR="00972734" w:rsidRPr="00FB776A" w:rsidRDefault="0097273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EF9AF2D" w14:textId="5B1ADC6A" w:rsidR="00972734" w:rsidRPr="00FB776A" w:rsidRDefault="0097273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C24915" w14:textId="3A81DE28" w:rsidR="00972734" w:rsidRPr="00FB776A" w:rsidRDefault="0097273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7A8EA8" w14:textId="233484AB" w:rsidR="00972734" w:rsidRPr="00FB776A" w:rsidRDefault="0097273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3BFAFAE" w14:textId="0E53A748" w:rsidR="00972734" w:rsidRPr="00FB776A" w:rsidRDefault="0097273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BC3685F" w14:textId="39B9C853" w:rsidR="00972734" w:rsidRPr="00FB776A" w:rsidRDefault="002F655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287ED42" w14:textId="65238CF2" w:rsidR="00972734" w:rsidRPr="00FB776A" w:rsidRDefault="002F6554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41E7DB00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8A6AD7C" w14:textId="27C9B89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D5A3813" w14:textId="35ABA6CB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Farmakologia i toksykologia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9261C6D" w14:textId="420D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61D4E41" w14:textId="271599E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4FC01F" w14:textId="168A598C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8A3B0D" w14:textId="6C5C43D9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D08611A" w14:textId="4D7065D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581F432" w14:textId="4DA32CCE" w:rsidR="006C77A2" w:rsidRPr="00FB776A" w:rsidRDefault="003A26BC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15BC07B" w14:textId="7777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581DC28" w14:textId="27F3F06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6F23AF94" w14:textId="77777777" w:rsidTr="002174CD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6C95B20" w14:textId="1F156435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5B9C972" w14:textId="5F791A2D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Mikrobiologia </w:t>
            </w:r>
            <w:r w:rsidR="0020183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kliniczna 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71E6C4" w14:textId="7727C42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4123D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3AECA91" w14:textId="225A8F6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9DDC98" w14:textId="4177B44D" w:rsidR="006C77A2" w:rsidRPr="00FB776A" w:rsidRDefault="004123DB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24645F" w14:textId="0817A95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12B7058" w14:textId="13E84B7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A81C606" w14:textId="2BD5D81B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</w:t>
            </w:r>
            <w:r w:rsidR="00352CA0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BBC01C0" w14:textId="7777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F9696CB" w14:textId="069C049C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75D4F684" w14:textId="77777777" w:rsidTr="007970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13A5B2" w14:textId="7AA6344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7C86AEA" w14:textId="553010DC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Patomorfologia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BA7743" w14:textId="3003A10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27E2088" w14:textId="1644C8C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B2B70F" w14:textId="67D8631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257005" w14:textId="735D9A6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476B26" w14:textId="68F86A3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BE669E5" w14:textId="7A278C36" w:rsidR="006C77A2" w:rsidRPr="00FB776A" w:rsidRDefault="003A26BC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F1EA29D" w14:textId="7777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1794EE9" w14:textId="0551481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0741C459" w14:textId="77777777" w:rsidTr="00683E1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60216CD" w14:textId="2DF0CA0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93158DE" w14:textId="372B0297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chirurgii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2AFE70" w14:textId="06DC0AF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D6FD499" w14:textId="04124299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3BB71E" w14:textId="395F2AD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ECC2F4" w14:textId="2EBB1B25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4FFE84D" w14:textId="10B64E7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87FADC2" w14:textId="4B381F6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6517E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539D8DF" w14:textId="31241CF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13C24A93" w14:textId="77777777" w:rsidTr="007970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1163BF0" w14:textId="6BDE537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D06231B" w14:textId="4B347B8E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Propedeutyka chorób wewnętrznych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7D9022" w14:textId="310CFDE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F0F5F0B" w14:textId="35BFC009" w:rsidR="006C77A2" w:rsidRPr="00FB776A" w:rsidRDefault="000F7453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BDD1AE" w14:textId="50C1FE05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21F241" w14:textId="002C5BD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576C9F" w14:textId="7EE99F85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DEEF4C3" w14:textId="21B15C29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6C77A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7721E51" w14:textId="7777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330D759" w14:textId="4001CE2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099A5EBF" w14:textId="77777777" w:rsidTr="007970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FB3A9B1" w14:textId="49789E15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81BF4C" w14:textId="66448C18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Propedeutyka onkologii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491D6" w14:textId="5D600C0D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4ABA6AB" w14:textId="18582D4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25C590" w14:textId="7D93976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18FE2E" w14:textId="2224AE3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5DBEE86" w14:textId="4FAA984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15A4CEC" w14:textId="35506E1D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7A041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0459CBB" w14:textId="6F68465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4C762208" w14:textId="77777777" w:rsidTr="007970C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23175D4" w14:textId="706CE3E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E820914" w14:textId="6E41F8CB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Propedeutyka pediatrii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A30D8D" w14:textId="71AD1DB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34B9711" w14:textId="1AE2684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EF2D88" w14:textId="0DF81943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B2A9C0" w14:textId="014592D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270172" w14:textId="32F36DDD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B6F2BF5" w14:textId="48898727" w:rsidR="006C77A2" w:rsidRPr="00FB776A" w:rsidRDefault="00352CA0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6C77A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3A26BC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4EFD8D7" w14:textId="77777777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2F64306" w14:textId="205E711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6C77A2" w:rsidRPr="0012233B" w14:paraId="11665689" w14:textId="77777777" w:rsidTr="00DB7B7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B04797A" w14:textId="043664D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5B51EBB" w14:textId="20893D14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radiologii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68A481" w14:textId="35C83CE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397BC806" w14:textId="6A55FA3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B55BE1" w14:textId="7F6C1F0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92AE71" w14:textId="71F08CEA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A3AE782" w14:textId="1D68181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0D06ADA" w14:textId="1FB9CD19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352CA0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69FF428" w14:textId="2E6771C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34D7E6B3" w14:textId="77777777" w:rsidTr="00DB7B7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E127B7F" w14:textId="3AA5C2F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61873AE" w14:textId="77E26624" w:rsidR="006C77A2" w:rsidRPr="00FB776A" w:rsidRDefault="00A757C7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75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stomatologii z elementami chirurgii szczękowo-twarzowej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1AAB0F" w14:textId="5184CC50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12137EA" w14:textId="26FEBD9E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6AE134" w14:textId="1366C310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4E4F86" w14:textId="1A465FCB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C4D9408" w14:textId="56EB344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734D445" w14:textId="39DC674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0C01AFC" w14:textId="00672E48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78B05226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54B58CC" w14:textId="6E29208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9A7508" w14:textId="0A2D4A12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E889577" w14:textId="1DC31B8B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8DABCBD" w14:textId="722E6BD9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877595" w14:textId="5D5F5CCB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B67D38" w14:textId="0F2E691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8EE87A4" w14:textId="45DDFFDF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1D65E32" w14:textId="5A42A7A1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7E85FD0" w14:textId="3F91098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C77A2" w:rsidRPr="0012233B" w14:paraId="602F153B" w14:textId="77777777" w:rsidTr="00501FE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F4C86B9" w14:textId="066C72FF" w:rsidR="006C77A2" w:rsidRPr="00FB776A" w:rsidRDefault="006E4756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5D9380E" w14:textId="0D0D7B95" w:rsidR="006C77A2" w:rsidRPr="00FB776A" w:rsidRDefault="006C77A2" w:rsidP="006C77A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484A8E" w14:textId="610467D4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560D86B" w14:textId="631CBCC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5B4880" w14:textId="6082F416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F94937" w14:textId="22CFC98B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57AA058" w14:textId="4C845BD2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C660FE2" w14:textId="20FC7C6C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27C289E" w14:textId="443BB3D3" w:rsidR="006C77A2" w:rsidRPr="00FB776A" w:rsidRDefault="006C77A2" w:rsidP="006C77A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DB7B76" w:rsidRPr="0012233B" w14:paraId="58618EA5" w14:textId="77777777" w:rsidTr="008F4B20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94E5E7D" w14:textId="77777777" w:rsidR="00DB7B76" w:rsidRPr="00FB776A" w:rsidRDefault="00DB7B76" w:rsidP="00DB7B76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8BA406" w14:textId="19C123C8" w:rsidR="00DB7B76" w:rsidRPr="00FB776A" w:rsidRDefault="002F6554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1002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E204003" w14:textId="62E3E89A" w:rsidR="00DB7B76" w:rsidRPr="00FB776A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6C77A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F1B4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449804" w14:textId="3C425944" w:rsidR="00DB7B76" w:rsidRPr="00FB776A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F655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1002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8C511" w14:textId="39450399" w:rsidR="00DB7B76" w:rsidRPr="00FB776A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FD016E" w14:textId="11474C39" w:rsidR="00DB7B76" w:rsidRPr="00FB776A" w:rsidRDefault="002F6554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</w:t>
            </w:r>
            <w:r w:rsidR="00DB7B76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2CB44D" w14:textId="7CA93EE4" w:rsidR="00DB7B76" w:rsidRPr="00FB776A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DB18E" w14:textId="28B40607" w:rsidR="00DB7B76" w:rsidRPr="00FB776A" w:rsidRDefault="00DB7B76" w:rsidP="00DB7B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31AA25BC" w14:textId="77777777" w:rsidR="006969E5" w:rsidRDefault="006969E5" w:rsidP="006969E5"/>
    <w:p w14:paraId="5CA39239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194F6E5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4148FD" w14:textId="23F9BFC3" w:rsidR="006969E5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E946CA">
        <w:rPr>
          <w:rFonts w:ascii="Times New Roman" w:hAnsi="Times New Roman"/>
          <w:b/>
          <w:sz w:val="24"/>
          <w:szCs w:val="24"/>
        </w:rPr>
        <w:t>2024/2025 – 2029/2030</w:t>
      </w:r>
    </w:p>
    <w:p w14:paraId="46A5ACCF" w14:textId="5DD118B5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946C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E946CA">
        <w:rPr>
          <w:rFonts w:ascii="Times New Roman" w:hAnsi="Times New Roman"/>
          <w:b/>
          <w:sz w:val="24"/>
          <w:szCs w:val="24"/>
        </w:rPr>
        <w:t>8</w:t>
      </w:r>
    </w:p>
    <w:p w14:paraId="5CE3618E" w14:textId="3D9D4BE7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</w:t>
      </w:r>
    </w:p>
    <w:p w14:paraId="1A22750E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36F16637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103E59AA" w14:textId="77777777" w:rsidTr="007D3492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EB146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67BD8F8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83F521F" w14:textId="0157522C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6969E5" w:rsidRPr="0012233B" w14:paraId="23ED2260" w14:textId="77777777" w:rsidTr="007D349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3027F89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1D035EC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4BB15F79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EA87C6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0B92DE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237AB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26CED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AD9CF5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0F52B02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87FA7BE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45310D2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1B923B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669B7AF1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75C8658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7D3492" w:rsidRPr="0012233B" w14:paraId="160CEF5C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2D9E3A5" w14:textId="70D5E061" w:rsidR="007D3492" w:rsidRPr="00FB776A" w:rsidRDefault="00FB776A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E/</w:t>
            </w:r>
            <w:r w:rsidR="000C7250"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BFEF427" w14:textId="39D1D30D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Chirurgia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EE95363" w14:textId="63FA6BB6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327E9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830C0ED" w14:textId="5F33C07F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661445" w14:textId="66271EA3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24828A" w14:textId="257BD341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7B0E27E" w14:textId="014DD1A4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7EDC714" w14:textId="05320937" w:rsidR="007D3492" w:rsidRPr="00FB776A" w:rsidRDefault="007A041B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7FB12CD" w14:textId="1AAB1AFA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5BC2A35E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F0844A1" w14:textId="6D209871" w:rsidR="007D3492" w:rsidRPr="00FB776A" w:rsidRDefault="00A52732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B3D9C7F" w14:textId="2A3C7DBB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Choroby wewnętrzne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A97CF8" w14:textId="2A9E9855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22BFEDA" w14:textId="48BCB85B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DCB2FC" w14:textId="451469D7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CB3374" w14:textId="0EF9C524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381D50B" w14:textId="0612E996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6D6A9B1" w14:textId="40D4A466" w:rsidR="007D3492" w:rsidRPr="00FB776A" w:rsidRDefault="003A26BC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438A29A" w14:textId="1A109F03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46080E4B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5023A8B" w14:textId="72E52703" w:rsidR="007D3492" w:rsidRPr="00FB776A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18CC7D4" w14:textId="1B864C67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Choroby zakaźne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AE7FC" w14:textId="5287CC52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9026B78" w14:textId="1E0375B4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E1818F" w14:textId="72603747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340FCF" w14:textId="1F0CA895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24F4F45" w14:textId="3E690324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7A0C018" w14:textId="63A40E6C" w:rsidR="007D3492" w:rsidRPr="00FB776A" w:rsidRDefault="003A26BC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25515D" w14:textId="77777777" w:rsidR="00E5307B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CF60AC5" w14:textId="02AF180F" w:rsidR="007D3492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D3492" w:rsidRPr="0012233B" w14:paraId="3381638D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E192E36" w14:textId="2942BFE8" w:rsidR="007D3492" w:rsidRPr="00FB776A" w:rsidRDefault="00A52732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70E94B9" w14:textId="19431A62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Dermatologia i wenerologia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6C6582" w14:textId="563696E9" w:rsidR="007D3492" w:rsidRPr="00FB776A" w:rsidRDefault="007A041B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A7F0013" w14:textId="3997AC23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7A041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329632" w14:textId="53937258" w:rsidR="007D3492" w:rsidRPr="00FB776A" w:rsidRDefault="007A041B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B8C5F8" w14:textId="43AC1FF0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B8F91B6" w14:textId="5CE14121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DD5CC0F" w14:textId="16B9E962" w:rsidR="007D3492" w:rsidRPr="00FB776A" w:rsidRDefault="007A041B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23A9E91" w14:textId="77777777" w:rsidR="00E5307B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E022639" w14:textId="6DE1CD1C" w:rsidR="007D3492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D3492" w:rsidRPr="0012233B" w14:paraId="729843E6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535C16" w14:textId="6670C6DB" w:rsidR="007D3492" w:rsidRPr="00FB776A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40085D7" w14:textId="65DBEADD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Farmakologia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1B7EBF" w14:textId="6BB8297B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0DA1F9B" w14:textId="21274E5C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FB5C52" w14:textId="3EB46C32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118C8E" w14:textId="130D68BE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44A0A76" w14:textId="785BEDC0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78039D8" w14:textId="667C3B7B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D37D94D" w14:textId="42FCAED1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694F8BA2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671C218" w14:textId="3B3B5498" w:rsidR="007D3492" w:rsidRPr="00FB776A" w:rsidRDefault="0002510C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52FF027" w14:textId="3DB0305F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Genetyka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B1CF569" w14:textId="3F21E139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0FFB6E8" w14:textId="189B8418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189C34" w14:textId="131F61E7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2D3A08" w14:textId="0477EDD6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617EECA" w14:textId="124FBF4D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F30A9D3" w14:textId="323859EE" w:rsidR="007D3492" w:rsidRPr="00FB776A" w:rsidRDefault="007A041B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A869101" w14:textId="77777777" w:rsidR="00E5307B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8EFF9D1" w14:textId="67758124" w:rsidR="007D3492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7D3492" w:rsidRPr="0012233B" w14:paraId="05B63B80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BACB559" w14:textId="12414737" w:rsidR="007D3492" w:rsidRPr="00FB776A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BB5D59A" w14:textId="4BBBBF36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Ginekologia i położnictwo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D02640" w14:textId="658CF39E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582CA8" w14:textId="54941CB0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B606D8" w14:textId="70AB0B64" w:rsidR="007D3492" w:rsidRPr="00FB776A" w:rsidRDefault="00A24F49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314FD4" w14:textId="07EBCFB0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6D05D2C" w14:textId="0879FFF9" w:rsidR="007D3492" w:rsidRPr="00FB776A" w:rsidRDefault="00327E9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2931CB4" w14:textId="1AD67817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327E9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7A041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0C0F651" w14:textId="72CB6D87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0294908D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B154836" w14:textId="5AB985D5" w:rsidR="007D3492" w:rsidRPr="00FB776A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A80131F" w14:textId="22F146E6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nuklearna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E6A5C22" w14:textId="3500D17D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15D7652" w14:textId="6782FE2F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90E5D4" w14:textId="275E4EF5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CDDF23" w14:textId="0381200F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2F63BD9" w14:textId="0D55F603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B62D0AB" w14:textId="2DB96E8F" w:rsidR="007D3492" w:rsidRPr="00FB776A" w:rsidRDefault="003A26BC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8EC0BFC" w14:textId="0135B993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748DB03B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87A2813" w14:textId="1EBD9F58" w:rsidR="007D3492" w:rsidRPr="00FB776A" w:rsidRDefault="000C7250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16012E2" w14:textId="49766E20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paliatywna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C1387F" w14:textId="7B716F10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8A15C84" w14:textId="0C726365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6721DF" w14:textId="682D764A" w:rsidR="007D3492" w:rsidRPr="00FB776A" w:rsidRDefault="003C37FD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8B53D5" w14:textId="0BB78B70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81BFAD5" w14:textId="67CB8F8C" w:rsidR="007D3492" w:rsidRPr="00FB776A" w:rsidRDefault="003C37FD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72E41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47278CD" w14:textId="3A6335D8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6910586" w14:textId="051CF4AD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7D3492" w:rsidRPr="0012233B" w14:paraId="406E6265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AAEBD5E" w14:textId="35602BEF" w:rsidR="007D3492" w:rsidRPr="00FB776A" w:rsidRDefault="00FB776A" w:rsidP="007D34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D/</w:t>
            </w:r>
            <w:r w:rsidR="000C7250" w:rsidRPr="00FB776A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A3BBC2" w14:textId="0D273F55" w:rsidR="007D3492" w:rsidRPr="00FB776A" w:rsidRDefault="007D3492" w:rsidP="007D349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Medycyna sądowa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066B7A6" w14:textId="678E888C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FA041A9" w14:textId="2394A570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03A885" w14:textId="6F2B1DBA" w:rsidR="007D3492" w:rsidRPr="00FB776A" w:rsidRDefault="002E06B8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64ABAB" w14:textId="1B6CECB4" w:rsidR="007D3492" w:rsidRPr="00FB776A" w:rsidRDefault="00201D92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E1A7F2E" w14:textId="4A4386F8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98E1387" w14:textId="4AD71443" w:rsidR="007D3492" w:rsidRPr="00FB776A" w:rsidRDefault="00C72E41" w:rsidP="00327E9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</w:t>
            </w:r>
            <w:r w:rsidR="007A041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1E8419C" w14:textId="77777777" w:rsidR="00E5307B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3A8FF9C9" w14:textId="6629B6FD" w:rsidR="007D3492" w:rsidRPr="00FB776A" w:rsidRDefault="00E5307B" w:rsidP="00E5307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33C6D380" w14:textId="77777777" w:rsidTr="002E06B8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5C19661" w14:textId="4C9AEA3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EB2F156" w14:textId="6E192516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Okulistyka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E151E0" w14:textId="55B0B1A8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C0ECBD9" w14:textId="5C28986A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AF3CFD" w14:textId="7458EE33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A24F49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C3AB2D" w14:textId="5104283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48A9B18" w14:textId="2788A3E6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46C8E9B" w14:textId="20BB5E67" w:rsidR="002E06B8" w:rsidRPr="00FB776A" w:rsidRDefault="003A26BC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4B2CD41" w14:textId="7777777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3A7B490" w14:textId="5A78DA81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4C7DCBA4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FBDEF9A" w14:textId="0AC133C3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49DE798" w14:textId="30EB745E" w:rsidR="002E06B8" w:rsidRPr="00FB776A" w:rsidRDefault="002E06B8" w:rsidP="002E06B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Ortopedia i traumatologia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CAADC7" w14:textId="12B7139D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327972ED" w14:textId="391DAEF1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3ABA72" w14:textId="62B84D15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0FAB24" w14:textId="535ED1F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4254424" w14:textId="77AADBA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4B3FE88" w14:textId="4EBFF6D3" w:rsidR="002E06B8" w:rsidRPr="00FB776A" w:rsidRDefault="003A26BC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</w:t>
            </w:r>
            <w:r w:rsidR="007A041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232170D" w14:textId="7777777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8388CC9" w14:textId="16AB137C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6069BCF3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929D100" w14:textId="7B262B88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443A09F" w14:textId="3F2DADED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Otolaryngologia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75F9BB" w14:textId="72B5FBA0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5FA7273" w14:textId="70A83403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054E63" w14:textId="59E3E833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9D170A" w14:textId="6713EDF3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789A3D6" w14:textId="4693652A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65F3458" w14:textId="06248A47" w:rsidR="002E06B8" w:rsidRPr="00FB776A" w:rsidRDefault="007A041B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2F5D129" w14:textId="7777777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D67C127" w14:textId="1B65D781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3B3FA3BF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A8CD59" w14:textId="046474F7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1DAA773" w14:textId="56762939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Pediatria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56B1A2" w14:textId="4925B631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4E958F0" w14:textId="4CF5C53F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05B4CB" w14:textId="1F2CD7A3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5C623" w14:textId="029C7C4A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BEDFE4" w14:textId="4550173A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8A009FE" w14:textId="4899145F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4EAC18C9" w14:textId="1CAFFBB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E06B8" w:rsidRPr="0012233B" w14:paraId="5D94B7C4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6A1BC72" w14:textId="0E4E49AF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5C73A6E" w14:textId="655239A7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Radiologia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7195FB6" w14:textId="71459AB5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379831C" w14:textId="74B577E2" w:rsidR="002E06B8" w:rsidRPr="00FB776A" w:rsidRDefault="003C37FD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A7B9A4" w14:textId="711CC4CE" w:rsidR="002E06B8" w:rsidRPr="00FB776A" w:rsidRDefault="003C37FD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8994C8" w14:textId="4858E3C5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11D8C14" w14:textId="6B955DD9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593C9CA" w14:textId="6F2E4D48" w:rsidR="002E06B8" w:rsidRPr="00FB776A" w:rsidRDefault="007A041B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2D093FE3" w14:textId="7777777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1B0FADC" w14:textId="56E4C101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2E06B8" w:rsidRPr="0012233B" w14:paraId="4EB31E37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EB57E91" w14:textId="7ED510EB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3C57B2F" w14:textId="57EF2D52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Rehabilitacja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139351" w14:textId="1D53B16B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C074AB7" w14:textId="49CFA302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CA227A" w14:textId="5C1D1D68" w:rsidR="002E06B8" w:rsidRPr="00FB776A" w:rsidRDefault="00A24F49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996D8D" w14:textId="1526E1F3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80C7BC8" w14:textId="2395DB79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F5A563" w14:textId="3E69205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</w:t>
            </w:r>
            <w:r w:rsidR="002D49E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07D698DD" w14:textId="26586F8D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E06B8" w:rsidRPr="0012233B" w14:paraId="44C9A448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EE9BBF2" w14:textId="72EFF761" w:rsidR="002E06B8" w:rsidRPr="00FB776A" w:rsidRDefault="002E06B8" w:rsidP="002E06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7DC0029" w14:textId="0DE7EA64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FF2F83" w14:textId="49BEC40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1CE8FED" w14:textId="6B85849D" w:rsidR="002E06B8" w:rsidRPr="00FB776A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74610B" w14:textId="5DBEE421" w:rsidR="002E06B8" w:rsidRPr="00FB776A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BBDD0F" w14:textId="0FB6E88B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D1C37E2" w14:textId="3D0276C5" w:rsidR="002E06B8" w:rsidRPr="00FB776A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E988BC0" w14:textId="0590917E" w:rsidR="002E06B8" w:rsidRPr="00FB776A" w:rsidRDefault="00B874E7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2E06B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1D363CDD" w14:textId="06A83FB9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2E06B8" w:rsidRPr="0012233B" w14:paraId="184AF6AF" w14:textId="77777777" w:rsidTr="000C72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DACB182" w14:textId="09845970" w:rsidR="002E06B8" w:rsidRPr="00FB776A" w:rsidRDefault="006E4756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522CA88" w14:textId="203E21A6" w:rsidR="002E06B8" w:rsidRPr="00FB776A" w:rsidRDefault="002E06B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C07215" w14:textId="36732D44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BE5960D" w14:textId="7B9C52AE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BA4578" w14:textId="68EE42AF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07D0C8" w14:textId="3E3D8624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0E1475E" w14:textId="00EECF35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0D7BE2A1" w14:textId="20E54810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4B1E92B" w14:textId="7FA147E3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2E06B8" w:rsidRPr="0012233B" w14:paraId="1D5119E8" w14:textId="77777777" w:rsidTr="00327E91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EE645CF" w14:textId="77777777" w:rsidR="002E06B8" w:rsidRPr="00FB776A" w:rsidRDefault="002E06B8" w:rsidP="002E06B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310CC73" w14:textId="4EBD8C77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7A041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6801EBC" w14:textId="22E464F7" w:rsidR="002E06B8" w:rsidRPr="00FB776A" w:rsidRDefault="00CF595F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3C37FD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7A041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C27ECAA" w14:textId="4E496DCC" w:rsidR="002E06B8" w:rsidRPr="00FB776A" w:rsidRDefault="003C37FD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7A041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AEEB7B" w14:textId="41480C6C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8CB097" w14:textId="77B9C862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 w:rsidR="003C37FD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5F61B3" w14:textId="215F3086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340FDB" w14:textId="03001D9A" w:rsidR="002E06B8" w:rsidRPr="00FB776A" w:rsidRDefault="002E06B8" w:rsidP="002E06B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B5B887C" w14:textId="77777777" w:rsidR="006969E5" w:rsidRDefault="006969E5" w:rsidP="006969E5"/>
    <w:p w14:paraId="0C5E3DE1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DE3810C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8FE786" w14:textId="58DF5545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E946CA">
        <w:rPr>
          <w:rFonts w:ascii="Times New Roman" w:hAnsi="Times New Roman"/>
          <w:b/>
          <w:sz w:val="24"/>
          <w:szCs w:val="24"/>
        </w:rPr>
        <w:t>2024/2025 – 2029/2030</w:t>
      </w:r>
    </w:p>
    <w:p w14:paraId="58B1B76D" w14:textId="660B4E5F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946CA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/202</w:t>
      </w:r>
      <w:r w:rsidR="00E946CA">
        <w:rPr>
          <w:rFonts w:ascii="Times New Roman" w:hAnsi="Times New Roman"/>
          <w:b/>
          <w:sz w:val="24"/>
          <w:szCs w:val="24"/>
        </w:rPr>
        <w:t>9</w:t>
      </w:r>
    </w:p>
    <w:p w14:paraId="34D6AFD5" w14:textId="0A0AD6AE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5</w:t>
      </w:r>
    </w:p>
    <w:p w14:paraId="2B24530D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2B92D6F1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294AB84E" w14:textId="77777777" w:rsidTr="00262C89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4C9E63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056516B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1224CFF6" w14:textId="1F0F6683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9, 10</w:t>
            </w:r>
          </w:p>
        </w:tc>
      </w:tr>
      <w:tr w:rsidR="006969E5" w:rsidRPr="0012233B" w14:paraId="5EB585E9" w14:textId="77777777" w:rsidTr="00262C8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328D5B0F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C38F98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5688B5E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B7641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488E456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AC8060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C5A12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1EC3B9BF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55B99BC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C9A988E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1DB694F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963E0DA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47B5ED47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295C8DB8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557DC8" w:rsidRPr="0012233B" w14:paraId="0E798219" w14:textId="77777777" w:rsidTr="00262C8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F722CDD" w14:textId="3D31D1BB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A2FDA59" w14:textId="3B47CA9A" w:rsidR="00557DC8" w:rsidRPr="00FB776A" w:rsidRDefault="00557DC8" w:rsidP="002E06B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Anestezjologia i intensywna terapia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D86DC9" w14:textId="4C343D5A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1F88F9D" w14:textId="1D66A7C6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AA3A7A" w14:textId="3E9585E4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557DC8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9215E4" w14:textId="34DDC0A5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75E8ED1" w14:textId="3A345C06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199AA3D" w14:textId="1EBFDB52" w:rsidR="00557DC8" w:rsidRPr="00FB776A" w:rsidRDefault="00586B3E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73E7CE0" w14:textId="7777777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F24B67D" w14:textId="334994D0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6FF7D450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4DF3314" w14:textId="178182A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1B774A3" w14:textId="464183D3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Chirurgia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025A1E" w14:textId="343BD76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4826FD" w14:textId="07FB95D7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240DA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0C7595" w14:textId="2A79E803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411462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07750D" w14:textId="34257383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224CBC" w14:textId="7AB18226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E69266" w14:textId="60780E70" w:rsidR="00557DC8" w:rsidRPr="00FB776A" w:rsidRDefault="00586B3E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E8B458B" w14:textId="300646CD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2551731B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198F3C8" w14:textId="58C27D5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3CCF6BB" w14:textId="5AFB86E3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Chirurgia dziecięca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9222AD1" w14:textId="5CB1541F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ED16753" w14:textId="1878F22E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759500" w14:textId="6BACA2B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E1DD2B" w14:textId="1BCD34A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AEE8EFD" w14:textId="48BA355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CF06DFB" w14:textId="2496A4DA" w:rsidR="00557DC8" w:rsidRPr="00FB776A" w:rsidRDefault="0097273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EB80980" w14:textId="7BD6FD50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334709FC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0B9932C" w14:textId="2F73DCE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A4FD9F3" w14:textId="0FF56A8A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Choroby wewnętrzne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4690662" w14:textId="60F5EFB7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5C26C5E6" w14:textId="7BAF16A6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8302C3" w14:textId="60ADD4D6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0DD67E" w14:textId="2A695F6E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CEA8FF1" w14:textId="6D2F512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DA0E73F" w14:textId="0EF35E7D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D4156F" w14:textId="01C0D3E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09141D7F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56C709" w14:textId="229D75E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71E90D7" w14:textId="38F599D3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Geriatria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A76984" w14:textId="12C8711A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387A587" w14:textId="2EA7A64C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E5E4D7" w14:textId="4B6920A0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88D9CD" w14:textId="277ECF5C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189B89" w14:textId="7E43839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B13BF99" w14:textId="7F1C6131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FAA087B" w14:textId="5D8E5035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7498143C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3BC3733" w14:textId="1F2E0EED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69E83DB" w14:textId="467125FB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Ginekologia i położnictwo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354AB7" w14:textId="1F9EACF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980265E" w14:textId="229E5D7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4CE6D3" w14:textId="072240A7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3FFE19" w14:textId="4816F79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303EFEF" w14:textId="7EC9821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18580D" w14:textId="5CC75920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4,</w:t>
            </w:r>
            <w:r w:rsidR="00F26C5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5F6B55A" w14:textId="37A7F4C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5FC3FCA9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94D3A23" w14:textId="0CF7E882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2BBF966" w14:textId="6A009932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Medycyna ratunkowa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05BB019" w14:textId="79C7009B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87F743E" w14:textId="5D13C8B7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9B3B19" w14:textId="05F30B03" w:rsidR="00557DC8" w:rsidRPr="00FB776A" w:rsidRDefault="0097273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D02C6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372059" w14:textId="0CA0BD52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FE0D03F" w14:textId="311E6D42" w:rsidR="00557DC8" w:rsidRPr="00FB776A" w:rsidRDefault="0097273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7</w:t>
            </w:r>
            <w:r w:rsidR="00557DC8" w:rsidRPr="00FB776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EA1D987" w14:textId="2841B67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</w:t>
            </w:r>
            <w:r w:rsidR="00972734" w:rsidRPr="00FB77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222E551" w14:textId="4167040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5CAC5395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CC0CDFC" w14:textId="0099865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  <w:r w:rsidR="00FB776A" w:rsidRPr="00FB776A">
              <w:rPr>
                <w:rFonts w:ascii="Times New Roman" w:hAnsi="Times New Roman"/>
                <w:sz w:val="20"/>
                <w:szCs w:val="20"/>
              </w:rPr>
              <w:t>/G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BAB40A6" w14:textId="4EF2CBB7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Medycyna rodzinna (1)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DBDCC6" w14:textId="41F4CAAF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4B161CF" w14:textId="7EF663D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021FCA" w14:textId="69ABEF7D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08A36D6" w14:textId="040F8480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166A142" w14:textId="61B9149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4541EF" w14:textId="218F4CB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</w:t>
            </w:r>
            <w:r w:rsidR="005E2D01" w:rsidRPr="00FB77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0FF4951" w14:textId="2812A384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056143E1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A0F6CF2" w14:textId="1C64EB2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CD361D9" w14:textId="26FA914E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Neonatologia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5D84D1" w14:textId="6AB2BFCE" w:rsidR="00557DC8" w:rsidRPr="00FB776A" w:rsidRDefault="008422BA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2BD2E9A" w14:textId="37CC5652" w:rsidR="00557DC8" w:rsidRPr="00FB776A" w:rsidRDefault="00EA5E27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B19A57" w14:textId="2693345C" w:rsidR="00557DC8" w:rsidRPr="00FB776A" w:rsidRDefault="00EA5E27" w:rsidP="008422B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422BA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7AF7FD" w14:textId="2A46FFFC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E886C78" w14:textId="32B258B2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2B5FCFB" w14:textId="3C742026" w:rsidR="00557DC8" w:rsidRPr="00FB776A" w:rsidRDefault="00F26C59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B6E44D" w14:textId="6E17B50D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6A67F2FB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F75C369" w14:textId="5EF0EBF3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3D68795" w14:textId="5AFB30C8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Neurochirurgia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1C4375" w14:textId="5A7522AA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F54C1A9" w14:textId="5ABFBE7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964849" w14:textId="093FAC9E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5FF4D4" w14:textId="6ACDEE7B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54060D3" w14:textId="77958A13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1CF6980" w14:textId="658FAFBE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D0F2E17" w14:textId="1E89931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1FA07CFE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0E18417" w14:textId="73393B26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6953853" w14:textId="0893BC04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Neurologia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9EBD6B" w14:textId="134B8D22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5D56F9D" w14:textId="3632BF0D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27A74A" w14:textId="23BD25FE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497FC5" w14:textId="2A6742FD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2B7AA1E" w14:textId="0B094FE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B061CFD" w14:textId="612A084F" w:rsidR="00557DC8" w:rsidRPr="00FB776A" w:rsidRDefault="00F26C59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EF865F3" w14:textId="7777777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492D274" w14:textId="0A6BF4F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0FEB0F3C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E925A3" w14:textId="69F2CE61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B557F69" w14:textId="41887FD8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 xml:space="preserve">Onkologia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A05A487" w14:textId="0E28876F" w:rsidR="00557DC8" w:rsidRPr="00FB776A" w:rsidRDefault="001002B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585BC06" w14:textId="1A398CAD" w:rsidR="00557DC8" w:rsidRPr="00FB776A" w:rsidRDefault="001002B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8B26C5" w14:textId="3D39C3B4" w:rsidR="00557DC8" w:rsidRPr="00FB776A" w:rsidRDefault="001002B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D02C6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35B1F52" w14:textId="6BE9CC57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CD58C5" w14:textId="05CD2CAD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5D33815" w14:textId="6CC1B62A" w:rsidR="00557DC8" w:rsidRPr="00FB776A" w:rsidRDefault="00F26C59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AE9D4C8" w14:textId="7777777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431B7883" w14:textId="0794CF75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27F0B53E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0012174" w14:textId="062A6DE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66D4830" w14:textId="2C9D61C1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Pediatria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774CC0" w14:textId="59277EE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0C85091" w14:textId="3EB3278A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C7BD51" w14:textId="05F06260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B6A2D2" w14:textId="71FAC25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5911653" w14:textId="11075BB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A12454B" w14:textId="314719A7" w:rsidR="00557DC8" w:rsidRPr="00FB776A" w:rsidRDefault="005E2D01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</w:t>
            </w:r>
            <w:r w:rsidR="00586B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39F9319A" w14:textId="1EDD557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06C879B1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A492ED6" w14:textId="3DD9A57D" w:rsidR="00557DC8" w:rsidRPr="00FB776A" w:rsidRDefault="00FB776A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D/</w:t>
            </w:r>
            <w:r w:rsidR="00557DC8" w:rsidRPr="00FB776A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4969C30" w14:textId="2CBBEC40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Prawo medyczne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0F2AC1C" w14:textId="2DE8DBB1" w:rsidR="00557DC8" w:rsidRPr="00FB776A" w:rsidRDefault="005E2D01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D02C6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8C1A3BC" w14:textId="274641BE" w:rsidR="00557DC8" w:rsidRPr="00FB776A" w:rsidRDefault="005E2D01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D02C6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B33CEA" w14:textId="2E021EC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3499C6" w14:textId="2263366C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6FC26AF" w14:textId="2A88FD9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64D4AD" w14:textId="7E17D870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2,</w:t>
            </w:r>
            <w:r w:rsidR="00F26C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72E763F6" w14:textId="7777777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13FC72B" w14:textId="31F2D7D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6511B076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9A6775E" w14:textId="754EF50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23E2D9C" w14:textId="40632380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Psychiatria (1)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668990F" w14:textId="49991966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5C490B1" w14:textId="3768536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B2873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EFB1A4" w14:textId="0268C948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2B2873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7EA42A" w14:textId="0640DE52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36CB2F3" w14:textId="21FB38C0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C1A105B" w14:textId="67EC81A0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3,</w:t>
            </w:r>
            <w:r w:rsidR="00586B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6EF26B77" w14:textId="2C257EB8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252A57DA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C404EC7" w14:textId="3DB2906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A1AE0CB" w14:textId="3655AD95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Transplantologia kliniczna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2E7D94" w14:textId="019DA34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6944239" w14:textId="178D3961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BD6C09" w14:textId="46DA976E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E65B41" w14:textId="4AF0315D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947991E" w14:textId="0FD02E74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AC9D8D5" w14:textId="67534608" w:rsidR="00557DC8" w:rsidRPr="00FB776A" w:rsidRDefault="00557DC8" w:rsidP="002A296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1,</w:t>
            </w:r>
            <w:r w:rsidR="00586B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14:paraId="5C90416A" w14:textId="357B184F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557DC8" w:rsidRPr="0012233B" w14:paraId="1F94349D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7B43BE0" w14:textId="59FFEBDD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869DA5D" w14:textId="2B23FB19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Urologia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EB0165" w14:textId="2576C0F3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5A150D7" w14:textId="57D4E62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A71715" w14:textId="6A7B7A29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2D4557" w14:textId="1E0A6F1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CC9E3BD" w14:textId="5A1BC3C2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83287EE" w14:textId="5FF96514" w:rsidR="00557DC8" w:rsidRPr="00FB776A" w:rsidRDefault="000714C5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2</w:t>
            </w:r>
            <w:r w:rsidR="00557DC8" w:rsidRPr="00FB776A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C503118" w14:textId="7777777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59566C4" w14:textId="3B785091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69D238BA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3B3227C" w14:textId="7F9C043B" w:rsidR="00557DC8" w:rsidRPr="00FB776A" w:rsidRDefault="00FB776A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D/</w:t>
            </w:r>
            <w:r w:rsidR="00557DC8" w:rsidRPr="00FB776A"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A3EB268" w14:textId="17CA2347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Zdrowie publiczne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4F24F0" w14:textId="11543998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148C6E8" w14:textId="0E229165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038335" w14:textId="5F3094A0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CD4253" w14:textId="65C29C28" w:rsidR="00557DC8" w:rsidRPr="00FB776A" w:rsidRDefault="00D02C64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A763B3A" w14:textId="723ADCC3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4CAF5E8" w14:textId="39CE3AFD" w:rsidR="00557DC8" w:rsidRPr="00FB776A" w:rsidRDefault="00586B3E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92BC98E" w14:textId="77777777" w:rsidR="000714C5" w:rsidRPr="00FB776A" w:rsidRDefault="000714C5" w:rsidP="000714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9486832" w14:textId="3FE00F7F" w:rsidR="00557DC8" w:rsidRPr="00FB776A" w:rsidRDefault="000714C5" w:rsidP="000714C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557DC8" w:rsidRPr="0012233B" w14:paraId="3B0EF508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0D72D6F" w14:textId="3567C507" w:rsidR="00557DC8" w:rsidRPr="00FB776A" w:rsidRDefault="006E4756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9F6CA73" w14:textId="5D7F8F85" w:rsidR="00557DC8" w:rsidRPr="00FB776A" w:rsidRDefault="00557DC8" w:rsidP="00557DC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BC1706D" w14:textId="5D3C60C1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702C67D" w14:textId="7058AAD2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85686E" w14:textId="149E2AE9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03EE39" w14:textId="12E0E06C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6D6C544" w14:textId="580E566A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85AAEC3" w14:textId="39160FC7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9EF43F6" w14:textId="1E681505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557DC8" w:rsidRPr="0012233B" w14:paraId="75725CD0" w14:textId="77777777" w:rsidTr="00262C8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7DB0461" w14:textId="77777777" w:rsidR="00557DC8" w:rsidRPr="00FB776A" w:rsidRDefault="00557DC8" w:rsidP="00557DC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43DA3A" w14:textId="2D3A5495" w:rsidR="00557DC8" w:rsidRPr="00FB776A" w:rsidRDefault="00D02C64" w:rsidP="008422B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002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E17A682" w14:textId="413FE1B8" w:rsidR="00557DC8" w:rsidRPr="00FB776A" w:rsidRDefault="00781C9B" w:rsidP="00EA5E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002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5B8EFD" w14:textId="088C6F82" w:rsidR="00557DC8" w:rsidRPr="00FB776A" w:rsidRDefault="001002B8" w:rsidP="008422B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893782" w14:textId="0AB1E923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234786" w14:textId="37513BF6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  <w:r w:rsidR="0097273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7BBC97" w14:textId="34D6CB5E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FECFB0" w14:textId="16EAEC5A" w:rsidR="00557DC8" w:rsidRPr="00FB776A" w:rsidRDefault="00557DC8" w:rsidP="00557DC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3F5F9B83" w14:textId="77777777" w:rsidR="006969E5" w:rsidRDefault="006969E5" w:rsidP="006969E5"/>
    <w:p w14:paraId="2B8D0BA3" w14:textId="77777777" w:rsidR="000357EA" w:rsidRDefault="000357E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292D624" w14:textId="77777777" w:rsidR="00785649" w:rsidRDefault="00785649" w:rsidP="006969E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DDC57C" w14:textId="7C462FDE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E946CA">
        <w:rPr>
          <w:rFonts w:ascii="Times New Roman" w:hAnsi="Times New Roman"/>
          <w:b/>
          <w:sz w:val="24"/>
          <w:szCs w:val="24"/>
        </w:rPr>
        <w:t>2024/2025 – 2029/2030</w:t>
      </w:r>
    </w:p>
    <w:p w14:paraId="43EDF82B" w14:textId="43E5EDC4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E946C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/20</w:t>
      </w:r>
      <w:r w:rsidR="00E946CA">
        <w:rPr>
          <w:rFonts w:ascii="Times New Roman" w:hAnsi="Times New Roman"/>
          <w:b/>
          <w:sz w:val="24"/>
          <w:szCs w:val="24"/>
        </w:rPr>
        <w:t>30</w:t>
      </w:r>
    </w:p>
    <w:p w14:paraId="1B566676" w14:textId="5CDA7819" w:rsidR="006969E5" w:rsidRPr="00204C52" w:rsidRDefault="006969E5" w:rsidP="006969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6</w:t>
      </w:r>
    </w:p>
    <w:p w14:paraId="5CA5725D" w14:textId="77777777" w:rsidR="006969E5" w:rsidRPr="00360381" w:rsidRDefault="006969E5" w:rsidP="006969E5">
      <w:pPr>
        <w:rPr>
          <w:b/>
          <w:sz w:val="24"/>
          <w:szCs w:val="24"/>
        </w:rPr>
      </w:pPr>
    </w:p>
    <w:p w14:paraId="52214E26" w14:textId="77777777" w:rsidR="006969E5" w:rsidRPr="0034450C" w:rsidRDefault="006969E5" w:rsidP="006969E5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6969E5" w:rsidRPr="0012233B" w14:paraId="779EA518" w14:textId="77777777" w:rsidTr="00E022C1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BFE50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6C1A2CA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D8F2580" w14:textId="0E27270C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11, 12</w:t>
            </w:r>
          </w:p>
        </w:tc>
      </w:tr>
      <w:tr w:rsidR="006969E5" w:rsidRPr="0012233B" w14:paraId="51BFB5ED" w14:textId="77777777" w:rsidTr="00E022C1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1C3084D4" w14:textId="77777777" w:rsidR="006969E5" w:rsidRPr="00C50297" w:rsidRDefault="006969E5" w:rsidP="00414ED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626D27B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A65695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F85F77B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1740639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1F78B3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662325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65F448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FD46261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1CF08C4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E9025C4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B058C85" w14:textId="77777777" w:rsidR="006969E5" w:rsidRPr="0012233B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EECACA0" w14:textId="77777777" w:rsidR="006969E5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8A73597" w14:textId="77777777" w:rsidR="006969E5" w:rsidRPr="00C50297" w:rsidRDefault="006969E5" w:rsidP="00414ED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E022C1" w:rsidRPr="0012233B" w14:paraId="384865C7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2B3174B" w14:textId="54F446CC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B917C0C" w14:textId="56515D99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Chirurgia (3)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50D677" w14:textId="75D667B6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34061AF" w14:textId="27645B16" w:rsidR="00E022C1" w:rsidRPr="00FB776A" w:rsidRDefault="0094693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F030DE" w14:textId="4499AED5" w:rsidR="00E022C1" w:rsidRPr="00FB776A" w:rsidRDefault="0094693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8F9AA1" w14:textId="4C366EDA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42BE523" w14:textId="011CFE5D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2302309B" w14:textId="5056F65F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8,0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A2FB679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260F6953" w14:textId="03780618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45217106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C7547DA" w14:textId="31942DFA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4A5257C0" w14:textId="025683B8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Choroby wewnętrzne (3)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3FD4D9F" w14:textId="3D559F1D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797A3AE" w14:textId="3D3DFB2D" w:rsidR="00E022C1" w:rsidRPr="00FB776A" w:rsidRDefault="0094693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6F18A9" w14:textId="59CB9FA3" w:rsidR="00E022C1" w:rsidRPr="00FB776A" w:rsidRDefault="006E3174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94693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11EC0D" w14:textId="04BEF11A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E9994B3" w14:textId="33368A62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240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4EA791D" w14:textId="4E6797CF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16,0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E8E7ACC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0234F82C" w14:textId="2B09A0CE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3F839A48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EF9C022" w14:textId="57178A02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E4CB7BC" w14:textId="64F06264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Ginekologia i położnictwo (3)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3189E8" w14:textId="18C5E7E4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7843E42" w14:textId="143D7B93" w:rsidR="00E022C1" w:rsidRPr="00FB776A" w:rsidRDefault="00C057A7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552D91" w14:textId="261EBBE4" w:rsidR="00E022C1" w:rsidRPr="00FB776A" w:rsidRDefault="00C057A7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C1C102" w14:textId="101D4157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9163F71" w14:textId="7737C19A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58CCA76" w14:textId="310B363E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B6AB742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453FE6BC" w14:textId="38053033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5772C8B2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6C289C8" w14:textId="1DEA31D2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602C9E63" w14:textId="720A19BD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Medycyna ratunkowa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AC528EA" w14:textId="7B5DCCD2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8BF5087" w14:textId="74EF62CC" w:rsidR="00E022C1" w:rsidRPr="00FB776A" w:rsidRDefault="0094693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813BBD" w14:textId="79186DB7" w:rsidR="00E022C1" w:rsidRPr="00FB776A" w:rsidRDefault="0094693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6E3174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DD7C55" w14:textId="5B89D695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1F784F8" w14:textId="162CC7C3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FB511DB" w14:textId="4EF83225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16EA79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107AF0C1" w14:textId="1C2DE48C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51FDA826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98A316C" w14:textId="7C689491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596F77D" w14:textId="41D34E9E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Medycyna rodzinna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BA16EE5" w14:textId="5887A0EE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B282407" w14:textId="1BE97F2C" w:rsidR="00E022C1" w:rsidRPr="00FB776A" w:rsidRDefault="0094693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FAFC69" w14:textId="5E614FCE" w:rsidR="00E022C1" w:rsidRPr="00FB776A" w:rsidRDefault="0094693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B1EFC7" w14:textId="7298271E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548A8DD" w14:textId="22A89906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F8324FC" w14:textId="39033E04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7A5985E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652EDDBE" w14:textId="16D308E5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58877257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B28A9C0" w14:textId="6E7D6769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204EC77" w14:textId="44116846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Pediatria (3)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F0502D" w14:textId="6635A20D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B4071A3" w14:textId="5F3D354D" w:rsidR="00E022C1" w:rsidRPr="00FB776A" w:rsidRDefault="0094693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546942" w14:textId="3AE79E92" w:rsidR="00E022C1" w:rsidRPr="00FB776A" w:rsidRDefault="0094693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57013D" w14:textId="6BF4E113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3D7492B" w14:textId="4C6EFA31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351EBF74" w14:textId="5881025D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8,0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908FC41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77A38DE5" w14:textId="28C212E5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53E5EB3E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F3A6006" w14:textId="648F0EB3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5D82C003" w14:textId="4BF456FD" w:rsidR="00E022C1" w:rsidRPr="00FB776A" w:rsidRDefault="00E022C1" w:rsidP="00E022C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sz w:val="20"/>
                <w:szCs w:val="20"/>
              </w:rPr>
              <w:t>Psychiatria (2)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0D1A43" w14:textId="3296B387" w:rsidR="00E022C1" w:rsidRPr="00FB776A" w:rsidRDefault="003B4C4A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DB5811D" w14:textId="161A1805" w:rsidR="00E022C1" w:rsidRPr="00FB776A" w:rsidRDefault="0094693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270A47" w14:textId="104746D2" w:rsidR="00E022C1" w:rsidRPr="00FB776A" w:rsidRDefault="0094693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FC23058" w14:textId="16FCB6AF" w:rsidR="00E022C1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7C55EAF" w14:textId="68449E72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9CE3AB0" w14:textId="2B7F7480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bCs/>
                <w:iCs/>
                <w:sz w:val="20"/>
                <w:szCs w:val="20"/>
              </w:rPr>
              <w:t>4,0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85BA765" w14:textId="7777777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  <w:p w14:paraId="57AE46FB" w14:textId="2F319D1E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E022C1" w:rsidRPr="0012233B" w14:paraId="002C7F0D" w14:textId="77777777" w:rsidTr="00A52732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67E7E1E" w14:textId="611DA0EE" w:rsidR="00E022C1" w:rsidRPr="00FB776A" w:rsidRDefault="00D55BE3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DB92183" w14:textId="30E5DC59" w:rsidR="00E022C1" w:rsidRPr="00FB776A" w:rsidRDefault="00E022C1" w:rsidP="00E022C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FB776A">
              <w:rPr>
                <w:rFonts w:ascii="Times New Roman" w:hAnsi="Times New Roman"/>
                <w:sz w:val="20"/>
                <w:szCs w:val="20"/>
              </w:rPr>
              <w:t>Praktyczne nauczanie kliniczne – w</w:t>
            </w:r>
            <w:r w:rsidRPr="00FB776A">
              <w:rPr>
                <w:rFonts w:ascii="Times New Roman" w:hAnsi="Times New Roman"/>
                <w:iCs/>
                <w:sz w:val="20"/>
                <w:szCs w:val="20"/>
              </w:rPr>
              <w:t>ybrana specjalność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47658C" w14:textId="0D01EABB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80F8638" w14:textId="1D96CB39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9D14CC" w14:textId="6EB41274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3392BA" w14:textId="3CFF0187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7C90C162" w14:textId="1FDC87D0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857C84F" w14:textId="60B53AF4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12,0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AAC5458" w14:textId="352E8F22" w:rsidR="00E022C1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zal/o</w:t>
            </w:r>
          </w:p>
        </w:tc>
      </w:tr>
      <w:tr w:rsidR="006969E5" w:rsidRPr="0012233B" w14:paraId="22888734" w14:textId="77777777" w:rsidTr="00E022C1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5D21C999" w14:textId="77777777" w:rsidR="006969E5" w:rsidRPr="00FB776A" w:rsidRDefault="006969E5" w:rsidP="00414ED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3FCF1E" w14:textId="77F91D2E" w:rsidR="006969E5" w:rsidRPr="00FB776A" w:rsidRDefault="00561996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4EF99840" w14:textId="747E0B33" w:rsidR="006969E5" w:rsidRPr="00FB776A" w:rsidRDefault="0094693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52ADE2" w14:textId="229C00CD" w:rsidR="006969E5" w:rsidRPr="00FB776A" w:rsidRDefault="00946930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  <w:r w:rsidR="00B26B2F"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5A0BF" w14:textId="1DEA7E3F" w:rsidR="006969E5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54C3EF" w14:textId="080637E1" w:rsidR="006969E5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ED8E19" w14:textId="040D4AF9" w:rsidR="006969E5" w:rsidRPr="00FB776A" w:rsidRDefault="00E022C1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B77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152F5" w14:textId="7CC6938D" w:rsidR="006969E5" w:rsidRPr="00FB776A" w:rsidRDefault="006969E5" w:rsidP="00E022C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AB795A7" w14:textId="77777777" w:rsidR="006969E5" w:rsidRDefault="006969E5" w:rsidP="006969E5"/>
    <w:p w14:paraId="2C19CB32" w14:textId="77777777" w:rsidR="006969E5" w:rsidRDefault="006969E5" w:rsidP="00FA67F8"/>
    <w:p w14:paraId="24A69B78" w14:textId="38EF1DBF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25122C">
        <w:tc>
          <w:tcPr>
            <w:tcW w:w="846" w:type="dxa"/>
          </w:tcPr>
          <w:p w14:paraId="5D526FC5" w14:textId="2B6D67C7" w:rsidR="00CA39E0" w:rsidRPr="00BC1CA0" w:rsidRDefault="00CA39E0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25122C">
        <w:tc>
          <w:tcPr>
            <w:tcW w:w="846" w:type="dxa"/>
          </w:tcPr>
          <w:p w14:paraId="1850D5E2" w14:textId="292FD4E9" w:rsidR="00CA39E0" w:rsidRPr="00BC1CA0" w:rsidRDefault="00CA39E0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25122C">
        <w:tc>
          <w:tcPr>
            <w:tcW w:w="846" w:type="dxa"/>
          </w:tcPr>
          <w:p w14:paraId="0A1A84D4" w14:textId="1367F074" w:rsidR="00CA39E0" w:rsidRPr="00BC1CA0" w:rsidRDefault="00CA39E0" w:rsidP="002512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BC1CA0" w:rsidRDefault="00CA39E0" w:rsidP="0025122C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6A7081D" w14:textId="77777777" w:rsidR="00FA67F8" w:rsidRDefault="00FA67F8" w:rsidP="004F4505"/>
    <w:p w14:paraId="70EEF8E1" w14:textId="77777777" w:rsidR="00FA67F8" w:rsidRDefault="00FA67F8" w:rsidP="004F4505"/>
    <w:p w14:paraId="1ACEC05C" w14:textId="77777777" w:rsidR="00FA67F8" w:rsidRDefault="00FA67F8" w:rsidP="004F4505"/>
    <w:p w14:paraId="08B63D33" w14:textId="77777777" w:rsidR="00FA67F8" w:rsidRDefault="00FA67F8" w:rsidP="004F4505"/>
    <w:p w14:paraId="525694B5" w14:textId="77777777" w:rsidR="00FA67F8" w:rsidRDefault="00FA67F8" w:rsidP="004F4505"/>
    <w:p w14:paraId="5E93D305" w14:textId="77777777" w:rsidR="00FA67F8" w:rsidRDefault="00FA67F8" w:rsidP="004F4505"/>
    <w:p w14:paraId="68135CE7" w14:textId="77777777" w:rsidR="00FA67F8" w:rsidRDefault="00FA67F8" w:rsidP="004F4505"/>
    <w:p w14:paraId="49DFEDF2" w14:textId="77777777" w:rsidR="00FA67F8" w:rsidRDefault="00FA67F8" w:rsidP="004F4505"/>
    <w:p w14:paraId="2EB84990" w14:textId="77777777" w:rsidR="00FA67F8" w:rsidRDefault="00FA67F8" w:rsidP="004F4505"/>
    <w:p w14:paraId="6EEADB52" w14:textId="77777777" w:rsidR="00FA67F8" w:rsidRDefault="00FA67F8" w:rsidP="004F4505"/>
    <w:p w14:paraId="42ECD9F7" w14:textId="77777777" w:rsidR="00FA67F8" w:rsidRDefault="00FA67F8" w:rsidP="004F4505"/>
    <w:p w14:paraId="1372B844" w14:textId="77777777" w:rsidR="00FA67F8" w:rsidRDefault="00FA67F8" w:rsidP="004F4505"/>
    <w:p w14:paraId="3313D2E2" w14:textId="77777777" w:rsidR="00FA67F8" w:rsidRDefault="00FA67F8" w:rsidP="004F4505"/>
    <w:p w14:paraId="69D0C5EF" w14:textId="16603A46" w:rsidR="0070514C" w:rsidRDefault="0070514C" w:rsidP="004F4505"/>
    <w:p w14:paraId="09465B10" w14:textId="77777777" w:rsidR="0070514C" w:rsidRDefault="0070514C" w:rsidP="004F4505"/>
    <w:p w14:paraId="6B20243D" w14:textId="77777777" w:rsidR="0070514C" w:rsidRDefault="0070514C" w:rsidP="004F4505"/>
    <w:p w14:paraId="4B1B378A" w14:textId="77777777" w:rsidR="0070514C" w:rsidRDefault="0070514C" w:rsidP="004F4505"/>
    <w:p w14:paraId="6E2E7AE1" w14:textId="77777777" w:rsidR="00FA67F8" w:rsidRDefault="00FA67F8" w:rsidP="004F4505"/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0E773C4F" w14:textId="2DB62E7A" w:rsidR="00FA67F8" w:rsidRDefault="00FA67F8" w:rsidP="004F4505"/>
    <w:p w14:paraId="4121C7FA" w14:textId="77777777" w:rsidR="00CA39E0" w:rsidRDefault="00CA39E0" w:rsidP="004F4505"/>
    <w:p w14:paraId="0E76C87F" w14:textId="462DECBC" w:rsidR="00BC1CA0" w:rsidRDefault="0002510C" w:rsidP="00BC1C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BC1CA0" w:rsidRPr="00BC1CA0">
        <w:rPr>
          <w:rFonts w:ascii="Times New Roman" w:hAnsi="Times New Roman"/>
          <w:b/>
          <w:sz w:val="24"/>
          <w:szCs w:val="24"/>
        </w:rPr>
        <w:t>E</w:t>
      </w:r>
      <w:r w:rsidR="00BC1CA0">
        <w:rPr>
          <w:rFonts w:ascii="Times New Roman" w:hAnsi="Times New Roman"/>
          <w:b/>
          <w:sz w:val="24"/>
          <w:szCs w:val="24"/>
        </w:rPr>
        <w:t>fekty</w:t>
      </w:r>
      <w:r w:rsidR="00BC1CA0"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1268"/>
      </w:tblGrid>
      <w:tr w:rsidR="0030511E" w:rsidRPr="0030511E" w14:paraId="5A9C3E1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27F92F7F" w:rsidR="0030511E" w:rsidRPr="0030511E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CA39E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02510C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13439C" w:rsidRPr="00EF2BB9" w14:paraId="62A135A6" w14:textId="77777777" w:rsidTr="0002510C">
        <w:tc>
          <w:tcPr>
            <w:tcW w:w="681" w:type="pct"/>
            <w:shd w:val="clear" w:color="auto" w:fill="auto"/>
          </w:tcPr>
          <w:p w14:paraId="3BF67C4A" w14:textId="7777777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A.W1.</w:t>
            </w:r>
          </w:p>
        </w:tc>
        <w:tc>
          <w:tcPr>
            <w:tcW w:w="3697" w:type="pct"/>
            <w:shd w:val="clear" w:color="auto" w:fill="auto"/>
          </w:tcPr>
          <w:p w14:paraId="7A0AEEB5" w14:textId="055F6CAF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budowę ciała ludzkiego w podejściu topograficznym i czynnościowym, w tym stosunki topograficzne między poszczególnymi narządami, wraz z mianownictwem anatomicznym, histologicznym i embriologicznym;</w:t>
            </w:r>
          </w:p>
        </w:tc>
        <w:tc>
          <w:tcPr>
            <w:tcW w:w="622" w:type="pct"/>
            <w:shd w:val="clear" w:color="auto" w:fill="auto"/>
          </w:tcPr>
          <w:p w14:paraId="10748F11" w14:textId="7777777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5AD180CC" w14:textId="77777777" w:rsidTr="0002510C">
        <w:tc>
          <w:tcPr>
            <w:tcW w:w="681" w:type="pct"/>
            <w:shd w:val="clear" w:color="auto" w:fill="auto"/>
          </w:tcPr>
          <w:p w14:paraId="5D93FD2A" w14:textId="7777777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A.W2.</w:t>
            </w:r>
          </w:p>
        </w:tc>
        <w:tc>
          <w:tcPr>
            <w:tcW w:w="3697" w:type="pct"/>
            <w:shd w:val="clear" w:color="auto" w:fill="auto"/>
          </w:tcPr>
          <w:p w14:paraId="116428A0" w14:textId="7C455DB2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struktury komórkowe i ich specjalizacje funkcjonalne;</w:t>
            </w:r>
          </w:p>
        </w:tc>
        <w:tc>
          <w:tcPr>
            <w:tcW w:w="622" w:type="pct"/>
            <w:shd w:val="clear" w:color="auto" w:fill="auto"/>
          </w:tcPr>
          <w:p w14:paraId="4A7738F9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1BBB6F5E" w14:textId="77777777" w:rsidTr="0002510C">
        <w:tc>
          <w:tcPr>
            <w:tcW w:w="681" w:type="pct"/>
            <w:shd w:val="clear" w:color="auto" w:fill="auto"/>
          </w:tcPr>
          <w:p w14:paraId="3246F1DE" w14:textId="7777777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A.W3.</w:t>
            </w:r>
          </w:p>
        </w:tc>
        <w:tc>
          <w:tcPr>
            <w:tcW w:w="3697" w:type="pct"/>
            <w:shd w:val="clear" w:color="auto" w:fill="auto"/>
          </w:tcPr>
          <w:p w14:paraId="66B9B0BB" w14:textId="06670106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mikroarchitekturę tkanek, macierzy pozakomórkowej i narządów;</w:t>
            </w:r>
          </w:p>
        </w:tc>
        <w:tc>
          <w:tcPr>
            <w:tcW w:w="622" w:type="pct"/>
            <w:shd w:val="clear" w:color="auto" w:fill="auto"/>
          </w:tcPr>
          <w:p w14:paraId="7CBDE307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6E343DEE" w14:textId="77777777" w:rsidTr="0002510C">
        <w:tc>
          <w:tcPr>
            <w:tcW w:w="681" w:type="pct"/>
            <w:shd w:val="clear" w:color="auto" w:fill="auto"/>
          </w:tcPr>
          <w:p w14:paraId="00AC2B50" w14:textId="7777777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A.W4.</w:t>
            </w:r>
          </w:p>
        </w:tc>
        <w:tc>
          <w:tcPr>
            <w:tcW w:w="3697" w:type="pct"/>
            <w:shd w:val="clear" w:color="auto" w:fill="auto"/>
          </w:tcPr>
          <w:p w14:paraId="68065E72" w14:textId="45AB79BB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stadia rozwoju zarodka ludzkiego, budowę i czynność błon płodowych i łożyska, etapy rozwoju poszczególnych narządów oraz wpływ czynników szkodliwych na rozwój zarodka i płodu (teratogennych);</w:t>
            </w:r>
          </w:p>
        </w:tc>
        <w:tc>
          <w:tcPr>
            <w:tcW w:w="622" w:type="pct"/>
            <w:shd w:val="clear" w:color="auto" w:fill="auto"/>
          </w:tcPr>
          <w:p w14:paraId="57623912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630502EA" w14:textId="77777777" w:rsidTr="0002510C">
        <w:tc>
          <w:tcPr>
            <w:tcW w:w="681" w:type="pct"/>
            <w:shd w:val="clear" w:color="auto" w:fill="auto"/>
          </w:tcPr>
          <w:p w14:paraId="6538BDDB" w14:textId="7D444107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B.W1.</w:t>
            </w:r>
          </w:p>
        </w:tc>
        <w:tc>
          <w:tcPr>
            <w:tcW w:w="3697" w:type="pct"/>
            <w:shd w:val="clear" w:color="auto" w:fill="auto"/>
          </w:tcPr>
          <w:p w14:paraId="4CD87810" w14:textId="286BCA85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gospodarkę wodno-elektrolitową w układach biologicznych;</w:t>
            </w:r>
          </w:p>
        </w:tc>
        <w:tc>
          <w:tcPr>
            <w:tcW w:w="622" w:type="pct"/>
            <w:shd w:val="clear" w:color="auto" w:fill="auto"/>
          </w:tcPr>
          <w:p w14:paraId="2782E12B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6D196FBA" w14:textId="77777777" w:rsidTr="0002510C">
        <w:tc>
          <w:tcPr>
            <w:tcW w:w="681" w:type="pct"/>
            <w:shd w:val="clear" w:color="auto" w:fill="auto"/>
          </w:tcPr>
          <w:p w14:paraId="524DB21C" w14:textId="3E7FAE51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B.W2.</w:t>
            </w:r>
          </w:p>
        </w:tc>
        <w:tc>
          <w:tcPr>
            <w:tcW w:w="3697" w:type="pct"/>
            <w:shd w:val="clear" w:color="auto" w:fill="auto"/>
          </w:tcPr>
          <w:p w14:paraId="09B6B39E" w14:textId="59E51869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równowagę kwasowo-zasadową oraz mechanizm działania buforów oraz ich znaczenie w homeostazie ustrojowej;</w:t>
            </w:r>
          </w:p>
        </w:tc>
        <w:tc>
          <w:tcPr>
            <w:tcW w:w="622" w:type="pct"/>
            <w:shd w:val="clear" w:color="auto" w:fill="auto"/>
          </w:tcPr>
          <w:p w14:paraId="411566E6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3439C" w14:paraId="23843999" w14:textId="77777777" w:rsidTr="0002510C">
        <w:tc>
          <w:tcPr>
            <w:tcW w:w="681" w:type="pct"/>
            <w:shd w:val="clear" w:color="auto" w:fill="auto"/>
          </w:tcPr>
          <w:p w14:paraId="03E01B2D" w14:textId="434F2E2B" w:rsidR="0013439C" w:rsidRPr="006001D7" w:rsidRDefault="0013439C" w:rsidP="0013439C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B.W3.</w:t>
            </w:r>
          </w:p>
        </w:tc>
        <w:tc>
          <w:tcPr>
            <w:tcW w:w="3697" w:type="pct"/>
            <w:shd w:val="clear" w:color="auto" w:fill="auto"/>
          </w:tcPr>
          <w:p w14:paraId="477F3057" w14:textId="531F44A6" w:rsidR="0013439C" w:rsidRPr="00126C28" w:rsidRDefault="0013439C" w:rsidP="0013439C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pojęcia rozpuszczalności, ciśnienia osmotycznego, izotonii, roztworów koloidalnych i równowagi Gibbsa-Donnana;</w:t>
            </w:r>
          </w:p>
        </w:tc>
        <w:tc>
          <w:tcPr>
            <w:tcW w:w="622" w:type="pct"/>
            <w:shd w:val="clear" w:color="auto" w:fill="auto"/>
          </w:tcPr>
          <w:p w14:paraId="756E4CC6" w14:textId="77777777" w:rsidR="0013439C" w:rsidRPr="006001D7" w:rsidRDefault="0013439C" w:rsidP="0013439C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1B01FB13" w14:textId="77777777" w:rsidTr="00B34A25">
        <w:tc>
          <w:tcPr>
            <w:tcW w:w="681" w:type="pct"/>
            <w:shd w:val="clear" w:color="auto" w:fill="auto"/>
          </w:tcPr>
          <w:p w14:paraId="22A26B31" w14:textId="4FAB122B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B.W4.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F6EAA7" w14:textId="7563517F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prawa fizyczne opisujące przepływ cieczy i czynniki wpływające na opór naczyniowy przepływu krwi; </w:t>
            </w:r>
          </w:p>
        </w:tc>
        <w:tc>
          <w:tcPr>
            <w:tcW w:w="622" w:type="pct"/>
            <w:shd w:val="clear" w:color="auto" w:fill="auto"/>
          </w:tcPr>
          <w:p w14:paraId="5A94D6D1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414BAED9" w14:textId="77777777" w:rsidTr="00B34A25">
        <w:tc>
          <w:tcPr>
            <w:tcW w:w="681" w:type="pct"/>
            <w:shd w:val="clear" w:color="auto" w:fill="auto"/>
          </w:tcPr>
          <w:p w14:paraId="3609D800" w14:textId="70E4E0B2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B.W5.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04B45" w14:textId="2041E3FC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naturalne i sztuczne źródła promieniowania jonizującego oraz jego oddziaływanie z materią;</w:t>
            </w:r>
          </w:p>
        </w:tc>
        <w:tc>
          <w:tcPr>
            <w:tcW w:w="622" w:type="pct"/>
            <w:shd w:val="clear" w:color="auto" w:fill="auto"/>
          </w:tcPr>
          <w:p w14:paraId="679459F3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090688A6" w14:textId="77777777" w:rsidTr="00B34A25">
        <w:tc>
          <w:tcPr>
            <w:tcW w:w="681" w:type="pct"/>
            <w:shd w:val="clear" w:color="auto" w:fill="auto"/>
          </w:tcPr>
          <w:p w14:paraId="0F7F8012" w14:textId="178D0E25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B.W6.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7383FE" w14:textId="4F312FEC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fizykochemiczne i molekularne podstawy działania narządów zmysłów; </w:t>
            </w:r>
          </w:p>
        </w:tc>
        <w:tc>
          <w:tcPr>
            <w:tcW w:w="622" w:type="pct"/>
            <w:shd w:val="clear" w:color="auto" w:fill="auto"/>
          </w:tcPr>
          <w:p w14:paraId="5E9B5B32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2AFA45CB" w14:textId="77777777" w:rsidTr="00B34A25">
        <w:tc>
          <w:tcPr>
            <w:tcW w:w="681" w:type="pct"/>
            <w:shd w:val="clear" w:color="auto" w:fill="auto"/>
          </w:tcPr>
          <w:p w14:paraId="5AB508F7" w14:textId="19645020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B.W7.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1B1AA" w14:textId="30728E79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fizyczne podstawy nieinwazyjnych metod obrazowania; </w:t>
            </w:r>
          </w:p>
        </w:tc>
        <w:tc>
          <w:tcPr>
            <w:tcW w:w="622" w:type="pct"/>
            <w:shd w:val="clear" w:color="auto" w:fill="auto"/>
          </w:tcPr>
          <w:p w14:paraId="2AB98A45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771A1C87" w14:textId="77777777" w:rsidTr="00B34A25">
        <w:tc>
          <w:tcPr>
            <w:tcW w:w="681" w:type="pct"/>
            <w:shd w:val="clear" w:color="auto" w:fill="auto"/>
          </w:tcPr>
          <w:p w14:paraId="5E545695" w14:textId="38629552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B.W8.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8A8A2A" w14:textId="1E0B8A0F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fizyczne podstawy wybranych technik terapeutycznych; </w:t>
            </w:r>
          </w:p>
        </w:tc>
        <w:tc>
          <w:tcPr>
            <w:tcW w:w="622" w:type="pct"/>
            <w:shd w:val="clear" w:color="auto" w:fill="auto"/>
          </w:tcPr>
          <w:p w14:paraId="31E346A6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5CD9FB9A" w14:textId="77777777" w:rsidTr="00B34A25">
        <w:tc>
          <w:tcPr>
            <w:tcW w:w="681" w:type="pct"/>
            <w:shd w:val="clear" w:color="auto" w:fill="auto"/>
          </w:tcPr>
          <w:p w14:paraId="3FC55929" w14:textId="39073F62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B.W9.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FA45F3" w14:textId="3BCBBF21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budowę lipidów i polisacharydów oraz ich funkcje w strukturach komórkowych i pozakomórkowych;</w:t>
            </w:r>
          </w:p>
        </w:tc>
        <w:tc>
          <w:tcPr>
            <w:tcW w:w="622" w:type="pct"/>
            <w:shd w:val="clear" w:color="auto" w:fill="auto"/>
          </w:tcPr>
          <w:p w14:paraId="6C5A3CC3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155C2964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96190A" w14:textId="66176F36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B.W10.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4B6328" w14:textId="12702970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struktury I-, II-, III- oraz IV-rzędową białek oraz modyfikacje potranslacyjne i funkcjonalne białka oraz ich znaczenie;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527DD27" w14:textId="054E57A7" w:rsidR="00B34A25" w:rsidRPr="006001D7" w:rsidRDefault="00D55BE3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69BD23A0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AC9D80" w14:textId="2C1257F0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B.W11.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CB73EE" w14:textId="32DA0D33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funkcje nukleotydów w komórce, struktury I- i II-rzędową DNA i RNA oraz strukturę chromatyny;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2B6B38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69DF64CD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0C9AA0" w14:textId="56C46C8D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B.W12.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94BC60" w14:textId="18082315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funkcje genomu, transkryptomu i proteomu człowieka oraz metody stosowane w ich badaniu, procesy replikacji, naprawy i rekombinacji DNA, transkrypcji i translacji oraz degradacji DNA, RNA i białek, a także koncepcje regulacji ekspresji genów;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0B76F6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34695BC3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2AF779" w14:textId="4885394F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B.W13.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ABA2F2" w14:textId="486E2008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podstawowe szlaki kataboliczne i anaboliczne, sposoby ich regulacji oraz wpływ na nie czynników genetycznych i środowiskowych;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96F608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E6E81" w14:paraId="4A45C68A" w14:textId="77777777" w:rsidTr="000E6E81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F20CEC" w14:textId="39F46E9B" w:rsidR="000E6E81" w:rsidRPr="006001D7" w:rsidRDefault="000E6E81" w:rsidP="000E6E8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6FE0C8" w14:textId="0C2FD96E" w:rsidR="000E6E81" w:rsidRPr="00126C28" w:rsidRDefault="000E6E81" w:rsidP="000E6E8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metody wykorzystywane w diagnostyce laboratoryjnej, w tym elektroforezę białek i kwasów nukleinowych;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60F0BD5" w14:textId="1915C38D" w:rsidR="000E6E81" w:rsidRPr="006001D7" w:rsidRDefault="000E6E81" w:rsidP="000E6E81">
            <w:pPr>
              <w:rPr>
                <w:rFonts w:ascii="Times New Roman" w:hAnsi="Times New Roman"/>
              </w:rPr>
            </w:pPr>
            <w:r w:rsidRPr="00D242D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E6E81" w14:paraId="367DE273" w14:textId="77777777" w:rsidTr="000E6E81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1DE8601" w14:textId="0A0BC0F6" w:rsidR="000E6E81" w:rsidRPr="006001D7" w:rsidRDefault="000E6E81" w:rsidP="000E6E8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3B86FC" w14:textId="22B50C02" w:rsidR="000E6E81" w:rsidRPr="00126C28" w:rsidRDefault="000E6E81" w:rsidP="000E6E8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przemiany metaboliczne zachodzące w narządach oraz metaboliczne, biochemiczne i molekularne podłoże chorób i 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B61CDC" w14:textId="72FBC2B3" w:rsidR="000E6E81" w:rsidRPr="006001D7" w:rsidRDefault="000E6E81" w:rsidP="000E6E81">
            <w:pPr>
              <w:rPr>
                <w:rFonts w:ascii="Times New Roman" w:hAnsi="Times New Roman"/>
              </w:rPr>
            </w:pPr>
            <w:r w:rsidRPr="00D242D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E6E81" w14:paraId="58F96009" w14:textId="77777777" w:rsidTr="000E6E81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F38B25" w14:textId="77777777" w:rsidR="000E6E81" w:rsidRPr="006001D7" w:rsidRDefault="000E6E81" w:rsidP="000E6E8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B.W16.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22DCB2F" w14:textId="7FFD16A2" w:rsidR="000E6E81" w:rsidRPr="00126C28" w:rsidRDefault="000E6E81" w:rsidP="000E6E8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sposoby komunikacji między komórkami i między komórką a macierzą zewnątrzkomórkową oraz szlaki przekazywania sygnałów w komórce, a także przykłady zaburzeń w tych procesach prowadzących do rozwoju nowotworów i innych chorób;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D87B27" w14:textId="3F693BFF" w:rsidR="000E6E81" w:rsidRPr="006001D7" w:rsidRDefault="000E6E81" w:rsidP="000E6E81">
            <w:pPr>
              <w:rPr>
                <w:rFonts w:ascii="Times New Roman" w:hAnsi="Times New Roman"/>
              </w:rPr>
            </w:pPr>
            <w:r w:rsidRPr="00D242D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0EE9EBEB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1E61414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B.W17.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9906DA8" w14:textId="4029667E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procesy: cykl komórkowy, proliferacja, różnicowanie i starzenie się komórek, apoptoza i nekroza oraz ich znaczenie dla funkcjonowania organizmu;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CB8640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6ABD2032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0C3F5B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B.W18.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64D48F" w14:textId="35AF840B" w:rsidR="00B34A25" w:rsidRPr="00126C28" w:rsidRDefault="00B34A25" w:rsidP="00B34A2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funkcje i zastosowanie komórek macierzystych w medycynie;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73B5873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13BA8213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8917FF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B.W19.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A6A78D0" w14:textId="4F0079BB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podstawy pobudzenia i przewodzenia w układzie nerwowym oraz wyższe czynności nerwowe, a także fizjologię mięśni prążkowanych i gładkich;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A9A20B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52C64560" w14:textId="77777777" w:rsidTr="00B34A2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1CD2F7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B.W20.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DD6332E" w14:textId="329218F0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czynność i mechanizmy regulacji wszystkich narządów i układów organizmu człowieka oraz zależności między nimi;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7669D1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4EC4F0AE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605489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62509C" w14:textId="165A7754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procesy zachodzące podczas starzenia się organizmu i zmiany w funkcjonowaniu narządów związane ze starzeniem;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9BB3AA0" w14:textId="6C1042EF" w:rsidR="00B34A25" w:rsidRPr="006001D7" w:rsidRDefault="00E70E8A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3DD2BC1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5213E8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D29D2D" w14:textId="17B58C90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podstawowe ilościowe parametry opisujące wydolność poszczególnych układów i narządów, w tym zakresy norm i czynniki demograficzne wpływające na wartość tych parametrów;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E47E6C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11AB29D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879E4B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D08374" w14:textId="008CECA4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podstawowe narzędzia informatyczne i biostatystyczne wykorzystywane w medycynie;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4FDBAD" w14:textId="126D10DF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B34A25" w14:paraId="6522EC8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717E43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05CA07" w14:textId="68139F9C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podstawowe metody analizy statystycznej wykorzystywane w badaniach populacyjnych i diagnostycznych;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024216B" w14:textId="3D468FA5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B34A25" w14:paraId="08FF086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D8A4AE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324C14" w14:textId="2EBEAB17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możliwości współczesnej telemedycyny jako narzędzia wspomagania pracy lekarza;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9D5CD4" w14:textId="574DEEC6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241D35D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F16980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D4E3331" w14:textId="6760B8AA" w:rsidR="00B34A25" w:rsidRPr="00126C28" w:rsidRDefault="00B34A25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prowadzenia badań naukowych służących rozwojowi medycyny;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0E8551" w14:textId="4488FCB5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7714271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F5B6A3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6C7982" w14:textId="60064932" w:rsidR="00B34A25" w:rsidRPr="00126C28" w:rsidRDefault="006517B2" w:rsidP="006517B2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prawidłowy kariotyp człowieka i różne typy determinacji płci;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7E5873" w14:textId="77777777" w:rsidR="00B34A25" w:rsidRPr="006001D7" w:rsidRDefault="00B34A25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B34A25" w14:paraId="6618DBEE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2C8C19" w14:textId="77777777" w:rsidR="00B34A25" w:rsidRPr="006001D7" w:rsidRDefault="00B34A25" w:rsidP="00B34A25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0786E7" w14:textId="4C78F796" w:rsidR="00B34A25" w:rsidRPr="00126C28" w:rsidRDefault="006517B2" w:rsidP="00B34A2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genetyczne przyczyny dziedzicznych predyspozycji do nowotworów;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CF345E" w14:textId="46E4CE19" w:rsidR="00B34A25" w:rsidRPr="006001D7" w:rsidRDefault="00E70E8A" w:rsidP="00B34A2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6C9D585C" w14:textId="77777777" w:rsidTr="006517B2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BA14DF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C.W3.</w:t>
            </w:r>
          </w:p>
        </w:tc>
        <w:tc>
          <w:tcPr>
            <w:tcW w:w="36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F9FEE" w14:textId="2D961F50" w:rsidR="006517B2" w:rsidRPr="00126C28" w:rsidRDefault="006517B2" w:rsidP="006517B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dziedziczenia różnej liczby cech, dziedziczenia cech ilościowych, niezależnego dziedziczenia cech i dziedziczenia pozajądrowej informacji genetycznej;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673D09" w14:textId="2E4D4029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02F494FB" w14:textId="77777777" w:rsidTr="006517B2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53B64F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C.W4.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85DC54" w14:textId="733C0EBC" w:rsidR="006517B2" w:rsidRPr="00126C28" w:rsidRDefault="006517B2" w:rsidP="006517B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uwarunkowania genetyczne grup krwi człowieka oraz konfliktu serologicznego w układzie Rh;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623E15" w14:textId="64A333B8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27E1F547" w14:textId="77777777" w:rsidTr="006517B2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0423A4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C.W5.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C4AB9E" w14:textId="5681CC9C" w:rsidR="006517B2" w:rsidRPr="00126C28" w:rsidRDefault="006517B2" w:rsidP="006517B2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genetyczne uwarunkowania najczęstszych chorób jednogenowych, wielogenowych i wieloczynnikowych, podstawowych zespołów aberracji chromosomowych, zespołów powodowanych przez rearanżacje genomowe, polimorfizmy, zmiany epigenetyczne i posttranskrypcyjne;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FF8D3CC" w14:textId="77777777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658C7504" w14:textId="77777777" w:rsidTr="006517B2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8B792A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C.W6.</w:t>
            </w:r>
          </w:p>
        </w:tc>
        <w:tc>
          <w:tcPr>
            <w:tcW w:w="36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A2620D" w14:textId="4DDA7533" w:rsidR="006517B2" w:rsidRPr="00126C28" w:rsidRDefault="006517B2" w:rsidP="006517B2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czynniki wpływające na pierwotną i wtórną równowagę genetyczną populacji;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9865F7" w14:textId="77777777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0C72911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7214CF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B953ACB" w14:textId="51D87F15" w:rsidR="006517B2" w:rsidRPr="00126C28" w:rsidRDefault="006517B2" w:rsidP="006517B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genetyczne uwarunkowania wrodzonych wad rozwojowych i wybranych chorób rzadkich oraz możliwość ich profilaktyki;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FD3F50" w14:textId="2940830D" w:rsidR="006517B2" w:rsidRPr="006001D7" w:rsidRDefault="00E70E8A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2EBF853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2340B13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1999FD5" w14:textId="2A927B3D" w:rsidR="006517B2" w:rsidRPr="00126C28" w:rsidRDefault="006517B2" w:rsidP="006517B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metody diagnostyki genetycznej oraz podstawowe wskazania do ich zastosowania;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95969B" w14:textId="52C377E9" w:rsidR="006517B2" w:rsidRPr="006001D7" w:rsidRDefault="00E70E8A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4B965EE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6543DB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E8CBA0" w14:textId="4E41C784" w:rsidR="006517B2" w:rsidRPr="00126C28" w:rsidRDefault="006517B2" w:rsidP="006517B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genetyczne mechanizmy nabywania lekooporności przez drobnoustroje i komórki nowotworowe oraz ich związek z koniecznością indywidualizacji farmakoterapi;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D89343" w14:textId="77777777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6C4CA19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C2F385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B5DC9C" w14:textId="4A0E6750" w:rsidR="006517B2" w:rsidRPr="00126C28" w:rsidRDefault="006517B2" w:rsidP="006517B2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drobnoustroje z uwzględnieniem chorobotwórczych i stanowiących mikrobiom człowieka oraz inwazyjne dla człowieka formy lub stadia rozwojowe wybranych pasożytów;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DD13C7" w14:textId="77777777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517B2" w14:paraId="6CD3E3B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E01810" w14:textId="77777777" w:rsidR="006517B2" w:rsidRPr="006001D7" w:rsidRDefault="006517B2" w:rsidP="006517B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08018A" w14:textId="43084FF4" w:rsidR="006517B2" w:rsidRPr="00126C28" w:rsidRDefault="006517B2" w:rsidP="006517B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epidemiologię zakażeń wywołanych przez wirusy, bakterie, grzyby i priony oraz zarażeń pasożytami, z uwzględnieniem geograficznego zasięgu ich występowania;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0300245" w14:textId="77777777" w:rsidR="006517B2" w:rsidRPr="006001D7" w:rsidRDefault="006517B2" w:rsidP="006517B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2FFE572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D3A45F" w14:textId="77777777" w:rsidR="008D2A01" w:rsidRPr="006001D7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8D2A01">
              <w:rPr>
                <w:rFonts w:ascii="Times New Roman" w:hAnsi="Times New Roman"/>
                <w:color w:val="000000"/>
              </w:rPr>
              <w:t>C.W12.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75BE68" w14:textId="1EF72E8D" w:rsidR="008D2A01" w:rsidRPr="00126C28" w:rsidRDefault="008D2A01" w:rsidP="008D2A0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patogenezę i patofizjologię zakażeń i zarażeń oraz wpływ czynników patogennych, takich jak wirusy, bakterie, grzyby, priony i pasożyty na organizm człowieka i populację, w tym sposoby ich oddziaływania, konsekwencje narażenia na nie oraz zasady profilaktyki;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167E77" w14:textId="2FDC15E3" w:rsidR="008D2A01" w:rsidRPr="006001D7" w:rsidRDefault="00E70E8A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36BC742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6318D0" w14:textId="77777777" w:rsidR="008D2A01" w:rsidRPr="006001D7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BBB7A2" w14:textId="0BC1A78D" w:rsidR="008D2A01" w:rsidRPr="00126C28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konsekwencje narażenia organizmu człowieka na czynniki chemiczne i fizyczne oraz zasady profilaktyki;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380940C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51A8B61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C146FF" w14:textId="77777777" w:rsidR="008D2A01" w:rsidRPr="006001D7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572B3A" w14:textId="1F4574E9" w:rsidR="008D2A01" w:rsidRPr="00126C28" w:rsidRDefault="008D2A01" w:rsidP="008D2A0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etiologię, patogenezę, patofizjologię, drogi transmisji, postacie i profilaktykę zakażeń jatrogennych;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22306F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76D4EBAF" w14:textId="77777777" w:rsidTr="008D2A01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5D764E" w14:textId="77777777" w:rsidR="008D2A01" w:rsidRPr="006001D7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8D2A01">
              <w:rPr>
                <w:rFonts w:ascii="Times New Roman" w:hAnsi="Times New Roman"/>
                <w:color w:val="000000"/>
              </w:rPr>
              <w:t>C.W15.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D0EE52" w14:textId="3C451188" w:rsidR="008D2A01" w:rsidRPr="00126C28" w:rsidRDefault="008D2A01" w:rsidP="008D2A0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metody stosowane w diagnostyce mikrobiologicznej i parazytologicznej (wskazania, zasady wykonywania, interpretacja wyniku);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539701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3793191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628F1C" w14:textId="77777777" w:rsidR="008D2A01" w:rsidRPr="006001D7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190CCD" w14:textId="40BE664C" w:rsidR="008D2A01" w:rsidRPr="00126C28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diagnostyki chorób zakaźnych, alergicznych, autoimmunizacyjnych i nowotworowych oraz chorób krwi, oparte na reakcji antygen – przeciwciało;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0CCFF7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B30E9" w14:paraId="29EF7BF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3733F8" w14:textId="77777777" w:rsidR="000B30E9" w:rsidRPr="006001D7" w:rsidRDefault="000B30E9" w:rsidP="000B30E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D1810A" w14:textId="0071F31D" w:rsidR="000B30E9" w:rsidRPr="00126C28" w:rsidRDefault="000B30E9" w:rsidP="000B30E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dezynfekcji, sterylizacji i postępowania aseptycznego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505591" w14:textId="77777777" w:rsidR="000B30E9" w:rsidRPr="006001D7" w:rsidRDefault="000B30E9" w:rsidP="000B30E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B30E9" w14:paraId="406B2A2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734F80" w14:textId="77777777" w:rsidR="000B30E9" w:rsidRPr="006001D7" w:rsidRDefault="000B30E9" w:rsidP="000B30E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318989D" w14:textId="2E884B85" w:rsidR="000B30E9" w:rsidRPr="00126C28" w:rsidRDefault="000B30E9" w:rsidP="000B30E9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swoiste i nieswoiste mechanizmy odporności humoralnej i komórkowej;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A3B533" w14:textId="77777777" w:rsidR="000B30E9" w:rsidRPr="006001D7" w:rsidRDefault="000B30E9" w:rsidP="000B30E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B30E9" w14:paraId="7553C70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A3D4F6B" w14:textId="77777777" w:rsidR="000B30E9" w:rsidRPr="006001D7" w:rsidRDefault="000B30E9" w:rsidP="000B30E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1CA49F" w14:textId="3DC5F8B2" w:rsidR="000B30E9" w:rsidRPr="00126C28" w:rsidRDefault="000B30E9" w:rsidP="000B30E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główny układ zgodności tkankowej;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E43F0D" w14:textId="77777777" w:rsidR="000B30E9" w:rsidRPr="006001D7" w:rsidRDefault="000B30E9" w:rsidP="000B30E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B30E9" w14:paraId="58374FA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06B082" w14:textId="77777777" w:rsidR="000B30E9" w:rsidRPr="006001D7" w:rsidRDefault="000B30E9" w:rsidP="000B30E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AE2CCA" w14:textId="07141A92" w:rsidR="000B30E9" w:rsidRPr="00126C28" w:rsidRDefault="000B30E9" w:rsidP="000B30E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typy reakcji nadwrażliwości, rodzaje niedoborów odporności i podstawy immunomodulacji;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DF918BF" w14:textId="77777777" w:rsidR="000B30E9" w:rsidRPr="006001D7" w:rsidRDefault="000B30E9" w:rsidP="000B30E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B30E9" w14:paraId="14D3B51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F75B4F" w14:textId="77777777" w:rsidR="000B30E9" w:rsidRPr="006001D7" w:rsidRDefault="000B30E9" w:rsidP="000B30E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76D4E5" w14:textId="67042C35" w:rsidR="000B30E9" w:rsidRPr="00126C28" w:rsidRDefault="000B30E9" w:rsidP="000B30E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zagadnienia z zakresu immunologii nowotworów i chorób o podłożu immunologicznym oraz zasady immunoterapii;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D21DF3" w14:textId="77777777" w:rsidR="000B30E9" w:rsidRPr="006001D7" w:rsidRDefault="000B30E9" w:rsidP="000B30E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B30E9" w14:paraId="0BD7C8B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D61316" w14:textId="77777777" w:rsidR="000B30E9" w:rsidRPr="006001D7" w:rsidRDefault="000B30E9" w:rsidP="000B30E9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A6F886" w14:textId="53BEE72A" w:rsidR="000B30E9" w:rsidRPr="00126C28" w:rsidRDefault="000B30E9" w:rsidP="000B30E9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genetyczne podstawy doboru dawcy i biorcy oraz podstawy immunologii transplantacyjnej;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991C1A" w14:textId="77777777" w:rsidR="000B30E9" w:rsidRPr="006001D7" w:rsidRDefault="000B30E9" w:rsidP="000B30E9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7984C79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3CFCCF" w14:textId="77777777" w:rsidR="009F1356" w:rsidRPr="006001D7" w:rsidRDefault="009F1356" w:rsidP="009F1356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9F46E8D" w14:textId="4C720F0F" w:rsidR="009F1356" w:rsidRPr="00126C28" w:rsidRDefault="009F1356" w:rsidP="009F135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przebieg kliniczny zapaleń swoistych i nieswoistych oraz procesy regeneracji tkanek i narządów;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41EF44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2202E4D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E9B50F" w14:textId="77777777" w:rsidR="009F1356" w:rsidRPr="006001D7" w:rsidRDefault="009F1356" w:rsidP="009F1356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D3EC20" w14:textId="1C269F50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etiologię, mechanizmy i konsekwencje zaburzeń hemodynamicznych;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A163BD9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43556F5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114931" w14:textId="77777777" w:rsidR="009F1356" w:rsidRPr="006001D7" w:rsidRDefault="009F1356" w:rsidP="009F1356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CA6E9D" w14:textId="5C3A0371" w:rsidR="009F1356" w:rsidRPr="00126C28" w:rsidRDefault="009F1356" w:rsidP="009F135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patologię narządową, zmiany patomorfologiczne makro- i mikroskopowe oraz konsekwencje kliniczne wraz z nazewnictwem patomorfologicznym;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026124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1F4CB09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F9CCDC5" w14:textId="77777777" w:rsidR="009F1356" w:rsidRPr="006001D7" w:rsidRDefault="009F1356" w:rsidP="009F1356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8ED9C0" w14:textId="5C937291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patogenezę chorób, w tym uwarunkowania genetyczne i środowiskowe;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449D1F" w14:textId="2AF05E8B" w:rsidR="009F1356" w:rsidRPr="006001D7" w:rsidRDefault="00E70E8A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77647D6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C1E595B" w14:textId="77777777" w:rsidR="009F1356" w:rsidRPr="006001D7" w:rsidRDefault="009F1356" w:rsidP="009F1356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56D81F" w14:textId="70F55781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patomechanizm i postacie kliniczne najczęstszych chorób poszczególnych układów i narządów, chorób metabolicznych oraz zaburzeń gospodarki wodno-elektrolitowej i kwasowo-zasadowej;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ADCB7F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4571E6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52B05EC" w14:textId="77777777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8F092C" w14:textId="79B0B74E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poszczególne grupy produktów leczniczych, ich mechanizmy i efekty działania, podstawowe wskazania i przeciwwskazania oraz podstawowe parametry farmakokinetyczne i farmakodynamiczne;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5FC00B" w14:textId="69B479B2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FC74FD6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36C018" w14:textId="77777777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742EAA" w14:textId="7F215AEA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uwarunkowania fizjologiczne i chorobowe wchłaniania, metabolizmu i eliminacji </w:t>
            </w:r>
            <w:r>
              <w:rPr>
                <w:rFonts w:ascii="Times New Roman" w:hAnsi="Times New Roman"/>
              </w:rPr>
              <w:t>l</w:t>
            </w:r>
            <w:r w:rsidRPr="00126C28">
              <w:rPr>
                <w:rFonts w:ascii="Times New Roman" w:hAnsi="Times New Roman"/>
              </w:rPr>
              <w:t>eków przez organizm człowieka;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2EF059" w14:textId="4BAD9CEC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3054202E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4EA5D9" w14:textId="77777777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3D5F43" w14:textId="5050B9D5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zasady farmakoterapii z uwzględnieniem jej skuteczności i bezpieczeństwa, konieczności indywidualizacji leczenia, w tym wynikającej z farmakogenetyki;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7C3042" w14:textId="5E69DBDB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21EBD17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636286" w14:textId="77777777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C.W31.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6ECEC8" w14:textId="4EC9654D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ważniejsze działania niepożądane leków,  interakcje i problem polipragmazji;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FFD719" w14:textId="1E243D66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71EA70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CEC386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95F8FF" w14:textId="76E172F3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problem lekooporności, w tym lekooporności wielolekowej, oraz zasady racjonalnej antybiotykoterapii;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7DEDF4" w14:textId="6F54278D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67E49BA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DF965AB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2CD822A" w14:textId="264937E3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możliwości i rodzaje terapii biologicznej, komórkowej, genowej i celowanej w określonych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1077773" w14:textId="0A7E409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48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10D64BB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DF1AF8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1A70FD" w14:textId="72AF7C0B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pojęcia z zakresu toksykologii ogólnej;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06D6C08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7F0C326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2493E4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E4A3976" w14:textId="3ADABACA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grupy leków, których nadużywanie może prowadzić do zatruć;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8B6772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6276479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F60617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54649E" w14:textId="55DDDB18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objawy najczęściej występujących ostrych zatruć wybranymi grupami leków, alkoholami oraz innymi substancjami psychoaktywnymi, grzybami oraz metalami ciężkimi;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A4C716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6A004A8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A6742D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C3E540" w14:textId="7FF82DCD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zasady postępowania diagnostycznego i terapeutycznego w zatruciach;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3E8851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341D2EE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37988D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E41097" w14:textId="7ED52190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wpływ stresu oksydacyjnego na komórki i jego znaczenie w patogenezie chorób oraz w procesach zachodzących podczas starzenia się organizmu;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5D79FA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75E16C7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9C5D61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C.W39.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B744CE" w14:textId="237F479B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konsekwencje niedoboru i nadmiaru witamin i składników mineralnych;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D76243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F1356" w14:paraId="04371CF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40C1AE7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F70F6F2" w14:textId="1DF04F7A" w:rsidR="009F1356" w:rsidRPr="00126C28" w:rsidRDefault="009F1356" w:rsidP="009F135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przyczyny i konsekwencje niewłaściwego odżywiania, w tym długotrwałego niedostatecznego i nadmiernego spożywania pokarmów i stosowania niezbilansowanej diety oraz zaburzenia trawienia i wchłaniania;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BE7262" w14:textId="77777777" w:rsidR="009F1356" w:rsidRPr="006001D7" w:rsidRDefault="009F1356" w:rsidP="009F135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7ABDF227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5E8026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FF3F07" w14:textId="6BEBF710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podstawy radioterapii;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21E794" w14:textId="3EA35B0D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A5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B53D11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FFB6C1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632F69" w14:textId="323B5775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podłoże molekularne chorób nowotworowych oraz zagadnienia z zakresu immunologii nowotworów;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31EB007" w14:textId="1BE8CF5A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5D6A5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71AC078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882875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C.W43.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84DB94" w14:textId="1FE0F1E3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praktyczne elementy biologii molekularnej oraz immunologii, wykorzystywane w diagnostyce i terapii chorób onkologicznych;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E8BD1E" w14:textId="4D676A10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5D6A5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700CD86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6C34124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A6D39A" w14:textId="04A3BEA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psychofizyczny rozwój człowieka od narodzin do śmierci, z uwzględnieniem specyfiki rozwoju fizycznego, emocjonalnego, poznawczego i społecznego;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A108666" w14:textId="135CD4C3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5D6A5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96030" w14:paraId="48E5210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D958B0" w14:textId="77777777" w:rsidR="00396030" w:rsidRPr="006001D7" w:rsidRDefault="00396030" w:rsidP="0039603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12C0499" w14:textId="58D4D8A9" w:rsidR="00396030" w:rsidRPr="00126C28" w:rsidRDefault="00396030" w:rsidP="0039603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pojęcia zdrowia i choroby, wpływ środowiska społecznego (rodzina, praca, relacje społeczne) oraz uwarunkowań społeczno-kulturowych (pochodzenie, status społeczny, wyznanie, narodowość i grupa etniczna) na stan zdrowia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B91EF3" w14:textId="0B8F2023" w:rsidR="00396030" w:rsidRPr="00396030" w:rsidRDefault="00E70E8A" w:rsidP="00396030">
            <w:pPr>
              <w:rPr>
                <w:rFonts w:ascii="Times New Roman" w:hAnsi="Times New Roman"/>
                <w:color w:val="FF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396030" w14:paraId="5817F78A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931C239" w14:textId="77777777" w:rsidR="00396030" w:rsidRPr="006001D7" w:rsidRDefault="00396030" w:rsidP="0039603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F4B7A9" w14:textId="2C772923" w:rsidR="00396030" w:rsidRPr="00126C28" w:rsidRDefault="00396030" w:rsidP="0039603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zachowania człowieka sprzyjające utrzymaniu zdrowia i zasady motywowania pacjenta do zachowań prozdrowotnych (model zmiany Prochaski i DiClemente, wywiad motywujący);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3695A6" w14:textId="6B5AF45C" w:rsidR="00396030" w:rsidRPr="00396030" w:rsidRDefault="00E70E8A" w:rsidP="00396030">
            <w:pPr>
              <w:rPr>
                <w:rFonts w:ascii="Times New Roman" w:hAnsi="Times New Roman"/>
                <w:color w:val="FF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96030" w14:paraId="6CC7683A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805B1A" w14:textId="77777777" w:rsidR="00396030" w:rsidRPr="006001D7" w:rsidRDefault="00396030" w:rsidP="0039603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EC0FF2" w14:textId="156D380F" w:rsidR="00396030" w:rsidRPr="00126C28" w:rsidRDefault="00396030" w:rsidP="00396030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stresu, w tym eustresu i dystresu, oraz wpływ stresu na etiopatogenezę i przebieg chorób somatycznych i zaburzeń psychicznych oraz mechanizmy radzenia sobie ze stresem;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62CB924" w14:textId="0CD085C2" w:rsidR="00396030" w:rsidRPr="00396030" w:rsidRDefault="00E70E8A" w:rsidP="00E70E8A">
            <w:pPr>
              <w:jc w:val="both"/>
              <w:rPr>
                <w:rFonts w:ascii="Times New Roman" w:hAnsi="Times New Roman"/>
                <w:color w:val="FF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7C3714C5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F66438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6F8897" w14:textId="688B8AC3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postwy społeczne wobec choroby, niepełnosprawności i starości oraz specyficzne oddziaływanie stereotypów, uprzedzeń i dyskryminacji;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D7F74C" w14:textId="4F6AF0BE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1601C0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E70E8A" w14:paraId="32DD361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24B490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D15A7E" w14:textId="4C07E0CB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empatii oraz zwroty i zachowania służące jej wyrażaniu;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896B12" w14:textId="54A29106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1601C0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E70E8A" w14:paraId="2870C6C3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7175DC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C36C45" w14:textId="06DC51DC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specyfikę i rolę komunikacji werbalnej (świadome konstruowanie komunikatów) i niewerbalnej (np. mimika, gesty, zarządzanie ciszą i przestrzenią);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61D9884" w14:textId="7BA27183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1601C0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396030" w14:paraId="1F611AD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985F345" w14:textId="77777777" w:rsidR="00396030" w:rsidRPr="006001D7" w:rsidRDefault="00396030" w:rsidP="0039603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D25C08" w14:textId="3CE08716" w:rsidR="00396030" w:rsidRPr="00126C28" w:rsidRDefault="00396030" w:rsidP="0039603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psychospołeczne konsekwencje choroby ostrej i przewlekłej u dzieci, w tym nastoletnich, i dorosłych;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218111" w14:textId="36A808F1" w:rsidR="00396030" w:rsidRPr="00396030" w:rsidRDefault="00E70E8A" w:rsidP="00396030">
            <w:pPr>
              <w:rPr>
                <w:rFonts w:ascii="Times New Roman" w:hAnsi="Times New Roman"/>
                <w:color w:val="FF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272932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500771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3A699E" w14:textId="205497D8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psychospołeczne konsekwencje hospitalizacji dzieci, w tym nastoletnich, i dorosłych w sytuacjach nagłych i chorobach przewlekłych;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3F2BE11" w14:textId="5089DD5A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8C6F2A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E70E8A" w14:paraId="52F790C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8323B1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FD1AD1" w14:textId="2C1DF904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psychospołeczne konsekwencje choroby dla rodziny pacjenta (rodzina z chorym dzieckiem, w tym nastoletnim, dorosłym i osobą starszą);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FA6B69" w14:textId="53FD9831" w:rsidR="00E70E8A" w:rsidRPr="00396030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8C6F2A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E70E8A" w14:paraId="398B6073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7A403D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2FF6078" w14:textId="78DD9F98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rolę rodziny pacjenta w procesie chorowania (rozpoznanie choroby, adaptacja do choroby, wyleczenie) oraz sposoby radzenia sobie w sytuacjach trudnych (postęp choroby, proces umierania, żałoba);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A249C43" w14:textId="42C4691E" w:rsidR="00E70E8A" w:rsidRPr="000646BA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8C6F2A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0646BA" w14:paraId="30CFA03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FFF8C4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0F73AA4" w14:textId="6ABAD22F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problemowe używanie substancji psychoaktywnych i uzależnienia od nich oraz uzależnienia behawioralne, metody przeprowadzania krótkich interwencji wobec osób używających problemowo substancji psychoaktywnych, mechanizmy powstawania uzależnień oraz cele i sposoby leczenia osób uzależnionych oraz skuteczne strategie profilaktyczne, zaburzenia psychosomatyczne występujące u osób będących w bliskiej relacji z osobą uzależnioną oraz sposoby postępowania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916B56" w14:textId="676BD87F" w:rsidR="000646BA" w:rsidRPr="000646BA" w:rsidRDefault="00E70E8A" w:rsidP="000646BA">
            <w:pPr>
              <w:rPr>
                <w:rFonts w:ascii="Times New Roman" w:hAnsi="Times New Roman"/>
                <w:color w:val="FF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734D7436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41BC31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DD5A58" w14:textId="52447BC4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formy przemocy, w tym przemocy w rodzinie, społeczne uwarunkowania różnych form przemocy oraz rolę lekarza w jej rozpoznawaniu, a także zasady postępowania w przypadku podejrzenia przemocy, z uwzględnieniem procedury „Niebieskiej Karty”;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DFEB29" w14:textId="554B46DC" w:rsidR="00E70E8A" w:rsidRPr="000646BA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A06148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E70E8A" w14:paraId="39C08F8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70202B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8F08D5" w14:textId="2BB085AD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normy i patologii zachowań seksualnych;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52ACEA" w14:textId="43EA3712" w:rsidR="00E70E8A" w:rsidRPr="000646BA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A06148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E70E8A" w14:paraId="3EAA20D6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4F3E6E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8EB7BA" w14:textId="10F25493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humanizmu w medycynie oraz główne pojęcia, teorie i zasady etyczne służące jako ogólne ramy właściwego interpretowania i analizowania zagadnień moralno-medycznych;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52B06A0" w14:textId="0B4F7C84" w:rsidR="00E70E8A" w:rsidRPr="000646BA" w:rsidRDefault="00E70E8A" w:rsidP="00E70E8A">
            <w:pPr>
              <w:rPr>
                <w:rFonts w:ascii="Times New Roman" w:hAnsi="Times New Roman"/>
                <w:color w:val="FF0000"/>
              </w:rPr>
            </w:pPr>
            <w:r w:rsidRPr="00A06148"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0646BA" w14:paraId="4BA6D82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FBA7D1F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26E50F6" w14:textId="01BB6363" w:rsidR="000646BA" w:rsidRPr="00126C28" w:rsidRDefault="000646BA" w:rsidP="000646B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prawa pacjenta oraz pojęcie dobra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24E660" w14:textId="671F36F6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0646BA" w14:paraId="7BE60626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BE2900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37DBFC" w14:textId="6534A87D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filozofię opieki paliatywnej i jej znaczenie w kontekście opieki nad pacjentem na wszystkich etapach poważnej choroby i godnej śmierci;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FF3D79" w14:textId="036898AB" w:rsidR="000646BA" w:rsidRPr="006001D7" w:rsidRDefault="00E70E8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0646BA" w14:paraId="56D4C13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286CCAD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66DFD7" w14:textId="556F0204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historię medycyny, cechy medycyny nowożytnej oraz najważniejsze odkrycia i osiągnięcia czołowych przedstawicieli medycyny polskiej i światowej;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A61086" w14:textId="687E8815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</w:t>
            </w:r>
            <w:r>
              <w:rPr>
                <w:rFonts w:ascii="Times New Roman" w:hAnsi="Times New Roman"/>
                <w:color w:val="000000"/>
              </w:rPr>
              <w:t>_</w:t>
            </w:r>
            <w:r w:rsidRPr="006001D7">
              <w:rPr>
                <w:rFonts w:ascii="Times New Roman" w:hAnsi="Times New Roman"/>
                <w:color w:val="000000"/>
              </w:rPr>
              <w:t>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0646BA" w14:paraId="1669A59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B054155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A8385D" w14:textId="204D6A27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 xml:space="preserve">podstawy medycyny opartej na dowodach.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87237F" w14:textId="5A62ACC8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G</w:t>
            </w:r>
          </w:p>
        </w:tc>
      </w:tr>
      <w:tr w:rsidR="000646BA" w14:paraId="52362EBC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016AD6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</w:rPr>
              <w:t>D.W20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6C98AA" w14:textId="5042AE6D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pojęcia bezpieczeństwa pacjenta i kultury bezpieczeństwa oraz ich aspekty: organizacyjny, komunikacyjny i zarządczy;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299497" w14:textId="5EB57AE3" w:rsidR="000646BA" w:rsidRPr="006001D7" w:rsidRDefault="00E70E8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0646BA" w14:paraId="3D03EB9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7168FF3" w14:textId="77777777" w:rsidR="000646BA" w:rsidRPr="006001D7" w:rsidRDefault="000646BA" w:rsidP="000646B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E.W1.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9D0F41" w14:textId="64DFC0AC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karmienia naturalnego, żywienia dziecka zdrowego i zapobiegania otyłości oraz modyfikacje żywieniowe wynikające z chorób;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F5F105F" w14:textId="2F5D5CE6" w:rsidR="000646BA" w:rsidRPr="006001D7" w:rsidRDefault="00E70E8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0646BA" w14:paraId="3A6C780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721350" w14:textId="77777777" w:rsidR="000646BA" w:rsidRPr="006001D7" w:rsidRDefault="000646B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5BCFE2" w14:textId="5C6572C0" w:rsidR="000646BA" w:rsidRPr="00126C28" w:rsidRDefault="000646BA" w:rsidP="000646B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profilaktyki chorób występujących u dzieci, w tym badania przesiewowe, badania bilansowe i szczepienia ochronne;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42F98E" w14:textId="2BC1B873" w:rsidR="000646BA" w:rsidRPr="006001D7" w:rsidRDefault="00E70E8A" w:rsidP="000646B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51D5709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4499C6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CF3168" w14:textId="77777777" w:rsidR="008D2A01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uwarunkowania środowiskowe i epidemiologiczne, przyczyny, objawy, zasady diagnozowania i postępowania terapeutycznego w przypadku najczęstszych chorób występujących u dzieci oraz ich powikłań:</w:t>
            </w:r>
          </w:p>
          <w:p w14:paraId="0207B43A" w14:textId="57652ECD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krzywicy, tężyczki, zaburzeń gospodarki wodno-elektrolitowej i kwasowo-zasadowej;</w:t>
            </w:r>
          </w:p>
          <w:p w14:paraId="7C99D13C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wad serca, zapalenia mięśnia sercowego, wsierdzia i osierdzia, kardiomiopatii,</w:t>
            </w:r>
          </w:p>
          <w:p w14:paraId="33FCE588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zaburzeń rytmu serca, niewydolności serca, nadciśnienia tętniczego, nadciśnienia</w:t>
            </w:r>
          </w:p>
          <w:p w14:paraId="07FE7132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płucnego, omdleń;</w:t>
            </w:r>
          </w:p>
          <w:p w14:paraId="47493606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chorób układu oddechowego oraz alergii, w tym wad wrodzonych układu</w:t>
            </w:r>
          </w:p>
          <w:p w14:paraId="5EAA5A1F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oddechowego, rozstrzeni oskrzeli, zakażeń układu oddechowego, gruźlicy,</w:t>
            </w:r>
          </w:p>
          <w:p w14:paraId="48503E37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mukowiscydozy, astmy, alergicznego nieżytu nosa, pokrzywki, atopowego</w:t>
            </w:r>
          </w:p>
          <w:p w14:paraId="52EC1E29" w14:textId="77777777" w:rsidR="000646BA" w:rsidRPr="00126C28" w:rsidRDefault="000646BA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zapalenia skóry, wstrząsu anafilaktycznego, obrzęku naczynioworuchowego;</w:t>
            </w:r>
          </w:p>
          <w:p w14:paraId="49C286C4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niedokrwistości, skaz krwotocznych, stanów niewydolności szpiku, chorób</w:t>
            </w:r>
          </w:p>
          <w:p w14:paraId="46B8EE89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nowotworowych wieku dziecięcego, w tym guzów litych typowych dla wieku</w:t>
            </w:r>
          </w:p>
          <w:p w14:paraId="3FA3D5BC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dziecięcego, pierwotnych i wtórnych niedoborów odporności;</w:t>
            </w:r>
          </w:p>
          <w:p w14:paraId="0B4B7095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ostrych i przewlekłych bólów brzucha, wymiotów, biegunek, zaparć, krwawień</w:t>
            </w:r>
          </w:p>
          <w:p w14:paraId="682AAB17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 przewodu pokarmowego, choroby wrzodowej, nieswoistych chorób jelit, chorób</w:t>
            </w:r>
          </w:p>
          <w:p w14:paraId="47F27C94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trzustki, cholestaz, chorób wątroby, alergii pokarmowych, wad wrodzonych</w:t>
            </w:r>
          </w:p>
          <w:p w14:paraId="3CA210D5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przewodu pokarmowego;</w:t>
            </w:r>
          </w:p>
          <w:p w14:paraId="306C97C4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ostrego uszkodzenia nerek, przewlekłej choroby nerek, zakażeń układu</w:t>
            </w:r>
          </w:p>
          <w:p w14:paraId="5107129E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moczowego, zaburzeń oddawania moczu, wad wrodzonych układu moczowego,</w:t>
            </w:r>
          </w:p>
          <w:p w14:paraId="17621E21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choroby refluksowej pęcherzowo-moczowodowej, kamicy nerkowej, chorób</w:t>
            </w:r>
          </w:p>
          <w:p w14:paraId="2A2A8C97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kłębuszków nerkowych, chorób cewkowo-śródmiąższowych (tubulopatie,</w:t>
            </w:r>
          </w:p>
          <w:p w14:paraId="3D6043F7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kwasice cewkowe), chorób nerek genetycznie uwarunkowanych, nadciśnienia</w:t>
            </w:r>
          </w:p>
          <w:p w14:paraId="311C1CAB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nerkopochodnego;</w:t>
            </w:r>
          </w:p>
          <w:p w14:paraId="1E849FF8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zaburzeń wzrastania, chorób tarczycy i przytarczyc, chorób nadnerczy, cukrzycy,</w:t>
            </w:r>
          </w:p>
          <w:p w14:paraId="60F9AA62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otyłości, zaburzeń dojrzewania, zaburzeń funkcji gonad;</w:t>
            </w:r>
          </w:p>
          <w:p w14:paraId="5A55992F" w14:textId="5A6D0844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8) mózgowego porażenia dziecięcego, zapaleń mózgu i opon mózgowo-rdzeniowych, drgawek, padaczki;</w:t>
            </w:r>
          </w:p>
          <w:p w14:paraId="20E27904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9) najczęstszych chorób zakaźnych wieku dziecięcego;</w:t>
            </w:r>
          </w:p>
          <w:p w14:paraId="2B49593C" w14:textId="77777777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10) układowych chorób tkanki łącznej, w tym młodzieńczego idiopatycznego</w:t>
            </w:r>
          </w:p>
          <w:p w14:paraId="6AFCE44E" w14:textId="5D1E018C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zapalenia stawów, tocznia rumieniowatego układowego, zapalenia skórno-mięśniowego, układowych zapaleń naczyń, oraz innych przyczyn bólów kostno-stawowych (niezapalnych, infekcyjnych i reaktywnych zapaleń stawów oraz</w:t>
            </w:r>
          </w:p>
          <w:p w14:paraId="2EE35BAF" w14:textId="02CF87C4" w:rsidR="00241451" w:rsidRPr="00126C28" w:rsidRDefault="00241451" w:rsidP="002414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spondyloartropatii młodzieńczych);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410E7B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570D05" w14:paraId="29B9240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4CCD30" w14:textId="77777777" w:rsidR="00570D05" w:rsidRPr="006001D7" w:rsidRDefault="00570D05" w:rsidP="00570D0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16861BD" w14:textId="4CD3D543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zagadnienia dziecka maltretowanego i dziecka wykorzystywanego seksualnie oraz zasady interwencji w przypadku takich pacjentów;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7A4515" w14:textId="77777777" w:rsidR="00570D05" w:rsidRPr="006001D7" w:rsidRDefault="00570D05" w:rsidP="00570D0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570D05" w14:paraId="73069BF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A7DB83" w14:textId="77777777" w:rsidR="00570D05" w:rsidRPr="006001D7" w:rsidRDefault="00570D05" w:rsidP="00570D0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9D088E" w14:textId="7B78D83A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zagadnienia upośledzenia umysłowego, zaburzeń zachowania, psychoz, uzależnień, zaburzeń ze spektrum autyzmu, zaburzeń odżywiania i wydalania u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5E12DE" w14:textId="6069A085" w:rsidR="00570D05" w:rsidRPr="006001D7" w:rsidRDefault="00E70E8A" w:rsidP="00570D0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570D05" w14:paraId="48CE678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9A8AAE" w14:textId="77777777" w:rsidR="00570D05" w:rsidRPr="006001D7" w:rsidRDefault="00570D05" w:rsidP="00570D0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31BC0C" w14:textId="7BD1B196" w:rsidR="00570D05" w:rsidRPr="00126C28" w:rsidRDefault="00570D05" w:rsidP="00570D05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sposoby diagnostyki i terapii płodu;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8081304" w14:textId="77777777" w:rsidR="00570D05" w:rsidRPr="006001D7" w:rsidRDefault="00570D05" w:rsidP="00570D05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55966C9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678A07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2FF6B7" w14:textId="77777777" w:rsidR="008D2A01" w:rsidRPr="00126C28" w:rsidRDefault="00570D05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uwarunkowania środowiskowe i epidemiologiczne, przyczyny, objawy, zasady diagnozowania i postępowania terapeutycznego w przypadku najczęstszych chorób internistycznych występujących u dorosłych oraz ich powikłań:</w:t>
            </w:r>
          </w:p>
          <w:p w14:paraId="34B70C74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chorób układu krążenia, w tym choroby niedokrwiennej serca, wad serca, chorób wsierdzia, mięśnia serca, osierdzia, niewydolności serca (ostrej i przewlekłej), chorób naczyń tętniczych i żylnych, nadciśnienia tętniczego (pierwotnego i wtórnego), nadciśnienia płucnego;</w:t>
            </w:r>
          </w:p>
          <w:p w14:paraId="433BB2E4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chorób układu oddechowego, w tym chorób dróg oddechowych, przewlekłej</w:t>
            </w:r>
          </w:p>
          <w:p w14:paraId="644AA7C6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obturacyjnej choroby płuc, astmy, rozstrzeni oskrzeli, mukowiscydozy, zakażeń</w:t>
            </w:r>
          </w:p>
          <w:p w14:paraId="1F1333B1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układu oddechowego, gruźlicy, chorób śródmiąższowych płuc, opłucnej,</w:t>
            </w:r>
          </w:p>
          <w:p w14:paraId="3EB2E232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śródpiersia, obturacyjnego i centralnego bezdechu sennego, niewydolności</w:t>
            </w:r>
          </w:p>
          <w:p w14:paraId="6F9C6A48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oddechowej (ostrej i przewlekłej), nowotworów układu oddechowego;</w:t>
            </w:r>
          </w:p>
          <w:p w14:paraId="5EA64F5B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chorób układu pokarmowego, w tym chorób jamy ustnej, przełyku, żołądka</w:t>
            </w:r>
          </w:p>
          <w:p w14:paraId="2D3F31FF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dwunastnicy, jelit, trzustki, wątroby, dróg żółciowych i pęcherzyka żółciowego,</w:t>
            </w:r>
          </w:p>
          <w:p w14:paraId="6C6DD89A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nowotworów układu pokarmowego;</w:t>
            </w:r>
          </w:p>
          <w:p w14:paraId="11F8EA3D" w14:textId="140FE6C2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chorób układu wydzielania wewnętrznego, w tym chorób podwzgórza i przysadki, tarczycy, przytarczyc, kory i rdzenia nadnerczy, jajników i jąder, oraz guzów neuroendokrynnych, zespołów wielogruczołowych, różnych typów cukrzycy, zespołu metabolicznego, otyłości, dyslipidemii i hipoglikemii, nowotworów jajników, jąder i tarczycy, nowotworów neuroendokrynnych;</w:t>
            </w:r>
          </w:p>
          <w:p w14:paraId="0A3BB2FD" w14:textId="5474BA86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chorób nerek i dróg moczowych, w tym ostrego uszkodzenia nerek i przewlekłej choroby nerek we wszystkich stadiach oraz ich powikłań, chorób kłębuszków nerkowych (pierwotnych i wtórnych, w tym nefropatii cukrzycowej i chorób układowych) i chorób śródmiąższowych nerek, nadciśnienia nerkopochodnego, torbieli nerek, kamicy nerkowej, zakażeń układu moczowego (górnego i dolnego odcinka), chorób nerek w okresie ciąży, nowotworów układu moczowego – nowotworów nerek, pęcherza moczowego, gruczołu krokowego;</w:t>
            </w:r>
          </w:p>
          <w:p w14:paraId="2F4E4FDB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chorób układu krwiotwórczego, w tym aplazji szpiku, niedokrwistości,</w:t>
            </w:r>
          </w:p>
          <w:p w14:paraId="6A5A4405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granulocytopenii i agranulocytozy, małopłytkowości, białaczek ostrych</w:t>
            </w:r>
          </w:p>
          <w:p w14:paraId="23F06E40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przewlekłych, szpiczaków, nowotworów mielo- i limfoproliferacyjnych,</w:t>
            </w:r>
          </w:p>
          <w:p w14:paraId="59C25F72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zespołów mielodysplastycznych, skaz krwotocznych, trombofilii, zaburzeń krwi</w:t>
            </w:r>
          </w:p>
          <w:p w14:paraId="10D47C39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w chorobach innych narządów;</w:t>
            </w:r>
          </w:p>
          <w:p w14:paraId="42AE4816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chorób reumatycznych, w tym chorób układowych tkanki łącznej</w:t>
            </w:r>
          </w:p>
          <w:p w14:paraId="3310425E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(reumatoidalnego zapalenia stawów, wczesnego zapalenia stawów, tocznia</w:t>
            </w:r>
          </w:p>
          <w:p w14:paraId="11CEE9D7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rumieniowatego układowego, zespołu Sjögrena, sarkoidozy, twardziny</w:t>
            </w:r>
          </w:p>
          <w:p w14:paraId="49EDA0D7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układowej, idiopatycznych miopatii zapalnych), spondyloartropatii, krystalopatii,</w:t>
            </w:r>
          </w:p>
          <w:p w14:paraId="3C4039BD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rumienia guzowatego, zapaleń stawów związanych z czynnikami infekcyjnymi,</w:t>
            </w:r>
          </w:p>
          <w:p w14:paraId="06F3D524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zapaleń naczyń oraz niezapalnych chorób stawów i kości (choroby</w:t>
            </w:r>
          </w:p>
          <w:p w14:paraId="53447282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zwyrodnieniowej, reumatyzmu tkanek miękkich, osteoporozy, fibromialgii),</w:t>
            </w:r>
          </w:p>
          <w:p w14:paraId="1F9F1ABF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mięsaków tkanek miękkich i kości;</w:t>
            </w:r>
          </w:p>
          <w:p w14:paraId="0ECCAEBD" w14:textId="776F9A41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8) chorób alergicznych, w tym anafilaksji i wstrząsu anafilaktycznego oraz obrzęku naczynioruchowego;</w:t>
            </w:r>
          </w:p>
          <w:p w14:paraId="5D584BA5" w14:textId="77777777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9) zaburzeń wodno-elektrolitowych i kwasowo-zasadowych (stanów odwodnienia,</w:t>
            </w:r>
          </w:p>
          <w:p w14:paraId="51150B89" w14:textId="1F5AE19E" w:rsidR="00570D05" w:rsidRPr="00126C28" w:rsidRDefault="00570D05" w:rsidP="00570D05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stanów przewodnienia, zaburzeń gospodarki elektrolitowej, kwasicy i zasadowicy);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F68767D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29C461C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6D05B70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5079DC" w14:textId="4925FAC2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farmakoterapii u pacjentów z niewydolnością nerek i leczenia nerkozastępczego;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5F99CD" w14:textId="02C0FBCB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5B5605D3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3A7B97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5F984F" w14:textId="31C48F55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leczenia żywieniowego i płynoterapii w różnych stanach chorobowych;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62B210" w14:textId="40884EF9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2B9F0AEA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2A5B2E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F899EE" w14:textId="1D18BDA3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przebieg i objawy procesu starzenia się organizmu oraz zasady całościowej oceny geriatrycznej i opieki interdyscyplinarnej w odniesieniu do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35E501" w14:textId="484A7116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2F898098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728BA7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643493" w14:textId="1AF46A7B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odrębności w objawach klinicznych, diagnostyce i terapii najczęstszych chorób występujących u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41BA00" w14:textId="6AE14689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48F1423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1724F4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7E416F8" w14:textId="4A32410D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zagrożenia związane z hospitalizacją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51E36F" w14:textId="5F5BE509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2EDD426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042B1B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AF65A9D" w14:textId="7F25097C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zasady organizacji opieki nad osobą starszą i obciążenia opiekuna osoby starszej;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7FF0E88" w14:textId="636E806E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19621718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498929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6633DB" w14:textId="095AEFEF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rodzaje dostępów naczyniowych i ich zastosowanie, w szczególności w onkologii;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3E027C3" w14:textId="2141E6F6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78868B8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1CB07C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AB6ACC" w14:textId="7A572015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zespoły objawów neurologicznych;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2D0792" w14:textId="78462D8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97FD4B7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263E45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2F6F10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uwarunkowania środowiskowe i epidemiologiczne, przyczyny, objawy, zasady diagnozowania i postępowania terapeutycznego w przypadku najczęstszych chorób neurologicznych oraz ich powikłań:</w:t>
            </w:r>
          </w:p>
          <w:p w14:paraId="78590C91" w14:textId="323626BB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bólów głowy, w tym migreny, napięciowego bólu głowy i zespołów bólów głowy oraz neuralgii nerwu V;</w:t>
            </w:r>
          </w:p>
          <w:p w14:paraId="0B44086C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chorób naczyniowych mózgu, w szczególności udaru mózgu;</w:t>
            </w:r>
          </w:p>
          <w:p w14:paraId="4C03C08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padaczki;</w:t>
            </w:r>
          </w:p>
          <w:p w14:paraId="46FD8B61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zakażeń układu nerwowego, w szczególności zapalenia opon mózgowo-</w:t>
            </w:r>
          </w:p>
          <w:p w14:paraId="07D8D2A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-rdzeniowych, boreliozy, opryszczkowego zapalenia mózgu, chorób</w:t>
            </w:r>
          </w:p>
          <w:p w14:paraId="2415C59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neurotransmisyjnych;</w:t>
            </w:r>
          </w:p>
          <w:p w14:paraId="72499D19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otępień, w szczególności choroby Alzheimera, otępienia czołowego, otępienia</w:t>
            </w:r>
          </w:p>
          <w:p w14:paraId="0D1CBC39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naczyniopochodnego i innych zespołów otępiennych;</w:t>
            </w:r>
          </w:p>
          <w:p w14:paraId="226D9F2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chorób jąder podstawy, w szczególności choroby Parkinsona;</w:t>
            </w:r>
          </w:p>
          <w:p w14:paraId="627FDA88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chorób demielinizacyjnych, w szczególności stwardnienia rozsianego;</w:t>
            </w:r>
          </w:p>
          <w:p w14:paraId="4A7A5F4B" w14:textId="4A535ABD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8) chorób układu nerwowo-mięśniowego, w szczególności stwardnienia zanikowego bocznego, rwy kulszowej, neuropatii uciskowych;</w:t>
            </w:r>
          </w:p>
          <w:p w14:paraId="53A69763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9) urazów czaszkowo-mózgowych, w szczególności wstrząśnienia mózgu;</w:t>
            </w:r>
          </w:p>
          <w:p w14:paraId="112FDEB2" w14:textId="390A9452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10) nowotworów;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7F0F6E" w14:textId="374D7CCB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32FB1ED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103DBB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2EC190D" w14:textId="385714EE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symptomatologię ogólną zaburzeń psychicznych i zasady ich klasyfikacji według głównych systemów klasyfikacyjnych;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689E3F6" w14:textId="32B94F30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B1D02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103DFF" w14:paraId="68F72B5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DB336F" w14:textId="77777777" w:rsidR="00103DFF" w:rsidRPr="006001D7" w:rsidRDefault="00103DFF" w:rsidP="00103DFF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195D978" w14:textId="77777777" w:rsidR="00103DFF" w:rsidRPr="00126C28" w:rsidRDefault="00103DFF" w:rsidP="00103DFF">
            <w:pPr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uwarunkowania środowiskowe i epidemiologiczne, przyczyny, objawy, zasady diagnozowania i postępowania terapeutycznego w przypadku najczęstszych chorób psychiatrycznych oraz ich powikłań:</w:t>
            </w:r>
          </w:p>
          <w:p w14:paraId="6D53D774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schizofrenii;</w:t>
            </w:r>
          </w:p>
          <w:p w14:paraId="447D795F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zaburzeń afektywnych;</w:t>
            </w:r>
          </w:p>
          <w:p w14:paraId="1CA611A6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zaburzeń nerwicowych i adaptacyjnych;</w:t>
            </w:r>
          </w:p>
          <w:p w14:paraId="29FFC281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zaburzeń odżywiania;</w:t>
            </w:r>
          </w:p>
          <w:p w14:paraId="53D5A75A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zaburzeń związanych z przyjmowaniem substancji psychoaktywnych;</w:t>
            </w:r>
          </w:p>
          <w:p w14:paraId="46821564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zaburzeń snu;</w:t>
            </w:r>
          </w:p>
          <w:p w14:paraId="077B742C" w14:textId="77777777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otępień;</w:t>
            </w:r>
          </w:p>
          <w:p w14:paraId="7EC15111" w14:textId="26248378" w:rsidR="00EB7B86" w:rsidRPr="00126C28" w:rsidRDefault="00EB7B86" w:rsidP="00EB7B86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8) zaburzeń osobowości;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4FE453" w14:textId="77777777" w:rsidR="00103DFF" w:rsidRPr="006001D7" w:rsidRDefault="00103DFF" w:rsidP="00103DFF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B7B86" w14:paraId="69BD9C9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4613EC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773FD8" w14:textId="09235167" w:rsidR="00EB7B86" w:rsidRPr="00126C28" w:rsidRDefault="00EB7B86" w:rsidP="00EB7B8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problematykę zachowań samobójczych;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D905BA" w14:textId="0A1FBD4E" w:rsidR="00EB7B86" w:rsidRPr="006001D7" w:rsidRDefault="00E70E8A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B7B86" w14:paraId="5B0EFC1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2E3064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0341BF" w14:textId="512BC827" w:rsidR="00EB7B86" w:rsidRPr="00126C28" w:rsidRDefault="00EB7B86" w:rsidP="00EB7B8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specyfikę zaburzeń psychicznych i ich leczenia u dzieci, w tym nastoletnich, oraz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CFE18ED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B7B86" w14:paraId="50B6895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E9B679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90A4208" w14:textId="00C12892" w:rsidR="00EB7B86" w:rsidRPr="00126C28" w:rsidRDefault="00EB7B86" w:rsidP="00EB7B8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objawy zaburzeń psychicznych w przebiegu chorób somatycznych, ich wpływ na przebieg choroby podstawowej i rokowanie oraz zasady ich leczenia;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941355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B7B86" w14:paraId="4848601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BF5979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D83766" w14:textId="22490C18" w:rsidR="00EB7B86" w:rsidRPr="00126C28" w:rsidRDefault="00EB7B86" w:rsidP="00EB7B8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problematykę seksualności człowieka i podstawowych zaburzeń z nią związanych;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9D1FFA0" w14:textId="7F734FFC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G</w:t>
            </w:r>
          </w:p>
        </w:tc>
      </w:tr>
      <w:tr w:rsidR="00EB7B86" w14:paraId="681A37C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9BFAD9" w14:textId="77777777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F32728" w14:textId="2C487C31" w:rsidR="00EB7B86" w:rsidRPr="00126C28" w:rsidRDefault="00EB7B86" w:rsidP="00EB7B86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ochrony zdrowia psychicznego, ze szczególnym uwzględnieniem zasad przyjęcia do szpitala psychiatrycznego;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31F895" w14:textId="271E0FE2" w:rsidR="00EB7B86" w:rsidRPr="006001D7" w:rsidRDefault="00EB7B86" w:rsidP="00EB7B8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E70E8A" w14:paraId="462F356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DBC535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BC0DDF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zagadnienia z zakresu onkologii, w tym:</w:t>
            </w:r>
          </w:p>
          <w:p w14:paraId="5353A14B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uwarunkowania genetyczne, środowiskowe i epidemiologiczne, przyczyny,</w:t>
            </w:r>
          </w:p>
          <w:p w14:paraId="4A5F97D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objawy, zasady diagnozowania i postępowania terapeutycznego w najczęstszych</w:t>
            </w:r>
          </w:p>
          <w:p w14:paraId="50509B32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nowotworach i ich powikłaniach;</w:t>
            </w:r>
          </w:p>
          <w:p w14:paraId="3F5EBEA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najczęstsze zespoły paranowotworowe i ich objawy kliniczne;</w:t>
            </w:r>
          </w:p>
          <w:p w14:paraId="30C5FA2B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podstawy wczesnego wykrywania nowotworów, zasady badań przesiewowych</w:t>
            </w:r>
          </w:p>
          <w:p w14:paraId="361B1F1C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oraz działania profilaktyczne w onkologii;</w:t>
            </w:r>
          </w:p>
          <w:p w14:paraId="498546B2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możliwości i ograniczenia współczesnego leczenia nowotworów (metody</w:t>
            </w:r>
          </w:p>
          <w:p w14:paraId="18F5E61F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chirurgiczne, radioterapia i metody systemowe, w tym immunoterapia),</w:t>
            </w:r>
          </w:p>
          <w:p w14:paraId="2C89E35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wskazania do terapii komórkowych i genowychoraz leczenia celowanego</w:t>
            </w:r>
          </w:p>
          <w:p w14:paraId="40E45827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spersonalizowanego;</w:t>
            </w:r>
          </w:p>
          <w:p w14:paraId="1316A331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powikłania wczesne i odległe leczenia onkologicznego;</w:t>
            </w:r>
          </w:p>
          <w:p w14:paraId="75F59B2F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rolę leczenia wspomagającego, w tym żywieniowego;</w:t>
            </w:r>
          </w:p>
          <w:p w14:paraId="618CFD86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zasady organizacji opieki nad pacjentem onkologicznym, w tym poradnictwo</w:t>
            </w:r>
          </w:p>
          <w:p w14:paraId="78E6DFFC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genetyczne i opiekę wielodyscyplinarną;</w:t>
            </w:r>
          </w:p>
          <w:p w14:paraId="4C2BAC60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8) praktyczne aspekty statystyki w onkologii, w tym zasady interpretacji wyników</w:t>
            </w:r>
          </w:p>
          <w:p w14:paraId="4280B30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badań klinicznych;</w:t>
            </w:r>
          </w:p>
          <w:p w14:paraId="5E609FFB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9) najważniejsze skale i klasyfikacje stosowane w onkologii;</w:t>
            </w:r>
          </w:p>
          <w:p w14:paraId="3BE63FD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10) zasady przeprowadzania ukierunkowanych badań fizykalnych dorosłego</w:t>
            </w:r>
          </w:p>
          <w:p w14:paraId="0B2CFFC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w zakresie piersi i gruczołu krokowego;</w:t>
            </w:r>
          </w:p>
          <w:p w14:paraId="585CCD0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11) zasady planowania postępowania diagnostycznego, terapeutycznego</w:t>
            </w:r>
          </w:p>
          <w:p w14:paraId="7B337D88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profilaktycznego w zakresie leczenia nowotworów na podstawie wyników badań</w:t>
            </w:r>
          </w:p>
          <w:p w14:paraId="1A296743" w14:textId="0163B662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dostarczonej dokumentacji medycznej;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6B231F" w14:textId="7C8F06F8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176801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56DFC8EA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217649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62C7A2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zasady kwalifikowania do opieki paliatywnej oraz postępowania terapeutycznego w najczęstszych problemach medycyny paliatywnej, w tym w:</w:t>
            </w:r>
          </w:p>
          <w:p w14:paraId="1F2D504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leczeniu objawowym najczęstszych objawów somatycznych;</w:t>
            </w:r>
          </w:p>
          <w:p w14:paraId="286E813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postępowaniu w wyniszczeniu nowotworowym oraz w profilaktyce i leczeniu</w:t>
            </w:r>
          </w:p>
          <w:p w14:paraId="32604D16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odleżyn;</w:t>
            </w:r>
          </w:p>
          <w:p w14:paraId="491CC848" w14:textId="337A159E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najczęstszych stanach nagłych w medycynie paliatywnej;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3C5D9A" w14:textId="160B4C3C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176801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C7B4F4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2BAF78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F76F1A" w14:textId="3D61394B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postępowania w opiece paliatywnej stosowane u pacjenta z cierpieniem wynikającym z poważnej choroby, w tym w stanie terminalnym;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6E107C" w14:textId="4A786241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176801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9ED1468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9DDFF7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F71C9C" w14:textId="024F8014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klasyfikację bólu (ostry i przewlekły lub nocyceptywny, neuropatyczny i nocyplastyczny) i jego przyczyny, narzędzia oceny bólu oraz zasady jego leczenia farmakologicznego i niefarmakologicznego;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115B6C" w14:textId="075E23E5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176801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E1212" w14:paraId="2EAB622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3488E9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753626" w14:textId="45965BCF" w:rsidR="003E1212" w:rsidRPr="00126C28" w:rsidRDefault="003E1212" w:rsidP="003E121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AB3209" w14:textId="4193B838" w:rsidR="003E1212" w:rsidRPr="006001D7" w:rsidRDefault="00E70E8A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E1212" w14:paraId="3A49F44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E0642D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700A88" w14:textId="744345CD" w:rsidR="003E1212" w:rsidRPr="00126C28" w:rsidRDefault="003E1212" w:rsidP="003E121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rolę rehabilitacji medycznej i metody w niej stosowane;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50EABC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E1212" w14:paraId="016C177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22D3AA9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302A54" w14:textId="65B31CAA" w:rsidR="003E1212" w:rsidRPr="00126C28" w:rsidRDefault="003E1212" w:rsidP="003E121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wskazania do rehabilitacji medycznej w najczęstszych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D4B68D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E1212" w14:paraId="6831C63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CDEF34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95E5ABC" w14:textId="2360EEBA" w:rsidR="003E1212" w:rsidRPr="00126C28" w:rsidRDefault="003E1212" w:rsidP="003E121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zagadnienia profilaktyki oraz zasady postępowania w przypadku ekspozycji zawodowej na czynniki niebezpieczne i szkodliwe;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3CBB027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3E1212" w14:paraId="0BD6536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88D5A15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AE51B5B" w14:textId="6BD89034" w:rsidR="003E1212" w:rsidRPr="00126C28" w:rsidRDefault="003E1212" w:rsidP="003E1212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postępowania w przypadku podejrzenia i wykrycia choroby zakaźnej;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5757F7" w14:textId="77777777" w:rsidR="003E1212" w:rsidRPr="006001D7" w:rsidRDefault="003E1212" w:rsidP="003E121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88E34DF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4A8ADB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8A8414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uwarunkowania środowiskowe i epidemiologiczne, przyczyny, objawy, zasady diagnozowania i postępowania terapeutycznego oraz profilaktycznego najczęstszych chorób zakaźnych oraz ich powikłań:</w:t>
            </w:r>
          </w:p>
          <w:p w14:paraId="00DA4B50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chorób bakteryjnych, w tym zakażeń paciorkowcowych, gronkowcowych,</w:t>
            </w:r>
          </w:p>
          <w:p w14:paraId="5187F143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pneumokokowych i meningokokowych, krztuśca, gruźlicy, boreliozy i zakażeń</w:t>
            </w:r>
          </w:p>
          <w:p w14:paraId="5549BA2C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przewodu pokarmowego;</w:t>
            </w:r>
          </w:p>
          <w:p w14:paraId="0D727A75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chorób wirusowych, w tym zakażeń dróg oddechowych i przewodu</w:t>
            </w:r>
          </w:p>
          <w:p w14:paraId="7BD08AE7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pokarmowego, wirusowych zapaleń wątroby, zakażeń wirusami Herpesviridae,</w:t>
            </w:r>
          </w:p>
          <w:p w14:paraId="0A6DCD29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ludzkim wirusem niedoboru odporności i wirusami neurotropowymi;</w:t>
            </w:r>
          </w:p>
          <w:p w14:paraId="31646082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chorób pasożytniczych, w tym giardiozy, amebozy, toksoplazmozy, malarii,</w:t>
            </w:r>
          </w:p>
          <w:p w14:paraId="72D7210F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toksokarozy, włośnicy, glistnicy, tasiemczycy i owsicy;</w:t>
            </w:r>
          </w:p>
          <w:p w14:paraId="421C2161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grzybic, w tym kandydozy, aspergilozy i pneumocystozy;</w:t>
            </w:r>
          </w:p>
          <w:p w14:paraId="1EBDD7BD" w14:textId="4C39537D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zakażeń szpitalnych;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0A41E0" w14:textId="246A4563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E73C6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833296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8F2AA7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F88F87" w14:textId="4B255155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postępowania w przypadku ekspozycji na materiał potencjalnie zakaźny;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A72495" w14:textId="1BF4BC03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E73C6B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2EA6E10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C7C32F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97C475" w14:textId="3E1EC101" w:rsidR="009614F7" w:rsidRPr="00126C28" w:rsidRDefault="009614F7" w:rsidP="009614F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uwarunkowania środowiskowe i epidemiologiczne, przyczyny, objawy, zasady diagnozowania i postępowania terapeutycznego w najczęstszych chorobach dermatologicznych i przenoszonych drogą płciową;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588304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6F6F8EF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12D82D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0B6758" w14:textId="564227A1" w:rsidR="009614F7" w:rsidRPr="00126C28" w:rsidRDefault="009614F7" w:rsidP="009614F7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przyczyny, objawy, zasady diagnozowania i postępowania terapeutycznego w najczęstszych chorobach uwarunkowanych genetycznie u dzieci i dorosłych;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E88569D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6E87C2B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5CD6477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EEDAABA" w14:textId="22706A60" w:rsidR="009614F7" w:rsidRPr="00126C28" w:rsidRDefault="009614F7" w:rsidP="009614F7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uwarunkowania środowiskowe i epidemiologiczne, przyczyny, objawy, zasady diagnozowania i postępowania terapeutycznego w najczęstszych chorobach w praktyce lekarza rodzinnego;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BB9D21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7C896B9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44F9FB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4EC47B" w14:textId="184FFFA5" w:rsidR="009614F7" w:rsidRPr="00126C28" w:rsidRDefault="009614F7" w:rsidP="009614F7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zachowań prozdrowotnych, podstawy profilaktyki i wczesnej wykrywalności najczęstszych chorób cywilizacyjnych oraz zasady badań przesiewowych w tych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CD46DE9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6E47686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F0977B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E.W39.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F022A0" w14:textId="6F45CFE6" w:rsidR="009614F7" w:rsidRPr="00126C28" w:rsidRDefault="009614F7" w:rsidP="009614F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rodzaje materiałów biologicznych wykorzystywanych w diagnostyce laboratoryjnej i zasady pobierania materiału do badań;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6D1EE7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55C85E7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47CDAC9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4E220AC" w14:textId="5EE5AF89" w:rsidR="009614F7" w:rsidRPr="00126C28" w:rsidRDefault="009614F7" w:rsidP="009614F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możliwości i ograniczenia badań laboratoryjnych;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20C1D2E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1D4E49ED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DD5666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0484600" w14:textId="0FA6FCAF" w:rsidR="009614F7" w:rsidRPr="00126C28" w:rsidRDefault="009614F7" w:rsidP="009614F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wskazania do wdrożenia terapii monitorowanej;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B2114A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9614F7" w14:paraId="4FA89A1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76D11A" w14:textId="77777777" w:rsidR="009614F7" w:rsidRPr="006001D7" w:rsidRDefault="009614F7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E.W42.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40C1A3" w14:textId="56FB88B6" w:rsidR="009614F7" w:rsidRPr="00126C28" w:rsidRDefault="009614F7" w:rsidP="009614F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wskazania do leczenia składnikami krwi oraz zasady ich podawania;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517956" w14:textId="16DD78CA" w:rsidR="009614F7" w:rsidRPr="006001D7" w:rsidRDefault="00E70E8A" w:rsidP="009614F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14:paraId="47A39EA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C29C62" w14:textId="77777777" w:rsidR="008D2A01" w:rsidRPr="006001D7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F.W1.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A31CBD" w14:textId="6575151D" w:rsidR="008D2A01" w:rsidRPr="00126C28" w:rsidRDefault="009A325C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przyczyny, objawy, zasady diagnozowania i postępowania terapeutycznego w przypadku najczęstszych chorób wymagających leczenia zabiegowego u dorosłych:</w:t>
            </w:r>
          </w:p>
          <w:p w14:paraId="5D923C53" w14:textId="44068699" w:rsidR="008D2A01" w:rsidRPr="00126C28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ostrych i przewlekłych chorób jamy brzusznej</w:t>
            </w:r>
            <w:r w:rsidR="009A325C" w:rsidRPr="00126C28">
              <w:rPr>
                <w:rFonts w:ascii="Times New Roman" w:hAnsi="Times New Roman"/>
                <w:lang w:eastAsia="pl-PL"/>
              </w:rPr>
              <w:t>;</w:t>
            </w:r>
          </w:p>
          <w:p w14:paraId="4E2128CC" w14:textId="78521D52" w:rsidR="008D2A01" w:rsidRPr="00126C28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chorób klatki piersiowej</w:t>
            </w:r>
            <w:r w:rsidR="009A325C" w:rsidRPr="00126C28">
              <w:rPr>
                <w:rFonts w:ascii="Times New Roman" w:hAnsi="Times New Roman"/>
                <w:lang w:eastAsia="pl-PL"/>
              </w:rPr>
              <w:t>;</w:t>
            </w:r>
          </w:p>
          <w:p w14:paraId="6927027B" w14:textId="6DBB7BCC" w:rsidR="008D2A01" w:rsidRPr="00126C28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chorób kończyn i głowy</w:t>
            </w:r>
            <w:r w:rsidR="009A325C" w:rsidRPr="00126C28">
              <w:rPr>
                <w:rFonts w:ascii="Times New Roman" w:hAnsi="Times New Roman"/>
                <w:lang w:eastAsia="pl-PL"/>
              </w:rPr>
              <w:t xml:space="preserve"> i szyi;</w:t>
            </w:r>
          </w:p>
          <w:p w14:paraId="3F301B56" w14:textId="77777777" w:rsidR="008D2A01" w:rsidRPr="00126C28" w:rsidRDefault="008D2A01" w:rsidP="008D2A0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złamań kości i urazów narządów</w:t>
            </w:r>
            <w:r w:rsidR="009A325C" w:rsidRPr="00126C28">
              <w:rPr>
                <w:rFonts w:ascii="Times New Roman" w:hAnsi="Times New Roman"/>
                <w:lang w:eastAsia="pl-PL"/>
              </w:rPr>
              <w:t>;</w:t>
            </w:r>
          </w:p>
          <w:p w14:paraId="189729DD" w14:textId="0E967FCC" w:rsidR="009A325C" w:rsidRPr="00126C28" w:rsidRDefault="009A325C" w:rsidP="008D2A01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nowotworów;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A2DBC74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A0EDF8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0B72D1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A5BBCE0" w14:textId="7095B616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przyczyny, objawy, zasady diagnozowania i postępowania terapeutycznego w przypadku najczęstszych wad wrodzonych i chorób wymagających leczenia zabiegowego u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699891" w14:textId="18C63D63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3FE7389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A2D4C6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0CAF210" w14:textId="11D2F642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techniki zabiegowe klasyczne i małoinwazyjne;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4B50755" w14:textId="082DC4E0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03387577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721A13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85F06FF" w14:textId="1465DBAB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kwalifikowania do podstawowych zabiegów operacyjnych i inwazyjnych procedur diagnostyczno-leczniczych oraz najczęstsze powikłania;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9C320B" w14:textId="5EE68AE8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646077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FF02D1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1BCDD2" w14:textId="47F50C1E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najczęstsze powikłania nowoczesnego leczenia onkologicznego;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B3E431" w14:textId="4D6BD5B3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3158167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983326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EEFC03" w14:textId="63A5875A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bezpieczeństwa okołooperacyjnego, przygotowania pacjenta do operacji, wykonania znieczulenia ogólnego i miejscowego oraz kontrolowanej sedacji;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46FCAC" w14:textId="3CF211B0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B4FA12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61E397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E47603" w14:textId="0A854F00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leczenia pooperacyjnego z terapią przeciwbólową i monitorowaniem pooperacyjnym;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F903BB6" w14:textId="2D9D68BA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3EE30C4A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E69F3F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7CC6F88" w14:textId="7196B91E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wskazania i zasady stosowania intensywnej 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8DF7046" w14:textId="0AC76E9B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D8A5DC6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5B4B13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24D0B5" w14:textId="0418934E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wytyczne w zakresie resuscytacji krążeniowo-oddechowej noworodków, dzieci i dorosłych;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676494" w14:textId="1FEAEB48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E04AE6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3C773A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E6E993" w14:textId="77777777" w:rsidR="00E70E8A" w:rsidRPr="00126C28" w:rsidRDefault="00E70E8A" w:rsidP="00E70E8A">
            <w:pPr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najczęściej występujące stany zagrożenia życia u dzieci i dorosłych oraz zasady postępowania w tych stanach, w szczególności w:</w:t>
            </w:r>
          </w:p>
          <w:p w14:paraId="3FC052EC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sepsie;</w:t>
            </w:r>
          </w:p>
          <w:p w14:paraId="503A0DDC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wstrząsie;</w:t>
            </w:r>
          </w:p>
          <w:p w14:paraId="5E32A0DD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krwotokach;</w:t>
            </w:r>
          </w:p>
          <w:p w14:paraId="5752265C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zaburzeniach wodno-elektrolitowych i kwasowo-zasadowych;</w:t>
            </w:r>
          </w:p>
          <w:p w14:paraId="05967CBB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zatruciach;</w:t>
            </w:r>
          </w:p>
          <w:p w14:paraId="793BB539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oparzeniach, hipo- i hipertermii;</w:t>
            </w:r>
          </w:p>
          <w:p w14:paraId="02A43AC1" w14:textId="77777777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innych ostrych stanach pochodzenia:</w:t>
            </w:r>
          </w:p>
          <w:p w14:paraId="716EB914" w14:textId="472CE0D9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a) sercowo-naczyniowego,</w:t>
            </w:r>
          </w:p>
          <w:p w14:paraId="3FBF3299" w14:textId="59402905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b) oddechowego,</w:t>
            </w:r>
          </w:p>
          <w:p w14:paraId="2504EB94" w14:textId="7C8303EC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c) neurologicznego,</w:t>
            </w:r>
          </w:p>
          <w:p w14:paraId="48CE57FE" w14:textId="649ED62C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d) nerkowego,</w:t>
            </w:r>
          </w:p>
          <w:p w14:paraId="2F129333" w14:textId="443A91DE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e) onkologicznego i hematologicznego,</w:t>
            </w:r>
          </w:p>
          <w:p w14:paraId="76A5E2E4" w14:textId="4E694E18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f) diabetologicznego i endokrynologicznego,</w:t>
            </w:r>
          </w:p>
          <w:p w14:paraId="54FE3D16" w14:textId="63AD77B6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g) psychiatrycznego,</w:t>
            </w:r>
          </w:p>
          <w:p w14:paraId="387A635D" w14:textId="0EE16756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h) okulistycznego,</w:t>
            </w:r>
          </w:p>
          <w:p w14:paraId="4A42AF9D" w14:textId="32B3CAE2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i) laryngologicznego,</w:t>
            </w:r>
          </w:p>
          <w:p w14:paraId="78DC372A" w14:textId="2CB8B78D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 xml:space="preserve">  j) ginekologicznego, położniczego i urologicznego;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33D341B" w14:textId="1250DAC3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423CF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11497E0E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A2660E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F9003B1" w14:textId="76967BF1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postępowania w przypadku podejrzenia przemocy seksualnej;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EA4AEF" w14:textId="3DF8B646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5185071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75A0A6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65097CA" w14:textId="40D7735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funkcjonowania zintegrowanego systemu Państwowe Ratownictwo Medyczne;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CDC10FF" w14:textId="09756BC2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3D66A7D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6CD789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96B1A6" w14:textId="108CD17F" w:rsidR="00E70E8A" w:rsidRPr="00126C28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inwazyjne metody leczenia bólu;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E2A074B" w14:textId="78B39A29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876441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424DB5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ABE7BA" w14:textId="0F1F42A6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postępowania z centralnymi cewnikami żylnymi długiego utrzymywania;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E5B5A4" w14:textId="1D2E08F0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7BF062B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1E4B2C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EFF748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funkcje rozrodcze kobiet, zaburzenia z nimi związane oraz postępowanie diagnostyczne i terapeutyczne dotyczące w szczególności:</w:t>
            </w:r>
          </w:p>
          <w:p w14:paraId="0BED7173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cyklu miesiączkowego i jego zaburzeń;</w:t>
            </w:r>
          </w:p>
          <w:p w14:paraId="2F260971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ciąży;</w:t>
            </w:r>
          </w:p>
          <w:p w14:paraId="2908148F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porodu fizjologicznego, porodu patologicznego i połogu;</w:t>
            </w:r>
          </w:p>
          <w:p w14:paraId="6918AC16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zapaleń i nowotworów w obrębie narządów płciowych;</w:t>
            </w:r>
          </w:p>
          <w:p w14:paraId="728EA5B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regulacji urodzeń i wspomagania rozrodu;</w:t>
            </w:r>
          </w:p>
          <w:p w14:paraId="6578B353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menopauzy;</w:t>
            </w:r>
          </w:p>
          <w:p w14:paraId="51368849" w14:textId="62846093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7) podstawowych metod diagnostyki i zabiegów ginekologicznych;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417464A" w14:textId="0A19A45A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5EE1132E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070A06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9186D69" w14:textId="583C5FAA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funkcje rozrodcze mężczyzny i zaburzenia z nimi związane oraz postępowanie diagnostyczne i terapeutyczne;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2A17D4" w14:textId="14C2B6E9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792BF4E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063B95" w14:textId="38491AB0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0290D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problematykę współcześnie wykorzystywanych badań obrazowych, w szczególności:</w:t>
            </w:r>
          </w:p>
          <w:p w14:paraId="6415149D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symptomatologię radiologiczną podstawowych chorób;</w:t>
            </w:r>
          </w:p>
          <w:p w14:paraId="17C4C000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metody instrumentalne i techniki obrazowe wykorzystywane do wykonywania</w:t>
            </w:r>
          </w:p>
          <w:p w14:paraId="7206883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zabiegów medycznych;</w:t>
            </w:r>
          </w:p>
          <w:p w14:paraId="7FA51D2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wskazania, przeciwwskazania i przygotowanie pacjenta do poszczególnych</w:t>
            </w:r>
          </w:p>
          <w:p w14:paraId="7C5CDD73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rodzajów badań obrazowych oraz przeciwwskazania do stosowania środków</w:t>
            </w:r>
          </w:p>
          <w:p w14:paraId="0A286500" w14:textId="11A87519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kontrastujących;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B76860" w14:textId="0CEFD48D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138B352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F817065" w14:textId="57D1617C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F.W1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5493A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zagadnienia z zakresu chorób narządu wzroku, w szczególności:</w:t>
            </w:r>
          </w:p>
          <w:p w14:paraId="53B51E07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przyczyny, objawy, zasady diagnozowania i postępowania terapeutycznego</w:t>
            </w:r>
          </w:p>
          <w:p w14:paraId="664DD599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w przypadku najczęstszych chorób narządu wzroku;</w:t>
            </w:r>
          </w:p>
          <w:p w14:paraId="7BC1405E" w14:textId="3A2CD1E9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okulistyczne powikłania chorób ogólnoustrojowych wraz z ich symptomatologią oraz metody postępowania w tych przypadkach;</w:t>
            </w:r>
          </w:p>
          <w:p w14:paraId="3FCF5274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postępowanie chirurgiczne w poszczególnych chorobach oka;</w:t>
            </w:r>
          </w:p>
          <w:p w14:paraId="0F9B132C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grupy leków stosowanych ogólnoustrojowo, z którymi wiążą się powikłania</w:t>
            </w:r>
          </w:p>
          <w:p w14:paraId="73C18EC8" w14:textId="4B3B2918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i przeciwwskazania okulistyczne, oraz ich mechanizm działania;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8F826B" w14:textId="67B9D8C5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E09449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FFEB56" w14:textId="08E41EA3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F.W1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6C27FE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zagadnienia z zakresu laryngologii, foniatrii i audiologii, w szczególności:</w:t>
            </w:r>
          </w:p>
          <w:p w14:paraId="56CA5561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przyczyny, objawy, zasady diagnozowania i postępowania terapeutycznego</w:t>
            </w:r>
          </w:p>
          <w:p w14:paraId="2B3A5A8F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w chorobach ucha, nosa, zatok przynosowych, jamy ustnej, gardła i krtani;</w:t>
            </w:r>
          </w:p>
          <w:p w14:paraId="78B0DE23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choroby nerwu twarzowego i wybranych struktur szyi;</w:t>
            </w:r>
          </w:p>
          <w:p w14:paraId="3446DBC7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zasady postępowania diagnostycznego i terapeutycznego w urazach</w:t>
            </w:r>
          </w:p>
          <w:p w14:paraId="1D6A2CE6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mechanicznych ucha, nosa, krtani i przełyku;</w:t>
            </w:r>
          </w:p>
          <w:p w14:paraId="30F44658" w14:textId="1BB96B59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zasady postępowania diagnostycznego i terapeutycznego w zaburzeniach słuchu, głosu i mowy;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3B5A70" w14:textId="5FBDFC91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310CA8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5C84CA3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82DAB26" w14:textId="5CF243E0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</w:t>
            </w:r>
            <w:r>
              <w:rPr>
                <w:rFonts w:ascii="Times New Roman" w:hAnsi="Times New Roman"/>
                <w:color w:val="000000"/>
              </w:rPr>
              <w:t>20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04D747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zagadnienia z zakresu neurologii i neurochirurgii, w szczególności przyczyny, objawy, zasady diagnozowania i postępowania terapeutycznego w przypadku najczęstszych chorób ośrodkowego układu nerwowego w zakresie:</w:t>
            </w:r>
          </w:p>
          <w:p w14:paraId="0289CF9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1) obrzęku mózgu i jego następstw, ze szczególnym uwzględnieniem stanów</w:t>
            </w:r>
          </w:p>
          <w:p w14:paraId="73AF2FA6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nagłych;</w:t>
            </w:r>
          </w:p>
          <w:p w14:paraId="28AC8AB1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2) innych postaci ciasnoty wewnątrzczaszkowej z ich następstwami;</w:t>
            </w:r>
          </w:p>
          <w:p w14:paraId="7E517C4B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3) urazów czaszkowo-mózgowych;</w:t>
            </w:r>
          </w:p>
          <w:p w14:paraId="171A3AD7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4) wad naczyniowych centralnego systemu nerwowego;</w:t>
            </w:r>
          </w:p>
          <w:p w14:paraId="64500BAA" w14:textId="77777777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5) guzów nowotworowych centralnego systemu nerwowego;</w:t>
            </w:r>
          </w:p>
          <w:p w14:paraId="3B0BBEA6" w14:textId="6DDC767C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  <w:lang w:eastAsia="pl-PL"/>
              </w:rPr>
              <w:t>6) chorób kręgosłupa i rdzenia kręgowego;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9DCB15" w14:textId="566D9902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BE649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221902B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165F39" w14:textId="4AA8053D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</w:t>
            </w:r>
            <w:r>
              <w:rPr>
                <w:rFonts w:ascii="Times New Roman" w:hAnsi="Times New Roman"/>
                <w:color w:val="000000"/>
              </w:rPr>
              <w:t>21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4FCB86" w14:textId="5B9479EC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promocji dawstwa tkanek i komórek, wskazania do przeszczepienia narządów ukrwionych, tkanek i komórek krwiotwórczych, powikłania leczenia oraz zasady opieki długoterminowej po przeszczepieniu;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13FA7E7" w14:textId="4593D6FD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BE649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6811D62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7C9430" w14:textId="03882629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</w:t>
            </w:r>
            <w:r>
              <w:rPr>
                <w:rFonts w:ascii="Times New Roman" w:hAnsi="Times New Roman"/>
                <w:color w:val="000000"/>
              </w:rPr>
              <w:t>22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4DA517" w14:textId="6A16478C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stany, w których czas dalszego trwania życia, stan funkcjonalny lub preferencje pacjenta ograniczają postępowanie zgodne z wytycznymi określonymi dla danej choroby;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C35147" w14:textId="53AB8C03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BE649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E70E8A" w14:paraId="426966FC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0C5BC0" w14:textId="673714B5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400250">
              <w:rPr>
                <w:rFonts w:ascii="Times New Roman" w:hAnsi="Times New Roman"/>
                <w:color w:val="000000"/>
              </w:rPr>
              <w:t>F.W</w:t>
            </w:r>
            <w:r>
              <w:rPr>
                <w:rFonts w:ascii="Times New Roman" w:hAnsi="Times New Roman"/>
                <w:color w:val="000000"/>
              </w:rPr>
              <w:t>23</w:t>
            </w:r>
            <w:r w:rsidRPr="0040025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2896E9" w14:textId="73C3A684" w:rsidR="00E70E8A" w:rsidRPr="00126C28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wysuwania podejrzenia i rozpoznawania śmierci mózgu;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325165" w14:textId="772742B3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BE649C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0F10126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A9AC97" w14:textId="77777777" w:rsidR="00641490" w:rsidRPr="006001D7" w:rsidRDefault="00641490" w:rsidP="00641490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G.W1.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74F17BD" w14:textId="034ED62E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metody oceny stanu zdrowia jednostki i populacji, mierniki i zasady monitorowania stanu zdrowia populacji, systemy klasyfikacji chorób i procedur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4E834D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4AD123E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9F46A5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766157C" w14:textId="50728370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uwarunkowania chorób, sposoby identyfikacji i badania czynników ryzyka chorób, wady i zalety badań epidemiologicznych oraz zasady wnioskowania przyczynowo-skutkowego w medycynie;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2532578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73A3602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5ABD9E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CD5E98" w14:textId="4F90112E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epidemiologię chorób zakaźnych, w tym związanych z opieką zdrowotną, i niezakaźnych, rodzaje i sposoby profilaktyki na różnych etapach naturalnej historii choroby oraz rolę i zasady nadzoru epidemiologicznego;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B29FA6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686832F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AC5829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7BF0C50" w14:textId="61E78082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oraz funkcje zdrowia publicznego, pojęcie, zadania i metody promocji zdrowia, pojęcie jakości w ochronie zdrowia i czynniki na nią wpływające, strukturę i organizację systemu ochrony zdrowia na poziomie krajowym i światowym, a także wpływ uwarunkowań ekonomicznych na możliwości ochrony zdrowia;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74836B9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4818C4E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7927AC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2BB61C" w14:textId="0B6A9672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praw pacjenta i Rzecznika Praw Pacjenta oraz istotne na gruncie działalności leczniczej regulacje prawne z zakresu prawa pracy, podstaw wykonywania zawodu lekarza i funkcjonowania samorządu lekarskiego;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F6188E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0015087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9465FB4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BD2666B" w14:textId="72270A1C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organizacji i finansowania systemu ochrony zdrowia, udzielania świadczeń zdrowotnych finansowanych ze środków publicznych oraz zasady organizacji podmiotów leczniczych, zasady funkcjonowania narzędzi i usług informacyjnych i komunikacyjnych w ochronie zdrowia (e-zdrowie);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AFCB3E" w14:textId="6A3D2A30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641490" w14:paraId="44A0913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1F21897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FA63983" w14:textId="4D083970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obowiązki prawne lekarza w zakresie stwierdzenia zgonu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F94A35" w14:textId="54625EF2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641490" w14:paraId="1A6D520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EFF380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65D4D64" w14:textId="7074BC76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eksperymentu medycznego oraz prowadzenia badań naukowych z udziałem ludzi;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46ED1A4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5780D39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EF09B06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783622" w14:textId="3F94AAE1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przeszczepów, sztucznej prokreacji, przerywania ciąży, zabiegów estetycznych, opieki paliatywnej, uporczywej terapii, chorób psychicznych, chorób zakaźnych;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1C1810E" w14:textId="4980CE52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641490" w14:paraId="550FA345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426270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C70B9A" w14:textId="6581AACC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obowiązków lekarza w przypadku podejrzenia przemocy w rodzinie;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C14CD2A" w14:textId="38A4DE5E" w:rsidR="00641490" w:rsidRPr="006001D7" w:rsidRDefault="00E70E8A" w:rsidP="006414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641490" w14:paraId="595BFCF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F764D5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F9C7483" w14:textId="343CDA7F" w:rsidR="00641490" w:rsidRPr="00126C28" w:rsidRDefault="00641490" w:rsidP="00641490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podstawowe regulacje z zakresu prawa farmaceutycznego, w tym zasady obrotu produktami leczniczymi i medycznymi, wystawiania recept, w tym e-recept, refundacji leków, współpracy lekarza z farmaceutą, zgłaszania niepożądanego działania leku;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02EAAD1" w14:textId="79D63BBE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641490" w14:paraId="6262117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04CF9F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C99997" w14:textId="44A494FF" w:rsidR="00641490" w:rsidRPr="00126C28" w:rsidRDefault="00641490" w:rsidP="00641490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dotyczące tajemnicy lekarskiej, odpowiedzialności karnej, cywilnej i zawodowej lekarza, zasady prowadzenia, przechowywania i udostępniania dokumentacji medycznej, w tym e-dokumentacji, oraz ochrony danych osobowych;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160F9E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02E4F1E4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44DFBD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4849DF" w14:textId="645714AE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śmierci gwałtownej i nagłego zgonu oraz różnice między urazem a obrażeniem;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46E5A6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5EF25A69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420707A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87B817" w14:textId="3EFF0053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podstawy prawne i zasady postępowania lekarza podczas oględzin zwłok na miejscu ich ujawnienia oraz sądowo-lekarskiego badania zwłok;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AE0492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0491E4C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835446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44CB02" w14:textId="6C5B735C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diagnostyki sądowo-lekarskiej i opiniowania w przypadkach dotyczących dzieciobójstwa i rekonstrukcji okoliczności wypadku drogowego;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2CF3CE" w14:textId="65887176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G</w:t>
            </w:r>
          </w:p>
        </w:tc>
      </w:tr>
      <w:tr w:rsidR="00641490" w14:paraId="5A03B488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026FF2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58E956" w14:textId="4E650A2B" w:rsidR="00641490" w:rsidRPr="00126C28" w:rsidRDefault="00641490" w:rsidP="00641490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sporządzania opinii w charakterze biegłego;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1FC6035" w14:textId="389C592F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641490" w14:paraId="690BE86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31B918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A41CC9E" w14:textId="6D945006" w:rsidR="00641490" w:rsidRPr="00126C28" w:rsidRDefault="00641490" w:rsidP="00641490">
            <w:pPr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opiniowania sądowo-lekarskiego dotyczące zdolności do udziału w czynnościach procesowych, skutku biologicznego oraz uszczerbku na zdrowiu;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953A5CA" w14:textId="604F905F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641490" w14:paraId="79B5C34B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E0D10E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G.W18.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C0BAB0" w14:textId="34F7A025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pojęcie i typologię zdarzeń niepożądanych, w tym błędów medycznych i zdarzeń medycznych, ich najczęstsze przyczyny, skutki, zasady zapobiegania oraz opiniowania w takich przypadkach;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C6B90C" w14:textId="77777777" w:rsidR="00641490" w:rsidRPr="006001D7" w:rsidRDefault="00641490" w:rsidP="00641490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3B6D43FF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5DE551" w14:textId="3F159CC7" w:rsidR="00641490" w:rsidRPr="00E70E8A" w:rsidRDefault="00641490" w:rsidP="00641490">
            <w:pPr>
              <w:rPr>
                <w:rFonts w:ascii="Times New Roman" w:hAnsi="Times New Roman"/>
                <w:color w:val="000000"/>
              </w:rPr>
            </w:pPr>
            <w:r w:rsidRPr="00E70E8A">
              <w:rPr>
                <w:rFonts w:ascii="Times New Roman" w:hAnsi="Times New Roman"/>
                <w:color w:val="000000"/>
              </w:rPr>
              <w:t>G.W19.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2332798" w14:textId="1AC7734D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zasady pobierania materiału do badań toksykologicznych i hemogenetycznych;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82E3E2" w14:textId="79AF0A0E" w:rsidR="00641490" w:rsidRPr="00641490" w:rsidRDefault="00E70E8A" w:rsidP="0064149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40C81EB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828E53" w14:textId="6C1CC513" w:rsidR="00641490" w:rsidRPr="00E70E8A" w:rsidRDefault="00641490" w:rsidP="00641490">
            <w:pPr>
              <w:rPr>
                <w:rFonts w:ascii="Times New Roman" w:hAnsi="Times New Roman"/>
                <w:color w:val="000000"/>
              </w:rPr>
            </w:pPr>
            <w:r w:rsidRPr="00E70E8A">
              <w:rPr>
                <w:rFonts w:ascii="Times New Roman" w:hAnsi="Times New Roman"/>
                <w:color w:val="000000"/>
              </w:rPr>
              <w:t>G.W20.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09ADDAB" w14:textId="709F0BDD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126C28">
              <w:rPr>
                <w:rFonts w:ascii="Times New Roman" w:hAnsi="Times New Roman"/>
              </w:rPr>
              <w:t>regulacje prawne w zakresie przekazywania informacji dotyczących zdrowia pacjenta za życia i po jego śmierci, uwzględniające zakres informacji, krąg osób uprawnionych do uzyskania informacji i zasady ich przekazywania innym osobom, a także ograniczenia zakresu przekazywanych informacji;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36C8F5" w14:textId="1ED79C0D" w:rsidR="00641490" w:rsidRPr="00641490" w:rsidRDefault="00E70E8A" w:rsidP="0064149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P7S_WK</w:t>
            </w:r>
          </w:p>
        </w:tc>
      </w:tr>
      <w:tr w:rsidR="00641490" w14:paraId="40DF692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4B03C8" w14:textId="17C2D7AA" w:rsidR="00641490" w:rsidRPr="00E70E8A" w:rsidRDefault="00641490" w:rsidP="00641490">
            <w:pPr>
              <w:rPr>
                <w:rFonts w:ascii="Times New Roman" w:hAnsi="Times New Roman"/>
                <w:color w:val="000000"/>
              </w:rPr>
            </w:pPr>
            <w:r w:rsidRPr="00E70E8A">
              <w:rPr>
                <w:rFonts w:ascii="Times New Roman" w:hAnsi="Times New Roman"/>
                <w:color w:val="000000"/>
              </w:rPr>
              <w:t>G.W21.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5DCC934" w14:textId="7E2228C5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epidemiologię chorób nowotworowych, a w szczególności ich uwarunkowania żywieniowe, środowiskowe i inne związane ze stylem życia wpływające na ryzyko onkologiczne;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21F968C" w14:textId="6C658E0D" w:rsidR="00641490" w:rsidRPr="00641490" w:rsidRDefault="00E70E8A" w:rsidP="0064149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641490" w14:paraId="0CBA985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958ABD" w14:textId="719D6C79" w:rsidR="00641490" w:rsidRPr="00E70E8A" w:rsidRDefault="00641490" w:rsidP="00641490">
            <w:pPr>
              <w:rPr>
                <w:rFonts w:ascii="Times New Roman" w:hAnsi="Times New Roman"/>
                <w:color w:val="000000"/>
              </w:rPr>
            </w:pPr>
            <w:r w:rsidRPr="00E70E8A">
              <w:rPr>
                <w:rFonts w:ascii="Times New Roman" w:hAnsi="Times New Roman"/>
                <w:color w:val="000000"/>
              </w:rPr>
              <w:t>G.W22.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3F83805" w14:textId="7F82F9FC" w:rsidR="00641490" w:rsidRPr="00126C28" w:rsidRDefault="00641490" w:rsidP="0064149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26C28">
              <w:rPr>
                <w:rFonts w:ascii="Times New Roman" w:hAnsi="Times New Roman"/>
              </w:rPr>
              <w:t>znaczenie badań przesiewowych w onkologii, w tym ryzyko związane z badaniami diagnostycznymi zdrowych osób, oraz korzyści zdrowotne w odniesieniu do najbardziej rozpowszechnionych chorób nowotworowych w Rzeczypospolitej Polskiej;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89FCF9" w14:textId="0012AA8C" w:rsidR="00641490" w:rsidRPr="00641490" w:rsidRDefault="00E70E8A" w:rsidP="0064149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P7S_WG</w:t>
            </w:r>
          </w:p>
        </w:tc>
      </w:tr>
      <w:tr w:rsidR="008D2A01" w:rsidRPr="0030511E" w14:paraId="50359FA4" w14:textId="77777777" w:rsidTr="0002510C">
        <w:tc>
          <w:tcPr>
            <w:tcW w:w="5000" w:type="pct"/>
            <w:gridSpan w:val="3"/>
            <w:shd w:val="pct10" w:color="auto" w:fill="auto"/>
          </w:tcPr>
          <w:p w14:paraId="2A747191" w14:textId="321E232D" w:rsidR="008D2A01" w:rsidRPr="0030511E" w:rsidRDefault="008D2A01" w:rsidP="008D2A0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UMIEJĘTNOŚCI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106497" w:rsidRPr="00EF2BB9" w14:paraId="009C4DD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CF524A7" w14:textId="77777777" w:rsidR="00106497" w:rsidRPr="006001D7" w:rsidRDefault="00106497" w:rsidP="00106497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8BE0BA" w14:textId="628F3959" w:rsidR="00106497" w:rsidRPr="00ED42AD" w:rsidRDefault="00106497" w:rsidP="0010649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obsługiwać mikroskop optyczny, w tym w zakresie korzystania z immersji;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39130B" w14:textId="77777777" w:rsidR="00106497" w:rsidRPr="006001D7" w:rsidRDefault="00106497" w:rsidP="00106497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06497" w14:paraId="3F049C4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61DC9D" w14:textId="77777777" w:rsidR="00106497" w:rsidRPr="006001D7" w:rsidRDefault="00106497" w:rsidP="00106497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59216B" w14:textId="7D763832" w:rsidR="00106497" w:rsidRPr="00ED42AD" w:rsidRDefault="00106497" w:rsidP="0010649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rozpoznać w obrazach mikroskopowych struktury odpowiadające narządom, tkankom, komórkom i strukturom komórkowym, opisywać i interpretować ich budowę oraz relacje między budową i funkcją;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663D590" w14:textId="77777777" w:rsidR="00106497" w:rsidRPr="006001D7" w:rsidRDefault="00106497" w:rsidP="0010649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06497" w14:paraId="0E5EE2F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EEC14A7" w14:textId="77777777" w:rsidR="00106497" w:rsidRPr="006001D7" w:rsidRDefault="00106497" w:rsidP="00106497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E121BC" w14:textId="0D1D0951" w:rsidR="00106497" w:rsidRPr="00ED42AD" w:rsidRDefault="00106497" w:rsidP="00106497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wyjaśniać anatomiczne podstawy badania przedmiotowego;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D805AF" w14:textId="77777777" w:rsidR="00106497" w:rsidRPr="006001D7" w:rsidRDefault="00106497" w:rsidP="0010649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06497" w14:paraId="70581AC3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36EAA2" w14:textId="77777777" w:rsidR="00106497" w:rsidRPr="006001D7" w:rsidRDefault="00106497" w:rsidP="00106497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A.U4.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56B2BCA" w14:textId="14C665F7" w:rsidR="00106497" w:rsidRPr="00ED42AD" w:rsidRDefault="00106497" w:rsidP="00106497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wnioskować o relacjach między strukturami anatomicznymi na podstawie przyżyciowych badań diagnostycznych, w szczególności z zakresu radiologii;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B7B9D8E" w14:textId="77777777" w:rsidR="00106497" w:rsidRPr="006001D7" w:rsidRDefault="00106497" w:rsidP="00106497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25E9712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4F628F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BD79208" w14:textId="32F3D748" w:rsidR="00126C28" w:rsidRPr="00ED42AD" w:rsidRDefault="00126C28" w:rsidP="00126C28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wykorzystywać znajomość praw fizyki do wyjaśnienia wpływu czynników zewnętrznych, takich jak temperatura, przyspieszenie, ciśnienie, pole elektromagnetyczne i promieniowanie jonizujące na organizm człowieka;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0A158C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45D51967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A5CD98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ECCE215" w14:textId="60D4803A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oceniać wpływ dawki promieniowania jonizującego  na prawidłowe i zmienione chorobowo tkanki organizmu oraz stosować się do zasad ochrony radiologicznej;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0A43BB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3BF69EF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B3C4E4D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6792DFC" w14:textId="10724051" w:rsidR="00126C28" w:rsidRPr="00ED42AD" w:rsidRDefault="00126C28" w:rsidP="00126C28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obliczać stężenia molowe i procentowe związków oraz stężenia substancji w roztworach izoosmotycznych, jedno- i wieloskładnikowych;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E5E7B4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7C3088F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3E0508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53FBCC" w14:textId="264F2932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obliczać rozpuszczalność związków nieorganicznych, określać chemiczne podłoże rozpuszczalności związków organicznych lub jej braku oraz jej praktyczne znaczenie dla dietetyki i terapii;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5EF6632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61CCC800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D0469CA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D5B4B6A" w14:textId="0F1BCD02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określać pH roztworu i wpływ zmian pH na związki nieorganiczne i organiczne;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69040B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0AEFF5D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219613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ABE829" w14:textId="35EBAFAE" w:rsidR="00126C28" w:rsidRPr="00ED42AD" w:rsidRDefault="00126C28" w:rsidP="00126C28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przewidywać kierunek procesów biochemicznych w zależności od stanu energetycznego komórek;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F6538C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2F64320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B79DCA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92D0FF2" w14:textId="25BA4EBE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wykonywać proste testy czynnościowe oceniające funkcjonowanie organizmu człowieka jako układ regulacji stabilnej (testy obciążeniowe i wysiłkowe) i interpretować dane liczbowe dotyczące podstawowych zmiennych fizjologicznych;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0C98E47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1AA231A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E10B05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D4413C5" w14:textId="3EC7DCAA" w:rsidR="00126C28" w:rsidRPr="00ED42AD" w:rsidRDefault="00126C28" w:rsidP="00126C28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korzystać z medycznych baz danych oraz właściwie interpretować zawarte w nich informacje potrzebne do rozwiązywania problemów z zakresu nauk podstawowych i klinicznych;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7B73613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7A49C6BA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57705D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513B2A" w14:textId="22B9F947" w:rsidR="00126C28" w:rsidRPr="00ED42AD" w:rsidRDefault="00126C28" w:rsidP="00126C28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dobrać odpowiedni test statystyczny, przeprowadzać podstawowe analizy statystyczne i posługiwać się odpowiednimi metodami przedstawiania wyników;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55789AF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1F39CBC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59CAB3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EC21C0E" w14:textId="41F63D7F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klasyfikować metodologię badań naukowych, w tym rozróżniać badania eksperymentalne i obserwacyjne wraz z ich podtypami, szeregować je według stopnia wiarygodności dostarczanych wyników oraz prawidłowo oceniać siłę dowodów naukowych;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7BB15A2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754D8A3C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74C8384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FC1976E" w14:textId="33C40DC3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 planować i wykonywać badanie naukowe oraz interpretować ich wyniki i formułować wnioski;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DB3A05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126C28" w14:paraId="5C368DF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ABD1762" w14:textId="77777777" w:rsidR="00126C28" w:rsidRPr="006001D7" w:rsidRDefault="00126C28" w:rsidP="00126C28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B.U12.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F28772" w14:textId="1DCC5FA6" w:rsidR="00126C28" w:rsidRPr="00ED42AD" w:rsidRDefault="00126C28" w:rsidP="00126C28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posługiwać się podstawowymi technikami laboratoryjnymi i molekularnymi;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43057E" w14:textId="77777777" w:rsidR="00126C28" w:rsidRPr="006001D7" w:rsidRDefault="00126C28" w:rsidP="00126C28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133195F9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6CD65B" w14:textId="77777777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A6851E6" w14:textId="4FD238A3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wykreślać i analizować rodowody oraz identyfikować cechy kliniczno-rodowodowe sugerujące genetyczne podłoże chorób;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1AD387" w14:textId="54D9A950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51DFCF5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0532036" w14:textId="305A1E21" w:rsidR="00E70E8A" w:rsidRPr="006001D7" w:rsidRDefault="00E70E8A" w:rsidP="00E70E8A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C.U2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079EA5" w14:textId="27F9C8B7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podejmować decyzję o potrzebie wykonania badań cytogenetycznych i molekularnych;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5DF07C" w14:textId="3D413875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4DCB4B2B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23089E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0E431A" w14:textId="75BC7EC7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odczytywać podstawowe wyniki badań genetycznych, w tym kariotypy;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F313501" w14:textId="0A1FA48B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7C905A4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0F885E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DEF2628" w14:textId="712CAE77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określić ryzyko genetyczne w oparciu o rodowód i wynik badania genetycznego w przypadku aberracji chromosomowych, rearanżacji genomowych, chorób jednogenowych i wieloczynnikowych;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A97CC96" w14:textId="7AF81945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0AE78935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E52493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2CB9A5" w14:textId="3051B77D" w:rsidR="00E70E8A" w:rsidRPr="00ED42AD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patogeny pod mikroskopem;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DAE09B" w14:textId="1AEE75CA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0AE9D745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876322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5579227" w14:textId="7047F792" w:rsidR="00E70E8A" w:rsidRPr="00ED42AD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interpretuje wyniki badań mikrobiologicznych;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8EA8AD" w14:textId="492974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7EA90808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F428C4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CCCB19B" w14:textId="0C42AE02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powiązać obrazy uszkodzeń tkankowych i narządowych z objawami klinicznymi choroby, wywiadem i wynikami oznaczeń laboratoryjnych w celu ustalenia rozpoznania w najczęstszych chorobach dorosłych i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3C66F4F" w14:textId="5665C7E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2EC9E28F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A60F0C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2E4A935" w14:textId="05B30F6F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wykonywać proste obliczenia farmakokinetyczne;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93C0649" w14:textId="19B2DE7C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5B5473AD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054FBC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0D09338" w14:textId="29DF2BE2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dobierać leki w odpowiednich dawkach w celu korygowania zjawisk patologicznych w organizmie człowieka i w poszczególnych narządach;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CACC6D4" w14:textId="7E0DEE4B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12CCBE83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E6AAAF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2ED890" w14:textId="1EA4F742" w:rsidR="00E70E8A" w:rsidRPr="00ED42AD" w:rsidRDefault="00E70E8A" w:rsidP="00E70E8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projektować schemat racjonalnej chemioterapii zakażeń - empirycznej i celowanej;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536CFC0" w14:textId="777BBCBD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70E8A" w14:paraId="5E35C3F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B55F30" w14:textId="77777777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B445A35" w14:textId="6F0E4447" w:rsidR="00E70E8A" w:rsidRPr="00ED42AD" w:rsidRDefault="00E70E8A" w:rsidP="00E70E8A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przygotowywać zapisy form recepturowych wybranych substancji leczniczych oraz wystawiać recepty, w tym e-recepty, zgodnie z przepisami prawa;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458616" w14:textId="6104847C" w:rsidR="00E70E8A" w:rsidRPr="006001D7" w:rsidRDefault="00E70E8A" w:rsidP="00E70E8A">
            <w:pPr>
              <w:rPr>
                <w:rFonts w:ascii="Times New Roman" w:hAnsi="Times New Roman"/>
              </w:rPr>
            </w:pPr>
            <w:r w:rsidRPr="00F04A4B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D7A51" w14:paraId="37D81508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AAFF78" w14:textId="77777777" w:rsidR="00DD7A51" w:rsidRPr="006001D7" w:rsidRDefault="00DD7A51" w:rsidP="00DD7A5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155BC7" w14:textId="67B3CDCD" w:rsidR="00DD7A51" w:rsidRPr="00ED42AD" w:rsidRDefault="00DD7A51" w:rsidP="00DD7A51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poszukiwać wiarygodnych informacji o produktach leczniczych, ze szczególnym uwzględnieniem charakterystyki produktów leczniczych (ChPL) oraz baz danych;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26E985E" w14:textId="08E02070" w:rsidR="00DD7A51" w:rsidRPr="006001D7" w:rsidRDefault="00E70E8A" w:rsidP="00DD7A5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DD7A51" w14:paraId="590EE6E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7ABA74C" w14:textId="77777777" w:rsidR="00DD7A51" w:rsidRPr="006001D7" w:rsidRDefault="00DD7A51" w:rsidP="00DD7A5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C.U13.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F3E152F" w14:textId="1170D2F8" w:rsidR="00DD7A51" w:rsidRPr="00ED42AD" w:rsidRDefault="00DD7A51" w:rsidP="00DD7A5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szacować niebezpieczeństwo toksykologiczne w określonych grupach wiekowych i w stanach niewydolności wątroby i nerek oraz zapobiegać zatruciom lekami;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BF683E" w14:textId="350A457D" w:rsidR="00DD7A51" w:rsidRPr="006001D7" w:rsidRDefault="00E70E8A" w:rsidP="00DD7A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02ACE" w14:paraId="626D4AC0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D9D174" w14:textId="77777777" w:rsidR="00F02ACE" w:rsidRPr="006001D7" w:rsidRDefault="00F02ACE" w:rsidP="00F02AC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D.U1.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97DBF4" w14:textId="0B6E8EE8" w:rsidR="00F02ACE" w:rsidRPr="00ED42AD" w:rsidRDefault="00F02ACE" w:rsidP="00F02ACE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przestrzegać wzorców etycznych w działaniach zawodowych, w tym zaplanować i przeprowadzić proces terapeutyczny zgodnie z wartościami etycznymi oraz ideą humanizmu w medycynie;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DE1236" w14:textId="188E3B3D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F02ACE" w14:paraId="3D349FA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D99D3E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720B45" w14:textId="129B92CE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etyczny wymiar decyzji medycznych i odróżniać aspekty faktualne od normatywnych;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A27354D" w14:textId="50012319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F02ACE" w14:paraId="7F44800C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DD3A29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00CF9BC" w14:textId="58CD209C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przestrzegać praw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D555AC" w14:textId="6E549683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F02ACE" w:rsidRPr="00EF2BB9" w14:paraId="30C27C15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F14107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5855FA" w14:textId="633D121F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wykazywać odpowiedzialność za podnoszenie swoich kwalifikacji i przekazywanie wiedzy innym;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E726A6" w14:textId="2089B58B" w:rsidR="00F02ACE" w:rsidRPr="006001D7" w:rsidRDefault="00E70E8A" w:rsidP="00F02AC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P7S_UU</w:t>
            </w:r>
          </w:p>
        </w:tc>
      </w:tr>
      <w:tr w:rsidR="00F02ACE" w14:paraId="43451752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1EF9F0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3D75BAE" w14:textId="7907362A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krytycznie analizować piśmiennictwo medyczne, w tym w języku angielskim, i wyciągać wnioski;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7E4E580" w14:textId="5A4A324A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02ACE" w14:paraId="25554707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9C8AFE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B2163F" w14:textId="720F2282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porozumiewać się z pacjentem w jednym z języków obcych na poziomie B2+ Europejskiego Systemu Opisu Kształcenia Językowego;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30C2E34" w14:textId="79162CB5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02ACE" w14:paraId="60275C51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928B9E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8030F74" w14:textId="5DCEE9CF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rozwijać i udoskonalać samoświadomość, zdolność do samorefleksji i dbałość o siebie oraz zastanawiać się z innymi osobami nad własnym sposobem komunikowania się i zachowywania;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74B3EC" w14:textId="47D8125F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P7S_UU</w:t>
            </w:r>
          </w:p>
        </w:tc>
      </w:tr>
      <w:tr w:rsidR="00F02ACE" w14:paraId="15D98734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10D8BBB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B66BE2" w14:textId="422FB027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własne emocje i kierować nimi w relacjach z innymi osobami, w celu efektywnego wykonywania pracy mimo własnych reakcji emocjonalnych;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455ACF7" w14:textId="09AC5133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F02ACE" w14:paraId="59B084AF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52498F3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0C91EB" w14:textId="32B66322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opisywać i krytycznie oceniać własne zachowanie oraz sposób komunikowania się, uwzględniając możliwość alternatywnego zachowania;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46D6F0" w14:textId="4EE3CB12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02ACE" w14:paraId="057B8867" w14:textId="77777777" w:rsidTr="00E70E8A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3DF230F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5FF42C1" w14:textId="6F42F4CF" w:rsidR="00F02ACE" w:rsidRPr="00ED42AD" w:rsidRDefault="00F02ACE" w:rsidP="00F02ACE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stosować adekwatnie do sytuacji pytania otwarte, zamknięte, parafrazę, klaryfikację, podsumowania wewnętrzne i końcowe, sygnalizowanie, aktywne słuchanie (np. wychwytywanie i rozpoznawanie sygnałów wysyłanych przez rozmówcę, techniki werbalne i niewerbalne) i facylitacje (zachęcanie rozmówcy do wypowiedzi);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B0CB7E" w14:textId="3B31952A" w:rsidR="00F02ACE" w:rsidRPr="006001D7" w:rsidRDefault="00E70E8A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02ACE" w14:paraId="4A344507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2C92E9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A1EE0D" w14:textId="5440B79F" w:rsidR="00F02ACE" w:rsidRPr="00ED42AD" w:rsidRDefault="00F02ACE" w:rsidP="00F02ACE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dostosować sposób komunikacji werbalnej do potrzeb pacjenta, wyrażając się w sposób zrozumiały i unikając żargonu medycznego;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363FA3" w14:textId="3F193BFC" w:rsidR="00F02ACE" w:rsidRPr="006001D7" w:rsidRDefault="006C2253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6C2253" w:rsidRPr="00EF2BB9" w14:paraId="1CC522F8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248FE33" w14:textId="4656C9F0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6001D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4CD081" w14:textId="60D2E4D2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i analizować sytuacje trudne i wyzwania związane z komunikowaniem się, w tym płacz, silne emocje, lęk, przerywanie wypowiedzi, kwestie kłopotliwe i drażliwe, milczenie, wycofanie, zachowania agresywne i roszczeniowe oraz radzić sobie z nimi w sposób konstruktywny;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E7C6DE" w14:textId="2C738CA2" w:rsidR="006C2253" w:rsidRPr="006001D7" w:rsidRDefault="006C2253" w:rsidP="006C2253">
            <w:pPr>
              <w:rPr>
                <w:rFonts w:ascii="Times New Roman" w:hAnsi="Times New Roman"/>
                <w:color w:val="000000"/>
              </w:rPr>
            </w:pPr>
            <w:r w:rsidRPr="00C277C2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6C2253" w14:paraId="33227EA7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1DB425C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38D9B16" w14:textId="662EA465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nawiązać z pacjentem i osobą towarzyszącą pacjentowi kontakt służący budowaniu właściwej relacji (np. Model 4 nawyków – </w:t>
            </w:r>
            <w:r w:rsidRPr="00ED42AD">
              <w:rPr>
                <w:rFonts w:ascii="Times New Roman" w:hAnsi="Times New Roman"/>
                <w:i/>
              </w:rPr>
              <w:t>4 Habits Model</w:t>
            </w:r>
            <w:r w:rsidRPr="00ED42AD">
              <w:rPr>
                <w:rFonts w:ascii="Times New Roman" w:hAnsi="Times New Roman"/>
              </w:rPr>
              <w:t>: Zainwestuj w początek (</w:t>
            </w:r>
            <w:r w:rsidRPr="00ED42AD">
              <w:rPr>
                <w:rFonts w:ascii="Times New Roman" w:hAnsi="Times New Roman"/>
                <w:i/>
              </w:rPr>
              <w:t>Invest in the beginning</w:t>
            </w:r>
            <w:r w:rsidRPr="00ED42AD">
              <w:rPr>
                <w:rFonts w:ascii="Times New Roman" w:hAnsi="Times New Roman"/>
              </w:rPr>
              <w:t>), Wykaż empatię (</w:t>
            </w:r>
            <w:r w:rsidRPr="00ED42AD">
              <w:rPr>
                <w:rFonts w:ascii="Times New Roman" w:hAnsi="Times New Roman"/>
                <w:i/>
              </w:rPr>
              <w:t>Demonstrate empathy</w:t>
            </w:r>
            <w:r w:rsidRPr="00ED42AD">
              <w:rPr>
                <w:rFonts w:ascii="Times New Roman" w:hAnsi="Times New Roman"/>
              </w:rPr>
              <w:t>), Rozpoznaj perspektywę pacjenta (</w:t>
            </w:r>
            <w:r w:rsidRPr="00ED42AD">
              <w:rPr>
                <w:rFonts w:ascii="Times New Roman" w:hAnsi="Times New Roman"/>
                <w:i/>
              </w:rPr>
              <w:t>Elicit the patient’s perspective</w:t>
            </w:r>
            <w:r w:rsidRPr="00ED42AD">
              <w:rPr>
                <w:rFonts w:ascii="Times New Roman" w:hAnsi="Times New Roman"/>
              </w:rPr>
              <w:t>), Zainwestuj w koniec (</w:t>
            </w:r>
            <w:r w:rsidRPr="00ED42AD">
              <w:rPr>
                <w:rFonts w:ascii="Times New Roman" w:hAnsi="Times New Roman"/>
                <w:i/>
              </w:rPr>
              <w:t>Invest in the end</w:t>
            </w:r>
            <w:r w:rsidRPr="00ED42AD">
              <w:rPr>
                <w:rFonts w:ascii="Times New Roman" w:hAnsi="Times New Roman"/>
              </w:rPr>
              <w:t>));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8388C3" w14:textId="67E6F7F8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C277C2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6C2253" w14:paraId="1AE30F50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D619007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D.U14.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2DF41B3" w14:textId="23A5693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spojrzeć na sytuację z perspektywy pacjenta, budując odpowiedni kontekst rozmowy i używając metody elicytacji, a następnie uwzględnić ją w budowaniu komunikatów werbalnych;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9E82BBF" w14:textId="22C3CC1F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C277C2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02ACE" w14:paraId="0DA1AB5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31A416E" w14:textId="77777777" w:rsidR="00F02ACE" w:rsidRPr="006001D7" w:rsidRDefault="00F02ACE" w:rsidP="00F02ACE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E.U1.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14D20E1" w14:textId="24168984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zebrać wywiad z dorosłym, w tym osobą starszą, wykorzystując umiejętności dotyczące treści, procesu i percepcji komunikowania się, z uwzględnieniem perspektywy biomedycznej i perspektywy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F344C3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02ACE" w14:paraId="61C4731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36A217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0F50766" w14:textId="7A02369C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zebrać wywiad z dzieckiem i jego opiekunami, wykorzystując umiejętności dotyczące treści, procesu i percepcji komunikowania się, z uwzględnieniem perspektywy biomedycznej i perspektywy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329B2FD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02ACE" w14:paraId="6875E3A5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7F473D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DCD6DC" w14:textId="147C31EB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zebrać wywiad w sytuacji zagrożenia zdrowia i życia z zastosowaniem schematu SAMPLE (S – Symptoms (objawy), A – Allergies (alergie), M – Medications (leki), P – Past medical history (przebyte choroby/przeszłość medyczna), L – Last meal (ostatni posiłek), E – Events prior to injury/ilness (zdarzenia przed wypadkiem/zachorowaniem));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2B9EC0" w14:textId="75317A79" w:rsidR="00F02ACE" w:rsidRPr="006001D7" w:rsidRDefault="006C2253" w:rsidP="00F02A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02ACE" w14:paraId="50B185E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DAB1E1E" w14:textId="77777777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AF0AF5" w14:textId="6FBB5213" w:rsidR="00F02ACE" w:rsidRPr="00ED42AD" w:rsidRDefault="00F02ACE" w:rsidP="00F02AC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przeprowadzić ukierunkowane badanie fizykalne dorosłego w zakresie piersi i gruczołu krokowego;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E4463B2" w14:textId="520D7479" w:rsidR="00F02ACE" w:rsidRPr="006001D7" w:rsidRDefault="00F02ACE" w:rsidP="00F02ACE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</w:t>
            </w:r>
            <w:r>
              <w:rPr>
                <w:rFonts w:ascii="Times New Roman" w:hAnsi="Times New Roman"/>
                <w:color w:val="000000"/>
              </w:rPr>
              <w:t>W</w:t>
            </w:r>
          </w:p>
        </w:tc>
      </w:tr>
      <w:tr w:rsidR="006C2253" w14:paraId="5D05358B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56A8120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42CFA4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przeprowadzić pełne i ukierunkowane badanie fizykalne dorosłego dostosowane do określonej sytuacji klinicznej, w tym badanie:</w:t>
            </w:r>
          </w:p>
          <w:p w14:paraId="6BD5B299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1) ogólnointernistyczne;</w:t>
            </w:r>
          </w:p>
          <w:p w14:paraId="0031807C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neurologiczne;</w:t>
            </w:r>
          </w:p>
          <w:p w14:paraId="061AD3EA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ginekologiczne;</w:t>
            </w:r>
          </w:p>
          <w:p w14:paraId="4E407AB2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4) układu mięśniowo-szkieletowego;</w:t>
            </w:r>
          </w:p>
          <w:p w14:paraId="1AAFD9D7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5) okulistyczne;</w:t>
            </w:r>
          </w:p>
          <w:p w14:paraId="6744D243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6) otolaryngologiczne;</w:t>
            </w:r>
          </w:p>
          <w:p w14:paraId="21E887C9" w14:textId="5643474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7) geriatryczne;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0ADF7B8" w14:textId="5B1F50C4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EC5C2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7E1E8FB4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E3FE53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E1D5A8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przeprowadzić pełne i ukierunkowane badanie fizykalne dziecka od okresu noworodkowego do młodzieńczego dostosowane do określonej sytuacji klinicznej, w tym badanie:</w:t>
            </w:r>
          </w:p>
          <w:p w14:paraId="0911CAD9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1) ogólnopediatryczne;</w:t>
            </w:r>
          </w:p>
          <w:p w14:paraId="0A9F8987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neurologiczne;</w:t>
            </w:r>
          </w:p>
          <w:p w14:paraId="256BB758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układu mięśniowo-szkieletowego;</w:t>
            </w:r>
          </w:p>
          <w:p w14:paraId="30656065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4) okulistyczne;</w:t>
            </w:r>
          </w:p>
          <w:p w14:paraId="79AAAF87" w14:textId="3C2FC9B9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5) otolaryngologiczne;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1CC0D6" w14:textId="5B6A4F56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EC5C2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5E5E14BA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7BF4E8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F6F66B0" w14:textId="11296D61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przeprowadzić badanie psychiatryczne pacjenta oraz ocenić jego stan psychiczny;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C331E5" w14:textId="187271CF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EC5C2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2AF16D73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A4E0B0C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8D516A" w14:textId="618458AF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przeprowadzać badania bilansowe, w tym zestawiać pomiary antropometryczne i ciśnienia tętniczego krwi z danymi na siatkach centylowych oraz oceniać stopień zaawansowania dojrzewania;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9793BA2" w14:textId="7984C453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EC5C2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6144879F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B00A614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2044BF" w14:textId="77777777" w:rsidR="006C2253" w:rsidRPr="00ED42AD" w:rsidRDefault="006C2253" w:rsidP="006C2253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rozpoznać najczęstsze objawy choroby u dorosłych, zastosować badania diagnostyczne i interpretować ich wyniki, przeprowadzić diagnostykę różnicową, wdrożyć terapię, monitorować efekty leczenia oraz ocenić wskazania do konsultacji specjalistycznej, w szczególności w przypadku objawów takich jak:</w:t>
            </w:r>
          </w:p>
          <w:p w14:paraId="4E68433C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1) gorączka;</w:t>
            </w:r>
          </w:p>
          <w:p w14:paraId="10E83874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osłabienie;</w:t>
            </w:r>
          </w:p>
          <w:p w14:paraId="538B8758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utrata apetytu;</w:t>
            </w:r>
          </w:p>
          <w:p w14:paraId="7466CFEE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4) utrata masy ciała;</w:t>
            </w:r>
          </w:p>
          <w:p w14:paraId="2743CE74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5) wstrząs;</w:t>
            </w:r>
          </w:p>
          <w:p w14:paraId="6F540EAE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6) zatrzymanie akcji serca;</w:t>
            </w:r>
          </w:p>
          <w:p w14:paraId="06C4218D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7) zaburzenie świadomości, w tym omdlenie;</w:t>
            </w:r>
          </w:p>
          <w:p w14:paraId="2D47C6E9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8) obrzęk;</w:t>
            </w:r>
          </w:p>
          <w:p w14:paraId="35A6A453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9) wysypka;</w:t>
            </w:r>
          </w:p>
          <w:p w14:paraId="54FAC929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10) kaszel i odkrztuszanie;</w:t>
            </w:r>
          </w:p>
          <w:p w14:paraId="34040EE6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11) krwioplucie;</w:t>
            </w:r>
          </w:p>
          <w:p w14:paraId="1ABC61B4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12) duszność;</w:t>
            </w:r>
          </w:p>
          <w:p w14:paraId="47FCE931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13) wydzielina z nosa i ucha;</w:t>
            </w:r>
          </w:p>
          <w:p w14:paraId="4C8ADC7C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14) ból w klatce piersiowej;</w:t>
            </w:r>
          </w:p>
          <w:p w14:paraId="0639592B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15) kołatanie serca;</w:t>
            </w:r>
          </w:p>
          <w:p w14:paraId="611E6B1C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16) sinica;</w:t>
            </w:r>
          </w:p>
          <w:p w14:paraId="66FFFC9E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17) nudności i wymioty;</w:t>
            </w:r>
          </w:p>
          <w:p w14:paraId="058B2560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18) zaburzenia połykania;</w:t>
            </w:r>
          </w:p>
          <w:p w14:paraId="46257D89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19) ból brzucha;</w:t>
            </w:r>
          </w:p>
          <w:p w14:paraId="274DCA50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20) obecność krwi w stolcu;</w:t>
            </w:r>
          </w:p>
          <w:p w14:paraId="6E5714DC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21) zaparcie i biegunka;</w:t>
            </w:r>
          </w:p>
          <w:p w14:paraId="1DC825CC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22) żółtaczka;</w:t>
            </w:r>
          </w:p>
          <w:p w14:paraId="225ECFEA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23) wzdęcia i opór w jamie brzusznej;</w:t>
            </w:r>
          </w:p>
          <w:p w14:paraId="2A5AFE74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24) niedokrwistość;</w:t>
            </w:r>
          </w:p>
          <w:p w14:paraId="7FE075B0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25) limfadenopatia;</w:t>
            </w:r>
          </w:p>
          <w:p w14:paraId="610FE110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26) zaburzenia oddawania moczu;</w:t>
            </w:r>
          </w:p>
          <w:p w14:paraId="393A1408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27) krwiomocz i białkomocz;</w:t>
            </w:r>
          </w:p>
          <w:p w14:paraId="041F3BFE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28) zaburzenia miesiączkowania;</w:t>
            </w:r>
          </w:p>
          <w:p w14:paraId="51B93F2A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29) obniżenie nastroju i stany lękowe;</w:t>
            </w:r>
          </w:p>
          <w:p w14:paraId="0D5BDF70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30) zaburzenia pamięci i funkcji poznawczych;</w:t>
            </w:r>
          </w:p>
          <w:p w14:paraId="18978FBA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31) ból głowy;</w:t>
            </w:r>
          </w:p>
          <w:p w14:paraId="0971835A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32) zawroty głowy;</w:t>
            </w:r>
          </w:p>
          <w:p w14:paraId="62C8D0AF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33) niedowład;</w:t>
            </w:r>
          </w:p>
          <w:p w14:paraId="4CFAC43B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34) drgawki;</w:t>
            </w:r>
          </w:p>
          <w:p w14:paraId="4B46F289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35) ból pleców;</w:t>
            </w:r>
          </w:p>
          <w:p w14:paraId="7BD34935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36) ból stawów;</w:t>
            </w:r>
          </w:p>
          <w:p w14:paraId="73AC757B" w14:textId="77777777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37) uraz lub oparzenie;</w:t>
            </w:r>
          </w:p>
          <w:p w14:paraId="3CCF2565" w14:textId="3A23DA02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38) odwodnienie i przewodnienie;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DA5D91" w14:textId="756C91D8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EC5C2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8D2A01" w14:paraId="6DA9E10A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D13DA05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7F89F7E" w14:textId="77777777" w:rsidR="008D2A01" w:rsidRPr="00ED42AD" w:rsidRDefault="00F51ACB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rozpoznać najczęstsze objawy choroby u dzieci, zastosować badania diagnostyczne i interpretować ich wyniki, przeprowadzić diagnostykę różnicową, wdrożyć terapię, monitorować efekty leczenia oraz ocenić wskazania do konsultacji specjalistycznej, w szczególności w przypadku objawów, takich jak:</w:t>
            </w:r>
          </w:p>
          <w:p w14:paraId="2CFFE0BD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1) gorączka;</w:t>
            </w:r>
          </w:p>
          <w:p w14:paraId="6F5D8980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kaszel i odkrztuszanie;</w:t>
            </w:r>
          </w:p>
          <w:p w14:paraId="7270E158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duszność;</w:t>
            </w:r>
          </w:p>
          <w:p w14:paraId="6F81D1E5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4) wydzielina z nosa i ucha;</w:t>
            </w:r>
          </w:p>
          <w:p w14:paraId="625E31CE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5) zaburzenia oddawania moczu;</w:t>
            </w:r>
          </w:p>
          <w:p w14:paraId="52A9902A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6) wysypka;</w:t>
            </w:r>
          </w:p>
          <w:p w14:paraId="4E0C7D6A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7) niedokrwistość;</w:t>
            </w:r>
          </w:p>
          <w:p w14:paraId="50342366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8) zaburzenia odżywiania;</w:t>
            </w:r>
          </w:p>
          <w:p w14:paraId="7B3EDC5D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9) zaburzenia wzrastania;</w:t>
            </w:r>
          </w:p>
          <w:p w14:paraId="3598D399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10) drgawki i zaburzenia świadomości;</w:t>
            </w:r>
          </w:p>
          <w:p w14:paraId="42FA5924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11) kołatanie serca;</w:t>
            </w:r>
          </w:p>
          <w:p w14:paraId="193A9BA3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12) omdlenie;</w:t>
            </w:r>
          </w:p>
          <w:p w14:paraId="787182B8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13) bóle kostno-stawowe;</w:t>
            </w:r>
          </w:p>
          <w:p w14:paraId="35B0CA20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14) obrzęki;</w:t>
            </w:r>
          </w:p>
          <w:p w14:paraId="5A46FC13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15) limfadenopatia;</w:t>
            </w:r>
          </w:p>
          <w:p w14:paraId="7041458F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16) ból brzucha;</w:t>
            </w:r>
          </w:p>
          <w:p w14:paraId="131664EE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17) zaparcie i biegunka;</w:t>
            </w:r>
          </w:p>
          <w:p w14:paraId="5D2ABA2D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18) obecność krwi w stolcu;</w:t>
            </w:r>
          </w:p>
          <w:p w14:paraId="4B3547A2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19) odwodnienie;</w:t>
            </w:r>
          </w:p>
          <w:p w14:paraId="5609F249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20) żółtaczka;</w:t>
            </w:r>
          </w:p>
          <w:p w14:paraId="56A0AB97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21) sinica;</w:t>
            </w:r>
          </w:p>
          <w:p w14:paraId="6CE3AE39" w14:textId="77777777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22) ból głowy;</w:t>
            </w:r>
          </w:p>
          <w:p w14:paraId="1D9FC3F1" w14:textId="759FAFE6" w:rsidR="00F51ACB" w:rsidRPr="00ED42AD" w:rsidRDefault="00F51ACB" w:rsidP="00F51AC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23) zespół czerwonego oka;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52CAB07" w14:textId="1F5828C6" w:rsidR="008D2A01" w:rsidRPr="006001D7" w:rsidRDefault="006C2253" w:rsidP="008D2A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7D1B85A1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2B3100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90383EB" w14:textId="5DA82EB4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objawy ryzykownego i szkodliwego używania alkoholu oraz problemowego używania innych substancji psychoaktywnych, objawy uzależnienia od substancji psychoaktywnych oraz uzależnień behawioralnych i proponować prawidłowe postępowanie terapeutyczne oraz medyczne;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E8D40C" w14:textId="7FAB4D44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47370F0C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3E27750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07FB6C" w14:textId="692BD3B9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stany wymagające leczenia w warunkach szpitalnych;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7454363" w14:textId="69C0325F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51DA4977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6491049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027A96" w14:textId="5A3AEB1E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kwalifikować pacjenta do szczepień ochronnych;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25C3ED" w14:textId="0D594C58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6CEC99BD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E41496D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AF67090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procedury i zabiegi medyczne, w tym:</w:t>
            </w:r>
          </w:p>
          <w:p w14:paraId="6CA4B224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1) pomiar i ocenę podstawowych funkcji życiowych (temperatura, tętno, ciśnienie</w:t>
            </w:r>
          </w:p>
          <w:p w14:paraId="05530430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tętnicze krwi) oraz monitorowanie ich z wykorzystaniem kardiomonitora</w:t>
            </w:r>
          </w:p>
          <w:p w14:paraId="5CD44608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i pulsoksymetru;</w:t>
            </w:r>
          </w:p>
          <w:p w14:paraId="5978E227" w14:textId="65738E9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różne formy terapii inhalacyjnej, i dokonać doboru inhalatora do stanu klinicznego pacjenta;</w:t>
            </w:r>
          </w:p>
          <w:p w14:paraId="0D88D514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pomiar szczytowego przepływu wydechowego;</w:t>
            </w:r>
          </w:p>
          <w:p w14:paraId="55630AC0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4) tlenoterapię przy użyciu metod nieinwazyjnych;</w:t>
            </w:r>
          </w:p>
          <w:p w14:paraId="53A04137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5) bezprzyrządowe i przyrządowe udrażnianie dróg oddechowych;</w:t>
            </w:r>
          </w:p>
          <w:p w14:paraId="45F2B02D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6) dożylne, domięśniowe i podskórne podanie leku;</w:t>
            </w:r>
          </w:p>
          <w:p w14:paraId="0A5D75FC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7) pobranie i zabezpieczenie krwi do badań laboratoryjnych, w tym</w:t>
            </w:r>
          </w:p>
          <w:p w14:paraId="3E83EA89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mikrobiologicznych;</w:t>
            </w:r>
          </w:p>
          <w:p w14:paraId="65C96721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8) pobranie krwi tętniczej i arterializowanej krwi włośniczkowej;</w:t>
            </w:r>
          </w:p>
          <w:p w14:paraId="7A864343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9) pobranie wymazów do badań mikrobiologicznych i cytologicznych;</w:t>
            </w:r>
          </w:p>
          <w:p w14:paraId="0BCF5F39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10) cewnikowanie pęcherza moczowego u kobiety i mężczyzny;</w:t>
            </w:r>
          </w:p>
          <w:p w14:paraId="2D84C72E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11) założenie zgłębnika żołądkowego;</w:t>
            </w:r>
          </w:p>
          <w:p w14:paraId="59D9EF66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12) wlewkę doodbytniczą;</w:t>
            </w:r>
          </w:p>
          <w:p w14:paraId="18C20508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13) standardowy elektrokardiogram spoczynkowy, i zinterpretować jego wynik;</w:t>
            </w:r>
          </w:p>
          <w:p w14:paraId="6647C9BD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14) defibrylację, kardiowersję elektryczną i elektrostymulację zewnętrzną;</w:t>
            </w:r>
          </w:p>
          <w:p w14:paraId="6B133C96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15) testy paskowe, w tym pomiar stężenia glukozy przy pomocy glukometru;</w:t>
            </w:r>
          </w:p>
          <w:p w14:paraId="5C083A08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16) zabiegi opłucnowe: punkcję i odbarczenie odmy;</w:t>
            </w:r>
          </w:p>
          <w:p w14:paraId="25ABA358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17) tamponadę przednią nosa;</w:t>
            </w:r>
          </w:p>
          <w:p w14:paraId="15A516D6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18) badanie USG w stanach zagrożenia życia według protokołu FAST (</w:t>
            </w:r>
            <w:r w:rsidRPr="00ED42AD">
              <w:rPr>
                <w:rFonts w:ascii="Times New Roman" w:hAnsi="Times New Roman"/>
                <w:i/>
                <w:lang w:eastAsia="pl-PL"/>
              </w:rPr>
              <w:t>Focussed</w:t>
            </w:r>
          </w:p>
          <w:p w14:paraId="7969C457" w14:textId="7777777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i/>
                <w:lang w:eastAsia="pl-PL"/>
              </w:rPr>
              <w:t>Assessment with Sonography in Trauma</w:t>
            </w:r>
            <w:r w:rsidRPr="00ED42AD">
              <w:rPr>
                <w:rFonts w:ascii="Times New Roman" w:hAnsi="Times New Roman"/>
                <w:lang w:eastAsia="pl-PL"/>
              </w:rPr>
              <w:t>) lub jego odpowiednika, i zinterpretować</w:t>
            </w:r>
          </w:p>
          <w:p w14:paraId="69AAA35A" w14:textId="699E2B13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jego wynik;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2499BD8" w14:textId="35D279AD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0FCE841F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D2D38E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0ADE00" w14:textId="0EF468D8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zastosować środki ochrony indywidualnej adekwatne do sytuacji klinicznej;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5F3AA07" w14:textId="6692B40B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12F41194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AF47DF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F64E8BD" w14:textId="6FBE81DD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stwierdzić zgon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417360" w14:textId="2511EDCD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0BA59B5E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531D3A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951854" w14:textId="704228E7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uczestniczyć w procesie godnego umierania pacjenta, wykorzystując potencjał opieki paliatywnej;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D33BAF" w14:textId="3BDCA93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48FC44A2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46231D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EDEB58" w14:textId="5C7FB0B8" w:rsidR="006C2253" w:rsidRPr="00ED42AD" w:rsidRDefault="006C2253" w:rsidP="006C2253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dokumentację medyczną pacjenta, w tym w postaci elektronicznej, zgodnie z przepisami prawa;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6A52EE" w14:textId="1B54715C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0AE4AFF7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E1E255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4B4846F" w14:textId="30CFB790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planować postępowanie diagnostyczne, terapeutyczne i profilaktyczne w zakresie leczenia nowotworów na podstawie wyników badań i dostarczonej dokumentacji medycznej;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C4980F2" w14:textId="118D89C0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6C2253" w14:paraId="7BBE45EE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23F475D" w14:textId="77777777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A169D7" w14:textId="473484B2" w:rsidR="006C2253" w:rsidRPr="00ED42AD" w:rsidRDefault="006C2253" w:rsidP="006C2253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udzielać świadczeń zdrowotnych z użyciem dostępnych systemów teleinformatycznych lub systemów łączności wykorzystywanych w ochronie zdrowia;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6639A5" w14:textId="7DEA4E7B" w:rsidR="006C2253" w:rsidRPr="006001D7" w:rsidRDefault="006C2253" w:rsidP="006C2253">
            <w:pPr>
              <w:rPr>
                <w:rFonts w:ascii="Times New Roman" w:hAnsi="Times New Roman"/>
              </w:rPr>
            </w:pPr>
            <w:r w:rsidRPr="00370789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27CAD" w14:paraId="771639F4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D8DB73E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BBA20F" w14:textId="00E14F19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edukację zdrowotną pacjenta, w tym edukację żywieniową dostosowaną do indywidualnych potrzeb;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44FFCD" w14:textId="470B0562" w:rsidR="00D27CAD" w:rsidRPr="006001D7" w:rsidRDefault="006C2253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D27CAD" w14:paraId="35DD2DE4" w14:textId="77777777" w:rsidTr="006C2253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BA47B8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5E1DE8" w14:textId="5B1946EC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zastosować racjonalną antybiotykoterapię w zależności od stanu klinicznego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AE32BD" w14:textId="24A23B2F" w:rsidR="00D27CAD" w:rsidRPr="006001D7" w:rsidRDefault="006C2253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27CAD" w14:paraId="1762C7F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1364446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9E5D21A" w14:textId="0EA9FAD1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 xml:space="preserve">prowadzić rozmowę z pacjentem z uwzględnieniem schematu rozmowy (rozpoczęcie rozmowy, zbieranie informacji, wyjaśnianie i planowanie, zakończenie rozmowy), uwzględniając nadawanie struktury takiej rozmowie oraz kształtując relacje z pacjentem z użyciem wybranego modelu (np. wytycznych </w:t>
            </w:r>
            <w:r w:rsidRPr="00ED42AD">
              <w:rPr>
                <w:rFonts w:ascii="Times New Roman" w:hAnsi="Times New Roman"/>
                <w:i/>
              </w:rPr>
              <w:t>Calgary-Cambridge, Segue, Kalamazoo Consensus, Maastricht Maas Global</w:t>
            </w:r>
            <w:r w:rsidRPr="00ED42AD">
              <w:rPr>
                <w:rFonts w:ascii="Times New Roman" w:hAnsi="Times New Roman"/>
              </w:rPr>
              <w:t>), w tym za pomocą środków komunikacji elektronicznej;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0B9EA6B" w14:textId="62359E4C" w:rsidR="00D27CAD" w:rsidRPr="006001D7" w:rsidRDefault="006C2253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D27CAD" w14:paraId="15E22F57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9E8D63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4A2DCB4" w14:textId="63261421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zebrać wywiad z pacjentem w kierunku występowania myśli samobójczych, w przypadku gdy jest to uzasadnione;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F9BD5B" w14:textId="5620095A" w:rsidR="00D27CAD" w:rsidRPr="006001D7" w:rsidRDefault="006C2253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27CAD" w14:paraId="7E36E124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3EE9EF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55522A5" w14:textId="7BB04D29" w:rsidR="00D27CAD" w:rsidRPr="00ED42AD" w:rsidRDefault="00D27CAD" w:rsidP="00D27CAD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przekazywać pacjentowi informacje, dostosowując ich ilość i treść do potrzeb i możliwości pacjenta, oraz uzupełniać informacje werbalne modelami i informacją pisemną, w tym wykresami i instrukcjami oraz odpowiednio je stosować;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1EC9F6" w14:textId="2E9F152D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D27CAD" w14:paraId="7BE273C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A682F2C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9E65FA9" w14:textId="0024C9B7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podejmować wspólnie z pacjentem decyzje diagnostyczno-terapeutyczne (oceniać stopień zaangażowania pacjenta, jego potrzeby i możliwości w tym zakresie, zachęcać pacjenta do brania aktywnego udziału w procesie podejmowania decyzji, omawiać zalety, wady, spodziewane rezultaty i konsekwencje wynikające z decyzji) i uzyskiwać świadomą zgodę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F0A479" w14:textId="63555E4B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D27CAD" w14:paraId="3CAC243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804726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365CF1" w14:textId="28CE0661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komunikować się z pacjentami z grup zagrożonych wykluczeniem ekonomicznym lub społecznym, z poszanowaniem ich godności;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983EC1" w14:textId="1095FE4A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D27CAD" w14:paraId="40C6F17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F725DB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6FF4BE6" w14:textId="1F8FC459" w:rsidR="00D27CAD" w:rsidRPr="00ED42AD" w:rsidRDefault="00D27CAD" w:rsidP="00D27CAD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identyfikować społeczne determinanty zdrowia, wskaźniki występowania zachowań antyzdrowotnych i autodestrukcyjnych oraz omawiać je z pacjentem i sporządzić notatkę w dokumentacji medycznej;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B0F9B56" w14:textId="1AB92668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27CAD" w14:paraId="7FEB05E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B2AE137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E.U29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FD828B4" w14:textId="7DADBBC5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identyfikować możliwe wskaźniki wystąpienia przemocy, w tym przemocy w rodzinie, zebrać wywiad w kierunku weryfikacji czy istnieje ryzyko, że pacjent doświadcza przemocy, sporządzić notatkę w dokumentacji medycznej oraz wszcząć procedurę „Niebieskiej Karty”;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9E59E2" w14:textId="4D042581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27CAD" w14:paraId="7C0855C8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4E1760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E.U30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DA15B08" w14:textId="52347339" w:rsidR="00D27CAD" w:rsidRPr="00ED42AD" w:rsidRDefault="00D27CAD" w:rsidP="00D27CAD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stosować zasady przekazywania informacji zwrotnej (konstruktywnej, nieoceniającej, opisowej) w ramach współpracy w zespole;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2E0F28" w14:textId="6BF7EFA6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D27CAD" w14:paraId="44686A70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CFDB35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F195C57" w14:textId="31C5B529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przyjąć, wyjaśnić i analizować własną rolę i zakres odpowiedzialności w zespole oraz rozpoznawać swoją rolę, jako lekarza, w zespole;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F85883" w14:textId="2D37E009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D27CAD" w14:paraId="5969B918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C82426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D1FC15D" w14:textId="5532A86A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uzyskiwać informacje od członków zespołu z poszanowaniem ich zróżnicowanych opinii i specjalistycznych kompetencji oraz uwzględniać te informacje w planie diagnostyczno-terapeutycznym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649D47F" w14:textId="1F53E205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D27CAD" w14:paraId="6538B7C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EEA6F5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987EBA8" w14:textId="59D34C6D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omawiać w zespole sytuację pacjenta z wyłączeniem subiektywnych ocen, z poszanowaniem godności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686006" w14:textId="30D558EA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D27CAD" w14:paraId="3C3BA5C1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BEEE87E" w14:textId="77777777" w:rsidR="00D27CAD" w:rsidRPr="006001D7" w:rsidRDefault="00D27CAD" w:rsidP="00D27CAD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E.U34.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67CE649" w14:textId="77777777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stosować następujące protokoły (np. w trakcie przekazywania opieki nad pacjentem, zlecania konsultacji pacjenta lub jej udzielania):</w:t>
            </w:r>
          </w:p>
          <w:p w14:paraId="33113F9E" w14:textId="619AF02B" w:rsidR="00D27CAD" w:rsidRPr="00ED42AD" w:rsidRDefault="00D27CAD" w:rsidP="00D27CAD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1) ATMIST (A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Age </w:t>
            </w:r>
            <w:r w:rsidRPr="00ED42AD">
              <w:rPr>
                <w:rFonts w:ascii="Times New Roman" w:hAnsi="Times New Roman"/>
              </w:rPr>
              <w:t>– wiek), T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Time of injury </w:t>
            </w:r>
            <w:r w:rsidRPr="00ED42AD">
              <w:rPr>
                <w:rFonts w:ascii="Times New Roman" w:hAnsi="Times New Roman"/>
              </w:rPr>
              <w:t>– czas powstania urazu), M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Mechanism of injury </w:t>
            </w:r>
            <w:r w:rsidRPr="00ED42AD">
              <w:rPr>
                <w:rFonts w:ascii="Times New Roman" w:hAnsi="Times New Roman"/>
              </w:rPr>
              <w:t>– mechanizm urazu), I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Injury suspected </w:t>
            </w:r>
            <w:r w:rsidRPr="00ED42AD">
              <w:rPr>
                <w:rFonts w:ascii="Times New Roman" w:hAnsi="Times New Roman"/>
              </w:rPr>
              <w:t>– podejrzewane skutki urazu), S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Symptoms/Signs </w:t>
            </w:r>
            <w:r w:rsidRPr="00ED42AD">
              <w:rPr>
                <w:rFonts w:ascii="Times New Roman" w:hAnsi="Times New Roman"/>
              </w:rPr>
              <w:t>– objawy), T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Treatment/Time </w:t>
            </w:r>
            <w:r w:rsidRPr="00ED42AD">
              <w:rPr>
                <w:rFonts w:ascii="Times New Roman" w:hAnsi="Times New Roman"/>
              </w:rPr>
              <w:t>– leczenie i czas dotarcia));</w:t>
            </w:r>
          </w:p>
          <w:p w14:paraId="275A0124" w14:textId="26B21140" w:rsidR="00D27CAD" w:rsidRPr="00ED42AD" w:rsidRDefault="00D27CAD" w:rsidP="00D27CAD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 xml:space="preserve">2) </w:t>
            </w:r>
            <w:r w:rsidRPr="00ED42AD">
              <w:rPr>
                <w:rFonts w:ascii="Times New Roman" w:hAnsi="Times New Roman"/>
              </w:rPr>
              <w:t>RSVP/ISBAR (R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Reason </w:t>
            </w:r>
            <w:r w:rsidRPr="00ED42AD">
              <w:rPr>
                <w:rFonts w:ascii="Times New Roman" w:hAnsi="Times New Roman"/>
              </w:rPr>
              <w:t>– przyczyna, dlaczego), S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Story </w:t>
            </w:r>
            <w:r w:rsidRPr="00ED42AD">
              <w:rPr>
                <w:rFonts w:ascii="Times New Roman" w:hAnsi="Times New Roman"/>
              </w:rPr>
              <w:t>– historia pacjenta), V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Vital signs </w:t>
            </w:r>
            <w:r w:rsidRPr="00ED42AD">
              <w:rPr>
                <w:rFonts w:ascii="Times New Roman" w:hAnsi="Times New Roman"/>
              </w:rPr>
              <w:t>– parametry życiowe), P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Plan </w:t>
            </w:r>
            <w:r w:rsidRPr="00ED42AD">
              <w:rPr>
                <w:rFonts w:ascii="Times New Roman" w:hAnsi="Times New Roman"/>
              </w:rPr>
              <w:t>– plan dla pacjenta)/I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Introduction </w:t>
            </w:r>
            <w:r w:rsidRPr="00ED42AD">
              <w:rPr>
                <w:rFonts w:ascii="Times New Roman" w:hAnsi="Times New Roman"/>
              </w:rPr>
              <w:t>– wprowadzenie), S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Situation </w:t>
            </w:r>
            <w:r w:rsidRPr="00ED42AD">
              <w:rPr>
                <w:rFonts w:ascii="Times New Roman" w:hAnsi="Times New Roman"/>
              </w:rPr>
              <w:t>– sytuacja), B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Background </w:t>
            </w:r>
            <w:r w:rsidRPr="00ED42AD">
              <w:rPr>
                <w:rFonts w:ascii="Times New Roman" w:hAnsi="Times New Roman"/>
              </w:rPr>
              <w:t>– tło), A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Assessment </w:t>
            </w:r>
            <w:r w:rsidRPr="00ED42AD">
              <w:rPr>
                <w:rFonts w:ascii="Times New Roman" w:hAnsi="Times New Roman"/>
              </w:rPr>
              <w:t>– ocena), R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Recommendation </w:t>
            </w:r>
            <w:r w:rsidRPr="00ED42AD">
              <w:rPr>
                <w:rFonts w:ascii="Times New Roman" w:hAnsi="Times New Roman"/>
              </w:rPr>
              <w:t>– rekomendacja));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2EA93FA" w14:textId="48C44172" w:rsidR="00D27CAD" w:rsidRPr="006001D7" w:rsidRDefault="00EC7DDB" w:rsidP="00D2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7A98D56F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C15267" w14:textId="77777777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F.U1.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8830878" w14:textId="3DA06A18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umyć chirurgicznie ręce, nałożyć jałowe rękawiczki, ubrać się do operacji lub zabiegu wymagającego jałowości, przygotować pole operacyjne zgodnie z zasadami aseptyki oraz uczestniczyć w zabiegu operacyjnym;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5E8AF45" w14:textId="7500A641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E9185C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F762D8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4410EC4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EE05064" w14:textId="481D450B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założyć i zmienić jałowy opatrunek;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E78E857" w14:textId="34F7055F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E9185C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C20331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3BE0277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716852" w14:textId="4D31482A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ocenić i zaopatrzyć prostą ranę, w tym znieczulić miejscowo (powierzchownie, nasiękowo), założyć i usunąć szwy chirurgiczne, założyć i zmienić jałowy opatrunek chirurgiczny;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8BBEA82" w14:textId="0395EDCC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E9185C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ECF6976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A5536EC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228EAB4" w14:textId="7C4E816B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najczęściej występujące stany zagrożenia życia, w tym z wykorzystaniem różnych technik obrazowania;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6C0D59A" w14:textId="29D06E3F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E9185C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1D91FF29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0D98A7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A60EC4" w14:textId="0FCCCFEE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na podstawie badania radiologicznego najczęściej występujące typy złamań, szczególnie kości długich;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79155B5" w14:textId="3C223723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E9185C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7841C910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4F68BDC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16020BC" w14:textId="3A1D773C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doraźnie unieruchomić kończynę, w tym wybrać rodzaj unieruchomienia w typowych sytuacjach klinicznych oraz skontrolować poprawność ukrwienia kończyny po założeniu opatrunku unieruchamiającego;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FD48D68" w14:textId="163FA6FA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2CF274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ECB60E7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B513B96" w14:textId="5B520501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unieruchomić kręgosłup szyjny i piersiowo-lędźwiowy po urazie;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67AFC6" w14:textId="22F59179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6762001D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023B626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50FAF58" w14:textId="5D4B56DE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zaopatrzyć krwawienie zewnętrzne;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5C666C9" w14:textId="41DAA1D4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D12B51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AB433C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F.U9.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3F2174" w14:textId="6BFA90BE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podstawowe zabiegi resuscytacyjne (</w:t>
            </w:r>
            <w:r w:rsidRPr="00ED42AD">
              <w:rPr>
                <w:rFonts w:ascii="Times New Roman" w:hAnsi="Times New Roman"/>
                <w:i/>
                <w:iCs/>
              </w:rPr>
              <w:t>Basic Life Support</w:t>
            </w:r>
            <w:r w:rsidRPr="00ED42AD">
              <w:rPr>
                <w:rFonts w:ascii="Times New Roman" w:hAnsi="Times New Roman"/>
              </w:rPr>
              <w:t>, BLS) u noworodków i dzieci, zgodnie z wytycznymi Europejskiej Rady Resuscytacji (</w:t>
            </w:r>
            <w:r w:rsidRPr="00ED42AD">
              <w:rPr>
                <w:rFonts w:ascii="Times New Roman" w:hAnsi="Times New Roman"/>
                <w:i/>
                <w:iCs/>
              </w:rPr>
              <w:t>European Resuscitation Council</w:t>
            </w:r>
            <w:r w:rsidRPr="00ED42AD">
              <w:rPr>
                <w:rFonts w:ascii="Times New Roman" w:hAnsi="Times New Roman"/>
              </w:rPr>
              <w:t>, ERC);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F30BA6" w14:textId="7B7F17CE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EEDA484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BA5919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F.U10.</w:t>
            </w:r>
          </w:p>
        </w:tc>
        <w:tc>
          <w:tcPr>
            <w:tcW w:w="3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4DEAFB" w14:textId="544751E7" w:rsidR="00EC7DDB" w:rsidRPr="00ED42AD" w:rsidRDefault="00EC7DDB" w:rsidP="00EC7DDB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zaawansowane czynności resuscytacyjne u noworodków (</w:t>
            </w:r>
            <w:r w:rsidRPr="00ED42AD">
              <w:rPr>
                <w:rFonts w:ascii="Times New Roman" w:hAnsi="Times New Roman"/>
                <w:i/>
                <w:iCs/>
              </w:rPr>
              <w:t>Newborn Life Support</w:t>
            </w:r>
            <w:r w:rsidRPr="00ED42AD">
              <w:rPr>
                <w:rFonts w:ascii="Times New Roman" w:hAnsi="Times New Roman"/>
              </w:rPr>
              <w:t>, NLS) i dzieci (</w:t>
            </w:r>
            <w:r w:rsidRPr="00ED42AD">
              <w:rPr>
                <w:rFonts w:ascii="Times New Roman" w:hAnsi="Times New Roman"/>
                <w:i/>
                <w:iCs/>
              </w:rPr>
              <w:t>Pediatric Advanced Life Support</w:t>
            </w:r>
            <w:r w:rsidRPr="00ED42AD">
              <w:rPr>
                <w:rFonts w:ascii="Times New Roman" w:hAnsi="Times New Roman"/>
              </w:rPr>
              <w:t>, PALS),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E3C6B50" w14:textId="55C1393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1B3293AF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DCD4E98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F.U11.</w:t>
            </w:r>
          </w:p>
        </w:tc>
        <w:tc>
          <w:tcPr>
            <w:tcW w:w="3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4CF39D" w14:textId="4C0573CF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podstawowe zabiegi resuscytacyjne BLS u dorosłych, w tym z użyciem automatycznego defibrylatora zewnętrznego,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B2A9212" w14:textId="70BCC4B9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526B17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585D90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F.U12.</w:t>
            </w:r>
          </w:p>
        </w:tc>
        <w:tc>
          <w:tcPr>
            <w:tcW w:w="36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0A57F9" w14:textId="7F244C5D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prowadzić zaawansowane czynności resuscytacyjne (</w:t>
            </w:r>
            <w:r w:rsidRPr="00ED42AD">
              <w:rPr>
                <w:rFonts w:ascii="Times New Roman" w:hAnsi="Times New Roman"/>
                <w:i/>
                <w:iCs/>
              </w:rPr>
              <w:t>Advanced Life Support</w:t>
            </w:r>
            <w:r w:rsidRPr="00ED42AD">
              <w:rPr>
                <w:rFonts w:ascii="Times New Roman" w:hAnsi="Times New Roman"/>
              </w:rPr>
              <w:t>, ALS) u dorosłych,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ADDAC45" w14:textId="14D3F3EE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19CC219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8736A10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EB8D25D" w14:textId="0D2018EA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zastosować prawidłowe postępowanie medyczne w przypadku ciąży i połogu fizjologicznego zgodnie ze standardami opieki okołoporodowej;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36AF880" w14:textId="2241BBB8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00C0413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7325914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1903452" w14:textId="7A2076DB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rozpoznać najczęstsze objawy świadczące o nieprawidłowym przebiegu ciąży i połogu, zastosować i interpretować badania diagnostyczne, przeprowadzić diagnostykę różnicową, wdrożyć terapię, monitorować efekty leczenia oraz ocenić wskazania do konsultacji specjalistycznej, w szczególności w przypadku bólu brzucha, skurczów macicy, krwawienia z dróg rodnych, nieprawidłowej częstości bicia serca i ruchliwości płodu, nadciśnienia tętniczego;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43428BF" w14:textId="4ECB358B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EBF9D12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051AD5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6E30D42" w14:textId="2922839C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dokonać detekcji i interpretacji czynności serca płodu;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807971" w14:textId="64D1FC12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7949638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F99E26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E34CCC8" w14:textId="5A4850AF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rozpoznać rozpoczynający się poród i objawy nieprawidłowego przebiegu porodu;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AA0D83E" w14:textId="66C031ED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E2C655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53B810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8C90FDB" w14:textId="3E97E168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asystować przy porodzie fizjologicznym;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7240CB" w14:textId="764846CF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323D0FF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83994C5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DDC506B" w14:textId="53FBEE2A" w:rsidR="00EC7DDB" w:rsidRPr="00ED42AD" w:rsidRDefault="00EC7DDB" w:rsidP="00EC7DDB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zastosować prawidłowe postępowanie medyczne w przypadku nieprawidłowego krwawienia z dróg rodnych, braku miesiączki, bólu w obrębie miednicy (zapalenie narządów miednicy mniejszej, ciąża ektopowa), zapalenia pochwy i sromu, chorób przenoszonych drogą płciową;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05D75D" w14:textId="4DD15AC0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07462F1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1581AF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F.U19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41CCF26" w14:textId="49ED00EB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zastosować prawidłowe postępowanie medyczne w zakresie regulacji urodzeń;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43B49C" w14:textId="739352C9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16F4898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04A014" w14:textId="77777777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26E8221" w14:textId="21E41045" w:rsidR="00EC7DDB" w:rsidRPr="00ED42AD" w:rsidRDefault="00EC7DDB" w:rsidP="00EC7DDB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rozpoznawać stany okulistyczne wymagające pilnej pomocy specjalistycznej i udzielić wstępnej pomocy przedszpitalnej w przypadkach urazów fizycznych i chemicznych oka;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483054E" w14:textId="75DBDD75" w:rsidR="00EC7DDB" w:rsidRPr="006001D7" w:rsidRDefault="00EC7DDB" w:rsidP="00EC7DDB">
            <w:pPr>
              <w:rPr>
                <w:rFonts w:ascii="Times New Roman" w:hAnsi="Times New Roman"/>
              </w:rPr>
            </w:pPr>
            <w:r w:rsidRPr="00DD54E6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D34646" w14:paraId="4AED98F1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40BF18" w14:textId="77777777" w:rsidR="00D34646" w:rsidRPr="006001D7" w:rsidRDefault="00D34646" w:rsidP="00D34646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80ACF6D" w14:textId="77777777" w:rsidR="00D34646" w:rsidRPr="00ED42AD" w:rsidRDefault="00D34646" w:rsidP="00D34646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przekazywać niepomyślne wiadomości z wykorzystaniem wybranego protokołu, np.:</w:t>
            </w:r>
          </w:p>
          <w:p w14:paraId="3CBA1ADE" w14:textId="178BB323" w:rsidR="00D34646" w:rsidRPr="00ED42AD" w:rsidRDefault="00D34646" w:rsidP="00D34646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1) SPIKES: S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Setting </w:t>
            </w:r>
            <w:r w:rsidRPr="00ED42AD">
              <w:rPr>
                <w:rFonts w:ascii="Times New Roman" w:hAnsi="Times New Roman"/>
              </w:rPr>
              <w:t>– właściwe otoczenie), P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Perception </w:t>
            </w:r>
            <w:r w:rsidRPr="00ED42AD">
              <w:rPr>
                <w:rFonts w:ascii="Times New Roman" w:hAnsi="Times New Roman"/>
              </w:rPr>
              <w:t>– poznanie stanu wiedzy współrozmówcy), I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Invitation/Information </w:t>
            </w:r>
            <w:r w:rsidRPr="00ED42AD">
              <w:rPr>
                <w:rFonts w:ascii="Times New Roman" w:hAnsi="Times New Roman"/>
              </w:rPr>
              <w:t>– zaproszenie do rozmowy/informowanie), K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Knowledge </w:t>
            </w:r>
            <w:r w:rsidRPr="00ED42AD">
              <w:rPr>
                <w:rFonts w:ascii="Times New Roman" w:hAnsi="Times New Roman"/>
              </w:rPr>
              <w:t>– przekazanie niepomyślnej informacji), E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Emotions and empathy </w:t>
            </w:r>
            <w:r w:rsidRPr="00ED42AD">
              <w:rPr>
                <w:rFonts w:ascii="Times New Roman" w:hAnsi="Times New Roman"/>
              </w:rPr>
              <w:t>– emocje i empatia), S (</w:t>
            </w:r>
            <w:r w:rsidRPr="00ED42AD">
              <w:rPr>
                <w:rFonts w:ascii="Times New Roman" w:hAnsi="Times New Roman"/>
                <w:i/>
                <w:iCs/>
              </w:rPr>
              <w:t xml:space="preserve">Strategy and summary </w:t>
            </w:r>
            <w:r w:rsidRPr="00ED42AD">
              <w:rPr>
                <w:rFonts w:ascii="Times New Roman" w:hAnsi="Times New Roman"/>
              </w:rPr>
              <w:t>– plan działania i podsumowanie),</w:t>
            </w:r>
          </w:p>
          <w:p w14:paraId="00A64504" w14:textId="77777777" w:rsidR="00D34646" w:rsidRPr="00ED42AD" w:rsidRDefault="00D34646" w:rsidP="00D34646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2) EMPATIA: E (Emocje), M (Miejsce), P (Perspektywa pacjenta), A (Adekwatny język), T (Treść wiadomości), I (Informacje dodatkowe), A (Adnotacja w dokumentacji),</w:t>
            </w:r>
          </w:p>
          <w:p w14:paraId="48F8A780" w14:textId="5A8F67CC" w:rsidR="00D34646" w:rsidRPr="00ED42AD" w:rsidRDefault="00D34646" w:rsidP="00D34646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3) ABCDE: A (Advance preparation – przygotowanie do rozmowy), B (Build therapeutic enviroment – nawiązanie dobrego kontaktu z rodziną), C (Comunicate well – przekazanie złej wiadomości, uwzględniając zasady komunikacji), D (Dealing with reactions – radzenie sobie z trudnymi emocjami), E (Encourage and validate emotions – prawo do okazywania emocji, przekierowanie ich i adekwatne reagowanie, dążące do zakończenia spotkania)</w:t>
            </w:r>
          </w:p>
          <w:p w14:paraId="7CBE7931" w14:textId="063EA555" w:rsidR="00D34646" w:rsidRPr="00ED42AD" w:rsidRDefault="00D34646" w:rsidP="00D34646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– w tym wspierać rodzinę w procesie godnego umierania pacjenta i informować rodzinę o śmierci pacjenta;"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3C35ED" w14:textId="55659C5E" w:rsidR="00D34646" w:rsidRPr="006001D7" w:rsidRDefault="00EC7DDB" w:rsidP="00D34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8D2A01" w14:paraId="2B02531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8113935" w14:textId="77777777" w:rsidR="008D2A01" w:rsidRPr="006001D7" w:rsidRDefault="008D2A01" w:rsidP="008D2A01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F.U22.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CC700E" w14:textId="308B1EEC" w:rsidR="008D2A01" w:rsidRPr="00ED42AD" w:rsidRDefault="00D34646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  <w:lang w:eastAsia="pl-PL"/>
              </w:rPr>
              <w:t>uzyskiwać informacje od członków zespołu z poszanowaniem ich zróżnicowanych opinii i specjalistycznych kompetencji oraz uwzględniać te informacje w planie diagnostyczno-terapeutycznym pacjenta, a także stosować protokoły ATMIST, RSVP/ISBAR;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8F3C611" w14:textId="757683D3" w:rsidR="008D2A01" w:rsidRPr="006001D7" w:rsidRDefault="00EC7DDB" w:rsidP="008D2A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F37922" w14:paraId="7F60698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63AB45" w14:textId="77777777" w:rsidR="00F37922" w:rsidRPr="006001D7" w:rsidRDefault="00F37922" w:rsidP="00F37922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0AE2891" w14:textId="77750D6F" w:rsidR="00F37922" w:rsidRPr="00ED42AD" w:rsidRDefault="00F37922" w:rsidP="00F3792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opisywać strukturę demograficzną ludności i na tej podstawie oceniać i przewidywać problemy zdrowotne populacji;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4572CD9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4353217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0BC708D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E601C2E" w14:textId="41E75BD2" w:rsidR="00F37922" w:rsidRPr="00ED42AD" w:rsidRDefault="00F37922" w:rsidP="00F37922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zbierać informacje na temat uwarunkowań i obecności czynników ryzyka chorób zakaźnych i niezakaźnych oraz planować działania profilaktyczne na różnym poziomie zapobiegania;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825F5CA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7576D981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738DA2E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B16F6C6" w14:textId="7DC2FC76" w:rsidR="00F37922" w:rsidRPr="00ED42AD" w:rsidRDefault="00F37922" w:rsidP="00F3792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interpretować pozytywne i negatywne mierniki zdrowia;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B05B82A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7A3536AE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83172E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040C4B8" w14:textId="39CE8DCD" w:rsidR="00F37922" w:rsidRPr="00ED42AD" w:rsidRDefault="00F37922" w:rsidP="00F37922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oceniać sytuację epidemiologiczną chorób zakaźnych i niezakaźnych w Rzeczypospolitej Polskiej i na świecie;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C7AC9A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49AE41E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7FADE4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73AAA3D" w14:textId="0454BF75" w:rsidR="00F37922" w:rsidRPr="00ED42AD" w:rsidRDefault="00F37922" w:rsidP="00F37922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wyjaśniać osobom korzystającym ze świadczeń zdrowotnych ich podstawowe uprawnienia oraz podstawy prawne udzielania tych świadczeń;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A1C924" w14:textId="66C1E194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</w:t>
            </w:r>
            <w:r>
              <w:rPr>
                <w:rFonts w:ascii="Times New Roman" w:hAnsi="Times New Roman"/>
                <w:color w:val="000000"/>
              </w:rPr>
              <w:t>K</w:t>
            </w:r>
          </w:p>
        </w:tc>
      </w:tr>
      <w:tr w:rsidR="00F37922" w14:paraId="3F853AF6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D22C389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148B1B8" w14:textId="68CAC862" w:rsidR="00F37922" w:rsidRPr="00ED42AD" w:rsidRDefault="00F37922" w:rsidP="00F37922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wystawiać zaświadczenia lekarskie i orzeczenia lekarskie, sporządzać opinie dla pacjenta, uprawnionych organów i podmiotów, sporządzać i prowadzić dokumentację medyczną (w postaci elektronicznej i papierowej) oraz korzystać z narzędzi i usług informacyjnych oraz komunikacyjnych w ochronie zdrowia (e-zdrowie);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D697AB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055467FF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33BFEA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4795E32" w14:textId="40871FE3" w:rsidR="00F37922" w:rsidRPr="00ED42AD" w:rsidRDefault="00F37922" w:rsidP="00F37922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rozpoznać podczas badania pacjenta zachowania i objawy wskazujące na możliwość wystąpienia przemocy, w tym przemocy w rodzinie;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F1F783C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5CF83822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2265F15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1A5A01" w14:textId="7A250080" w:rsidR="00F37922" w:rsidRPr="00ED42AD" w:rsidRDefault="00F37922" w:rsidP="00F37922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postępować w sposób umożliwiający zapobieganie zdarzeniom niepożądanym oraz zapewniający zachowanie jakości w ochronie zdrowia i bezpieczeństwa pacjenta, monitorować występowanie zdarzeń niepożądanych i reagować na nie, informować o ich występowaniu i analizować ich przyczyny;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EFBCD1A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F37922" w14:paraId="724F26C5" w14:textId="77777777" w:rsidTr="0002510C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98E5A73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G.U9.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C91BC9E" w14:textId="73A2ADC1" w:rsidR="00F37922" w:rsidRPr="00ED42AD" w:rsidRDefault="00F37922" w:rsidP="00F37922">
            <w:pPr>
              <w:rPr>
                <w:rFonts w:ascii="Times New Roman" w:hAnsi="Times New Roman"/>
                <w:lang w:eastAsia="pl-PL"/>
              </w:rPr>
            </w:pPr>
            <w:r w:rsidRPr="00ED42AD">
              <w:rPr>
                <w:rFonts w:ascii="Times New Roman" w:hAnsi="Times New Roman"/>
              </w:rPr>
              <w:t>pobrać krew do badań toksykologicznych i zabezpieczyć materiał do badań hemogenetycznych;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FDF28E" w14:textId="77777777" w:rsidR="00F37922" w:rsidRPr="006001D7" w:rsidRDefault="00F37922" w:rsidP="00F37922">
            <w:pPr>
              <w:rPr>
                <w:rFonts w:ascii="Times New Roman" w:hAnsi="Times New Roman"/>
              </w:rPr>
            </w:pPr>
            <w:r w:rsidRPr="006001D7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9203FF" w14:paraId="5602B809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C7D708E" w14:textId="5926C7D1" w:rsidR="009203FF" w:rsidRPr="006001D7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G.U</w:t>
            </w:r>
            <w:r>
              <w:rPr>
                <w:rFonts w:ascii="Times New Roman" w:hAnsi="Times New Roman"/>
                <w:color w:val="000000"/>
              </w:rPr>
              <w:t>10</w:t>
            </w:r>
            <w:r w:rsidRPr="006001D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353B64E" w14:textId="575B8B2A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organizować środowisko pracy w sposób zapewniający bezpieczeństwo pacjenta i innych osób przy uwzględnieniu wpływu czynników ludzkich i zasad ergonomii;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858317" w14:textId="4EA8780D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9203FF" w14:paraId="1C6E4276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EA4D8A" w14:textId="56FD2CF4" w:rsidR="009203FF" w:rsidRPr="006001D7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6001D7">
              <w:rPr>
                <w:rFonts w:ascii="Times New Roman" w:hAnsi="Times New Roman"/>
                <w:color w:val="000000"/>
              </w:rPr>
              <w:t>G.U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Pr="006001D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5AD8458" w14:textId="6DF6BACC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ustalić możliwość zastosowania nowych sposobów leczenia w odniesieniu do danego pacjenta w oparciu o aktualne wyniki badań klinicznych;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BAFC50" w14:textId="40AC4AF6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110639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7DE01B8" w14:textId="6679986F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AF4C4A9" w14:textId="2BAA9763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pomiar i ocenić podstawowe funkcje życiowe (temperatura, tętno, ciśnienie tętnicze krwi) oraz monitorować je z wykorzystaniem kardiomonitora i pulsoksymetru;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B2978E8" w14:textId="2D8A1547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6491225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F68EC79" w14:textId="61D9B6DC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44D9CF" w14:textId="4A7E8B7A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bezprzyrządowe i przyrządowe udrażnianie dróg oddechowych;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764E425" w14:textId="255F0921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DCA65D7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9AE9B91" w14:textId="7848FC45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92E34A" w14:textId="73B9B157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pomiar szczytowego przepływu wydechowego;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0267104" w14:textId="49EE03A4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8513010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C1CCC4E" w14:textId="2302E7EB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7D6C26B" w14:textId="35D557A2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pobrać i zabezpieczyć krew i inny materiał biologiczny do badań laboratoryjnych, w tym mikrobiologicznych;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ED8D45" w14:textId="4B0E7D7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133D808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166E646" w14:textId="4187D7CC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39CD5DF" w14:textId="548FB399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dożylne, domięśniowe i podskórne podanie leku;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C5A451" w14:textId="05EF7A9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774D66B0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05EA43D" w14:textId="136E7425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CF9D18" w14:textId="27E9D4F1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różne formy terapii inhalacyjnej i dokonać doboru inhalatora odpowiednio do sytuacji klinicznej;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CCA4887" w14:textId="4F3E0C0E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B4CFB12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6973AF" w14:textId="0F6A6A6A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87E341" w14:textId="509AEBA7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pobrać krew tętniczą i arterializowaną krew włośniczkową;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72616FE" w14:textId="1A6146D6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29651B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348B17E" w14:textId="0081161D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6CDDAFB" w14:textId="624F5828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testy paskowe, w tym pomiar stężenia glukozy przy pomocy glukometru;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256AF78" w14:textId="20E739BD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27B2503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91F616" w14:textId="733A1373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89A924B" w14:textId="18F5E55A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pobrać wymazy do badań mikrobiologicznych i cytologicznych;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EB1B17" w14:textId="619ED1C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6254D5E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947ADE4" w14:textId="2DF4483A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DE700CE" w14:textId="2C6C79F9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cewnikowanie pęcherza moczowego u kobiety i mężczyzny;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16DE24" w14:textId="24E21855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7CF85DB2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B9FF6E8" w14:textId="0F83AD5E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2D00E40" w14:textId="58901BD9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założyć zgłębnik żołądkowy;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BFA3B6" w14:textId="10CC3D56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7BB96EE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F2F7B09" w14:textId="499EAFE3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B8FEE66" w14:textId="2B893E3B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wlewkę doodbytniczą;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BB988A3" w14:textId="0659D886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66DF651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299E767" w14:textId="67CE6EE7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54F2412" w14:textId="4B253493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zabiegi opłucnowe: punkcję i odbarczenie odmy;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827B595" w14:textId="3FD43CB6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FCCA154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38F2517" w14:textId="75819325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58ECEE0" w14:textId="6D5ECEC1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standardowy elektrokardiogram spoczynkowy i zinterpretować jego wynik;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A35A51" w14:textId="4C29D627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A97469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855ED6E" w14:textId="06F6DC9E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3826D9B" w14:textId="692EBCC5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defibrylację, kardiowersję elektryczną, elektrostymulację zewnętrzną;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B38237" w14:textId="7C096D4E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8CB67C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87B8A5D" w14:textId="477A5BB6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677C929" w14:textId="410CB8BE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umyć chirurgicznie ręce, nałożyć jałowe rękawiczki, ubrać się do operacji lub zabiegu wymagających jałowości, przygotować pole operacyjne zgodnie z zasadami aseptyki oraz uczestniczyć w zabiegu operacyjnym;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6CE64A" w14:textId="10B3530F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891CAE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DD4A3B1" w14:textId="3C1D2571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198A9CC" w14:textId="20182F6F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założyć i zmienić jałowy opatrunek;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B6D18C" w14:textId="4A861488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D63FD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1B69F14C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2251CA" w14:textId="45322F1A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BA8A9F7" w14:textId="5AE08A11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ocenić i zaopatrzyć prostą ranę, w tym znieczulić miejscowo (powierzchownie, nasiękowo), założyć i usunąć szwy chirurgiczne, założyć i zmienić jałowy opatrunek chirurgiczny;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08D650A" w14:textId="2FB20730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CA2DE80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5AC115" w14:textId="3145C420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H.U19.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6AE1F9E" w14:textId="731D98B9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zaopatrzyć krwawienie zewnętrzne;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FFB3D6" w14:textId="5BCA7C3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75B7B652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3EB275" w14:textId="5C81C4A2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3512A2A" w14:textId="5178D649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doraźnie unieruchomić kończynę, w tym wybrać rodzaj unieruchomienia w typowych sytuacjach klinicznych oraz skontrolować poprawność ukrwienia kończyny po założeniu opatrunku unieruchamiającego;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BCB6A3E" w14:textId="020BA079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36C271C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3DA53EA" w14:textId="79615FDA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9D1EFAF" w14:textId="23C189B6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unieruchomić kręgosłup szyjny i piersiowo-lędźwiowy po urazie;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E4BE7A" w14:textId="131803AC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49DD001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254061" w14:textId="27A728B4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B238F98" w14:textId="52CCC0C4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tamponadę przednią nosa;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48A98F" w14:textId="1B519C6E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26B5D52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5419658" w14:textId="52D15AA1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031A1F5" w14:textId="140BFB25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wykonać badanie USG w stanach zagrożenia życia według protokołu FAST lub jego odpowiednika i zinterpretować jego wynik;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B1F14BD" w14:textId="24EAE242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337748BC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E7D147" w14:textId="448EB924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7547D5D" w14:textId="2AAE690C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zastosować środki ochrony indywidualnej adekwatne do sytuacji klinicznej;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F5A3A31" w14:textId="61F6BD97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B20EC8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9203FF" w14:paraId="5B4672E1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A22CFB0" w14:textId="32616E13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48641C4" w14:textId="0000CA74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zebrać wywiad z dorosłym, w tym osobą starszą, wykorzystując umiejętności dotyczące treści, procesu i percepcji komunikowania się, z uwzględnieniem perspektywy biomedycznej i perspektywy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D95EA32" w14:textId="51DAF577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9203FF" w14:paraId="64317F0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B1FF1A" w14:textId="5EC89A21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F94485D" w14:textId="3963767E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zebrać wywiad z dzieckiem i jego opiekunami, wykorzystując umiejętności dotyczące treści, procesu i percepcji komunikowania się, z uwzględnieniem perspektywy biomedycznej i perspektywy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A8C8F1" w14:textId="7C062C96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9203FF" w14:paraId="330D3BEF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9E2C8DE" w14:textId="50CDCBEA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40D59F" w14:textId="37C59C03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zebrać wywiad w sytuacji zagrożenia zdrowia i życia z zastosowaniem schematu SAMPLE;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5020F6" w14:textId="64F034DB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P7S_UK</w:t>
            </w:r>
          </w:p>
        </w:tc>
      </w:tr>
      <w:tr w:rsidR="009203FF" w14:paraId="38BC99A7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DC10D01" w14:textId="0214A761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21C964A" w14:textId="32FEF75B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przeprowadzić pełne i ukierunkowane badanie fizykalne dorosłego dostosowane do określonej sytuacji klinicznej;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DBE4DD3" w14:textId="73A5BE3F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9203FF" w14:paraId="66A5E68C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65F7B34" w14:textId="6D65DFC5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H.U29.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08064413" w14:textId="7A6436D8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przeprowadzić pełne i ukierunkowane badanie fizykalne dziecka od okresu noworodkowego do młodzieńczego dostosowane do określonej sytuacji klinicznej;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36E39A2" w14:textId="3C2D1C10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9203FF" w14:paraId="20AF453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58A7BE1" w14:textId="784676DC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CBF133F" w14:textId="71990609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przekazać niepomyślne wiadomości z wykorzystaniem wybranego protokołu (np. SPIKES, EMPATIA, ABCDE), w tym wspierać rodzinę w procesie godnego umierania pacjenta oraz poinformować rodzinę o śmierci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9522DAE" w14:textId="44520B28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9203FF" w14:paraId="0BD838FF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FF93D0" w14:textId="424AD53A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2DD69949" w14:textId="168973FE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uzyskiwać informacje od członków zespołu z poszanowaniem ich zróżnicowanych opinii i specjalistycznych kompetencji, uwzględniać te informacje w planie diagnostyczno-terapeutycznym pacjenta oraz stosować protokoły ATMIST, RSVP/ISBAR;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CC34FC7" w14:textId="0185199B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P7S_UO</w:t>
            </w:r>
          </w:p>
        </w:tc>
      </w:tr>
      <w:tr w:rsidR="009203FF" w14:paraId="28566403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A1192C" w14:textId="4BE2DCEC" w:rsidR="009203FF" w:rsidRPr="00AF3C04" w:rsidRDefault="009203FF" w:rsidP="009203FF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A4F66FA" w14:textId="3233A054" w:rsidR="009203FF" w:rsidRPr="00ED42AD" w:rsidRDefault="009203FF" w:rsidP="009203FF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przeprowadzić badanie psychiatryczne pacjenta i ocenić jego stan psychiczny;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32E754B" w14:textId="6992C3BA" w:rsidR="009203FF" w:rsidRPr="006001D7" w:rsidRDefault="00EC7DDB" w:rsidP="009203F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3BF9DA4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5478F8D" w14:textId="5942352E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755AD123" w14:textId="019A942E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stwierdzić zgon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8161F68" w14:textId="42F80CC0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C278C30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90F73A6" w14:textId="5BFF11AE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0D45D54" w14:textId="22335E23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przeprowadzać badania bilansowe, w tym zestawiać pomiary antropometryczne i ciśnienia tętniczego krwi z danymi na siatkach centylowych oraz oceniać stopień zaawansowania dojrzewania;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E0D37ED" w14:textId="410E09D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04DFB0D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439E879" w14:textId="63563699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H.U35.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C985E65" w14:textId="27AF2BC0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kwalifikować pacjenta do szczepień ochronnych;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C6A2D06" w14:textId="529BC8F4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E1F225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AA4DA38" w14:textId="7D79651E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H.U36.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31546E89" w14:textId="062E2B39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tlenoterapię przy użyciu metod nieinwazyjnych;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F215DFB" w14:textId="3D7928A9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D8CD77A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B75AB10" w14:textId="3529326D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H.U37.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C3072E2" w14:textId="343CE9F6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prowadzić podstawowe zabiegi resuscytacyjne (BLS) u noworodków i dzieci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9B41B6B" w14:textId="6C19A41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7D6BB033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F3323AE" w14:textId="08804343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H.U38.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7ECCB8A" w14:textId="1FE83FB3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prowadzić zaawansowane czynności resuscytacyjne u noworodków (NLS) i dzieci (PALS)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2493463" w14:textId="2EB84E16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435DBF06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75386A5" w14:textId="3BA115A4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H.U39.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4A6133FE" w14:textId="2BE07023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prowadzić podstawowe zabiegi resuscytacyjne (BLS) u dorosłych, w tym z użyciem automatycznego defibrylatora zewnętrznego,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E147F21" w14:textId="6F986C18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0AC5B83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E761F32" w14:textId="2DC8062D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H.U40.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497AF16" w14:textId="5C3AB017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prowadzić zaawansowane czynności resuscytacyjne (ALS) u dorosłych zgodnie z wytycznymi ERC;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A24A474" w14:textId="4577C736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23667A5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E396ADA" w14:textId="41DA74A4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H.U41.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5BC5089B" w14:textId="52823B7B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rozpoznawać najczęściej występujące stany zagrożenia życia, w tym z wykorzystaniem różnych technik obrazowania;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0E8133A" w14:textId="1F222B13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2428CB5F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C32FB0A" w14:textId="74B9A040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H.U42.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1AD556CC" w14:textId="6930CD06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rozpoznawać stany okulistyczne wymagające pilnej pomocy specjalistycznej i udzielić wstępnej pomocy przedszpitalnej w przypadkach urazów fizycznych i chemicznych oka;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6F9160" w14:textId="7CDB442D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59AF05BB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C0EB787" w14:textId="1045ADF1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H.U43.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BA3A2D6" w14:textId="10365C3D" w:rsidR="00EC7DDB" w:rsidRPr="00ED42AD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dokonać detekcji i interpretacji czynności serca płodu;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FAAE20D" w14:textId="02D36F1B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EC7DDB" w14:paraId="198CC3F8" w14:textId="77777777" w:rsidTr="00EC7DDB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A7BBE43" w14:textId="5C2E9F3C" w:rsidR="00EC7DDB" w:rsidRPr="00AF3C04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AF3C04">
              <w:rPr>
                <w:rFonts w:ascii="Times New Roman" w:hAnsi="Times New Roman"/>
              </w:rPr>
              <w:t>H.U44.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auto"/>
          </w:tcPr>
          <w:p w14:paraId="6A904E49" w14:textId="77777777" w:rsidR="00EC7DDB" w:rsidRDefault="00EC7DDB" w:rsidP="00EC7DDB">
            <w:pPr>
              <w:rPr>
                <w:rFonts w:ascii="Times New Roman" w:hAnsi="Times New Roman"/>
              </w:rPr>
            </w:pPr>
            <w:r w:rsidRPr="00ED42AD">
              <w:rPr>
                <w:rFonts w:ascii="Times New Roman" w:hAnsi="Times New Roman"/>
              </w:rPr>
              <w:t>wykonywać czynności, asystując przy porodzie fizjologicznym;</w:t>
            </w:r>
          </w:p>
          <w:p w14:paraId="683ED652" w14:textId="287D50C5" w:rsidR="00EC7DDB" w:rsidRPr="00ED42AD" w:rsidRDefault="00EC7DDB" w:rsidP="00EC7DDB">
            <w:pPr>
              <w:rPr>
                <w:rFonts w:ascii="Times New Roman" w:hAnsi="Times New Roman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B0FAA7" w14:textId="045A22EC" w:rsidR="00EC7DDB" w:rsidRPr="006001D7" w:rsidRDefault="00EC7DDB" w:rsidP="00EC7DDB">
            <w:pPr>
              <w:rPr>
                <w:rFonts w:ascii="Times New Roman" w:hAnsi="Times New Roman"/>
                <w:color w:val="000000"/>
              </w:rPr>
            </w:pPr>
            <w:r w:rsidRPr="000A787F">
              <w:rPr>
                <w:rFonts w:ascii="Times New Roman" w:hAnsi="Times New Roman"/>
                <w:color w:val="000000"/>
              </w:rPr>
              <w:t>P7S_UW</w:t>
            </w:r>
          </w:p>
        </w:tc>
      </w:tr>
      <w:tr w:rsidR="008D2A01" w:rsidRPr="0030511E" w14:paraId="779DD227" w14:textId="77777777" w:rsidTr="0002510C">
        <w:tc>
          <w:tcPr>
            <w:tcW w:w="5000" w:type="pct"/>
            <w:gridSpan w:val="3"/>
            <w:shd w:val="pct10" w:color="auto" w:fill="auto"/>
          </w:tcPr>
          <w:p w14:paraId="40EDA348" w14:textId="648A4C30" w:rsidR="008D2A01" w:rsidRPr="0030511E" w:rsidRDefault="008D2A01" w:rsidP="008D2A0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KOMPETENCJE SPOŁECZNE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8D2A01" w:rsidRPr="00EF2BB9" w14:paraId="250B2148" w14:textId="77777777" w:rsidTr="0002510C">
        <w:tc>
          <w:tcPr>
            <w:tcW w:w="681" w:type="pct"/>
            <w:shd w:val="clear" w:color="auto" w:fill="auto"/>
          </w:tcPr>
          <w:p w14:paraId="1115419E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K1.</w:t>
            </w:r>
          </w:p>
        </w:tc>
        <w:tc>
          <w:tcPr>
            <w:tcW w:w="3697" w:type="pct"/>
            <w:shd w:val="clear" w:color="auto" w:fill="auto"/>
          </w:tcPr>
          <w:p w14:paraId="77830943" w14:textId="77777777" w:rsidR="008D2A01" w:rsidRPr="00E74D06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nawiązania i utrzymania głębokiego oraz pełnego szacunku kontaktu z pacjentem, a także okazywania zrozumienia dla różnic światopoglądowych i kulturowych</w:t>
            </w:r>
          </w:p>
        </w:tc>
        <w:tc>
          <w:tcPr>
            <w:tcW w:w="622" w:type="pct"/>
            <w:shd w:val="clear" w:color="auto" w:fill="auto"/>
          </w:tcPr>
          <w:p w14:paraId="79073863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8D2A01" w14:paraId="5023E98A" w14:textId="77777777" w:rsidTr="0002510C">
        <w:tc>
          <w:tcPr>
            <w:tcW w:w="681" w:type="pct"/>
            <w:shd w:val="clear" w:color="auto" w:fill="auto"/>
          </w:tcPr>
          <w:p w14:paraId="37088F9D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K2.</w:t>
            </w:r>
          </w:p>
        </w:tc>
        <w:tc>
          <w:tcPr>
            <w:tcW w:w="3697" w:type="pct"/>
            <w:shd w:val="clear" w:color="auto" w:fill="auto"/>
          </w:tcPr>
          <w:p w14:paraId="5E7A4650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kierowania się dobrem pacjenta</w:t>
            </w:r>
          </w:p>
        </w:tc>
        <w:tc>
          <w:tcPr>
            <w:tcW w:w="622" w:type="pct"/>
            <w:shd w:val="clear" w:color="auto" w:fill="auto"/>
          </w:tcPr>
          <w:p w14:paraId="13E84175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8D2A01" w14:paraId="579F5D2A" w14:textId="77777777" w:rsidTr="0002510C">
        <w:tc>
          <w:tcPr>
            <w:tcW w:w="681" w:type="pct"/>
            <w:shd w:val="clear" w:color="auto" w:fill="auto"/>
          </w:tcPr>
          <w:p w14:paraId="0CC32A47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K3.</w:t>
            </w:r>
          </w:p>
        </w:tc>
        <w:tc>
          <w:tcPr>
            <w:tcW w:w="3697" w:type="pct"/>
            <w:shd w:val="clear" w:color="auto" w:fill="auto"/>
          </w:tcPr>
          <w:p w14:paraId="3639A2C9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przestrzegania tajemnicy lekarskiej i praw pacjenta</w:t>
            </w:r>
          </w:p>
        </w:tc>
        <w:tc>
          <w:tcPr>
            <w:tcW w:w="622" w:type="pct"/>
            <w:shd w:val="clear" w:color="auto" w:fill="auto"/>
          </w:tcPr>
          <w:p w14:paraId="5C26CD50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8D2A01" w14:paraId="701F6399" w14:textId="77777777" w:rsidTr="0002510C">
        <w:tc>
          <w:tcPr>
            <w:tcW w:w="681" w:type="pct"/>
            <w:shd w:val="clear" w:color="auto" w:fill="auto"/>
          </w:tcPr>
          <w:p w14:paraId="17C5EBB4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K4.</w:t>
            </w:r>
          </w:p>
        </w:tc>
        <w:tc>
          <w:tcPr>
            <w:tcW w:w="3697" w:type="pct"/>
            <w:shd w:val="clear" w:color="auto" w:fill="auto"/>
          </w:tcPr>
          <w:p w14:paraId="1EF00AE5" w14:textId="77777777" w:rsidR="008D2A01" w:rsidRPr="00E74D06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podejmowania działań wobec pacjenta w oparciu o zasady etyczne, ze świadomością społecznych uwarunkowań i ograniczeń wynikających z choroby</w:t>
            </w:r>
          </w:p>
        </w:tc>
        <w:tc>
          <w:tcPr>
            <w:tcW w:w="622" w:type="pct"/>
            <w:shd w:val="clear" w:color="auto" w:fill="auto"/>
          </w:tcPr>
          <w:p w14:paraId="79DEB700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8D2A01" w14:paraId="7B7A18AD" w14:textId="77777777" w:rsidTr="0002510C">
        <w:tc>
          <w:tcPr>
            <w:tcW w:w="681" w:type="pct"/>
            <w:shd w:val="clear" w:color="auto" w:fill="auto"/>
          </w:tcPr>
          <w:p w14:paraId="7F3CD44C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K5.</w:t>
            </w:r>
          </w:p>
        </w:tc>
        <w:tc>
          <w:tcPr>
            <w:tcW w:w="3697" w:type="pct"/>
            <w:shd w:val="clear" w:color="auto" w:fill="auto"/>
          </w:tcPr>
          <w:p w14:paraId="5BA96137" w14:textId="77777777" w:rsidR="008D2A01" w:rsidRPr="00E74D06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dostrzegania i rozpoznawania własnych ograniczeń oraz dokonywania samooceny deficytów i potrzeb edukacyjnych</w:t>
            </w:r>
          </w:p>
        </w:tc>
        <w:tc>
          <w:tcPr>
            <w:tcW w:w="622" w:type="pct"/>
            <w:shd w:val="clear" w:color="auto" w:fill="auto"/>
          </w:tcPr>
          <w:p w14:paraId="0C0373B2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8D2A01" w14:paraId="5A51CAC3" w14:textId="77777777" w:rsidTr="0002510C">
        <w:tc>
          <w:tcPr>
            <w:tcW w:w="681" w:type="pct"/>
            <w:shd w:val="clear" w:color="auto" w:fill="auto"/>
          </w:tcPr>
          <w:p w14:paraId="16119AB6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K6.</w:t>
            </w:r>
          </w:p>
        </w:tc>
        <w:tc>
          <w:tcPr>
            <w:tcW w:w="3697" w:type="pct"/>
            <w:shd w:val="clear" w:color="auto" w:fill="auto"/>
          </w:tcPr>
          <w:p w14:paraId="3C690751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lang w:eastAsia="pl-PL"/>
              </w:rPr>
              <w:t>propagowania zachowań prozdrowotnych</w:t>
            </w:r>
          </w:p>
        </w:tc>
        <w:tc>
          <w:tcPr>
            <w:tcW w:w="622" w:type="pct"/>
            <w:shd w:val="clear" w:color="auto" w:fill="auto"/>
          </w:tcPr>
          <w:p w14:paraId="244A880B" w14:textId="5C85C5BA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</w:t>
            </w:r>
            <w:r>
              <w:rPr>
                <w:rFonts w:ascii="Times New Roman" w:hAnsi="Times New Roman"/>
                <w:color w:val="000000"/>
              </w:rPr>
              <w:t>O</w:t>
            </w:r>
          </w:p>
        </w:tc>
      </w:tr>
      <w:tr w:rsidR="008D2A01" w14:paraId="3B73433D" w14:textId="77777777" w:rsidTr="0002510C">
        <w:tc>
          <w:tcPr>
            <w:tcW w:w="681" w:type="pct"/>
            <w:shd w:val="clear" w:color="auto" w:fill="auto"/>
          </w:tcPr>
          <w:p w14:paraId="0EDC8099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K7.</w:t>
            </w:r>
          </w:p>
        </w:tc>
        <w:tc>
          <w:tcPr>
            <w:tcW w:w="3697" w:type="pct"/>
            <w:shd w:val="clear" w:color="auto" w:fill="auto"/>
          </w:tcPr>
          <w:p w14:paraId="3C3E1452" w14:textId="5446746A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pl-PL"/>
              </w:rPr>
              <w:t>k</w:t>
            </w:r>
            <w:r w:rsidRPr="00E74D06">
              <w:rPr>
                <w:rFonts w:ascii="Times New Roman" w:hAnsi="Times New Roman"/>
                <w:lang w:eastAsia="pl-PL"/>
              </w:rPr>
              <w:t>orzystania z obiektywnych źródeł informacji</w:t>
            </w:r>
          </w:p>
        </w:tc>
        <w:tc>
          <w:tcPr>
            <w:tcW w:w="622" w:type="pct"/>
            <w:shd w:val="clear" w:color="auto" w:fill="auto"/>
          </w:tcPr>
          <w:p w14:paraId="349E641C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8D2A01" w14:paraId="6DC3D873" w14:textId="77777777" w:rsidTr="0002510C">
        <w:tc>
          <w:tcPr>
            <w:tcW w:w="681" w:type="pct"/>
            <w:shd w:val="clear" w:color="auto" w:fill="auto"/>
          </w:tcPr>
          <w:p w14:paraId="4FE7566C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K8.</w:t>
            </w:r>
          </w:p>
        </w:tc>
        <w:tc>
          <w:tcPr>
            <w:tcW w:w="3697" w:type="pct"/>
            <w:shd w:val="clear" w:color="auto" w:fill="auto"/>
          </w:tcPr>
          <w:p w14:paraId="78EB5036" w14:textId="76449E0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pl-PL"/>
              </w:rPr>
              <w:t>f</w:t>
            </w:r>
            <w:r w:rsidRPr="00E74D06">
              <w:rPr>
                <w:rFonts w:ascii="Times New Roman" w:hAnsi="Times New Roman"/>
                <w:lang w:eastAsia="pl-PL"/>
              </w:rPr>
              <w:t>ormułowania wniosków z własnych pomiarów lub obserwacji</w:t>
            </w:r>
          </w:p>
        </w:tc>
        <w:tc>
          <w:tcPr>
            <w:tcW w:w="622" w:type="pct"/>
            <w:shd w:val="clear" w:color="auto" w:fill="auto"/>
          </w:tcPr>
          <w:p w14:paraId="767125CB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8D2A01" w14:paraId="4EE1B60A" w14:textId="77777777" w:rsidTr="0002510C">
        <w:tc>
          <w:tcPr>
            <w:tcW w:w="681" w:type="pct"/>
            <w:shd w:val="clear" w:color="auto" w:fill="auto"/>
          </w:tcPr>
          <w:p w14:paraId="0D53AFC9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K9.</w:t>
            </w:r>
          </w:p>
        </w:tc>
        <w:tc>
          <w:tcPr>
            <w:tcW w:w="3697" w:type="pct"/>
            <w:shd w:val="clear" w:color="auto" w:fill="auto"/>
          </w:tcPr>
          <w:p w14:paraId="5E8B7D2C" w14:textId="3F342BF5" w:rsidR="008D2A01" w:rsidRPr="00E74D06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pl-PL"/>
              </w:rPr>
              <w:t>w</w:t>
            </w:r>
            <w:r w:rsidRPr="00E74D06">
              <w:rPr>
                <w:rFonts w:ascii="Times New Roman" w:hAnsi="Times New Roman"/>
                <w:lang w:eastAsia="pl-PL"/>
              </w:rPr>
              <w:t>drażania zasad koleżeństwa zawodowego i współpracy w zespole, w tym z przedstawicielami innych zawodów medycznych, także w środowisku wielokulturowym i wielonarodowościowym</w:t>
            </w:r>
          </w:p>
        </w:tc>
        <w:tc>
          <w:tcPr>
            <w:tcW w:w="622" w:type="pct"/>
            <w:shd w:val="clear" w:color="auto" w:fill="auto"/>
          </w:tcPr>
          <w:p w14:paraId="284DE1F1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8D2A01" w14:paraId="067F529C" w14:textId="77777777" w:rsidTr="0002510C">
        <w:tc>
          <w:tcPr>
            <w:tcW w:w="681" w:type="pct"/>
            <w:shd w:val="clear" w:color="auto" w:fill="auto"/>
          </w:tcPr>
          <w:p w14:paraId="44116F28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K10.</w:t>
            </w:r>
          </w:p>
        </w:tc>
        <w:tc>
          <w:tcPr>
            <w:tcW w:w="3697" w:type="pct"/>
            <w:shd w:val="clear" w:color="auto" w:fill="auto"/>
          </w:tcPr>
          <w:p w14:paraId="6BE21CFB" w14:textId="6AEC58B6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pl-PL"/>
              </w:rPr>
              <w:t>f</w:t>
            </w:r>
            <w:r w:rsidRPr="00E74D06">
              <w:rPr>
                <w:rFonts w:ascii="Times New Roman" w:hAnsi="Times New Roman"/>
                <w:lang w:eastAsia="pl-PL"/>
              </w:rPr>
              <w:t>ormułowania opinii dotyczących różnych aspektów działalności zawodowej</w:t>
            </w:r>
          </w:p>
        </w:tc>
        <w:tc>
          <w:tcPr>
            <w:tcW w:w="622" w:type="pct"/>
            <w:shd w:val="clear" w:color="auto" w:fill="auto"/>
          </w:tcPr>
          <w:p w14:paraId="5C7EC603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8D2A01" w14:paraId="2A6AE1C7" w14:textId="77777777" w:rsidTr="0002510C">
        <w:tc>
          <w:tcPr>
            <w:tcW w:w="681" w:type="pct"/>
            <w:shd w:val="clear" w:color="auto" w:fill="auto"/>
          </w:tcPr>
          <w:p w14:paraId="5D90E544" w14:textId="77777777" w:rsidR="008D2A01" w:rsidRPr="00E74D06" w:rsidRDefault="008D2A01" w:rsidP="008D2A01">
            <w:pPr>
              <w:rPr>
                <w:rFonts w:ascii="Times New Roman" w:hAnsi="Times New Roman"/>
                <w:color w:val="000000"/>
              </w:rPr>
            </w:pPr>
            <w:r w:rsidRPr="00E74D06">
              <w:rPr>
                <w:rFonts w:ascii="Times New Roman" w:hAnsi="Times New Roman"/>
                <w:color w:val="000000"/>
              </w:rPr>
              <w:t>K11.</w:t>
            </w:r>
          </w:p>
        </w:tc>
        <w:tc>
          <w:tcPr>
            <w:tcW w:w="3697" w:type="pct"/>
            <w:shd w:val="clear" w:color="auto" w:fill="auto"/>
          </w:tcPr>
          <w:p w14:paraId="1AB83D31" w14:textId="0A3A91E4" w:rsidR="008D2A01" w:rsidRPr="00E74D06" w:rsidRDefault="008D2A01" w:rsidP="008D2A01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p</w:t>
            </w:r>
            <w:r w:rsidRPr="00E74D06">
              <w:rPr>
                <w:rFonts w:ascii="Times New Roman" w:hAnsi="Times New Roman"/>
                <w:lang w:eastAsia="pl-PL"/>
              </w:rPr>
              <w:t>rzyjęcia odpowiedzialności związanej z decyzjami podejmowanymi w ramach</w:t>
            </w:r>
          </w:p>
          <w:p w14:paraId="29105253" w14:textId="77777777" w:rsidR="008D2A01" w:rsidRPr="00E74D06" w:rsidRDefault="008D2A01" w:rsidP="008D2A01">
            <w:pPr>
              <w:rPr>
                <w:rFonts w:ascii="Times New Roman" w:hAnsi="Times New Roman"/>
                <w:lang w:eastAsia="pl-PL"/>
              </w:rPr>
            </w:pPr>
            <w:r w:rsidRPr="00E74D06">
              <w:rPr>
                <w:rFonts w:ascii="Times New Roman" w:hAnsi="Times New Roman"/>
                <w:lang w:eastAsia="pl-PL"/>
              </w:rPr>
              <w:t>działalności zawodowej, w tym w kategoriach bezpieczeństwa własnego i innych osób</w:t>
            </w:r>
          </w:p>
        </w:tc>
        <w:tc>
          <w:tcPr>
            <w:tcW w:w="622" w:type="pct"/>
            <w:shd w:val="clear" w:color="auto" w:fill="auto"/>
          </w:tcPr>
          <w:p w14:paraId="7233059A" w14:textId="77777777" w:rsidR="008D2A01" w:rsidRPr="00E74D06" w:rsidRDefault="008D2A01" w:rsidP="008D2A01">
            <w:pPr>
              <w:rPr>
                <w:rFonts w:ascii="Times New Roman" w:hAnsi="Times New Roman"/>
              </w:rPr>
            </w:pPr>
            <w:r w:rsidRPr="00E74D06">
              <w:rPr>
                <w:rFonts w:ascii="Times New Roman" w:hAnsi="Times New Roman"/>
                <w:color w:val="000000"/>
              </w:rPr>
              <w:t>P7S_KR</w:t>
            </w:r>
          </w:p>
        </w:tc>
      </w:tr>
    </w:tbl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5FB68" w14:textId="77777777" w:rsidR="00F90203" w:rsidRDefault="00F90203" w:rsidP="00E91587">
      <w:r>
        <w:separator/>
      </w:r>
    </w:p>
  </w:endnote>
  <w:endnote w:type="continuationSeparator" w:id="0">
    <w:p w14:paraId="2C3B5B45" w14:textId="77777777" w:rsidR="00F90203" w:rsidRDefault="00F90203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43040736" w:rsidR="006517E1" w:rsidRDefault="006517E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2C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2C2F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6517E1" w:rsidRDefault="006517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76737" w14:textId="77777777" w:rsidR="00F90203" w:rsidRDefault="00F90203" w:rsidP="00E91587">
      <w:r>
        <w:separator/>
      </w:r>
    </w:p>
  </w:footnote>
  <w:footnote w:type="continuationSeparator" w:id="0">
    <w:p w14:paraId="25D5579A" w14:textId="77777777" w:rsidR="00F90203" w:rsidRDefault="00F90203" w:rsidP="00E91587">
      <w:r>
        <w:continuationSeparator/>
      </w:r>
    </w:p>
  </w:footnote>
  <w:footnote w:id="1">
    <w:p w14:paraId="6353F687" w14:textId="72824D02" w:rsidR="006517E1" w:rsidRPr="00CA39E0" w:rsidRDefault="006517E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6517E1" w:rsidRPr="00CA39E0" w:rsidRDefault="006517E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6517E1" w:rsidRPr="00CA39E0" w:rsidRDefault="006517E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6517E1" w:rsidRPr="00CA39E0" w:rsidRDefault="006517E1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6517E1" w:rsidRPr="00CA39E0" w:rsidRDefault="006517E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6517E1" w:rsidRPr="00CA39E0" w:rsidRDefault="006517E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6517E1" w:rsidRPr="00CA39E0" w:rsidRDefault="006517E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6517E1" w:rsidRPr="00CA39E0" w:rsidRDefault="006517E1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6517E1" w:rsidRDefault="006517E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6517E1" w:rsidRPr="00645354" w:rsidRDefault="006517E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6517E1" w:rsidRPr="00645354" w:rsidRDefault="006517E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7580"/>
    <w:rsid w:val="00011097"/>
    <w:rsid w:val="00013170"/>
    <w:rsid w:val="000166EC"/>
    <w:rsid w:val="0002510C"/>
    <w:rsid w:val="00030973"/>
    <w:rsid w:val="00032DA6"/>
    <w:rsid w:val="00033E08"/>
    <w:rsid w:val="000357EA"/>
    <w:rsid w:val="000512BE"/>
    <w:rsid w:val="00051446"/>
    <w:rsid w:val="000517DA"/>
    <w:rsid w:val="000646BA"/>
    <w:rsid w:val="00064766"/>
    <w:rsid w:val="000714C5"/>
    <w:rsid w:val="00075E1C"/>
    <w:rsid w:val="00084113"/>
    <w:rsid w:val="00093595"/>
    <w:rsid w:val="000B30E9"/>
    <w:rsid w:val="000B7BBB"/>
    <w:rsid w:val="000C0D36"/>
    <w:rsid w:val="000C698F"/>
    <w:rsid w:val="000C7250"/>
    <w:rsid w:val="000D0159"/>
    <w:rsid w:val="000D2B9D"/>
    <w:rsid w:val="000E04FD"/>
    <w:rsid w:val="000E1146"/>
    <w:rsid w:val="000E40F8"/>
    <w:rsid w:val="000E6E81"/>
    <w:rsid w:val="000F4659"/>
    <w:rsid w:val="000F7453"/>
    <w:rsid w:val="001002B8"/>
    <w:rsid w:val="001039CF"/>
    <w:rsid w:val="00103AB8"/>
    <w:rsid w:val="00103DFF"/>
    <w:rsid w:val="001055D7"/>
    <w:rsid w:val="00106497"/>
    <w:rsid w:val="001152DC"/>
    <w:rsid w:val="0012233B"/>
    <w:rsid w:val="0012689A"/>
    <w:rsid w:val="00126C28"/>
    <w:rsid w:val="00130276"/>
    <w:rsid w:val="001308E2"/>
    <w:rsid w:val="0013439C"/>
    <w:rsid w:val="001345D0"/>
    <w:rsid w:val="00147079"/>
    <w:rsid w:val="001526FA"/>
    <w:rsid w:val="001565D7"/>
    <w:rsid w:val="00160C59"/>
    <w:rsid w:val="00160CB2"/>
    <w:rsid w:val="001734ED"/>
    <w:rsid w:val="00175926"/>
    <w:rsid w:val="001865D5"/>
    <w:rsid w:val="001A2632"/>
    <w:rsid w:val="001B1656"/>
    <w:rsid w:val="001B7E33"/>
    <w:rsid w:val="001D13BB"/>
    <w:rsid w:val="001F1ADE"/>
    <w:rsid w:val="001F1B42"/>
    <w:rsid w:val="0020183A"/>
    <w:rsid w:val="00201D92"/>
    <w:rsid w:val="00204C52"/>
    <w:rsid w:val="002051C8"/>
    <w:rsid w:val="00207115"/>
    <w:rsid w:val="00211B5F"/>
    <w:rsid w:val="00212320"/>
    <w:rsid w:val="002174CD"/>
    <w:rsid w:val="002240DA"/>
    <w:rsid w:val="00230252"/>
    <w:rsid w:val="00230369"/>
    <w:rsid w:val="00235A58"/>
    <w:rsid w:val="00241451"/>
    <w:rsid w:val="00246CCF"/>
    <w:rsid w:val="0025122C"/>
    <w:rsid w:val="002529F2"/>
    <w:rsid w:val="00262C89"/>
    <w:rsid w:val="00264392"/>
    <w:rsid w:val="002719ED"/>
    <w:rsid w:val="00274C13"/>
    <w:rsid w:val="0027692E"/>
    <w:rsid w:val="0029469A"/>
    <w:rsid w:val="002A2960"/>
    <w:rsid w:val="002B1EC8"/>
    <w:rsid w:val="002B2873"/>
    <w:rsid w:val="002C6582"/>
    <w:rsid w:val="002D49E2"/>
    <w:rsid w:val="002E06B8"/>
    <w:rsid w:val="002E1074"/>
    <w:rsid w:val="002E5ADF"/>
    <w:rsid w:val="002F17D5"/>
    <w:rsid w:val="002F257F"/>
    <w:rsid w:val="002F56B6"/>
    <w:rsid w:val="002F6554"/>
    <w:rsid w:val="00302056"/>
    <w:rsid w:val="0030511E"/>
    <w:rsid w:val="00306265"/>
    <w:rsid w:val="00312A70"/>
    <w:rsid w:val="003266A5"/>
    <w:rsid w:val="00327E91"/>
    <w:rsid w:val="00341527"/>
    <w:rsid w:val="0034257F"/>
    <w:rsid w:val="00347843"/>
    <w:rsid w:val="00351B32"/>
    <w:rsid w:val="00352CA0"/>
    <w:rsid w:val="00360381"/>
    <w:rsid w:val="003701BF"/>
    <w:rsid w:val="00380B2C"/>
    <w:rsid w:val="00390319"/>
    <w:rsid w:val="00391790"/>
    <w:rsid w:val="003934D6"/>
    <w:rsid w:val="00396030"/>
    <w:rsid w:val="003A26BC"/>
    <w:rsid w:val="003B3EB7"/>
    <w:rsid w:val="003B4C4A"/>
    <w:rsid w:val="003B74AB"/>
    <w:rsid w:val="003C2577"/>
    <w:rsid w:val="003C261F"/>
    <w:rsid w:val="003C37FD"/>
    <w:rsid w:val="003C45E2"/>
    <w:rsid w:val="003E1212"/>
    <w:rsid w:val="004100FB"/>
    <w:rsid w:val="00411462"/>
    <w:rsid w:val="004123DB"/>
    <w:rsid w:val="00414ED7"/>
    <w:rsid w:val="0042095B"/>
    <w:rsid w:val="00430740"/>
    <w:rsid w:val="00446BB5"/>
    <w:rsid w:val="0045565E"/>
    <w:rsid w:val="00456D0E"/>
    <w:rsid w:val="00465F2F"/>
    <w:rsid w:val="0047656E"/>
    <w:rsid w:val="004938DD"/>
    <w:rsid w:val="00493ACA"/>
    <w:rsid w:val="004A4D22"/>
    <w:rsid w:val="004B4384"/>
    <w:rsid w:val="004C47FD"/>
    <w:rsid w:val="004F4505"/>
    <w:rsid w:val="00501FE2"/>
    <w:rsid w:val="005106B7"/>
    <w:rsid w:val="00511C04"/>
    <w:rsid w:val="00516D08"/>
    <w:rsid w:val="00517101"/>
    <w:rsid w:val="00520BF9"/>
    <w:rsid w:val="0052338D"/>
    <w:rsid w:val="00523629"/>
    <w:rsid w:val="00527E04"/>
    <w:rsid w:val="00535158"/>
    <w:rsid w:val="00536A64"/>
    <w:rsid w:val="00550B2D"/>
    <w:rsid w:val="00551269"/>
    <w:rsid w:val="005518DD"/>
    <w:rsid w:val="00557DC8"/>
    <w:rsid w:val="00561996"/>
    <w:rsid w:val="00570D05"/>
    <w:rsid w:val="00571DED"/>
    <w:rsid w:val="00575EE1"/>
    <w:rsid w:val="00576755"/>
    <w:rsid w:val="00585C32"/>
    <w:rsid w:val="00586909"/>
    <w:rsid w:val="00586B3E"/>
    <w:rsid w:val="0059058B"/>
    <w:rsid w:val="00593F73"/>
    <w:rsid w:val="00597814"/>
    <w:rsid w:val="005A04EA"/>
    <w:rsid w:val="005B13C8"/>
    <w:rsid w:val="005C4900"/>
    <w:rsid w:val="005D037C"/>
    <w:rsid w:val="005D0867"/>
    <w:rsid w:val="005E0D5B"/>
    <w:rsid w:val="005E2D01"/>
    <w:rsid w:val="005E2DCE"/>
    <w:rsid w:val="005E5527"/>
    <w:rsid w:val="006001D7"/>
    <w:rsid w:val="00600781"/>
    <w:rsid w:val="00601A71"/>
    <w:rsid w:val="0060252B"/>
    <w:rsid w:val="00611C96"/>
    <w:rsid w:val="0061562E"/>
    <w:rsid w:val="006210A3"/>
    <w:rsid w:val="006337B0"/>
    <w:rsid w:val="00636F23"/>
    <w:rsid w:val="006370C1"/>
    <w:rsid w:val="00641490"/>
    <w:rsid w:val="00645354"/>
    <w:rsid w:val="006517B2"/>
    <w:rsid w:val="006517E1"/>
    <w:rsid w:val="00657F8B"/>
    <w:rsid w:val="00680A95"/>
    <w:rsid w:val="00682763"/>
    <w:rsid w:val="00683E1E"/>
    <w:rsid w:val="00691729"/>
    <w:rsid w:val="006969E5"/>
    <w:rsid w:val="006A4BBE"/>
    <w:rsid w:val="006B0B54"/>
    <w:rsid w:val="006B4F88"/>
    <w:rsid w:val="006B6D11"/>
    <w:rsid w:val="006C2253"/>
    <w:rsid w:val="006C5E73"/>
    <w:rsid w:val="006C5F58"/>
    <w:rsid w:val="006C77A2"/>
    <w:rsid w:val="006D198A"/>
    <w:rsid w:val="006D709E"/>
    <w:rsid w:val="006E3174"/>
    <w:rsid w:val="006E4756"/>
    <w:rsid w:val="0070514C"/>
    <w:rsid w:val="00717BA0"/>
    <w:rsid w:val="00717D65"/>
    <w:rsid w:val="00721CC5"/>
    <w:rsid w:val="0072236C"/>
    <w:rsid w:val="00744441"/>
    <w:rsid w:val="00747A5D"/>
    <w:rsid w:val="00747F53"/>
    <w:rsid w:val="00761C44"/>
    <w:rsid w:val="007649B1"/>
    <w:rsid w:val="00765852"/>
    <w:rsid w:val="00781C9B"/>
    <w:rsid w:val="00785649"/>
    <w:rsid w:val="00786F5F"/>
    <w:rsid w:val="007970C8"/>
    <w:rsid w:val="007A041B"/>
    <w:rsid w:val="007A47E9"/>
    <w:rsid w:val="007C3388"/>
    <w:rsid w:val="007D1B3A"/>
    <w:rsid w:val="007D1CCA"/>
    <w:rsid w:val="007D3361"/>
    <w:rsid w:val="007D3492"/>
    <w:rsid w:val="007E74CA"/>
    <w:rsid w:val="00810E08"/>
    <w:rsid w:val="008158E0"/>
    <w:rsid w:val="00824E6F"/>
    <w:rsid w:val="008275F8"/>
    <w:rsid w:val="00832725"/>
    <w:rsid w:val="00837719"/>
    <w:rsid w:val="008422BA"/>
    <w:rsid w:val="00853AFF"/>
    <w:rsid w:val="00861DF5"/>
    <w:rsid w:val="00863245"/>
    <w:rsid w:val="008667A1"/>
    <w:rsid w:val="0088017D"/>
    <w:rsid w:val="00891C66"/>
    <w:rsid w:val="008A2BFB"/>
    <w:rsid w:val="008A4A35"/>
    <w:rsid w:val="008A4D97"/>
    <w:rsid w:val="008A6EF5"/>
    <w:rsid w:val="008B7644"/>
    <w:rsid w:val="008C5F04"/>
    <w:rsid w:val="008D2A01"/>
    <w:rsid w:val="008D315C"/>
    <w:rsid w:val="008D57A8"/>
    <w:rsid w:val="008E189C"/>
    <w:rsid w:val="008F4B20"/>
    <w:rsid w:val="008F5B64"/>
    <w:rsid w:val="008F7D4B"/>
    <w:rsid w:val="00911F35"/>
    <w:rsid w:val="009125FC"/>
    <w:rsid w:val="009203FF"/>
    <w:rsid w:val="009234D5"/>
    <w:rsid w:val="00923753"/>
    <w:rsid w:val="009326C4"/>
    <w:rsid w:val="009359CA"/>
    <w:rsid w:val="00936D3B"/>
    <w:rsid w:val="0094227B"/>
    <w:rsid w:val="0094457C"/>
    <w:rsid w:val="00946930"/>
    <w:rsid w:val="00950CA9"/>
    <w:rsid w:val="00951C4D"/>
    <w:rsid w:val="00951D64"/>
    <w:rsid w:val="009614F7"/>
    <w:rsid w:val="009628FD"/>
    <w:rsid w:val="00972734"/>
    <w:rsid w:val="00981BC9"/>
    <w:rsid w:val="009853E2"/>
    <w:rsid w:val="00995311"/>
    <w:rsid w:val="009A19B2"/>
    <w:rsid w:val="009A2C2F"/>
    <w:rsid w:val="009A325C"/>
    <w:rsid w:val="009B7E04"/>
    <w:rsid w:val="009D73A7"/>
    <w:rsid w:val="009E61AE"/>
    <w:rsid w:val="009F1356"/>
    <w:rsid w:val="009F2594"/>
    <w:rsid w:val="009F5F04"/>
    <w:rsid w:val="009F701F"/>
    <w:rsid w:val="00A01E54"/>
    <w:rsid w:val="00A07BF7"/>
    <w:rsid w:val="00A153E0"/>
    <w:rsid w:val="00A2023C"/>
    <w:rsid w:val="00A23234"/>
    <w:rsid w:val="00A24F49"/>
    <w:rsid w:val="00A336B5"/>
    <w:rsid w:val="00A34CB0"/>
    <w:rsid w:val="00A36D01"/>
    <w:rsid w:val="00A45C82"/>
    <w:rsid w:val="00A52732"/>
    <w:rsid w:val="00A66958"/>
    <w:rsid w:val="00A757C7"/>
    <w:rsid w:val="00A80935"/>
    <w:rsid w:val="00A9091C"/>
    <w:rsid w:val="00A92607"/>
    <w:rsid w:val="00AA642E"/>
    <w:rsid w:val="00AB38B1"/>
    <w:rsid w:val="00AC116C"/>
    <w:rsid w:val="00AC6219"/>
    <w:rsid w:val="00AD63D2"/>
    <w:rsid w:val="00AD6DE3"/>
    <w:rsid w:val="00AE1D26"/>
    <w:rsid w:val="00AE5601"/>
    <w:rsid w:val="00AF1FBC"/>
    <w:rsid w:val="00AF3C04"/>
    <w:rsid w:val="00AF43F9"/>
    <w:rsid w:val="00B007D7"/>
    <w:rsid w:val="00B04C20"/>
    <w:rsid w:val="00B04C49"/>
    <w:rsid w:val="00B04DE5"/>
    <w:rsid w:val="00B12780"/>
    <w:rsid w:val="00B24CA1"/>
    <w:rsid w:val="00B26B2F"/>
    <w:rsid w:val="00B30BCB"/>
    <w:rsid w:val="00B34A25"/>
    <w:rsid w:val="00B456AD"/>
    <w:rsid w:val="00B50862"/>
    <w:rsid w:val="00B51E2B"/>
    <w:rsid w:val="00B57233"/>
    <w:rsid w:val="00B65082"/>
    <w:rsid w:val="00B86D8D"/>
    <w:rsid w:val="00B874E7"/>
    <w:rsid w:val="00BC1CA0"/>
    <w:rsid w:val="00BC4DC6"/>
    <w:rsid w:val="00BD10FE"/>
    <w:rsid w:val="00BE181F"/>
    <w:rsid w:val="00BE4556"/>
    <w:rsid w:val="00BF231A"/>
    <w:rsid w:val="00BF35C1"/>
    <w:rsid w:val="00BF3AB2"/>
    <w:rsid w:val="00C00C9B"/>
    <w:rsid w:val="00C00FD4"/>
    <w:rsid w:val="00C057A7"/>
    <w:rsid w:val="00C06AAB"/>
    <w:rsid w:val="00C10265"/>
    <w:rsid w:val="00C10B36"/>
    <w:rsid w:val="00C11DEC"/>
    <w:rsid w:val="00C12B28"/>
    <w:rsid w:val="00C16164"/>
    <w:rsid w:val="00C236F8"/>
    <w:rsid w:val="00C403E9"/>
    <w:rsid w:val="00C42F34"/>
    <w:rsid w:val="00C458F5"/>
    <w:rsid w:val="00C5079F"/>
    <w:rsid w:val="00C51AD7"/>
    <w:rsid w:val="00C628DE"/>
    <w:rsid w:val="00C72E41"/>
    <w:rsid w:val="00C77BA1"/>
    <w:rsid w:val="00CA066D"/>
    <w:rsid w:val="00CA2C8B"/>
    <w:rsid w:val="00CA315E"/>
    <w:rsid w:val="00CA39E0"/>
    <w:rsid w:val="00CC79FF"/>
    <w:rsid w:val="00CF442E"/>
    <w:rsid w:val="00CF51AD"/>
    <w:rsid w:val="00CF595F"/>
    <w:rsid w:val="00D00BCD"/>
    <w:rsid w:val="00D02C64"/>
    <w:rsid w:val="00D107C6"/>
    <w:rsid w:val="00D2662F"/>
    <w:rsid w:val="00D27CAD"/>
    <w:rsid w:val="00D31E73"/>
    <w:rsid w:val="00D32C01"/>
    <w:rsid w:val="00D344D6"/>
    <w:rsid w:val="00D34646"/>
    <w:rsid w:val="00D55BE3"/>
    <w:rsid w:val="00D5688A"/>
    <w:rsid w:val="00D60A1A"/>
    <w:rsid w:val="00D71B44"/>
    <w:rsid w:val="00D87304"/>
    <w:rsid w:val="00D93B69"/>
    <w:rsid w:val="00D968EC"/>
    <w:rsid w:val="00DA1181"/>
    <w:rsid w:val="00DA5543"/>
    <w:rsid w:val="00DA6AC8"/>
    <w:rsid w:val="00DB7B76"/>
    <w:rsid w:val="00DC1564"/>
    <w:rsid w:val="00DD2601"/>
    <w:rsid w:val="00DD4C94"/>
    <w:rsid w:val="00DD4EDA"/>
    <w:rsid w:val="00DD7A51"/>
    <w:rsid w:val="00DE19DE"/>
    <w:rsid w:val="00DE1B83"/>
    <w:rsid w:val="00DF6B1A"/>
    <w:rsid w:val="00E022C1"/>
    <w:rsid w:val="00E02404"/>
    <w:rsid w:val="00E02C31"/>
    <w:rsid w:val="00E12380"/>
    <w:rsid w:val="00E16348"/>
    <w:rsid w:val="00E16D5C"/>
    <w:rsid w:val="00E215FA"/>
    <w:rsid w:val="00E3569E"/>
    <w:rsid w:val="00E3636F"/>
    <w:rsid w:val="00E43551"/>
    <w:rsid w:val="00E4390B"/>
    <w:rsid w:val="00E5307B"/>
    <w:rsid w:val="00E54D84"/>
    <w:rsid w:val="00E575DA"/>
    <w:rsid w:val="00E6364B"/>
    <w:rsid w:val="00E70E8A"/>
    <w:rsid w:val="00E74D06"/>
    <w:rsid w:val="00E83549"/>
    <w:rsid w:val="00E8618D"/>
    <w:rsid w:val="00E90E3B"/>
    <w:rsid w:val="00E91587"/>
    <w:rsid w:val="00E922F5"/>
    <w:rsid w:val="00E946CA"/>
    <w:rsid w:val="00E96C8D"/>
    <w:rsid w:val="00E97E4F"/>
    <w:rsid w:val="00EA5E27"/>
    <w:rsid w:val="00EA66B5"/>
    <w:rsid w:val="00EB0535"/>
    <w:rsid w:val="00EB7B86"/>
    <w:rsid w:val="00EC7DDB"/>
    <w:rsid w:val="00ED2FBA"/>
    <w:rsid w:val="00ED42AD"/>
    <w:rsid w:val="00ED63C1"/>
    <w:rsid w:val="00EF758E"/>
    <w:rsid w:val="00F02ACE"/>
    <w:rsid w:val="00F04D03"/>
    <w:rsid w:val="00F06078"/>
    <w:rsid w:val="00F0737F"/>
    <w:rsid w:val="00F16554"/>
    <w:rsid w:val="00F22D2A"/>
    <w:rsid w:val="00F2399B"/>
    <w:rsid w:val="00F25BDC"/>
    <w:rsid w:val="00F26C59"/>
    <w:rsid w:val="00F33B4F"/>
    <w:rsid w:val="00F37922"/>
    <w:rsid w:val="00F37D27"/>
    <w:rsid w:val="00F41A5B"/>
    <w:rsid w:val="00F42BD2"/>
    <w:rsid w:val="00F50521"/>
    <w:rsid w:val="00F51ACB"/>
    <w:rsid w:val="00F56F9C"/>
    <w:rsid w:val="00F613B8"/>
    <w:rsid w:val="00F8238A"/>
    <w:rsid w:val="00F85AF8"/>
    <w:rsid w:val="00F8653E"/>
    <w:rsid w:val="00F872CC"/>
    <w:rsid w:val="00F90203"/>
    <w:rsid w:val="00F9182A"/>
    <w:rsid w:val="00F957A1"/>
    <w:rsid w:val="00FA184D"/>
    <w:rsid w:val="00FA67F8"/>
    <w:rsid w:val="00FA73B5"/>
    <w:rsid w:val="00FB6C59"/>
    <w:rsid w:val="00FB776A"/>
    <w:rsid w:val="00FC2354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F1F2-31E0-4EBC-BA5D-BD58E0CB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28</Pages>
  <Words>10347</Words>
  <Characters>62082</Characters>
  <Application>Microsoft Office Word</Application>
  <DocSecurity>0</DocSecurity>
  <Lines>517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72285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2857/2026</dc:title>
  <dc:subject/>
  <dc:creator>Dziekan Wydziału Lekarskiego</dc:creator>
  <cp:keywords>PROGRAM KSZTAŁCENIA</cp:keywords>
  <dc:description/>
  <cp:lastModifiedBy>MKapera</cp:lastModifiedBy>
  <cp:revision>11</cp:revision>
  <cp:lastPrinted>2022-03-09T07:37:00Z</cp:lastPrinted>
  <dcterms:created xsi:type="dcterms:W3CDTF">2026-01-05T12:25:00Z</dcterms:created>
  <dcterms:modified xsi:type="dcterms:W3CDTF">2026-02-17T13:10:00Z</dcterms:modified>
</cp:coreProperties>
</file>