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D4F4F" w14:textId="17AE94EA" w:rsidR="00EA5E27" w:rsidRDefault="00EA5E27" w:rsidP="001308E2">
      <w:pPr>
        <w:ind w:left="5954"/>
        <w:rPr>
          <w:rFonts w:ascii="Times New Roman" w:hAnsi="Times New Roman"/>
        </w:rPr>
      </w:pPr>
      <w:bookmarkStart w:id="0" w:name="_Hlk97707517"/>
      <w:r>
        <w:rPr>
          <w:rFonts w:ascii="Times New Roman" w:hAnsi="Times New Roman"/>
        </w:rPr>
        <w:t xml:space="preserve">Załącznik nr </w:t>
      </w:r>
      <w:r w:rsidR="00A46A8F">
        <w:rPr>
          <w:rFonts w:ascii="Times New Roman" w:hAnsi="Times New Roman"/>
        </w:rPr>
        <w:t>2</w:t>
      </w:r>
    </w:p>
    <w:p w14:paraId="6CFC2BBA" w14:textId="77777777" w:rsidR="00E24AE5" w:rsidRDefault="00EA5E27" w:rsidP="001308E2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</w:t>
      </w:r>
      <w:r w:rsidR="00E24AE5">
        <w:rPr>
          <w:rFonts w:ascii="Times New Roman" w:hAnsi="Times New Roman"/>
        </w:rPr>
        <w:t>Nr 2857</w:t>
      </w:r>
    </w:p>
    <w:p w14:paraId="3EC851C8" w14:textId="5C8ECA85" w:rsidR="00EA5E27" w:rsidRDefault="00EA5E27" w:rsidP="001308E2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Senatu Uniwersytetu Medycznego</w:t>
      </w:r>
    </w:p>
    <w:p w14:paraId="25F63575" w14:textId="2C67426E" w:rsidR="00EA5E27" w:rsidRPr="000F4659" w:rsidRDefault="00E24AE5" w:rsidP="001308E2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we Wrocławiu</w:t>
      </w:r>
      <w:r w:rsidR="00EA5E27" w:rsidRPr="000F4659">
        <w:rPr>
          <w:rFonts w:ascii="Times New Roman" w:hAnsi="Times New Roman"/>
        </w:rPr>
        <w:t xml:space="preserve"> </w:t>
      </w:r>
    </w:p>
    <w:p w14:paraId="716D8E23" w14:textId="5D528728" w:rsidR="00EA5E27" w:rsidRPr="000F4659" w:rsidRDefault="00EA5E27" w:rsidP="001308E2">
      <w:pPr>
        <w:ind w:left="5954"/>
        <w:rPr>
          <w:rFonts w:ascii="Times New Roman" w:hAnsi="Times New Roman"/>
        </w:rPr>
      </w:pPr>
      <w:r w:rsidRPr="000F4659">
        <w:rPr>
          <w:rFonts w:ascii="Times New Roman" w:hAnsi="Times New Roman"/>
        </w:rPr>
        <w:t>z dnia</w:t>
      </w:r>
      <w:r w:rsidR="00B35325">
        <w:rPr>
          <w:rFonts w:ascii="Times New Roman" w:hAnsi="Times New Roman"/>
        </w:rPr>
        <w:t xml:space="preserve"> 18 lutego </w:t>
      </w:r>
      <w:r w:rsidRPr="000F4659">
        <w:rPr>
          <w:rFonts w:ascii="Times New Roman" w:hAnsi="Times New Roman"/>
        </w:rPr>
        <w:t>202</w:t>
      </w:r>
      <w:r w:rsidR="002904F2">
        <w:rPr>
          <w:rFonts w:ascii="Times New Roman" w:hAnsi="Times New Roman"/>
        </w:rPr>
        <w:t>6</w:t>
      </w:r>
      <w:r w:rsidRPr="000F4659">
        <w:rPr>
          <w:rFonts w:ascii="Times New Roman" w:hAnsi="Times New Roman"/>
        </w:rPr>
        <w:t xml:space="preserve"> r.</w:t>
      </w:r>
      <w:bookmarkEnd w:id="0"/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721DE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573C024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7DDB9F3F" w14:textId="5E23C45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  <w:r w:rsidR="000A5505">
        <w:rPr>
          <w:rFonts w:ascii="Times New Roman" w:hAnsi="Times New Roman"/>
          <w:b/>
          <w:sz w:val="24"/>
          <w:szCs w:val="24"/>
        </w:rPr>
        <w:t xml:space="preserve"> (studia angielskojęzyczne)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40D65E5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</w:p>
    <w:p w14:paraId="079462CB" w14:textId="0583B5E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  <w:shd w:val="clear" w:color="auto" w:fill="auto"/>
          </w:tcPr>
          <w:p w14:paraId="73ECCAF3" w14:textId="77BC56E6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3223FFBB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 xml:space="preserve">Lekarski (studia </w:t>
            </w:r>
            <w:r w:rsidR="000C7F75" w:rsidRPr="00803E60">
              <w:rPr>
                <w:rFonts w:ascii="Times New Roman" w:hAnsi="Times New Roman"/>
                <w:b/>
                <w:sz w:val="24"/>
                <w:szCs w:val="24"/>
              </w:rPr>
              <w:t>angielskojęzyczne</w:t>
            </w: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r w:rsidRPr="00A92607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2A166708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>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EE1E6C7" w:rsidR="00B51E2B" w:rsidRPr="00E946CA" w:rsidRDefault="00380B2C" w:rsidP="00B51E2B">
            <w:pPr>
              <w:rPr>
                <w:rFonts w:ascii="Times New Roman" w:hAnsi="Times New Roman"/>
                <w:b/>
                <w:highlight w:val="yellow"/>
              </w:rPr>
            </w:pPr>
            <w:r w:rsidRPr="00536A64">
              <w:rPr>
                <w:rFonts w:ascii="Times New Roman" w:hAnsi="Times New Roman"/>
                <w:b/>
              </w:rPr>
              <w:t>5 7</w:t>
            </w:r>
            <w:r w:rsidR="00E4390B" w:rsidRPr="00536A64">
              <w:rPr>
                <w:rFonts w:ascii="Times New Roman" w:hAnsi="Times New Roman"/>
                <w:b/>
              </w:rPr>
              <w:t>1</w:t>
            </w:r>
            <w:r w:rsidR="00F0737F" w:rsidRPr="00536A64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36A64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EDD712E" w14:textId="18BB7627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0D4916D8" w14:textId="77777777" w:rsidTr="00536A64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A140679" w14:textId="63523351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1B6BA9F7" w14:textId="77777777" w:rsidTr="00536A64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01FB294A" w14:textId="5980ADAC" w:rsidR="008A2BFB" w:rsidRPr="000C7F75" w:rsidRDefault="00B456C6" w:rsidP="0094227B">
            <w:pPr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E65EC">
              <w:rPr>
                <w:rFonts w:ascii="Times New Roman" w:hAnsi="Times New Roman"/>
                <w:b/>
              </w:rPr>
              <w:t>,0</w:t>
            </w:r>
          </w:p>
        </w:tc>
      </w:tr>
      <w:tr w:rsidR="008A2BFB" w:rsidRPr="005E0D5B" w14:paraId="7180E6BF" w14:textId="77777777" w:rsidTr="00536A64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F177218" w14:textId="6FE53C52" w:rsidR="008A2BFB" w:rsidRPr="000C7F75" w:rsidRDefault="007432D3" w:rsidP="0094227B">
            <w:pPr>
              <w:rPr>
                <w:rFonts w:ascii="Times New Roman" w:hAnsi="Times New Roman"/>
                <w:b/>
                <w:highlight w:val="yellow"/>
              </w:rPr>
            </w:pPr>
            <w:r w:rsidRPr="007432D3">
              <w:rPr>
                <w:rFonts w:ascii="Times New Roman" w:hAnsi="Times New Roman"/>
                <w:b/>
              </w:rPr>
              <w:t>9,0</w:t>
            </w:r>
          </w:p>
        </w:tc>
      </w:tr>
      <w:tr w:rsidR="00786F5F" w:rsidRPr="005E0D5B" w14:paraId="5BADEC97" w14:textId="77777777" w:rsidTr="00536A64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6B227CE" w14:textId="24756940" w:rsidR="00786F5F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12,0</w:t>
            </w:r>
          </w:p>
        </w:tc>
      </w:tr>
      <w:tr w:rsidR="00F16554" w:rsidRPr="005E0D5B" w14:paraId="08C9E6DA" w14:textId="77777777" w:rsidTr="00536A64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46821E1C" w14:textId="6043433F" w:rsidR="00F16554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20,0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BE13367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0C113B68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0F808A42" w14:textId="1FC3054C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414ED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414ED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FB776A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350E45C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4707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06A80FA2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6B089AE4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ADC9B4" w14:textId="55DB3DB8" w:rsidR="00CA066D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180792D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FB776A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774EEEA5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13A20954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5E42913D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4FEBD36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FB776A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EFEB64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2A398B5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1CF726C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74933A6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0C6EBF7C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D494591" w14:textId="76F1695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3FA3C86E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0E6B3EA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3CA5DE2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4247AA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7B3FD6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78CC48A3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A3573AF" w14:textId="4C769A5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7C5D4FBE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A762D3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0FAB0B8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44F72E60" w:rsidR="0042095B" w:rsidRPr="00FB776A" w:rsidRDefault="00E4390B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1BD36A99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3D84133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2FE6108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580B587F" w:rsidR="0042095B" w:rsidRPr="00FB776A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76088F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6D9183C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4F516F78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9F89B99" w14:textId="567AB970" w:rsidR="0042095B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1D5FAF00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61C1B4A5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ED094F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3D689A5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04F67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1F9918CD" w:rsidR="0042095B" w:rsidRPr="00FB776A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</w:t>
            </w:r>
            <w:r w:rsidR="000C7F75">
              <w:rPr>
                <w:rFonts w:ascii="Times New Roman" w:hAnsi="Times New Roman"/>
                <w:sz w:val="20"/>
                <w:szCs w:val="20"/>
              </w:rPr>
              <w:t>polskiego</w:t>
            </w:r>
            <w:r w:rsidRPr="00FB776A">
              <w:rPr>
                <w:rFonts w:ascii="Times New Roman" w:hAnsi="Times New Roman"/>
                <w:sz w:val="20"/>
                <w:szCs w:val="20"/>
              </w:rPr>
              <w:t xml:space="preserve">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5A4F85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8D94CA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62A07FA0" w:rsidR="0042095B" w:rsidRPr="00FB776A" w:rsidRDefault="00FB776A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42095B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01C88F24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26B7AD28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4B619B54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F9C45A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D7D0E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726F85C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66578C3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4A26C2" w:rsidR="0042095B" w:rsidRPr="00FB776A" w:rsidRDefault="003A26B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678F6446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3001C94A" w:rsidR="00B04DE5" w:rsidRPr="00FB776A" w:rsidRDefault="004E76B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19D747F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61B86F93" w:rsidR="00B04DE5" w:rsidRPr="00FB776A" w:rsidRDefault="00DF6B19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2F29D39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FE28E5" w14:textId="11FFA1E5" w:rsidR="00E4390B" w:rsidRPr="00FB776A" w:rsidRDefault="003C261F" w:rsidP="00E43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0739E33" w14:textId="2FAE672D" w:rsidR="00E4390B" w:rsidRPr="00FB776A" w:rsidRDefault="00084C98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biblioteczne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88EF87" w14:textId="7BD28A8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65A088C" w14:textId="571A26B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06E277" w14:textId="71FE1363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2AAF85" w14:textId="11358A5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9C554F" w14:textId="78F2A2F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81A94A" w14:textId="3F63FF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4863CE" w14:textId="7A4853BF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7CCE3052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636B577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E4390B" w:rsidRPr="0012233B" w14:paraId="5A817A95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28A6CB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4E7474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4B74CBD9" w14:textId="77777777" w:rsidTr="0014707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E4390B" w:rsidRPr="00FB776A" w:rsidRDefault="00E4390B" w:rsidP="00E4390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2E168578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257F2FB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1BD36FF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9446F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  <w:r w:rsidR="00ED2F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49F78C7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67C22187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65E6475F" w14:textId="211724D5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6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8F7D4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8F7D4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FB776A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FB776A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FB776A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433385D7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5B26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7D4B" w:rsidRPr="0012233B" w14:paraId="1F0C33D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FB776A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55BD323D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01CFE9B6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309E47E7" w:rsidR="008F7D4B" w:rsidRPr="00FB776A" w:rsidRDefault="005B263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0B65C9F" w14:textId="4DEB05D4" w:rsidR="008F7D4B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399EF3E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EDEDC92" w:rsidR="00683E1E" w:rsidRPr="00FB776A" w:rsidRDefault="00FB776A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683E1E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Epidemiologia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33A95658" w:rsidR="00683E1E" w:rsidRPr="00FB776A" w:rsidRDefault="006E1B5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EFF536" w14:textId="1E667C0E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604166F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038A88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6D3E66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282BAF6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B17C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14BD53E2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5B26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9C75CD7" w14:textId="5BD9AF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0FD1DB0E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Pr="00FB776A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141F5011" w:rsidR="002174CD" w:rsidRPr="00FB776A" w:rsidRDefault="006E1B5E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EE55A9C" w14:textId="3624FD5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84C98" w:rsidRPr="0012233B" w14:paraId="5E12CAEC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8553E8" w14:textId="37DD3201" w:rsidR="00084C98" w:rsidRPr="00FB776A" w:rsidRDefault="00084C98" w:rsidP="00084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1F0C81F" w14:textId="3BD42662" w:rsidR="00084C98" w:rsidRPr="00FB776A" w:rsidRDefault="00084C98" w:rsidP="00084C9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</w:t>
            </w:r>
            <w:r>
              <w:rPr>
                <w:rFonts w:ascii="Times New Roman" w:hAnsi="Times New Roman"/>
                <w:sz w:val="20"/>
                <w:szCs w:val="20"/>
              </w:rPr>
              <w:t>polskiego</w:t>
            </w:r>
            <w:r w:rsidRPr="00FB776A">
              <w:rPr>
                <w:rFonts w:ascii="Times New Roman" w:hAnsi="Times New Roman"/>
                <w:sz w:val="20"/>
                <w:szCs w:val="20"/>
              </w:rPr>
              <w:t xml:space="preserve"> (2) 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A02C4" w14:textId="54D15C29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88C0D9" w14:textId="7EC97392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5AEC4F" w14:textId="1163B0B6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87914" w14:textId="387EF595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4B9DA2B" w14:textId="79A02932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F37EA8" w14:textId="10595BB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F20AC16" w14:textId="77777777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04EE779" w14:textId="3376A6B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84C98" w:rsidRPr="0012233B" w14:paraId="70187D6F" w14:textId="77777777" w:rsidTr="00084C9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69E611A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86A6DFB" w14:textId="3A3FC102" w:rsidR="00084C98" w:rsidRPr="00FB776A" w:rsidRDefault="00084C98" w:rsidP="00084C98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kliniczna </w:t>
            </w:r>
            <w:r w:rsidRPr="00FB776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0A0B9B" w14:textId="3ADC29F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A6BEF7C" w14:textId="2B41CF9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CF2809" w14:textId="16C5301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3FBFC1" w14:textId="25D3B017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7AC2AD4" w14:textId="451716E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2F3C714" w14:textId="21D59C3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D292FB8" w14:textId="1AD7BC96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084C98" w:rsidRPr="0012233B" w14:paraId="3A76DCB9" w14:textId="77777777" w:rsidTr="00084C9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46ED27CD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A5978F" w14:textId="591CB995" w:rsidR="00084C98" w:rsidRPr="00FB776A" w:rsidRDefault="00084C98" w:rsidP="00084C9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Naukowa i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nformacja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B40C03" w14:textId="524C6413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E3D985E" w14:textId="57A8201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0B40B7" w14:textId="67E30CFB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BE7BFA" w14:textId="0C75ED1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A71B4F" w14:textId="2315B1D9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9CF7859" w14:textId="12549C8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48AF38" w14:textId="53061147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84C98" w:rsidRPr="0012233B" w14:paraId="33B23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0E665EDC" w:rsidR="00084C98" w:rsidRPr="00FB776A" w:rsidRDefault="00084C98" w:rsidP="00084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084C98" w:rsidRPr="00FB776A" w:rsidRDefault="00084C98" w:rsidP="00084C98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0930D859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7AA84B8" w14:textId="11A82645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84C98" w:rsidRPr="0012233B" w14:paraId="25960B8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084C98" w:rsidRPr="00FB776A" w:rsidRDefault="00084C98" w:rsidP="00084C9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56920C6B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084C98" w:rsidRPr="0012233B" w14:paraId="0B4BFD6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084C98" w:rsidRPr="00FB776A" w:rsidRDefault="00084C98" w:rsidP="00084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084C98" w:rsidRPr="00FB776A" w:rsidRDefault="00084C98" w:rsidP="00084C98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B1672F5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1148C95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67F724ED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4D479502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084C98" w:rsidRPr="0012233B" w14:paraId="10773267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084C98" w:rsidRPr="00FB776A" w:rsidRDefault="00084C98" w:rsidP="00084C9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01EE0D20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084C98" w:rsidRPr="0012233B" w14:paraId="21A2F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084C98" w:rsidRPr="00FB776A" w:rsidRDefault="00084C98" w:rsidP="00084C9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6B06D04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084C98" w:rsidRPr="0012233B" w14:paraId="64301DE1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4378A55B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084C98" w:rsidRPr="00FB776A" w:rsidRDefault="00084C98" w:rsidP="00084C9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19552FD2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84C98" w:rsidRPr="0012233B" w14:paraId="2EC1517C" w14:textId="77777777" w:rsidTr="00AD6DE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084C98" w:rsidRPr="00FB776A" w:rsidRDefault="00084C98" w:rsidP="00084C9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28806F6A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87058AE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6258BCFF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4A45EE44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56D60935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084C98" w:rsidRPr="00FB776A" w:rsidRDefault="00084C98" w:rsidP="00084C9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488C35E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2793395D" w14:textId="5AE052BE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7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8F4B2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8F4B2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6E8B3A84" w:rsidR="006C77A2" w:rsidRPr="00FB776A" w:rsidRDefault="00723F1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203BFEB2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5DD37C2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972734" w:rsidRPr="0012233B" w14:paraId="63A5FAA1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8D7FD8" w14:textId="718CE3DA" w:rsidR="00972734" w:rsidRPr="00FB776A" w:rsidRDefault="00972734" w:rsidP="006C7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6E5444" w14:textId="1954CBED" w:rsidR="00972734" w:rsidRPr="00FB776A" w:rsidRDefault="00972734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Elementy </w:t>
            </w:r>
            <w:r w:rsidR="000C7F7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profesjonalizmu</w:t>
            </w:r>
            <w:r w:rsidR="000E65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 komunikacji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A38387" w14:textId="3F4BD443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EF9AF2D" w14:textId="5B1ADC6A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C24915" w14:textId="3A81DE2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7A8EA8" w14:textId="233484AB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BFAFAE" w14:textId="0E53A74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C3685F" w14:textId="39B9C853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87ED42" w14:textId="65238CF2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1E7DB00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4DA32CCE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81DC28" w14:textId="27F3F06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6F23AF94" w14:textId="77777777" w:rsidTr="002174C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0A30ECD7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Mikrobiologia </w:t>
            </w:r>
            <w:r w:rsidR="005C2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kliniczna 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5CE65C8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C76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4549D96B" w:rsidR="006C77A2" w:rsidRPr="00FB776A" w:rsidRDefault="00CC766F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462827F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E846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F9696CB" w14:textId="069C049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75D4F684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1C3BC7C9" w:rsidR="006C77A2" w:rsidRPr="00FB776A" w:rsidRDefault="00E846CB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1794EE9" w14:textId="0551481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741C459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0412429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1B161E6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E846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13C24A93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FB776A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0C1FE0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7EE99F8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2F24ADFA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E846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330D759" w14:textId="4001CE2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99A5EBF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49789E1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3BE19A8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C762208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706CE3E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0DF81943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32F36D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3A7DC136" w:rsidR="006C77A2" w:rsidRPr="00FB776A" w:rsidRDefault="00E846CB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2F64306" w14:textId="205E71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11665689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712EE07E" w:rsidR="006C77A2" w:rsidRPr="00FB776A" w:rsidRDefault="00E846CB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34D7E6B3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492A3909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</w:t>
            </w:r>
            <w:r w:rsidR="00576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 elementami chirurgii szczękowo-twarzowej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39DC67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78B05226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5A42A7A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602F153B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066C72FF" w:rsidR="006C77A2" w:rsidRPr="00FB776A" w:rsidRDefault="006E4756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20FC7C6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DB7B76" w:rsidRPr="0012233B" w14:paraId="58618EA5" w14:textId="77777777" w:rsidTr="008F4B2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FB776A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7EB16372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CC76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0E8873A4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F655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CC76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11474C39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  <w:r w:rsidR="00DB7B76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CA93EE4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23F9BF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6A5ACCF" w14:textId="5DD118B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8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7D349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7D349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70D5E061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418A8F7F" w:rsidR="007D3492" w:rsidRPr="00FB776A" w:rsidRDefault="006F6FDE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5BC2A35E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2A9E9855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451469D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56FBCF14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</w:t>
            </w:r>
            <w:r w:rsidR="009A77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6080E4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719676B0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</w:t>
            </w:r>
            <w:r w:rsidR="009A77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CF60AC5" w14:textId="02AF180F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338163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2942BFE8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21B2FF37" w:rsidR="007D3492" w:rsidRPr="00FB776A" w:rsidRDefault="00DF6B1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6BBA2DC0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F6B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34903C89" w:rsidR="007D3492" w:rsidRPr="00FB776A" w:rsidRDefault="00DF6B1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21E0DFA2" w:rsidR="007D3492" w:rsidRPr="00FB776A" w:rsidRDefault="006F6FDE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6E1B5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E022639" w14:textId="6DE1CD1C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729843E6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3B5CF242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A80B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694F8BA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FB776A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3DB0305F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Genetyka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3F21E13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131F61E7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78F51636" w:rsidR="007D3492" w:rsidRPr="00FB776A" w:rsidRDefault="006F6FDE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6E1B5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EFF9D1" w14:textId="67758124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05B63B8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658CF39E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70AB0B6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66F1AAC6" w:rsidR="007D3492" w:rsidRPr="00FB776A" w:rsidRDefault="006F6FDE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29490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782FE2F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275E4EF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3F8E4767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A80B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748DB03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682D764A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67CB8F8C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0F0F53C7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A80B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06E6265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35602BEF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57DDE7EE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A80B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A8FF9C9" w14:textId="6629B6FD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3C6D380" w14:textId="77777777" w:rsidTr="002E06B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55B0B1A8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5C28986A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631BA2DE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6F6F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3A7B490" w14:textId="5A78DA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C7DCBA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FB776A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7C522289" w:rsidR="002E06B8" w:rsidRPr="00FB776A" w:rsidRDefault="006F6FDE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8388CC9" w14:textId="16AB137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6069BCF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70A8340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59E3E83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0EA1D7F7" w:rsidR="002E06B8" w:rsidRPr="00FB776A" w:rsidRDefault="00A80B9A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6F6FD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D67C127" w14:textId="1B65D7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B3FA3B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4CF5C53F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1F2CD7A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4899145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5D94B7C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Radiologia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1459AB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74B577E2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711CC4CE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40010294" w:rsidR="002E06B8" w:rsidRPr="00FB776A" w:rsidRDefault="006F6FDE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80B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1B0FADC" w14:textId="56E4C10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EB31E37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191D40F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A80B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44C9A448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0590917E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184AF6A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09845970" w:rsidR="002E06B8" w:rsidRPr="00FB776A" w:rsidRDefault="006E4756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20E5481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E06B8" w:rsidRPr="0012233B" w14:paraId="1D5119E8" w14:textId="77777777" w:rsidTr="00327E9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FB776A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0E23274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F6B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7B3470D3" w:rsidR="002E06B8" w:rsidRPr="00FB776A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F6B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6A3ECE38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F6B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77B9C86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15F308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8DF554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58B1B76D" w14:textId="660B4E5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9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262C8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Pr="00FB776A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29768E9A" w:rsidR="00557DC8" w:rsidRPr="00FB776A" w:rsidRDefault="006F6FDE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0714C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F24B67D" w14:textId="334994D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FF7D450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445695B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51731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2496A4DA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334709F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2F73DC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486152D9" w:rsidR="00557DC8" w:rsidRPr="00FB776A" w:rsidRDefault="006F6FD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714C5" w:rsidRPr="00FB776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9141D7F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7F1C613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749814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229E5D7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072240A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04BC846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4,</w:t>
            </w:r>
            <w:r w:rsidR="00A3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FC3FCA9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05F30B03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311E6D42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7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2841B6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972734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CAC5395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0099865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218F4C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5E2D01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56143E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FB776A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FB776A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FB776A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44311F91" w:rsidR="00557DC8" w:rsidRPr="00FB776A" w:rsidRDefault="00950CA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6A67F2F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40150069" w:rsidR="00557DC8" w:rsidRPr="00FB776A" w:rsidRDefault="006F6FD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A07CF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27DE35A8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492D274" w14:textId="0A6BF4F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0FEB0F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6F04D48E" w:rsidR="00557DC8" w:rsidRPr="00FB776A" w:rsidRDefault="00CC766F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2A6B5722" w:rsidR="00557DC8" w:rsidRPr="00FB776A" w:rsidRDefault="00CC766F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3A8FEE9D" w:rsidR="00557DC8" w:rsidRPr="00FB776A" w:rsidRDefault="00CC766F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0B0C1887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31B7883" w14:textId="0794CF7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27F0B5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02BFC6C7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6F6F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6C879B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3DD9A57D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2DE8DBB1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274641BE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3F99FB11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</w:t>
            </w:r>
            <w:r w:rsidR="006F6F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3FC72B" w14:textId="31F2D7D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511B07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754EF50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3768536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0268C94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3CFCABD3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2A57D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1CF17129" w:rsidR="00557DC8" w:rsidRPr="00FB776A" w:rsidRDefault="00557DC8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1,</w:t>
            </w:r>
            <w:r w:rsidR="006F6F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94349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FF96514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59566C4" w14:textId="3B78509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9D238B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7F9C043B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77087710" w:rsidR="00557DC8" w:rsidRPr="00FB776A" w:rsidRDefault="006F6FD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9486832" w14:textId="3FE00F7F" w:rsidR="00557DC8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3B0EF50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3567C507" w:rsidR="00557DC8" w:rsidRPr="00FB776A" w:rsidRDefault="006E4756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39160FC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57DC8" w:rsidRPr="0012233B" w14:paraId="75725CD0" w14:textId="77777777" w:rsidTr="00262C8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557DC8" w:rsidRPr="00FB776A" w:rsidRDefault="00557DC8" w:rsidP="00557DC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3C129755" w:rsidR="00557DC8" w:rsidRPr="00FB776A" w:rsidRDefault="00D02C64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C76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68A97D1D" w:rsidR="00557DC8" w:rsidRPr="00FB776A" w:rsidRDefault="00781C9B" w:rsidP="00EA5E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C76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6304526F" w:rsidR="00557DC8" w:rsidRPr="00FB776A" w:rsidRDefault="00CC766F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37513BF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97273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34D6CB5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7C462FD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3EDF82B" w14:textId="43E5EDC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E022C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E022C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B459F" w:rsidRPr="0012233B" w14:paraId="384865C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54F446CC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B917C0C" w14:textId="56515D99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50D677" w14:textId="75D667B6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5AE6AFF4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01AB3FB4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5056F65F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60F6953" w14:textId="03780618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4521710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31942DFA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A5257C0" w14:textId="025683B8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FD4D9F" w14:textId="3D559F1D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13549003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1C16B24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4E6797CF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234F82C" w14:textId="2B09A0C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3F839A4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57178A0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E4CB7BC" w14:textId="64F06264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3189E8" w14:textId="18C5E7E4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6DE0AEB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31A4B754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310B363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53FE6BC" w14:textId="38053033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5772C8B2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1DEA31D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02C9E63" w14:textId="720A19BD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C528EA" w14:textId="7B5DCCD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16EA2D9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5475E11F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4EF83225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07AF0C1" w14:textId="1C2DE48C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51FDA82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C689491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96F77D" w14:textId="41D34E9E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16EE5" w14:textId="5887A0E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515CBC50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43ECF535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39033E04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2EDDBE" w14:textId="16D308E5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5887725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6E7D6769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04EC77" w14:textId="44116846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0502D" w14:textId="6635A20D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42A58649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17D5F018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5881025D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7A38DE5" w14:textId="28C212E5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53E5EB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648F0EB3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D82C003" w14:textId="4BF456FD" w:rsidR="004B459F" w:rsidRPr="00FB776A" w:rsidRDefault="004B459F" w:rsidP="004B459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0D1A43" w14:textId="3296B38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7AB0C956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14B658BC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B7F7480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7AE46FB" w14:textId="2F319D1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459F" w:rsidRPr="0012233B" w14:paraId="002C7F0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611DA0E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DB92183" w14:textId="30E5DC59" w:rsidR="004B459F" w:rsidRPr="00FB776A" w:rsidRDefault="004B459F" w:rsidP="004B459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Praktyczne nauczanie kliniczne – w</w:t>
            </w:r>
            <w:r w:rsidRPr="00FB776A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7658C" w14:textId="0D01EABB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8569299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169C3D7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60B53AF4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B459F" w:rsidRPr="0012233B" w14:paraId="22888734" w14:textId="77777777" w:rsidTr="00E022C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4B459F" w:rsidRPr="00FB776A" w:rsidRDefault="004B459F" w:rsidP="004B459F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3FCF1E" w14:textId="77F91D2E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18E469C1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7FDBCCD6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040D4AF9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4B459F" w:rsidRPr="00FB776A" w:rsidRDefault="004B459F" w:rsidP="004B45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0E76C87F" w14:textId="462DECBC" w:rsidR="00BC1CA0" w:rsidRDefault="0002510C" w:rsidP="00BC1C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C1CA0" w:rsidRPr="00BC1CA0">
        <w:rPr>
          <w:rFonts w:ascii="Times New Roman" w:hAnsi="Times New Roman"/>
          <w:b/>
          <w:sz w:val="24"/>
          <w:szCs w:val="24"/>
        </w:rPr>
        <w:t>E</w:t>
      </w:r>
      <w:r w:rsidR="00BC1CA0">
        <w:rPr>
          <w:rFonts w:ascii="Times New Roman" w:hAnsi="Times New Roman"/>
          <w:b/>
          <w:sz w:val="24"/>
          <w:szCs w:val="24"/>
        </w:rPr>
        <w:t>fekty</w:t>
      </w:r>
      <w:r w:rsidR="00BC1CA0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02510C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13439C" w:rsidRPr="00EF2BB9" w14:paraId="62A135A6" w14:textId="77777777" w:rsidTr="0002510C">
        <w:tc>
          <w:tcPr>
            <w:tcW w:w="681" w:type="pct"/>
            <w:shd w:val="clear" w:color="auto" w:fill="auto"/>
          </w:tcPr>
          <w:p w14:paraId="3BF67C4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7A0AEEB5" w14:textId="055F6CAF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ciała ludzkiego w podejściu topograficznym i czynnościowym, w tym stosunki topograficzne między poszczególnymi narządami, wraz z mianownictwem anatomicznym, histologicznym i embriologicznym;</w:t>
            </w:r>
          </w:p>
        </w:tc>
        <w:tc>
          <w:tcPr>
            <w:tcW w:w="622" w:type="pct"/>
            <w:shd w:val="clear" w:color="auto" w:fill="auto"/>
          </w:tcPr>
          <w:p w14:paraId="10748F11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5AD180CC" w14:textId="77777777" w:rsidTr="0002510C">
        <w:tc>
          <w:tcPr>
            <w:tcW w:w="681" w:type="pct"/>
            <w:shd w:val="clear" w:color="auto" w:fill="auto"/>
          </w:tcPr>
          <w:p w14:paraId="5D93FD2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16428A0" w14:textId="7C455DB2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struktury komórkowe i ich specjalizacje funkcjonalne;</w:t>
            </w:r>
          </w:p>
        </w:tc>
        <w:tc>
          <w:tcPr>
            <w:tcW w:w="622" w:type="pct"/>
            <w:shd w:val="clear" w:color="auto" w:fill="auto"/>
          </w:tcPr>
          <w:p w14:paraId="4A7738F9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1BBB6F5E" w14:textId="77777777" w:rsidTr="0002510C">
        <w:tc>
          <w:tcPr>
            <w:tcW w:w="681" w:type="pct"/>
            <w:shd w:val="clear" w:color="auto" w:fill="auto"/>
          </w:tcPr>
          <w:p w14:paraId="3246F1DE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66B9B0BB" w14:textId="0667010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mikroarchitekturę tkanek, macierzy pozakomórkowej i narządów;</w:t>
            </w:r>
          </w:p>
        </w:tc>
        <w:tc>
          <w:tcPr>
            <w:tcW w:w="622" w:type="pct"/>
            <w:shd w:val="clear" w:color="auto" w:fill="auto"/>
          </w:tcPr>
          <w:p w14:paraId="7CBDE307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E343DEE" w14:textId="77777777" w:rsidTr="0002510C">
        <w:tc>
          <w:tcPr>
            <w:tcW w:w="681" w:type="pct"/>
            <w:shd w:val="clear" w:color="auto" w:fill="auto"/>
          </w:tcPr>
          <w:p w14:paraId="00AC2B50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68065E72" w14:textId="45AB79BB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stadia rozwoju zarodka ludzkiego, budowę i czynność błon płodowych i łożyska, etapy rozwoju poszczególnych narządów oraz wpływ czynników szkodliwych na rozwój zarodka i płodu (teratogennych);</w:t>
            </w:r>
          </w:p>
        </w:tc>
        <w:tc>
          <w:tcPr>
            <w:tcW w:w="622" w:type="pct"/>
            <w:shd w:val="clear" w:color="auto" w:fill="auto"/>
          </w:tcPr>
          <w:p w14:paraId="57623912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30502EA" w14:textId="77777777" w:rsidTr="0002510C">
        <w:tc>
          <w:tcPr>
            <w:tcW w:w="681" w:type="pct"/>
            <w:shd w:val="clear" w:color="auto" w:fill="auto"/>
          </w:tcPr>
          <w:p w14:paraId="6538BDDB" w14:textId="7D44410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4CD87810" w14:textId="286BCA85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gospodarkę wodno-elektrolitową w układach biologicznych;</w:t>
            </w:r>
          </w:p>
        </w:tc>
        <w:tc>
          <w:tcPr>
            <w:tcW w:w="622" w:type="pct"/>
            <w:shd w:val="clear" w:color="auto" w:fill="auto"/>
          </w:tcPr>
          <w:p w14:paraId="2782E12B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D196FBA" w14:textId="77777777" w:rsidTr="0002510C">
        <w:tc>
          <w:tcPr>
            <w:tcW w:w="681" w:type="pct"/>
            <w:shd w:val="clear" w:color="auto" w:fill="auto"/>
          </w:tcPr>
          <w:p w14:paraId="524DB21C" w14:textId="3E7FAE51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09B6B39E" w14:textId="59E51869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równowagę kwasowo-zasadową oraz mechanizm działania buforów oraz ich znaczenie w homeostazie ustrojowej;</w:t>
            </w:r>
          </w:p>
        </w:tc>
        <w:tc>
          <w:tcPr>
            <w:tcW w:w="622" w:type="pct"/>
            <w:shd w:val="clear" w:color="auto" w:fill="auto"/>
          </w:tcPr>
          <w:p w14:paraId="411566E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23843999" w14:textId="77777777" w:rsidTr="0002510C">
        <w:tc>
          <w:tcPr>
            <w:tcW w:w="681" w:type="pct"/>
            <w:shd w:val="clear" w:color="auto" w:fill="auto"/>
          </w:tcPr>
          <w:p w14:paraId="03E01B2D" w14:textId="434F2E2B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477F3057" w14:textId="531F44A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rozpuszczalności, ciśnienia osmotycznego, izotonii, roztworów koloidalnych i równowagi Gibbsa-Donnana;</w:t>
            </w:r>
          </w:p>
        </w:tc>
        <w:tc>
          <w:tcPr>
            <w:tcW w:w="622" w:type="pct"/>
            <w:shd w:val="clear" w:color="auto" w:fill="auto"/>
          </w:tcPr>
          <w:p w14:paraId="756E4CC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B01FB13" w14:textId="77777777" w:rsidTr="00B34A25">
        <w:tc>
          <w:tcPr>
            <w:tcW w:w="681" w:type="pct"/>
            <w:shd w:val="clear" w:color="auto" w:fill="auto"/>
          </w:tcPr>
          <w:p w14:paraId="22A26B31" w14:textId="4FAB122B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6EAA7" w14:textId="7563517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prawa fizyczne opisujące przepływ cieczy i czynniki wpływające na opór naczyniowy przepływu krwi; </w:t>
            </w:r>
          </w:p>
        </w:tc>
        <w:tc>
          <w:tcPr>
            <w:tcW w:w="622" w:type="pct"/>
            <w:shd w:val="clear" w:color="auto" w:fill="auto"/>
          </w:tcPr>
          <w:p w14:paraId="5A94D6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14BAED9" w14:textId="77777777" w:rsidTr="00B34A25">
        <w:tc>
          <w:tcPr>
            <w:tcW w:w="681" w:type="pct"/>
            <w:shd w:val="clear" w:color="auto" w:fill="auto"/>
          </w:tcPr>
          <w:p w14:paraId="3609D800" w14:textId="70E4E0B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04B45" w14:textId="2041E3F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naturalne i sztuczne źródła promieniowania jonizującego oraz jego oddziaływanie z materią;</w:t>
            </w:r>
          </w:p>
        </w:tc>
        <w:tc>
          <w:tcPr>
            <w:tcW w:w="622" w:type="pct"/>
            <w:shd w:val="clear" w:color="auto" w:fill="auto"/>
          </w:tcPr>
          <w:p w14:paraId="679459F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90688A6" w14:textId="77777777" w:rsidTr="00B34A25">
        <w:tc>
          <w:tcPr>
            <w:tcW w:w="681" w:type="pct"/>
            <w:shd w:val="clear" w:color="auto" w:fill="auto"/>
          </w:tcPr>
          <w:p w14:paraId="0F7F8012" w14:textId="178D0E25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383FE" w14:textId="4F312FE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fizykochemiczne i molekularne podstawy działania narządów zmysłów; </w:t>
            </w:r>
          </w:p>
        </w:tc>
        <w:tc>
          <w:tcPr>
            <w:tcW w:w="622" w:type="pct"/>
            <w:shd w:val="clear" w:color="auto" w:fill="auto"/>
          </w:tcPr>
          <w:p w14:paraId="5E9B5B32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AFA45CB" w14:textId="77777777" w:rsidTr="00B34A25">
        <w:tc>
          <w:tcPr>
            <w:tcW w:w="681" w:type="pct"/>
            <w:shd w:val="clear" w:color="auto" w:fill="auto"/>
          </w:tcPr>
          <w:p w14:paraId="5AB508F7" w14:textId="1964502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1B1AA" w14:textId="30728E79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nieinwazyjnych metod obrazowania; </w:t>
            </w:r>
          </w:p>
        </w:tc>
        <w:tc>
          <w:tcPr>
            <w:tcW w:w="622" w:type="pct"/>
            <w:shd w:val="clear" w:color="auto" w:fill="auto"/>
          </w:tcPr>
          <w:p w14:paraId="2AB98A45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A1C87" w14:textId="77777777" w:rsidTr="00B34A25">
        <w:tc>
          <w:tcPr>
            <w:tcW w:w="681" w:type="pct"/>
            <w:shd w:val="clear" w:color="auto" w:fill="auto"/>
          </w:tcPr>
          <w:p w14:paraId="5E545695" w14:textId="3862955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A8A2A" w14:textId="1E0B8A0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wybranych technik terapeutycznych; </w:t>
            </w:r>
          </w:p>
        </w:tc>
        <w:tc>
          <w:tcPr>
            <w:tcW w:w="622" w:type="pct"/>
            <w:shd w:val="clear" w:color="auto" w:fill="auto"/>
          </w:tcPr>
          <w:p w14:paraId="31E346A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CD9FB9A" w14:textId="77777777" w:rsidTr="00B34A25">
        <w:tc>
          <w:tcPr>
            <w:tcW w:w="681" w:type="pct"/>
            <w:shd w:val="clear" w:color="auto" w:fill="auto"/>
          </w:tcPr>
          <w:p w14:paraId="3FC55929" w14:textId="39073F6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45F3" w14:textId="3BCBBF21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lipidów i polisacharydów oraz ich funkcje w strukturach komórkowych i pozakomórkowych;</w:t>
            </w:r>
          </w:p>
        </w:tc>
        <w:tc>
          <w:tcPr>
            <w:tcW w:w="622" w:type="pct"/>
            <w:shd w:val="clear" w:color="auto" w:fill="auto"/>
          </w:tcPr>
          <w:p w14:paraId="6C5A3CC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55C2964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6190A" w14:textId="66176F36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B6328" w14:textId="1270297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struktury I-, II-, III- oraz IV-rzędową białek oraz modyfikacje potranslacyjne i funkcjonalne białka oraz ich znaczenie;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27DD27" w14:textId="054E57A7" w:rsidR="00B34A25" w:rsidRPr="006001D7" w:rsidRDefault="00D55BE3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BD23A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AC9D80" w14:textId="2C1257F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CB73EE" w14:textId="32DA0D33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nukleotydów w komórce, struktury I- i II-rzędową DNA i RNA oraz strukturę chromatyny;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2B6B3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DF64CD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0C9AA0" w14:textId="56C46C8D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4BC60" w14:textId="18082315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genomu, transkryptomu i proteomu człowieka oraz metody stosowane w ich badaniu, procesy replikacji, naprawy i rekombinacji DNA, transkrypcji i translacji oraz degradacji DNA, RNA i białek, a także koncepcje regulacji ekspresji genów;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0B76F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4695BC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2AF779" w14:textId="4885394F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ABA2F2" w14:textId="486E2008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podstawowe szlaki kataboliczne i anaboliczne, sposoby ich regulacji oraz wpływ na nie czynników genetycznych i środowiskowych;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6F60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A45C68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F20CEC" w14:textId="39F46E9B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FE0C8" w14:textId="0C2FD96E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metody wykorzystywane w diagnostyce laboratoryjnej, w tym elektroforezę białek i kwasów nukleinowych;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0F0BD5" w14:textId="1777A37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67DE273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DE8601" w14:textId="0A0BC0F6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3B86FC" w14:textId="22B50C02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B61CDC" w14:textId="63C73DB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8F9600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F38B25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2DCB2F" w14:textId="7FFD16A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D87B27" w14:textId="6D983AE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EE9EBEB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61414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9906DA8" w14:textId="4029667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procesy: cykl komórkowy, proliferacja, różnicowanie i starzenie się komórek, apoptoza i nekroza oraz ich znaczenie dla funkcjonowania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CB8640" w14:textId="4D49C1B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ABD2032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C3F5B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64D48F" w14:textId="35AF840B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i zastosowanie komórek macierzystych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3B5873" w14:textId="774CA2F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3BA821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917F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6A78D0" w14:textId="4F0079B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9A20B" w14:textId="02B30CA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2C6456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1CD2F7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D6332E" w14:textId="329218F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669D1" w14:textId="7FEB7F4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EC4F0AE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05489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2509C" w14:textId="165A775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procesy zachodzące podczas starzenia się organizmu i zmiany w funkcjonowaniu narządów związane ze starzeniem;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BB3AA0" w14:textId="087DB09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DD2BC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5213E8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29D2D" w14:textId="17B58C9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E47E6C" w14:textId="5773DC4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1AB29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79E4B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D08374" w14:textId="008CECA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narzędzia informatyczne i biostatystyczne wykorzystywane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FDBAD" w14:textId="25DB76E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6522EC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717E43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05CA07" w14:textId="68139F9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metody analizy statystycznej wykorzystywane w badaniach populacyjnych i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24216B" w14:textId="478FAC1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08FF08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A4AE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324C14" w14:textId="2EBEAB1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współczesnej telemedycyny jako narzędzia wspomagania pracy lekarza;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9D5CD4" w14:textId="73F1D6B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41D35D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F16980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E3331" w14:textId="6760B8A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prowadzenia badań naukowych służących rozwojowi medycyny;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0E8551" w14:textId="4511284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71427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F5B6A3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C7982" w14:textId="60064932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prawidłowy kariotyp człowieka i różne typy determinacji płci;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7E5873" w14:textId="4F4CF5A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618DBEE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2C8C19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786E7" w14:textId="4C78F79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przyczyny dziedzicznych predyspozycji do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F345E" w14:textId="56785B9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C9D585C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BA14D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F9FEE" w14:textId="2D961F5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673D09" w14:textId="7DB36B5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2F494FB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3B64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5DC54" w14:textId="733C0EB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genetyczne grup krwi człowieka oraz konfliktu serologicznego w układzie Rh;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623E15" w14:textId="3840578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7E1F547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423A4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4AB9E" w14:textId="5681CC9C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najczęstszych chorób jednogenowych, wielogenowych i wieloczynnikowych, podstawowych zespołów aberracji chromosomowych, zespołów powodowanych przez rearanżacje genomowe, polimorfizmy, zmiany epigenetyczne i posttranskrypcyjne;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8D3CC" w14:textId="59D1C3D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58C7504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8B792A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A2620D" w14:textId="4DDA7533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czynniki wpływające na pierwotną i wtórną równowagę genetyczną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9865F7" w14:textId="68B105D4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C729112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7214C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953ACB" w14:textId="51D87F15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wrodzonych wad rozwojowych i wybranych chorób rzadkich oraz możliwość ich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D3F50" w14:textId="6A398E8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EBF8530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340B13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99FD5" w14:textId="2A927B3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diagnostyki genetycznej oraz podstawowe wskazania do ich zastosowania;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95969B" w14:textId="3D1CA15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B965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543DB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E8CBA0" w14:textId="4E41C78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mechanizmy nabywania lekooporności przez drobnoustroje i komórki nowotworowe oraz ich związek z koniecznością indywidualizacji farmakoterapi;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89343" w14:textId="031CA5D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C4CA1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C2F385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B5DC9C" w14:textId="4A0E6750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drobnoustroje z uwzględnieniem chorobotwórczych i stanowiących mikrobiom człowieka oraz inwazyjne dla człowieka formy lub stadia rozwojowe wybranych pasożytów;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DD13C7" w14:textId="2FE83B7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CD3E3B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01810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8018A" w14:textId="43084FF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zakażeń wywołanych przez wirusy, bakterie, grzyby i priony oraz zarażeń pasożytami, z uwzględnieniem geograficznego zasięgu ich występowania;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300245" w14:textId="3A28AD3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FFE572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3A45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75BE68" w14:textId="1EF72E8D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i patofizjologię zakażeń i zarażeń oraz wpływ czynników patogennych, takich jak wirusy, bakterie, grzyby, priony i pasożyty na organizm człowieka i populację, w tym sposoby ich oddziaływania, konsekwencje narażenia na nie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167E77" w14:textId="458A04E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6BC742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6318D0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BBB7A2" w14:textId="0BC1A78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narażenia organizmu człowieka na czynniki chemiczne i fizyczne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80940C" w14:textId="7E52867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1A8B6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C146F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572B3A" w14:textId="1F4574E9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patogenezę, patofizjologię, drogi transmisji, postacie i profilaktykę zakażeń jatrogennych;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2306F" w14:textId="0977DF0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6D4EBAF" w14:textId="77777777" w:rsidTr="008D2A0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764E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D0EE52" w14:textId="3C451188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stosowane w diagnostyce mikrobiologicznej i parazytologicznej (wskazania, zasady wykonywania, interpretacja wyniku);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39701" w14:textId="58C9562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79319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28F1C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190CCD" w14:textId="40BE664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chorób zakaźnych, alergicznych, autoimmunizacyjnych i nowotworowych oraz chorób krwi, oparte na reakcji antygen – przeciwciało;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CCFF7" w14:textId="353EFA5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9EF7B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733F8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D1810A" w14:textId="0071F31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505591" w14:textId="763F949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06B2A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734F80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18989D" w14:textId="2E884B85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swoiste i nieswoiste mechanizmy odporności humoralnej i komórkowej;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A3B533" w14:textId="14CE34C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553C70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3D4F6B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CA49F" w14:textId="3DC5F8B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główny układ zgodności tkankowej;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E43F0D" w14:textId="2AA50814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8374FA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06B082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AE2CCA" w14:textId="07141A9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typy reakcji nadwrażliwości, rodzaje niedoborów odporności i podstawy immunomodulacji;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918BF" w14:textId="10FD631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4D3B5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F75B4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6D4E5" w14:textId="67042C35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z zakresu immunologii nowotworów i chorób o podłożu immunologicznym oraz zasady immunoterapii;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D21DF3" w14:textId="1FB3B97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BD7C8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D61316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6F886" w14:textId="53BEE72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podstawy doboru dawcy i biorcy oraz podstawy immunologii transplantacyjnej;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91C1A" w14:textId="15017E6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984C7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FCC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F46E8D" w14:textId="4C720F0F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41EF44" w14:textId="1E0C3FC5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202E4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E9B50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D3EC20" w14:textId="1C269F5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mechanizmy i konsekwencje zaburzeń hemodynamicznych;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63BD9" w14:textId="61E1995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3556F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114931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CA6E9D" w14:textId="5C3A0371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patologię narządową, zmiany patomorfologiczne makro- i mikroskopowe oraz konsekwencje kliniczne wraz z nazewnictwem patomorfologicznym;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26124" w14:textId="3FD3700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F4CB090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9CCDC5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8ED9C0" w14:textId="5C937291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chorób, w tym uwarunkowania genetyczne i środowiskowe;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449D1F" w14:textId="2D7DEE3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7647D6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1E595B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6D81F" w14:textId="70F55781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patomechanizm i postacie kliniczne najczęstszych chorób poszczególnych układów i narządów, chorób metabolicznych oraz zaburzeń gospodarki wodno-elektrolitowej i kwasowo-zasadowej;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DCB7F" w14:textId="3CF0C1A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4571E6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2B05EC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F092C" w14:textId="79B0B74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poszczególne grupy produktów leczniczych, ich mechanizmy i efekty działania, podstawowe wskazania i przeciwwskazania oraz podstawowe parametry farmakokinetyczne i farmakodynamiczne;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FC00B" w14:textId="7B42E92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FC74FD6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36C018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42EAA" w14:textId="7F215AE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uwarunkowania fizjologiczne i chorobowe wchłaniania, metabolizmu i eliminacji </w:t>
            </w:r>
            <w:r>
              <w:rPr>
                <w:rFonts w:ascii="Times New Roman" w:hAnsi="Times New Roman"/>
              </w:rPr>
              <w:t>l</w:t>
            </w:r>
            <w:r w:rsidRPr="00126C28">
              <w:rPr>
                <w:rFonts w:ascii="Times New Roman" w:hAnsi="Times New Roman"/>
              </w:rPr>
              <w:t>eków przez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F059" w14:textId="50F77F2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054202E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EA5D9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3D5F43" w14:textId="5050B9D5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farmakoterapii z uwzględnieniem jej skuteczności i bezpieczeństwa, konieczności indywidualizacji leczenia, w tym wynikającej z farmakogenetyki;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C3042" w14:textId="41D6742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1EBD172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36286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6ECEC8" w14:textId="4EC9654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ważniejsze działania niepożądane leków,  interakcje i problem polipragmazji;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FFD719" w14:textId="5B32ECB5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71EA700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CEC38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95F8FF" w14:textId="76E172F3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problem lekooporności, w tym lekooporności wielolekowej, oraz zasady racjonalnej antybiotykoterapii;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7DEDF4" w14:textId="4BAFD53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67E49B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F965A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CD822A" w14:textId="264937E3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rodzaje terapii biologicznej, komórkowej, genowej i celowanej w określonych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77773" w14:textId="3393635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0D64B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DF1AF8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1A70FD" w14:textId="72AF7C0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pojęcia z zakresu toksykologii ogólnej;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6D6C08" w14:textId="528EBD2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F0C32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493E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4A3976" w14:textId="3ADABAC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grupy leków, których nadużywanie może prowadzić do zatruć;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B6772" w14:textId="5644FD3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27647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061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4649E" w14:textId="55DDDB18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najczęściej występujących ostrych zatruć wybranymi grupami leków, alkoholami oraz innymi substancjami psychoaktywnymi, grzybami oraz metalami ciężkimi;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A4C716" w14:textId="283B086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A004A8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A6742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3E540" w14:textId="7FF82DC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postępowania diagnostycznego i terapeutycznego w zatruciach;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E8851" w14:textId="6A975084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41D2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37988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41097" w14:textId="7ED5219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5D79FA" w14:textId="67EE6634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5E16C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C5D6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B744CE" w14:textId="237F479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niedoboru i nadmiaru witamin i składników mineralnych;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76243" w14:textId="3CB8055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4371CF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C1AE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70F6F2" w14:textId="1DF04F7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 i konsekwencje niewłaściwego odżywiania, w tym długotrwałego niedostatecznego i nadmiernego spożywania pokarmów i stosowania niezbilansowanej diety oraz zaburzenia trawienia i wchłaniania;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BE7262" w14:textId="0DFCCFB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ABDF227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5E802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FF3F07" w14:textId="6BEBF710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radioterapii;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21E794" w14:textId="36BA807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B53D11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FFB6C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32F69" w14:textId="323B5775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podłoże molekularne chorób nowotworowych oraz zagadnienia z zakresu immunologii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1EB007" w14:textId="2BDF4A45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1AC078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88287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4DB94" w14:textId="1FE0F1E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praktyczne elementy biologii molekularnej oraz immunologii, wykorzystywane w diagnostyce i terapii chorób onkologicznych;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E8BD1E" w14:textId="30310844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700CD86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C3412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6D39A" w14:textId="04A3BEA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8666" w14:textId="6416F251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8E5210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D958B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C0499" w14:textId="58D4D8A9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B91EF3" w14:textId="5F5AF08E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5817F78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1C23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F4B7A9" w14:textId="2C77292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zachowania człowieka sprzyjające utrzymaniu zdrowia i zasady motywowania pacjenta do zachowań prozdrowotnych (model zmiany Prochaski i DiClemente, wywiad motywujący);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3695A6" w14:textId="3ECB5D57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CC7683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805B1A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C0FF2" w14:textId="156D380F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stresu, w tym eustresu i dystresu, oraz wpływ stresu na etiopatogenezę i przebieg chorób somatycznych i zaburzeń psychicznych oraz mechanizmy radzenia sobie ze stresem;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2CB924" w14:textId="1AC89FB6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C3714C5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66438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F8897" w14:textId="688B8AC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postwy społeczne wobec choroby, niepełnosprawności i starości oraz specyficzne oddziaływanie stereotypów, uprzedzeń i dyskryminacji;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D7F74C" w14:textId="1DA3B913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32DD361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4B49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D15A7E" w14:textId="4C07E0CB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empatii oraz zwroty i zachowania służące jej wyrażaniu;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96B12" w14:textId="2CFFCAF8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2870C6C3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175D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C36C45" w14:textId="06DC51D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1D9884" w14:textId="6C1A675B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1F611AD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85F34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25C08" w14:textId="3CE0871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ostrej i przewlekłej u dzieci, w tym nastoletnich,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218111" w14:textId="4BFBF10A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272932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0077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3A699E" w14:textId="205497D8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hospitalizacji dzieci, w tym nastoletnich, i dorosłych w sytuacjach nagłych i chorobach przewlekłych;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F2BE11" w14:textId="1B5AE487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52F790C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8323B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D1AD1" w14:textId="2C1DF90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dla rodziny pacjenta (rodzina z chorym dzieckiem, w tym nastoletnim, dorosłym i osobą starszą);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FA6B69" w14:textId="08FDC4FF" w:rsidR="00AA0F68" w:rsidRPr="00396030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398B6073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A403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FF6078" w14:textId="78DD9F98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249C43" w14:textId="0A7B15B9" w:rsidR="00AA0F68" w:rsidRPr="000646BA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30CFA034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FF8C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F73AA4" w14:textId="6ABAD22F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916B56" w14:textId="2EFD1EB1" w:rsidR="00AA0F68" w:rsidRPr="000646BA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34D7436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41BC3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DD5A58" w14:textId="52447BC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formy przemocy, w tym przemocy w rodzinie, społeczne uwarunkowania różnych form przemocy oraz rolę lekarza w jej rozpoznawaniu, a także zasady postępowania w przypadku podejrzenia przemocy, z uwzględnieniem procedury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DFEB29" w14:textId="3F8F46E4" w:rsidR="00AA0F68" w:rsidRPr="000646BA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39C08F8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70202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8F08D5" w14:textId="2BB085A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normy i patologii zachowań seksualnych;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52ACEA" w14:textId="769F6374" w:rsidR="00AA0F68" w:rsidRPr="000646BA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3EAA20D6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4F3E6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8EB7BA" w14:textId="10F25493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humanizmu w medycynie oraz główne pojęcia, teorie i zasady etyczne służące jako ogólne ramy właściwego interpretowania i analizowania zagadnień moralno-medycznych;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B06A0" w14:textId="5BB7560B" w:rsidR="00AA0F68" w:rsidRPr="000646BA" w:rsidRDefault="00AA0F68" w:rsidP="00AA0F68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4BA6D8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BA7D1F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6E50F6" w14:textId="01BB6363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prawa pacjenta oraz pojęcie dobra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24E660" w14:textId="225057A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7BE60626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BE290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7DBFC" w14:textId="6534A87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filozofię opieki paliatywnej i jej znaczenie w kontekście opieki nad pacjentem na wszystkich etapach poważnej choroby i godnej śmierci;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F3D79" w14:textId="7F3F5B4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56D4C1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6CCA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DFD7" w14:textId="556F020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historię medycyny, cechy medycyny nowożytnej oraz najważniejsze odkrycia i osiągnięcia czołowych przedstawicieli medycyny polskiej i światowej;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A61086" w14:textId="1293A2F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</w:t>
            </w:r>
            <w:r>
              <w:rPr>
                <w:rFonts w:ascii="Times New Roman" w:hAnsi="Times New Roman"/>
                <w:color w:val="000000"/>
              </w:rPr>
              <w:t>_</w:t>
            </w:r>
            <w:r w:rsidRPr="006001D7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1669A5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5415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A8385D" w14:textId="204D6A2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podstawy medycyny opartej na dowodach.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87237F" w14:textId="4CEFB12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AA0F68" w14:paraId="52362EBC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016AD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C98AA" w14:textId="5042AE6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bezpieczeństwa pacjenta i kultury bezpieczeństwa oraz ich aspekty: organizacyjny, komunikacyjny i zarządczy;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299497" w14:textId="226C629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3D03EB9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168FF3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D0F41" w14:textId="64DFC0A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karmienia naturalnego, żywienia dziecka zdrowego i zapobiegania otyłości oraz modyfikacje żywieniowe wynikające z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5F105F" w14:textId="330EF58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A6C780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72135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5BCFE2" w14:textId="5C6572C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profilaktyki chorób występujących u dzieci, w tym badania przesiewowe, badania bilansowe i szczepienia ochronne;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42F98E" w14:textId="5FEDF82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1D570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4499C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CF3168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występujących u dzieci oraz ich powikłań:</w:t>
            </w:r>
          </w:p>
          <w:p w14:paraId="0207B43A" w14:textId="57652ECD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krzywicy, tężyczki, zaburzeń gospodarki wodno-elektrolitowej i kwasowo-zasadowej;</w:t>
            </w:r>
          </w:p>
          <w:p w14:paraId="7C99D13C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wad serca, zapalenia mięśnia sercowego, wsierdzia i osierdzia, kardiomiopatii,</w:t>
            </w:r>
          </w:p>
          <w:p w14:paraId="33FCE588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zaburzeń rytmu serca, niewydolności serca, nadciśnienia tętniczego, nadciśnienia</w:t>
            </w:r>
          </w:p>
          <w:p w14:paraId="07FE7132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płucnego, omdleń;</w:t>
            </w:r>
          </w:p>
          <w:p w14:paraId="47493606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oddechowego oraz alergii, w tym wad wrodzonych układu</w:t>
            </w:r>
          </w:p>
          <w:p w14:paraId="5EAA5A1F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oddechowego, rozstrzeni oskrzeli, zakażeń układu oddechowego, gruźlicy,</w:t>
            </w:r>
          </w:p>
          <w:p w14:paraId="48503E37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mukowiscydozy, astmy, alergicznego nieżytu nosa, pokrzywki, atopowego</w:t>
            </w:r>
          </w:p>
          <w:p w14:paraId="52EC1E29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skóry, wstrząsu anafilaktycznego, obrzęku naczynioworuchowego;</w:t>
            </w:r>
          </w:p>
          <w:p w14:paraId="49C286C4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46B8EE89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FA3D5BC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dziecięcego, pierwotnych i wtórnych niedoborów odporności;</w:t>
            </w:r>
          </w:p>
          <w:p w14:paraId="0B4B7095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ostrych i przewlekłych bólów brzucha, wymiotów, biegunek, zaparć, krwawień</w:t>
            </w:r>
          </w:p>
          <w:p w14:paraId="682AAB17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 przewodu pokarmowego, choroby wrzodowej, nieswoistych chorób jelit, chorób</w:t>
            </w:r>
          </w:p>
          <w:p w14:paraId="47F27C94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trzustki, cholestaz, chorób wątroby, alergii pokarmowych, wad wrodzonych</w:t>
            </w:r>
          </w:p>
          <w:p w14:paraId="3CA210D5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306C97C4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ostrego uszkodzenia nerek, przewlekłej choroby nerek, zakażeń układu</w:t>
            </w:r>
          </w:p>
          <w:p w14:paraId="5107129E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moczowego, zaburzeń oddawania moczu, wad wrodzonych układu moczowego,</w:t>
            </w:r>
          </w:p>
          <w:p w14:paraId="17621E21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choroby refluksowej pęcherzowo-moczowodowej, kamicy nerkowej, chorób</w:t>
            </w:r>
          </w:p>
          <w:p w14:paraId="2A2A8C97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kłębuszków nerkowych, chorób cewkowo-śródmiąższowych (tubulopatie,</w:t>
            </w:r>
          </w:p>
          <w:p w14:paraId="3D6043F7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kwasice cewkowe), chorób nerek genetycznie uwarunkowanych, nadciśnienia</w:t>
            </w:r>
          </w:p>
          <w:p w14:paraId="311C1CAB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nerkopochodnego;</w:t>
            </w:r>
          </w:p>
          <w:p w14:paraId="1E849FF8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zaburzeń wzrastania, chorób tarczycy i przytarczyc, chorób nadnerczy, cukrzycy,</w:t>
            </w:r>
          </w:p>
          <w:p w14:paraId="60F9AA62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otyłości, zaburzeń dojrzewania, zaburzeń funkcji gonad;</w:t>
            </w:r>
          </w:p>
          <w:p w14:paraId="5A55992F" w14:textId="5A6D0844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mózgowego porażenia dziecięcego, zapaleń mózgu i opon mózgowo-rdzeniowych, drgawek, padaczki;</w:t>
            </w:r>
          </w:p>
          <w:p w14:paraId="20E27904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najczęstszych chorób zakaźnych wieku dziecięcego;</w:t>
            </w:r>
          </w:p>
          <w:p w14:paraId="2B49593C" w14:textId="77777777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układowych chorób tkanki łącznej, w tym młodzieńczego idiopatycznego</w:t>
            </w:r>
          </w:p>
          <w:p w14:paraId="6AFCE44E" w14:textId="5D1E018C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stawów, tocznia rumieniowatego układowego, zapalenia skórno-mięśniowego, układowych zapaleń naczyń, oraz innych przyczyn bólów kostno-stawowych (niezapalnych, infekcyjnych i reaktywnych zapaleń stawów oraz</w:t>
            </w:r>
          </w:p>
          <w:p w14:paraId="2EE35BAF" w14:textId="02CF87C4" w:rsidR="00AA0F68" w:rsidRPr="00126C28" w:rsidRDefault="00AA0F68" w:rsidP="00AA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spondyloartropatii młodzieńczych);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410E7B" w14:textId="28575EB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9B924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CCD3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6861BD" w14:textId="4CD3D54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dziecka maltretowanego i dziecka wykorzystywanego seksualnie oraz zasady interwencji w przypadku takich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7A4515" w14:textId="52541CB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3069BF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7DB83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D088E" w14:textId="7B78D83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upośledzenia umysłowego, zaburzeń zachowania, psychoz, uzależnień, zaburzeń ze spektrum autyzmu, zaburzeń odżywiania i wydalania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5E12DE" w14:textId="7FDE6D5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8CE678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9A8AA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31BC0C" w14:textId="7BD1B196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sposoby diagnostyki i terapii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081304" w14:textId="6CE98C7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5966C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678A0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FF6B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34B70C74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433BB2E4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644AA7C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obturacyjnej choroby płuc, astmy, rozstrzeni oskrzeli, mukowiscydozy, zakażeń</w:t>
            </w:r>
          </w:p>
          <w:p w14:paraId="1F1333B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układu oddechowego, gruźlicy, chorób śródmiąższowych płuc, opłucnej,</w:t>
            </w:r>
          </w:p>
          <w:p w14:paraId="3EB2E23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śródpiersia, obturacyjnego i centralnego bezdechu sennego, niewydolności</w:t>
            </w:r>
          </w:p>
          <w:p w14:paraId="6F9C6A48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oddechowej (ostrej i przewlekłej), nowotworów układu oddechowego;</w:t>
            </w:r>
          </w:p>
          <w:p w14:paraId="5EA64F5B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2D3F31F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dwunastnicy, jelit, trzustki, wątroby, dróg żółciowych i pęcherzyka żółciowego,</w:t>
            </w:r>
          </w:p>
          <w:p w14:paraId="6C6DD89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nowotworów układu pokarmowego;</w:t>
            </w:r>
          </w:p>
          <w:p w14:paraId="11F8EA3D" w14:textId="140FE6C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chorób układu wydzielania wewnętrznego, w tym chorób podwzgórza i przysadki, tarczycy, przytarczyc, kory i rdzenia nadnerczy, jajników i jąder, oraz guzów neuroendokrynnych, zespołów wielogruczołowych, różnych typów cukrzycy, zespołu metabolicznego, otyłości, dyslipidemii i hipoglikemii, nowotworów jajników, jąder i tarczycy, nowotworów neuroendokrynnych;</w:t>
            </w:r>
          </w:p>
          <w:p w14:paraId="0A3BB2FD" w14:textId="5474BA8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nerkopochodnego, torbieli nerek, kamicy nerkowej, zakażeń układu moczowego (górnego i dolnego odcinka), chorób nerek w okresie ciąży, nowotworów układu moczowego – nowotworów nerek, pęcherza moczowego, gruczołu krokowego;</w:t>
            </w:r>
          </w:p>
          <w:p w14:paraId="2F4E4FDB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6A5A440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granulocytopenii i agranulocytozy, małopłytkowości, białaczek ostrych</w:t>
            </w:r>
          </w:p>
          <w:p w14:paraId="23F06E40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przewlekłych, szpiczaków, nowotworów mielo- i limfoproliferacyjnych,</w:t>
            </w:r>
          </w:p>
          <w:p w14:paraId="59C25F7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zespołów mielodysplastycznych, skaz krwotocznych, trombofilii, zaburzeń krwi</w:t>
            </w:r>
          </w:p>
          <w:p w14:paraId="10D47C39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innych narządów;</w:t>
            </w:r>
          </w:p>
          <w:p w14:paraId="42AE481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reumatycznych, w tym chorób układowych tkanki łącznej</w:t>
            </w:r>
          </w:p>
          <w:p w14:paraId="3310425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(reumatoidalnego zapalenia stawów, wczesnego zapalenia stawów, tocznia</w:t>
            </w:r>
          </w:p>
          <w:p w14:paraId="11CEE9D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rumieniowatego układowego, zespołu Sjögrena, sarkoidozy, twardziny</w:t>
            </w:r>
          </w:p>
          <w:p w14:paraId="49EDA0D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układowej, idiopatycznych miopatii zapalnych), spondyloartropatii, krystalopatii,</w:t>
            </w:r>
          </w:p>
          <w:p w14:paraId="3C4039BD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rumienia guzowatego, zapaleń stawów związanych z czynnikami infekcyjnymi,</w:t>
            </w:r>
          </w:p>
          <w:p w14:paraId="06F3D524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zapaleń naczyń oraz niezapalnych chorób stawów i kości (choroby</w:t>
            </w:r>
          </w:p>
          <w:p w14:paraId="5344728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zwyrodnieniowej, reumatyzmu tkanek miękkich, osteoporozy, fibromialgii),</w:t>
            </w:r>
          </w:p>
          <w:p w14:paraId="1F9F1AB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mięsaków tkanek miękkich i kości;</w:t>
            </w:r>
          </w:p>
          <w:p w14:paraId="0ECCAEBD" w14:textId="776F9A41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naczynioruchowego;</w:t>
            </w:r>
          </w:p>
          <w:p w14:paraId="5D584BA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zaburzeń wodno-elektrolitowych i kwasowo-zasadowych (stanów odwodnienia,</w:t>
            </w:r>
          </w:p>
          <w:p w14:paraId="51150B89" w14:textId="1F5AE19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stanów przewodnienia, zaburzeń gospodarki elektrolitowej, kwasicy i zasadowicy);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68767D" w14:textId="72B71B7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29C461C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D05B7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079DC" w14:textId="4925FAC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farmakoterapii u pacjentów z niewydolnością nerek i leczenia nerkozastępczego;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F99CD" w14:textId="75A482D5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B5605D3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3A7B9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5F984F" w14:textId="31C48F55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żywieniowego i płynoterapii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2B210" w14:textId="433C1BF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B9F0AE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2A5B2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F899EE" w14:textId="1D18BDA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i objawy procesu starzenia się organizmu oraz zasady całościowej oceny geriatrycznej i opieki interdyscyplinarnej w odniesieniu do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5E501" w14:textId="740AA76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F898098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28BA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643493" w14:textId="1AF46A7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odrębności w objawach klinicznych, diagnostyce i terapii najczęstszych chorób występujących u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41BA00" w14:textId="57C5FDB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48F1423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1724F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416F8" w14:textId="4A32410D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1E36F" w14:textId="61A3AF9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EDD426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42B1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F65A9D" w14:textId="7F25097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organizacji opieki nad osobą starszą i obciążenia opiekuna osoby starszej;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FF0E88" w14:textId="5F94510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9621718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9892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33DB" w14:textId="095AEFEF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dostępów naczyniowych i ich zastosowanie, w szczególności w onkologii;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027C3" w14:textId="57F6631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78868B8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CB07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AB6ACC" w14:textId="7A572015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zespoły objawów neurologicznych;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2D0792" w14:textId="2243935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97FD4B7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263E4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F6F10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neurologicznych oraz ich powikłań:</w:t>
            </w:r>
          </w:p>
          <w:p w14:paraId="78590C91" w14:textId="323626B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bólów głowy, w tym migreny, napięciowego bólu głowy i zespołów bólów głowy oraz neuralgii nerwu V;</w:t>
            </w:r>
          </w:p>
          <w:p w14:paraId="0B44086C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naczyniowych mózgu, w szczególności udaru mózgu;</w:t>
            </w:r>
          </w:p>
          <w:p w14:paraId="4C03C08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padaczki;</w:t>
            </w:r>
          </w:p>
          <w:p w14:paraId="46FD8B6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zakażeń układu nerwowego, w szczególności zapalenia opon mózgowo-</w:t>
            </w:r>
          </w:p>
          <w:p w14:paraId="07D8D2A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-rdzeniowych, boreliozy, opryszczkowego zapalenia mózgu, chorób</w:t>
            </w:r>
          </w:p>
          <w:p w14:paraId="2415C59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neurotransmisyjnych;</w:t>
            </w:r>
          </w:p>
          <w:p w14:paraId="72499D19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otępień, w szczególności choroby Alzheimera, otępienia czołowego, otępienia</w:t>
            </w:r>
          </w:p>
          <w:p w14:paraId="0D1CBC39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naczyniopochodnego i innych zespołów otępiennych;</w:t>
            </w:r>
          </w:p>
          <w:p w14:paraId="226D9F2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jąder podstawy, w szczególności choroby Parkinsona;</w:t>
            </w:r>
          </w:p>
          <w:p w14:paraId="627FDA88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demielinizacyjnych, w szczególności stwardnienia rozsianego;</w:t>
            </w:r>
          </w:p>
          <w:p w14:paraId="4A7A5F4B" w14:textId="4A535AB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układu nerwowo-mięśniowego, w szczególności stwardnienia zanikowego bocznego, rwy kulszowej, neuropatii uciskowych;</w:t>
            </w:r>
          </w:p>
          <w:p w14:paraId="53A69763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urazów czaszkowo-mózgowych, w szczególności wstrząśnienia mózgu;</w:t>
            </w:r>
          </w:p>
          <w:p w14:paraId="112FDEB2" w14:textId="390A945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7F0F6E" w14:textId="1578365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2FB1ED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103DB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EC190D" w14:textId="385714EE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symptomatologię ogólną zaburzeń psychicznych i zasady ich klasyfikacji według głównych systemów klasyfikacyjnych;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89E3F6" w14:textId="3FCA6BB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8F72B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DB336F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5D978" w14:textId="77777777" w:rsidR="00AA0F68" w:rsidRPr="00126C28" w:rsidRDefault="00AA0F68" w:rsidP="00AA0F68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przypadku najczęstszych chorób psychiatrycznych oraz ich powikłań:</w:t>
            </w:r>
          </w:p>
          <w:p w14:paraId="6D53D774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schizofrenii;</w:t>
            </w:r>
          </w:p>
          <w:p w14:paraId="447D795F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zaburzeń afektywnych;</w:t>
            </w:r>
          </w:p>
          <w:p w14:paraId="1CA611A6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zaburzeń nerwicowych i adaptacyjnych;</w:t>
            </w:r>
          </w:p>
          <w:p w14:paraId="29FFC281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zaburzeń odżywiania;</w:t>
            </w:r>
          </w:p>
          <w:p w14:paraId="53D5A75A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zaburzeń związanych z przyjmowaniem substancji psychoaktywnych;</w:t>
            </w:r>
          </w:p>
          <w:p w14:paraId="46821564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zaburzeń snu;</w:t>
            </w:r>
          </w:p>
          <w:p w14:paraId="077B742C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otępień;</w:t>
            </w:r>
          </w:p>
          <w:p w14:paraId="7EC15111" w14:textId="26248378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zaburzeń osobowości;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4FE453" w14:textId="7BC1C97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9BD9C9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613E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773FD8" w14:textId="0923516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zachowań samobójczych;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905BA" w14:textId="545B7CE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B0EFC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2E306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0341BF" w14:textId="512BC82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zaburzeń psychicznych i ich leczenia u dzieci, w tym nastoletnich, oraz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FE18ED" w14:textId="2C92A3D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0B689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9B67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0A4208" w14:textId="00C1289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zaburzeń psychicznych w przebiegu chorób somatycznych, ich wpływ na przebieg choroby podstawowej i rokowanie oraz zasady ich leczenia;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941355" w14:textId="1F2F848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84860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BF597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D83766" w14:textId="22490C18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seksualności człowieka i podstawowych zaburzeń z nią związanych;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D1FFA0" w14:textId="49F91ED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AA0F68" w14:paraId="681A37C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9BFAD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32728" w14:textId="2C487C31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ochrony zdrowia psychicznego, ze szczególnym uwzględnieniem zasad przyjęcia do szpitala psychiatrycznego;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31F895" w14:textId="22E2529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462F356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DBC53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BC0DD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zagadnienia z zakresu onkologii, w tym:</w:t>
            </w:r>
          </w:p>
          <w:p w14:paraId="5353A14B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uwarunkowania genetyczne, środowiskowe i epidemiologiczne, przyczyny,</w:t>
            </w:r>
          </w:p>
          <w:p w14:paraId="4A5F97D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objawy, zasady diagnozowania i postępowania terapeutycznego w najczęstszych</w:t>
            </w:r>
          </w:p>
          <w:p w14:paraId="50509B3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nowotworach i ich powikłaniach;</w:t>
            </w:r>
          </w:p>
          <w:p w14:paraId="3F5EBEA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najczęstsze zespoły paranowotworowe i ich objawy kliniczne;</w:t>
            </w:r>
          </w:p>
          <w:p w14:paraId="30C5FA2B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podstawy wczesnego wykrywania nowotworów, zasady badań przesiewowych</w:t>
            </w:r>
          </w:p>
          <w:p w14:paraId="361B1F1C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oraz działania profilaktyczne w onkologii;</w:t>
            </w:r>
          </w:p>
          <w:p w14:paraId="498546B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możliwości i ograniczenia współczesnego leczenia nowotworów (metody</w:t>
            </w:r>
          </w:p>
          <w:p w14:paraId="18F5E61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chirurgiczne, radioterapia i metody systemowe, w tym immunoterapia),</w:t>
            </w:r>
          </w:p>
          <w:p w14:paraId="2C89E35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wskazania do terapii komórkowych i genowychoraz leczenia celowanego</w:t>
            </w:r>
          </w:p>
          <w:p w14:paraId="40E4582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spersonalizowanego;</w:t>
            </w:r>
          </w:p>
          <w:p w14:paraId="1316A33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powikłania wczesne i odległe leczenia onkologicznego;</w:t>
            </w:r>
          </w:p>
          <w:p w14:paraId="75F59B2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rolę leczenia wspomagającego, w tym żywieniowego;</w:t>
            </w:r>
          </w:p>
          <w:p w14:paraId="618CFD8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zasady organizacji opieki nad pacjentem onkologicznym, w tym poradnictwo</w:t>
            </w:r>
          </w:p>
          <w:p w14:paraId="78E6DFFC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i opiekę wielodyscyplinarną;</w:t>
            </w:r>
          </w:p>
          <w:p w14:paraId="4C2BAC60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praktyczne aspekty statystyki w onkologii, w tym zasady interpretacji wyników</w:t>
            </w:r>
          </w:p>
          <w:p w14:paraId="4280B30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badań klinicznych;</w:t>
            </w:r>
          </w:p>
          <w:p w14:paraId="5E609FFB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najważniejsze skale i klasyfikacje stosowane w onkologii;</w:t>
            </w:r>
          </w:p>
          <w:p w14:paraId="3BE63FD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zasady przeprowadzania ukierunkowanych badań fizykalnych dorosłego</w:t>
            </w:r>
          </w:p>
          <w:p w14:paraId="0B2CFFC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zakresie piersi i gruczołu krokowego;</w:t>
            </w:r>
          </w:p>
          <w:p w14:paraId="585CCD0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11) zasady planowania postępowania diagnostycznego, terapeutycznego</w:t>
            </w:r>
          </w:p>
          <w:p w14:paraId="7B337D88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profilaktycznego w zakresie leczenia nowotworów na podstawie wyników badań</w:t>
            </w:r>
          </w:p>
          <w:p w14:paraId="1A296743" w14:textId="0163B66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6B231F" w14:textId="5F87454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6DFC8E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21764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62C7A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zasady kwalifikowania do opieki paliatywnej oraz postępowania terapeutycznego w najczęstszych problemach medycyny paliatywnej, w tym w:</w:t>
            </w:r>
          </w:p>
          <w:p w14:paraId="1F2D504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leczeniu objawowym najczęstszych objawów somatycznych;</w:t>
            </w:r>
          </w:p>
          <w:p w14:paraId="286E813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postępowaniu w wyniszczeniu nowotworowym oraz w profilaktyce i leczeniu</w:t>
            </w:r>
          </w:p>
          <w:p w14:paraId="32604D1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odleżyn;</w:t>
            </w:r>
          </w:p>
          <w:p w14:paraId="491CC848" w14:textId="337A159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najczęstszych stanach nagłych w medycynie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C5D9A" w14:textId="637A314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C7B4F4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2BAF78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F76F1A" w14:textId="3D61394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opiece paliatywnej stosowane u pacjenta z cierpieniem wynikającym z poważnej choroby, w tym w stanie terminalnym;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E107C" w14:textId="61C235C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9ED1468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9DDFF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71C9C" w14:textId="024F8014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klasyfikację bólu (ostry i przewlekły lub nocyceptywny, neuropatyczny i nocyplastyczny) i jego przyczyny, narzędzia oceny bólu oraz zasady jego leczenia farmakologicznego i niefarmakologicznego;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115B6C" w14:textId="729524B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EAB622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488E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753626" w14:textId="45965BCF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AB3209" w14:textId="5EADBCF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A49F44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E0642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700A88" w14:textId="744345C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rehabilitacji medycznej i metody w niej stosowane;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0EABC" w14:textId="48FC3EB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16C17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2D3AA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02A54" w14:textId="65B31CA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rehabilitacji medycznej w najczęstszych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4B68D" w14:textId="5A28A6F4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831C6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DEF3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5E5ABC" w14:textId="2360EEB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zagadnienia profilaktyki oraz zasady postępowania w przypadku ekspozycji zawodowej na czynniki niebezpieczne i szkodliwe;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CBB027" w14:textId="7B0478C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BD653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D5A1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E51B5B" w14:textId="6BD89034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i wykrycia choroby zakaźnej;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5757F7" w14:textId="5B6B5F8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88E34DF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4A8AD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8A8414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oraz profilaktycznego najczęstszych chorób zakaźnych oraz ich powikłań:</w:t>
            </w:r>
          </w:p>
          <w:p w14:paraId="00DA4B50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bakteryjnych, w tym zakażeń paciorkowcowych, gronkowcowych,</w:t>
            </w:r>
          </w:p>
          <w:p w14:paraId="5187F143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pneumokokowych i meningokokowych, krztuśca, gruźlicy, boreliozy i zakażeń</w:t>
            </w:r>
          </w:p>
          <w:p w14:paraId="5549BA2C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0D727A75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wirusowych, w tym zakażeń dróg oddechowych i przewodu</w:t>
            </w:r>
          </w:p>
          <w:p w14:paraId="7BD08AE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pokarmowego, wirusowych zapaleń wątroby, zakażeń wirusami Herpesviridae,</w:t>
            </w:r>
          </w:p>
          <w:p w14:paraId="0A6DCD29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ludzkim wirusem niedoboru odporności i wirusami neurotropowymi;</w:t>
            </w:r>
          </w:p>
          <w:p w14:paraId="31646082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pasożytniczych, w tym giardiozy, amebozy, toksoplazmozy, malarii,</w:t>
            </w:r>
          </w:p>
          <w:p w14:paraId="72D7210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toksokarozy, włośnicy, glistnicy, tasiemczycy i owsicy;</w:t>
            </w:r>
          </w:p>
          <w:p w14:paraId="421C216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grzybic, w tym kandydozy, aspergilozy i pneumocystozy;</w:t>
            </w:r>
          </w:p>
          <w:p w14:paraId="1EBDD7BD" w14:textId="4C39537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zakażeń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0A41E0" w14:textId="413D8E1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8332964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F2AA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88F87" w14:textId="4B255155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ekspozycji na materiał potencjalnie zakaźny;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A72495" w14:textId="718121C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EA6E10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7C32F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97C475" w14:textId="3E1EC101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dermatologicznych i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88304" w14:textId="0FD83D6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F6F8E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12D82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B6758" w14:textId="564227A1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najczęstszych chorobach uwarunkowanych genetycznie u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8569D" w14:textId="1E7FD8B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E87C2B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D647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DAABA" w14:textId="22706A60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w praktyce lekarza 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B9D21" w14:textId="4A0ED61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C896B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4F9F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4EC47B" w14:textId="184FFFA5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zachowań prozdrowotnych, podstawy profilaktyki i wczesnej wykrywalności najczęstszych chorób cywilizacyjnych oraz zasady badań przesiewowych w tych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46DE9" w14:textId="7A6256A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E47686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F0977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022A0" w14:textId="6F45CFE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materiałów biologicznych wykorzystywanych w diagnostyce laboratoryjnej i zasady pobierania materiału do badań;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6D1EE7" w14:textId="006F0AD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5C85E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7CDAC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E220AC" w14:textId="5EE5AF89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ograniczenia badań laboratoryjnych;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0C1D2E" w14:textId="012615A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D4E49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DD566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484600" w14:textId="0FA6FCAF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wdrożenia terapii monitorowanej;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B2114A" w14:textId="21C7115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FA89A1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76D11A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C1A3" w14:textId="56FB88B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leczenia składnikami krwi oraz zasady ich podawania;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17956" w14:textId="6CF0036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7A39E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29C62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A31CBD" w14:textId="6575151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przyczyny, objawy, zasady diagnozowania i postępowania terapeutycznego w przypadku najczęstszych chorób wymagających leczenia zabiegowego u dorosłych:</w:t>
            </w:r>
          </w:p>
          <w:p w14:paraId="5D923C53" w14:textId="44068699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ostrych i przewlekłych chorób jamy brzusznej;</w:t>
            </w:r>
          </w:p>
          <w:p w14:paraId="4E2128CC" w14:textId="78521D5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klatki piersiowej;</w:t>
            </w:r>
          </w:p>
          <w:p w14:paraId="6927027B" w14:textId="6DBB7BC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kończyn i głowy i szyi;</w:t>
            </w:r>
          </w:p>
          <w:p w14:paraId="3F301B56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złamań kości i urazów narządów;</w:t>
            </w:r>
          </w:p>
          <w:p w14:paraId="189729DD" w14:textId="0E967FCC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2DBC74" w14:textId="30B877F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A0EDF8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0B72D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5BBCE0" w14:textId="7095B61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przypadku najczęstszych wad wrodzonych i chorób wymagających leczenia zabiegowego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699891" w14:textId="2FE02DB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FE73892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D4C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CAF210" w14:textId="11D2F642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techniki zabiegowe klasyczne i małoinwazyjne;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B50755" w14:textId="46472C5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3387577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21A13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5F06FF" w14:textId="1465DBAB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kwalifikowania do podstawowych zabiegów operacyjnych i inwazyjnych procedur diagnostyczno-leczniczych oraz najczęstsze powikłania;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9C320B" w14:textId="337CAB1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6460770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F02D1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1BCDD2" w14:textId="47F50C1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najczęstsze powikłania nowoczesnego leczenia onkologicznego;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3E431" w14:textId="50BBA47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1581672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98332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EEFC03" w14:textId="63A5875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bezpieczeństwa okołooperacyjnego, przygotowania pacjenta do operacji, wykonania znieczulenia ogólnego i miejscowego oraz kontrolowanej sedacji;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46FCAC" w14:textId="49A205C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B4FA129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1E39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E47603" w14:textId="0A854F00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pooperacyjnego z terapią przeciwbólową i monitorowaniem pooperacyjnym;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903BB6" w14:textId="67C5AB1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EE30C4A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69F3F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CC6F88" w14:textId="7196B91E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i zasady stosowania intensywnej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DF7046" w14:textId="254189D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D8A5DC6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B4B13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4D0B5" w14:textId="0418934E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wytyczne w zakresie resuscytacji krążeniowo-oddechowej noworodków,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676494" w14:textId="5E51D9F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E04AE60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773A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E6E993" w14:textId="77777777" w:rsidR="00AA0F68" w:rsidRPr="00126C28" w:rsidRDefault="00AA0F68" w:rsidP="00AA0F68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najczęściej występujące stany zagrożenia życia u dzieci i dorosłych oraz zasady postępowania w tych stanach, w szczególności w:</w:t>
            </w:r>
          </w:p>
          <w:p w14:paraId="3FC052EC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sepsie;</w:t>
            </w:r>
          </w:p>
          <w:p w14:paraId="503A0DDC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wstrząsie;</w:t>
            </w:r>
          </w:p>
          <w:p w14:paraId="5E32A0DD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krwotokach;</w:t>
            </w:r>
          </w:p>
          <w:p w14:paraId="5752265C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zaburzeniach wodno-elektrolitowych i kwasowo-zasadowych;</w:t>
            </w:r>
          </w:p>
          <w:p w14:paraId="05967CBB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zatruciach;</w:t>
            </w:r>
          </w:p>
          <w:p w14:paraId="793BB539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oparzeniach, hipo- i hipertermii;</w:t>
            </w:r>
          </w:p>
          <w:p w14:paraId="02A43AC1" w14:textId="77777777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innych ostrych stanach pochodzenia:</w:t>
            </w:r>
          </w:p>
          <w:p w14:paraId="716EB914" w14:textId="472CE0D9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a) sercowo-naczyniowego,</w:t>
            </w:r>
          </w:p>
          <w:p w14:paraId="3FBF3299" w14:textId="59402905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b) oddechowego,</w:t>
            </w:r>
          </w:p>
          <w:p w14:paraId="2504EB94" w14:textId="7C8303EC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c) neurologicznego,</w:t>
            </w:r>
          </w:p>
          <w:p w14:paraId="48CE57FE" w14:textId="649ED62C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d) nerkowego,</w:t>
            </w:r>
          </w:p>
          <w:p w14:paraId="2F129333" w14:textId="443A91DE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e) onkologicznego i hematologicznego,</w:t>
            </w:r>
          </w:p>
          <w:p w14:paraId="76A5E2E4" w14:textId="4E694E18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f) diabetologicznego i endokrynologicznego,</w:t>
            </w:r>
          </w:p>
          <w:p w14:paraId="54FE3D16" w14:textId="63AD77B6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g) psychiatrycznego,</w:t>
            </w:r>
          </w:p>
          <w:p w14:paraId="387A635D" w14:textId="0EE16756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h) okulistycznego,</w:t>
            </w:r>
          </w:p>
          <w:p w14:paraId="4A42AF9D" w14:textId="32B3CAE2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i) laryngologicznego,</w:t>
            </w:r>
          </w:p>
          <w:p w14:paraId="78DC372A" w14:textId="2CB8B78D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j) ginekologicznego, położniczego i urologicznego;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3D341B" w14:textId="0522CE6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1497E0E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A2660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9003B1" w14:textId="76967BF1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przemocy seksualnej;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A4AEF" w14:textId="2355868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1850710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75A0A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5097CA" w14:textId="40D7735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funkcjonowania zintegrowanego systemu Państwowe Ratownictwo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C10FF" w14:textId="23160670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D66A7D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CD78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96B1A6" w14:textId="108CD17F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inwazyjne metody leczenia bólu;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2A074B" w14:textId="1F01CF0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8764412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24DB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ABE7BA" w14:textId="0F1F42A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z centralnymi cewnikami żylnymi długiego utrzymywania;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5B5A4" w14:textId="23701F4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BF062B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1E4B2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EFF748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funkcje rozrodcze kobiet, zaburzenia z nimi związane oraz postępowanie diagnostyczne i terapeutyczne dotyczące w szczególności:</w:t>
            </w:r>
          </w:p>
          <w:p w14:paraId="0BED7173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cyklu miesiączkowego i jego zaburzeń;</w:t>
            </w:r>
          </w:p>
          <w:p w14:paraId="2F26097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ciąży;</w:t>
            </w:r>
          </w:p>
          <w:p w14:paraId="2908148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porodu fizjologicznego, porodu patologicznego i połogu;</w:t>
            </w:r>
          </w:p>
          <w:p w14:paraId="6918AC1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zapaleń i nowotworów w obrębie narządów płciowych;</w:t>
            </w:r>
          </w:p>
          <w:p w14:paraId="728EA5B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regulacji urodzeń i wspomagania rozrodu;</w:t>
            </w:r>
          </w:p>
          <w:p w14:paraId="6578B353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menopauzy;</w:t>
            </w:r>
          </w:p>
          <w:p w14:paraId="51368849" w14:textId="6284609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podstawowych metod diagnostyki i zabiegów ginekologicznych;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17464A" w14:textId="1F6DAC0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EE1132E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070A0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186D69" w14:textId="583C5FAA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rozrodcze mężczyzny i zaburzenia z nimi związane oraz postępowanie diagnostyczne i 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A17D4" w14:textId="4D6E822E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92BF4E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63B95" w14:textId="38491AB0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290D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problematykę współcześnie wykorzystywanych badań obrazowych, w szczególności:</w:t>
            </w:r>
          </w:p>
          <w:p w14:paraId="6415149D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symptomatologię radiologiczną podstawowych chorób;</w:t>
            </w:r>
          </w:p>
          <w:p w14:paraId="17C4C000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metody instrumentalne i techniki obrazowe wykorzystywane do wykonywania</w:t>
            </w:r>
          </w:p>
          <w:p w14:paraId="7206883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zabiegów medycznych;</w:t>
            </w:r>
          </w:p>
          <w:p w14:paraId="7FA51D2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7C5CDD73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0A286500" w14:textId="11A87519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kontrastujących;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B76860" w14:textId="23850A89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138B3524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17065" w14:textId="57D1617C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493A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53B51E0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664DD599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przypadku najczęstszych chorób narządu wzroku;</w:t>
            </w:r>
          </w:p>
          <w:p w14:paraId="7BC1405E" w14:textId="3A2CD1E9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okulistyczne powikłania chorób ogólnoustrojowych wraz z ich symptomatologią oraz metody postępowania w tych przypadkach;</w:t>
            </w:r>
          </w:p>
          <w:p w14:paraId="3FCF5274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postępowanie chirurgiczne w poszczególnych chorobach oka;</w:t>
            </w:r>
          </w:p>
          <w:p w14:paraId="0F9B132C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grupy leków stosowanych ogólnoustrojowo, z którymi wiążą się powikłania</w:t>
            </w:r>
          </w:p>
          <w:p w14:paraId="73C18EC8" w14:textId="4B3B2918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przeciwwskazania okulistyczne, oraz ich mechanizm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8F826B" w14:textId="41F1EBDB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E09449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FFEB56" w14:textId="08E41EA3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6C27FE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laryngologii, foniatrii i audiologii, w szczególności:</w:t>
            </w:r>
          </w:p>
          <w:p w14:paraId="56CA556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2B3A5A8F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ucha, nosa, zatok przynosowych, jamy ustnej, gardła i krtani;</w:t>
            </w:r>
          </w:p>
          <w:p w14:paraId="78B0DE23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choroby nerwu twarzowego i wybranych struktur szyi;</w:t>
            </w:r>
          </w:p>
          <w:p w14:paraId="3446DBC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1D6A2CE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mechanicznych ucha, nosa, krtani i przełyku;</w:t>
            </w:r>
          </w:p>
          <w:p w14:paraId="30F44658" w14:textId="1BB96B59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zasady postępowania diagnostycznego i terapeutycznego w zaburzeniach słuchu, głosu i mowy;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3B5A70" w14:textId="78F21256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C84CA3B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DAB26" w14:textId="5CF243E0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4D74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neurologii i neurochirurgii, w szczególności przyczyny, objawy, zasady diagnozowania i postępowania terapeutycznego w przypadku najczęstszych chorób ośrodkowego układu nerwowego w zakresie:</w:t>
            </w:r>
          </w:p>
          <w:p w14:paraId="0289CF9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73AF2FA6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nagłych;</w:t>
            </w:r>
          </w:p>
          <w:p w14:paraId="28AC8AB1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innych postaci ciasnoty wewnątrzczaszkowej z ich następstwami;</w:t>
            </w:r>
          </w:p>
          <w:p w14:paraId="7E517C4B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urazów czaszkowo-mózgowych;</w:t>
            </w:r>
          </w:p>
          <w:p w14:paraId="171A3AD7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wad naczyniowych centralnego systemu nerwowego;</w:t>
            </w:r>
          </w:p>
          <w:p w14:paraId="64500BAA" w14:textId="77777777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guzów nowotworowych centralnego systemu nerwowego;</w:t>
            </w:r>
          </w:p>
          <w:p w14:paraId="3B0BBEA6" w14:textId="6DDC767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kręgosłupa i rdzenia kręgowego;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9DCB15" w14:textId="79B66F04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221902B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65F39" w14:textId="4AA8053D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4FCB86" w14:textId="5B9479E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promocji dawstwa tkanek i komórek, wskazania do przeszczepienia narządów ukrwionych, tkanek i komórek krwiotwórczych, powikłania leczenia oraz zasady opieki długoterminowej po przeszczepieniu;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FA7E7" w14:textId="66CDDD5E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811D62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7C9430" w14:textId="03882629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4DA517" w14:textId="6A16478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C35147" w14:textId="02B2552A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26966FC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0C5BC0" w14:textId="673714B5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23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2896E9" w14:textId="73C3A684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wysuwania podejrzenia i rozpoznawania śmierci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325165" w14:textId="0E79E2F5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F10126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A9AC97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4F17BD" w14:textId="034ED62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oceny stanu zdrowia jednostki i populacji, mierniki i zasady monitorowania stanu zdrowia populacji, systemy klasyfikacji chorób i procedur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4E834D" w14:textId="4CCAE3C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AD123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F46A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66157C" w14:textId="5072837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chorób, sposoby identyfikacji i badania czynników ryzyka chorób, wady i zalety badań epidemiologicznych oraz zasady wnioskowania przyczynowo-skutkowego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32578" w14:textId="4BD0A45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73A3602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5ABD9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CD5E98" w14:textId="4F90112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chorób zakaźnych, w tym związanych z opieką zdrowotną, i niezakaźnych, rodzaje i sposoby profilaktyki na różnych etapach naturalnej historii choroby oraz rolę i zasady nadzoru epidemiologicznego;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B29FA6" w14:textId="4AD97EBB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68683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AC5829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BF0C50" w14:textId="61E7808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oraz funkcje zdrowia publicznego, pojęcie, zadania i metody promocji zdrowia, pojęcie jakości w ochronie zdrowia i czynniki na nią wpływające, strukturę i organizację systemu ochrony zdrowia na poziomie krajowym i światowym, a także wpływ uwarunkowań ekonomicznych na możliwości ochrony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4836B9" w14:textId="63B6654A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818C4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27A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BB61C" w14:textId="0B6A9672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F6188E" w14:textId="4FB6B711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015087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65FB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D2666B" w14:textId="72270A1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FCB3E" w14:textId="3D7CA693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44A091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F2189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63983" w14:textId="4D083970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obowiązki prawne lekarza w zakresie stwierdzenia zgonu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F94A35" w14:textId="49D9831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1A6D52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EFF38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D4D64" w14:textId="7074BC76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eksperymentu medycznego oraz prowadzenia badań naukowych z udziałem ludzi;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6ED1A4" w14:textId="4993589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780D3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F09B0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783622" w14:textId="3F94AAE1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przeszczepów, sztucznej prokreacji, przerywania ciąży, zabiegów estetycznych, opieki paliatywnej, uporczywej terapii, chorób psychicznych, chorób zakaźnych;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C1810E" w14:textId="68BBF9CF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550FA345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2627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C70B9A" w14:textId="6581AAC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obowiązków lekarza w przypadku podejrzenia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14CD2A" w14:textId="0E6B6D84" w:rsidR="00AA0F68" w:rsidRPr="006001D7" w:rsidRDefault="00AA0F68" w:rsidP="00AA0F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595BFC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64D5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9C7483" w14:textId="343CDA7F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regulacje z zakresu prawa farmaceutycznego, w tym zasady obrotu produktami leczniczymi i medycznymi, wystawiania recept, w tym e-recept, refundacji leków, współpracy lekarza z farmaceutą, zgłaszania niepożądanego działania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2EAAD1" w14:textId="401F8D8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626211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04CF9F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C99997" w14:textId="44A494FF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tajemnicy lekarskiej, odpowiedzialności karnej, cywilnej i zawodowej lekarza, zasady prowadzenia, przechowywania i udostępniania dokumentacji medycznej, w tym e-dokumentacji, oraz ochrony danych osobowych;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160F9E" w14:textId="58A1FA52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2E4F1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44DFBD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849DF" w14:textId="645714AE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śmierci gwałtownej i nagłego zgonu oraz różnice między urazem a obrażeniem;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46E5A6" w14:textId="615791BC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5EF25A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20707A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87B817" w14:textId="3EFF0053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prawne i zasady postępowania lekarza podczas oględzin zwłok na miejscu ich ujawnienia oraz sądowo-lekarskiego badania zwłok;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E0492" w14:textId="574E41F9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491E4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35446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44CB02" w14:textId="6C5B735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sądowo-lekarskiej i opiniowania w przypadkach dotyczących dzieciobójstwa i rekonstrukcji okoliczności wypadku drogowego;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2CF3CE" w14:textId="439356E6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AA0F68" w14:paraId="5A03B48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026FF2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58E956" w14:textId="4E650A2B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sporządzania opinii w charakterze biegłego;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FC6035" w14:textId="7E4B80B5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690BE8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1B918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41CC9E" w14:textId="6D945006" w:rsidR="00AA0F68" w:rsidRPr="00126C28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opiniowania sądowo-lekarskiego dotyczące zdolności do udziału w czynnościach procesowych, skutku biologicznego oraz uszczerbku na zdrowiu;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53A5CA" w14:textId="546588E8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AA0F68" w14:paraId="79B5C34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E0D10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0BAB0" w14:textId="34F7A025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C6B90C" w14:textId="3CD511BD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3B6D43FF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5DE551" w14:textId="3F159CC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A23D9">
              <w:rPr>
                <w:rFonts w:ascii="Times New Roman" w:hAnsi="Times New Roman"/>
                <w:color w:val="000000"/>
              </w:rPr>
              <w:t>G.W1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A23D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332798" w14:textId="1AC7734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pobierania materiału do badań toksykologicznych i hemogenetycznych;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82E3E2" w14:textId="55164B09" w:rsidR="00AA0F68" w:rsidRPr="00641490" w:rsidRDefault="00AA0F68" w:rsidP="00AA0F6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40C81EB1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28E53" w14:textId="6C1CC513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4A23D9">
              <w:rPr>
                <w:rFonts w:ascii="Times New Roman" w:hAnsi="Times New Roman"/>
                <w:color w:val="000000"/>
              </w:rPr>
              <w:t>G.W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4A23D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9ADDAB" w14:textId="709F0BDD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w zakresie przekazywania informacji dotyczących zdrowia pacjenta za życia i po jego śmierci, uwzględniające zakres informacji, krąg osób uprawnionych do uzyskania informacji i zasady ich przekazywania innym osobom, a także ograniczenia zakresu przekazywanych informacji;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6C8F5" w14:textId="53498E22" w:rsidR="00AA0F68" w:rsidRPr="00641490" w:rsidRDefault="00AA0F68" w:rsidP="00AA0F6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AA0F68" w14:paraId="40DF692D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B03C8" w14:textId="17C2D7AA" w:rsidR="00AA0F68" w:rsidRPr="004A23D9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A4584D">
              <w:rPr>
                <w:rFonts w:ascii="Times New Roman" w:hAnsi="Times New Roman"/>
                <w:color w:val="000000"/>
              </w:rPr>
              <w:t>G.W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Pr="00A4584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DCC934" w14:textId="7E2228C5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epidemiologię chorób nowotworowych, a w szczególności ich uwarunkowania żywieniowe, środowiskowe i inne związane ze stylem życia wpływające na ryzyko onkologiczne;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1F968C" w14:textId="47DE7D7A" w:rsidR="00AA0F68" w:rsidRPr="00641490" w:rsidRDefault="00AA0F68" w:rsidP="00AA0F6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14:paraId="0CBA9854" w14:textId="77777777" w:rsidTr="00AA0F68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58ABD" w14:textId="719D6C79" w:rsidR="00AA0F68" w:rsidRPr="004A23D9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A4584D">
              <w:rPr>
                <w:rFonts w:ascii="Times New Roman" w:hAnsi="Times New Roman"/>
                <w:color w:val="000000"/>
              </w:rPr>
              <w:t>G.W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A4584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F83805" w14:textId="7F82F9FC" w:rsidR="00AA0F68" w:rsidRPr="00126C28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znaczenie badań przesiewowych w onkologii, w tym ryzyko związane z badaniami diagnostycznymi zdrowych osób, oraz korzyści zdrowotne w odniesieniu do najbardziej rozpowszechnionych chorób nowotworowych w Rzeczypospolitej Polskiej;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89FCF9" w14:textId="3D8083F7" w:rsidR="00AA0F68" w:rsidRPr="00641490" w:rsidRDefault="00AA0F68" w:rsidP="00AA0F6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AA0F68" w:rsidRPr="0030511E" w14:paraId="50359FA4" w14:textId="77777777" w:rsidTr="0002510C">
        <w:tc>
          <w:tcPr>
            <w:tcW w:w="5000" w:type="pct"/>
            <w:gridSpan w:val="3"/>
            <w:shd w:val="pct10" w:color="auto" w:fill="auto"/>
          </w:tcPr>
          <w:p w14:paraId="2A747191" w14:textId="321E232D" w:rsidR="00AA0F68" w:rsidRPr="0030511E" w:rsidRDefault="00AA0F68" w:rsidP="00AA0F6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AA0F68" w:rsidRPr="00EF2BB9" w14:paraId="009C4DD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F524A7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BE0BA" w14:textId="628F3959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obsługiwać mikroskop optyczny, w tym w zakresie korzystania z immersji;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9130B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3F049C4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61DC9D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59216B" w14:textId="7D763832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rozpoznać w obrazach mikroskopowych struktury odpowiadające narządom, tkankom, komórkom i strukturom komórkowym, opisywać i interpretować ich budowę oraz relacje między budową i funkcją;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63D590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0E5EE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C14A7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E121BC" w14:textId="0D1D0951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anatomiczne podstawy badania przedmiotowego;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805AF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70581A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36EAA2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6B2BCA" w14:textId="14C665F7" w:rsidR="00AA0F68" w:rsidRPr="00ED42AD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wnioskować o relacjach między strukturami anatomicznymi na podstawie przyżyciowych badań diagnostycznych, w szczególności z zakresu radiologii;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7B9D8E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25E971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4F628F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D79208" w14:textId="32F3D748" w:rsidR="00AA0F68" w:rsidRPr="00ED42AD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wykorzystywać znajomość praw fizyki do wyjaśnienia wpływu czynników zewnętrznych, takich jak temperatura, przyspieszenie, ciśnienie, pole elektromagnetyczne i promieniowanie jonizujące na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A158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45D519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A5CD98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CCE215" w14:textId="60D4803A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wpływ dawki promieniowania jonizującego  na prawidłowe i zmienione chorobowo tkanki organizmu oraz stosować się do zasad ochrony radiologicznej;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A43B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3BF69E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3C4E4D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792DFC" w14:textId="10724051" w:rsidR="00AA0F68" w:rsidRPr="00ED42AD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stężenia molowe i procentowe związków oraz stężenia substancji w roztworach izoosmotycznych, jedno- i wieloskładnikowych;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5E7B4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7C3088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3E0508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53FBCC" w14:textId="264F2932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rozpuszczalność związków nieorganicznych, określać chemiczne podłoże rozpuszczalności związków organicznych lub jej braku oraz jej praktyczne znaczenie dla dietetyki i 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F6632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61CCC80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0469CA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5B4B6A" w14:textId="0F1BCD02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określać pH roztworu i wpływ zmian pH na związki nieorganiczne i organiczne;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9040B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0AEFF5D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19613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ABE829" w14:textId="35EBAFAE" w:rsidR="00AA0F68" w:rsidRPr="00ED42AD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przewidywać kierunek procesów biochemicznych w zależności od stanu energetycznego komórek;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6538C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2F64320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79DCA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2D0FF2" w14:textId="25BA4EBE" w:rsidR="00AA0F68" w:rsidRPr="00ED42AD" w:rsidRDefault="00AA0F68" w:rsidP="00AA0F6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testy czynnościowe oceniające funkcjonowanie organizmu człowieka jako układ regulacji stabilnej (testy obciążeniowe i wysiłkowe) i interpretować dane liczbowe dotyczące podstawowych zmiennych fizjologicznych;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98E47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AA0F68" w14:paraId="1AA231A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E10B05" w14:textId="77777777" w:rsidR="00AA0F68" w:rsidRPr="006001D7" w:rsidRDefault="00AA0F68" w:rsidP="00AA0F6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413C5" w14:textId="3EC7DCAA" w:rsidR="00AA0F68" w:rsidRPr="00ED42AD" w:rsidRDefault="00AA0F68" w:rsidP="00AA0F6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korzystać z medycznych baz danych oraz właściwie interpretować zawarte w nich informacje potrzebne do rozwiązywania problemów z zakresu nauk podstawowych i klinicznych;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B73613" w14:textId="77777777" w:rsidR="00AA0F68" w:rsidRPr="006001D7" w:rsidRDefault="00AA0F68" w:rsidP="00AA0F6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A49C6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57705D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513B2A" w14:textId="22B9F94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dobrać odpowiedni test statystyczny, przeprowadzać podstawowe analizy statystyczne i posługiwać się odpowiednimi metodami przedstawiania wyników;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5789AF" w14:textId="0B53802E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F39CB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CAB3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C21C0E" w14:textId="41F63D7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B15A2" w14:textId="63E2FA55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54D8A3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4C8384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C1976E" w14:textId="33C40DC3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 planować i wykonywać badanie naukowe oraz interpretować ich wyniki i formułować wnioski;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B3A05" w14:textId="477A15C1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C368D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BD1762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28772" w14:textId="1DCC5FA6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posługiwać się podstawowymi technikami laboratoryjnymi i molekularnymi;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43057E" w14:textId="18702AE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33195F9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6CD65B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6851E6" w14:textId="4FD238A3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wykreślać i analizować rodowody oraz identyfikować cechy kliniczno-rodowodowe sugerujące genetyczne podłoże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1AD387" w14:textId="2229E5DD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1DFCF5D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532036" w14:textId="305A1E21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079EA5" w14:textId="27F9C8B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decyzję o potrzebie wykonania badań cytogenetycznych i molekularnych;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DF07C" w14:textId="3C6406E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DCB4B2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3089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E431A" w14:textId="75BC7EC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odczytywać podstawowe wyniki badań genetycznych, w tym kariotypy;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313501" w14:textId="6468DD66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C905A4D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F885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EF2628" w14:textId="712CAE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określić ryzyko genetyczne w oparciu o rodowód i wynik badania genetycznego w przypadku aberracji chromosomowych, rearanżacji genomowych, chorób jednogenowych i wieloczynnikowych;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97CC96" w14:textId="26026EF8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AE7893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E52493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2CB9A5" w14:textId="3051B77D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patogeny pod mikroskopem;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DAE09B" w14:textId="4667DC90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AE9D74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876322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79227" w14:textId="7047F792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interpretuje wyniki badań mikrobiologicznych;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8EA8AD" w14:textId="19854A3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EA9080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F428C4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CCB19B" w14:textId="0C42AE0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powiązać obrazy uszkodzeń tkankowych i narządowych z objawami klinicznymi choroby, wywiadem i wynikami oznaczeń laboratoryjnych w celu ustalenia rozpoznania w najczęstszych chorobach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C66F4F" w14:textId="297C1763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EC9E28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60F0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E4A935" w14:textId="05B30F6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obliczenia farmakokinetyczne;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3C0649" w14:textId="189A05C9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B5473AD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54FB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D09338" w14:textId="29DF2BE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dobierać leki w odpowiednich dawkach w celu korygowania zjawisk patologicznych w organizmie człowieka i w poszczególnych narządach;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ACC6D4" w14:textId="67DCBB2C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2CCBE83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E6AAAF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ED890" w14:textId="1EA4F74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projektować schemat racjonalnej chemioterapii zakażeń - empirycznej i celowanej;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36CFC0" w14:textId="1A0567F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E35C3F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55F3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445A35" w14:textId="6F0E444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przygotowywać zapisy form recepturowych wybranych substancji leczniczych oraz wystawiać recepty, w tym e-recepty,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458616" w14:textId="5C716409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7D8150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AFF78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155BC7" w14:textId="67B3CDCD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poszukiwać wiarygodnych informacji o produktach leczniczych, ze szczególnym uwzględnieniem charakterystyki produktów leczniczych (ChPL) oraz baz danych;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E985E" w14:textId="0517A529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F47924" w14:paraId="590EE6E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BA74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3E152F" w14:textId="1170D2F8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szacować niebezpieczeństwo toksykologiczne w określonych grupach wiekowych i w stanach niewydolności wątroby i nerek oraz zapobiegać zatruciom lekami;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BF683E" w14:textId="7727BAFB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26D4AC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D9D174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97DBF4" w14:textId="0B6E8EE8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wzorców etycznych w działaniach zawodowych, w tym zaplanować i przeprowadzić proces terapeutyczny zgodnie z wartościami etycznymi oraz ideą humanizmu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E1236" w14:textId="4A3D2C04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47924" w14:paraId="3D349FA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D99D3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720B45" w14:textId="129B92CE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etyczny wymiar decyzji medycznych i odróżniać aspekty faktualne od normatywnych;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27354D" w14:textId="27CE609C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47924" w14:paraId="7F44800C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D3A29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0CF9BC" w14:textId="58CD209C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D555AC" w14:textId="335CFB44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F47924" w:rsidRPr="00EF2BB9" w14:paraId="30C27C1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F1410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855FA" w14:textId="633D121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wykazywać odpowiedzialność za podnoszenie swoich kwalifikacji i przekazywanie wiedzy innym;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E726A6" w14:textId="11203B32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47924" w14:paraId="4345175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1EF9F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D75BAE" w14:textId="7907362A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krytycznie analizować piśmiennictwo medyczne, w tym w języku angielskim, i wyciągać wnioski;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E4E580" w14:textId="1C8B9853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555470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9C8AF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B2163F" w14:textId="720F228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0C2E34" w14:textId="325F739B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60275C5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28B9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030F74" w14:textId="5DCEE9C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rozwijać i udoskonalać samoświadomość, zdolność do samorefleksji i dbałość o siebie oraz zastanawiać się z innymi osobami nad własnym sposobem komunikowania się i zachowywania;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4B3EC" w14:textId="12E2D7C7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47924" w14:paraId="15D9873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D8BBB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B66BE2" w14:textId="422FB02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własne emocje i kierować nimi w relacjach z innymi osobami, w celu efektywnego wykonywania pracy mimo własnych reakcji emocjonalnych;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5ACF7" w14:textId="237CB84C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59B084A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2498F3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C91EB" w14:textId="32B6632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46D6F0" w14:textId="02B70EA2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057B886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DF230F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FF42C1" w14:textId="6F42F4CF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B0CB7E" w14:textId="43B91A38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A34450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2C92E9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A1EE0D" w14:textId="5440B79F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63FA3" w14:textId="2F2FA71F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:rsidRPr="00EF2BB9" w14:paraId="1CC522F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48FE33" w14:textId="4656C9F0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CD081" w14:textId="60D2E4D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 oraz radzić sobie z nimi w sposób konstruktywny;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E7C6DE" w14:textId="522B1366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33227EA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B425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8D9B16" w14:textId="662EA465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nawiązać z pacjentem i osobą towarzyszącą pacjentowi kontakt służący budowaniu właściwej relacji (np. Model 4 nawyków – </w:t>
            </w:r>
            <w:r w:rsidRPr="00ED42AD">
              <w:rPr>
                <w:rFonts w:ascii="Times New Roman" w:hAnsi="Times New Roman"/>
                <w:i/>
              </w:rPr>
              <w:t>4 Habits Model</w:t>
            </w:r>
            <w:r w:rsidRPr="00ED42AD">
              <w:rPr>
                <w:rFonts w:ascii="Times New Roman" w:hAnsi="Times New Roman"/>
              </w:rPr>
              <w:t>: Zainwestuj w początek (</w:t>
            </w:r>
            <w:r w:rsidRPr="00ED42AD">
              <w:rPr>
                <w:rFonts w:ascii="Times New Roman" w:hAnsi="Times New Roman"/>
                <w:i/>
              </w:rPr>
              <w:t>Invest in the beginning</w:t>
            </w:r>
            <w:r w:rsidRPr="00ED42AD">
              <w:rPr>
                <w:rFonts w:ascii="Times New Roman" w:hAnsi="Times New Roman"/>
              </w:rPr>
              <w:t>), Wykaż empatię (</w:t>
            </w:r>
            <w:r w:rsidRPr="00ED42AD">
              <w:rPr>
                <w:rFonts w:ascii="Times New Roman" w:hAnsi="Times New Roman"/>
                <w:i/>
              </w:rPr>
              <w:t>Demonstrate empathy</w:t>
            </w:r>
            <w:r w:rsidRPr="00ED42AD">
              <w:rPr>
                <w:rFonts w:ascii="Times New Roman" w:hAnsi="Times New Roman"/>
              </w:rPr>
              <w:t>), Rozpoznaj perspektywę pacjenta (</w:t>
            </w:r>
            <w:r w:rsidRPr="00ED42AD">
              <w:rPr>
                <w:rFonts w:ascii="Times New Roman" w:hAnsi="Times New Roman"/>
                <w:i/>
              </w:rPr>
              <w:t>Elicit the patient’s perspective</w:t>
            </w:r>
            <w:r w:rsidRPr="00ED42AD">
              <w:rPr>
                <w:rFonts w:ascii="Times New Roman" w:hAnsi="Times New Roman"/>
              </w:rPr>
              <w:t>), Zainwestuj w koniec (</w:t>
            </w:r>
            <w:r w:rsidRPr="00ED42AD">
              <w:rPr>
                <w:rFonts w:ascii="Times New Roman" w:hAnsi="Times New Roman"/>
                <w:i/>
              </w:rPr>
              <w:t>Invest in the end</w:t>
            </w:r>
            <w:r w:rsidRPr="00ED42AD">
              <w:rPr>
                <w:rFonts w:ascii="Times New Roman" w:hAnsi="Times New Roman"/>
              </w:rPr>
              <w:t>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8388C3" w14:textId="5994004D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1AE30F5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1900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DF41B3" w14:textId="23A5693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spojrzeć na sytuację z perspektywy pacjenta, budując odpowiedni kontekst rozmowy i używając metody elicytacji, a następnie uwzględnić ją w budowaniu komunikatów werbalnych;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E82BBF" w14:textId="1DDC786B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0DA1AB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1A416E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4D20E1" w14:textId="24168984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344C3" w14:textId="7B633B1E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61C473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36A21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F50766" w14:textId="7A02369C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29B2FD" w14:textId="2E31D60F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6875E3A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F473D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DCD6DC" w14:textId="147C31EB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 (S – Symptoms (objawy), A – Allergies (alergie), M – Medications (leki), P – Past medical history (przebyte choroby/przeszłość medyczna), L – Last meal (ostatni posiłek), E – Events prior to injury/ilness (zdarzenia przed wypadkiem/zachorowaniem));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B9EC0" w14:textId="48EDDBB5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0B185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B1E1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AF0AF5" w14:textId="6FBB5213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ukierunkowane badanie fizykalne dorosłego w zakresie piersi i gruczołu krokowego;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4463B2" w14:textId="2CF49F8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F47924" w14:paraId="5D05358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6A812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42CFA4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klinicznej, w tym badanie:</w:t>
            </w:r>
          </w:p>
          <w:p w14:paraId="6BD5B29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ogólnointernistyczne;</w:t>
            </w:r>
          </w:p>
          <w:p w14:paraId="0031807C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061AD3EA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ginekologiczne;</w:t>
            </w:r>
          </w:p>
          <w:p w14:paraId="4E407AB2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układu mięśniowo-szkieletowego;</w:t>
            </w:r>
          </w:p>
          <w:p w14:paraId="1AAFD9D7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okulistyczne;</w:t>
            </w:r>
          </w:p>
          <w:p w14:paraId="6744D243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otolaryngologiczne;</w:t>
            </w:r>
          </w:p>
          <w:p w14:paraId="21E887C9" w14:textId="5643474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geriatryczne;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DF7B8" w14:textId="3F98BC0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E1E8FB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E3FE53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E1D5A8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0911CAD9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ogólnopediatryczne;</w:t>
            </w:r>
          </w:p>
          <w:p w14:paraId="0A9F8987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256BB758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układu mięśniowo-szkieletowego;</w:t>
            </w:r>
          </w:p>
          <w:p w14:paraId="30656065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okulistyczne;</w:t>
            </w:r>
          </w:p>
          <w:p w14:paraId="79AAAF87" w14:textId="3C2FC9B9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otolaryngologiczne;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1CC0D6" w14:textId="61717AE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E5E14B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BF4E8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F66B0" w14:textId="11296D61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badanie psychiatryczne pacjenta oraz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C331E5" w14:textId="598407FE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AF16D73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E0B0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8D516A" w14:textId="618458AF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93BA2" w14:textId="39337796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144879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0A614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2044BF" w14:textId="77777777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E68433C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10E83874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osłabienie;</w:t>
            </w:r>
          </w:p>
          <w:p w14:paraId="538B8758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utrata apetytu;</w:t>
            </w:r>
          </w:p>
          <w:p w14:paraId="7466CFEE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utrata masy ciała;</w:t>
            </w:r>
          </w:p>
          <w:p w14:paraId="2743CE74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wstrząs;</w:t>
            </w:r>
          </w:p>
          <w:p w14:paraId="6F540EAE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zatrzymanie akcji serca;</w:t>
            </w:r>
          </w:p>
          <w:p w14:paraId="06C4218D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zaburzenie świadomości, w tym omdlenie;</w:t>
            </w:r>
          </w:p>
          <w:p w14:paraId="2D47C6E9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obrzęk;</w:t>
            </w:r>
          </w:p>
          <w:p w14:paraId="35A6A453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wysypka;</w:t>
            </w:r>
          </w:p>
          <w:p w14:paraId="54FAC929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kaszel i odkrztuszanie;</w:t>
            </w:r>
          </w:p>
          <w:p w14:paraId="34040EE6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krwioplucie;</w:t>
            </w:r>
          </w:p>
          <w:p w14:paraId="1ABC61B4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duszność;</w:t>
            </w:r>
          </w:p>
          <w:p w14:paraId="47FCE931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wydzielina z nosa i ucha;</w:t>
            </w:r>
          </w:p>
          <w:p w14:paraId="4C8ADC7C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ból w klatce piersiowej;</w:t>
            </w:r>
          </w:p>
          <w:p w14:paraId="0639592B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kołatanie serca;</w:t>
            </w:r>
          </w:p>
          <w:p w14:paraId="611E6B1C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sinica;</w:t>
            </w:r>
          </w:p>
          <w:p w14:paraId="66FFFC9E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nudności i wymioty;</w:t>
            </w:r>
          </w:p>
          <w:p w14:paraId="058B2560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zaburzenia połykania;</w:t>
            </w:r>
          </w:p>
          <w:p w14:paraId="46257D89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ból brzucha;</w:t>
            </w:r>
          </w:p>
          <w:p w14:paraId="274DCA50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obecność krwi w stolcu;</w:t>
            </w:r>
          </w:p>
          <w:p w14:paraId="6E5714DC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zaparcie i biegunka;</w:t>
            </w:r>
          </w:p>
          <w:p w14:paraId="1DC825CC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żółtaczka;</w:t>
            </w:r>
          </w:p>
          <w:p w14:paraId="225ECFEA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wzdęcia i opór w jamie brzusznej;</w:t>
            </w:r>
          </w:p>
          <w:p w14:paraId="2A5AFE74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24) niedokrwistość;</w:t>
            </w:r>
          </w:p>
          <w:p w14:paraId="7FE075B0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25) limfadenopatia;</w:t>
            </w:r>
          </w:p>
          <w:p w14:paraId="610FE110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26) zaburzenia oddawania moczu;</w:t>
            </w:r>
          </w:p>
          <w:p w14:paraId="393A1408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27) krwiomocz i białkomocz;</w:t>
            </w:r>
          </w:p>
          <w:p w14:paraId="041F3BFE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28) zaburzenia miesiączkowania;</w:t>
            </w:r>
          </w:p>
          <w:p w14:paraId="51B93F2A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29) obniżenie nastroju i stany lękowe;</w:t>
            </w:r>
          </w:p>
          <w:p w14:paraId="0D5BDF70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30) zaburzenia pamięci i funkcji poznawczych;</w:t>
            </w:r>
          </w:p>
          <w:p w14:paraId="18978FBA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31) ból głowy;</w:t>
            </w:r>
          </w:p>
          <w:p w14:paraId="0971835A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32) zawroty głowy;</w:t>
            </w:r>
          </w:p>
          <w:p w14:paraId="62C8D0AF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33) niedowład;</w:t>
            </w:r>
          </w:p>
          <w:p w14:paraId="4CFAC43B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34) drgawki;</w:t>
            </w:r>
          </w:p>
          <w:p w14:paraId="4B46F289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35) ból pleców;</w:t>
            </w:r>
          </w:p>
          <w:p w14:paraId="7BD34935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36) ból stawów;</w:t>
            </w:r>
          </w:p>
          <w:p w14:paraId="73AC757B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37) uraz lub oparzenie;</w:t>
            </w:r>
          </w:p>
          <w:p w14:paraId="3CCF2565" w14:textId="3A23DA02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38) odwodnienie i przewodnienie;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DA5D91" w14:textId="067F86F1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DA9E10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13DA0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F89F7E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objawów, takich jak:</w:t>
            </w:r>
          </w:p>
          <w:p w14:paraId="2CFFE0BD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6F5D8980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kaszel i odkrztuszanie;</w:t>
            </w:r>
          </w:p>
          <w:p w14:paraId="7270E158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duszność;</w:t>
            </w:r>
          </w:p>
          <w:p w14:paraId="6F81D1E5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wydzielina z nosa i ucha;</w:t>
            </w:r>
          </w:p>
          <w:p w14:paraId="625E31CE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zaburzenia oddawania moczu;</w:t>
            </w:r>
          </w:p>
          <w:p w14:paraId="52A9902A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wysypka;</w:t>
            </w:r>
          </w:p>
          <w:p w14:paraId="4E0C7D6A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niedokrwistość;</w:t>
            </w:r>
          </w:p>
          <w:p w14:paraId="50342366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zaburzenia odżywiania;</w:t>
            </w:r>
          </w:p>
          <w:p w14:paraId="7B3EDC5D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zaburzenia wzrastania;</w:t>
            </w:r>
          </w:p>
          <w:p w14:paraId="3598D39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drgawki i zaburzenia świadomości;</w:t>
            </w:r>
          </w:p>
          <w:p w14:paraId="42FA5924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kołatanie serca;</w:t>
            </w:r>
          </w:p>
          <w:p w14:paraId="193A9BA3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omdlenie;</w:t>
            </w:r>
          </w:p>
          <w:p w14:paraId="787182B8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bóle kostno-stawowe;</w:t>
            </w:r>
          </w:p>
          <w:p w14:paraId="35B0CA20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obrzęki;</w:t>
            </w:r>
          </w:p>
          <w:p w14:paraId="5A46FC13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limfadenopatia;</w:t>
            </w:r>
          </w:p>
          <w:p w14:paraId="7041458F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ból brzucha;</w:t>
            </w:r>
          </w:p>
          <w:p w14:paraId="131664EE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zaparcie i biegunka;</w:t>
            </w:r>
          </w:p>
          <w:p w14:paraId="5D2ABA2D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obecność krwi w stolcu;</w:t>
            </w:r>
          </w:p>
          <w:p w14:paraId="4B3547A2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odwodnienie;</w:t>
            </w:r>
          </w:p>
          <w:p w14:paraId="5609F24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żółtaczka;</w:t>
            </w:r>
          </w:p>
          <w:p w14:paraId="56A0AB97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sinica;</w:t>
            </w:r>
          </w:p>
          <w:p w14:paraId="6CE3AE3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ból głowy;</w:t>
            </w:r>
          </w:p>
          <w:p w14:paraId="1D9FC3F1" w14:textId="759FAFE6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zespół czerwonego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2CAB07" w14:textId="65689009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D1B85A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2B310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0383EB" w14:textId="5DA82EB4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objawy ryzykownego i szkodliwego używania alkoholu oraz problemowego używania innych substancji psychoaktywnych, objawy uzależnienia od substancji psychoaktywnych oraz uzależnień behawioralnych i proponować prawidłowe postępowanie terapeutyczne oraz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E8D40C" w14:textId="776A83DB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7370F0C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E2775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07FB6C" w14:textId="692BD3B9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wymagające leczenia w warunkach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454363" w14:textId="4C51598D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1DA497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91049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027A96" w14:textId="5A3AEB1E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25C3ED" w14:textId="67E54CC3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CEC99BD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41496D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F67090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procedury i zabiegi medyczne, w tym:</w:t>
            </w:r>
          </w:p>
          <w:p w14:paraId="6CA4B224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pomiar i ocenę podstawowych funkcji życiowych (temperatura, tętno, ciśnienie</w:t>
            </w:r>
          </w:p>
          <w:p w14:paraId="05530430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tętnicze krwi) oraz monitorowanie ich z wykorzystaniem kardiomonitora</w:t>
            </w:r>
          </w:p>
          <w:p w14:paraId="5CD44608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i pulsoksymetru;</w:t>
            </w:r>
          </w:p>
          <w:p w14:paraId="5978E227" w14:textId="65738E9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różne formy terapii inhalacyjnej, i dokonać doboru inhalatora do stanu klinicznego pacjenta;</w:t>
            </w:r>
          </w:p>
          <w:p w14:paraId="0D88D514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pomiar szczytowego przepływu wydechowego;</w:t>
            </w:r>
          </w:p>
          <w:p w14:paraId="55630AC0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tlenoterapię przy użyciu metod nieinwazyjnych;</w:t>
            </w:r>
          </w:p>
          <w:p w14:paraId="53A04137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bezprzyrządowe i przyrządowe udrażnianie dróg oddechowych;</w:t>
            </w:r>
          </w:p>
          <w:p w14:paraId="45F2B02D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dożylne, domięśniowe i podskórne podanie leku;</w:t>
            </w:r>
          </w:p>
          <w:p w14:paraId="0A5D75FC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pobranie i zabezpieczenie krwi do badań laboratoryjnych, w tym</w:t>
            </w:r>
          </w:p>
          <w:p w14:paraId="3E83EA8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mikrobiologicznych;</w:t>
            </w:r>
          </w:p>
          <w:p w14:paraId="65C96721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pobranie krwi tętniczej i arterializowanej krwi włośniczkowej;</w:t>
            </w:r>
          </w:p>
          <w:p w14:paraId="7A864343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pobranie wymazów do badań mikrobiologicznych i cytologicznych;</w:t>
            </w:r>
          </w:p>
          <w:p w14:paraId="0BCF5F3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cewnikowanie pęcherza moczowego u kobiety i mężczyzny;</w:t>
            </w:r>
          </w:p>
          <w:p w14:paraId="2D84C72E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założenie zgłębnika żołądkowego;</w:t>
            </w:r>
          </w:p>
          <w:p w14:paraId="59D9EF66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wlewkę doodbytniczą;</w:t>
            </w:r>
          </w:p>
          <w:p w14:paraId="18C20508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standardowy elektrokardiogram spoczynkowy, i zinterpretować jego wynik;</w:t>
            </w:r>
          </w:p>
          <w:p w14:paraId="6647C9BD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defibrylację, kardiowersję elektryczną i elektrostymulację zewnętrzną;</w:t>
            </w:r>
          </w:p>
          <w:p w14:paraId="6B133C96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testy paskowe, w tym pomiar stężenia glukozy przy pomocy glukometru;</w:t>
            </w:r>
          </w:p>
          <w:p w14:paraId="5C083A08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zabiegi opłucnowe: punkcję i odbarczenie odmy;</w:t>
            </w:r>
          </w:p>
          <w:p w14:paraId="25ABA358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tamponadę przednią nosa;</w:t>
            </w:r>
          </w:p>
          <w:p w14:paraId="15A516D6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badanie USG w stanach zagrożenia życia według protokołu FAST (</w:t>
            </w:r>
            <w:r w:rsidRPr="00ED42AD">
              <w:rPr>
                <w:rFonts w:ascii="Times New Roman" w:hAnsi="Times New Roman"/>
                <w:i/>
                <w:lang w:eastAsia="pl-PL"/>
              </w:rPr>
              <w:t>Focussed</w:t>
            </w:r>
          </w:p>
          <w:p w14:paraId="7969C457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i/>
                <w:lang w:eastAsia="pl-PL"/>
              </w:rPr>
              <w:t>Assessment with Sonography in Trauma</w:t>
            </w:r>
            <w:r w:rsidRPr="00ED42AD">
              <w:rPr>
                <w:rFonts w:ascii="Times New Roman" w:hAnsi="Times New Roman"/>
                <w:lang w:eastAsia="pl-PL"/>
              </w:rPr>
              <w:t>) lub jego odpowiednika, i zinterpretować</w:t>
            </w:r>
          </w:p>
          <w:p w14:paraId="69AAA35A" w14:textId="699E2B13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499BD8" w14:textId="62BECD2C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FCE841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D2D38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0ADE00" w14:textId="0EF468D8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3AA07" w14:textId="4CD2063F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2F4119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AF47DF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4E8BD" w14:textId="6FBE81DD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417360" w14:textId="304682FE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BA59B5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531D3A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951854" w14:textId="704228E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uczestniczyć w procesie godnego umierania pacjenta, wykorzystując potencjał opieki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33BAF" w14:textId="1C1C178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8FC44A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6231D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EDEB58" w14:textId="5C7FB0B8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dokumentację medyczną pacjenta, w tym w postaci elektronicznej,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A52EE" w14:textId="7CBF53EE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AE4AFF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E1E25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B4846F" w14:textId="30CFB790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planować postępowanie diagnostyczne, terapeutyczne i profilaktyczne w zakresie leczenia nowotworów na podstawie wyników badań 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4980F2" w14:textId="5303D303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BBE45E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F475D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A169D7" w14:textId="473484B2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udzielać świadczeń zdrowotnych z użyciem dostępnych systemów teleinformatycznych lub systemów łączności wykorzystywanych w ochronie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6639A5" w14:textId="54C2F62D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71639F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8DB73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BA20F" w14:textId="00E14F19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edukację zdrowotną pacjenta, w tym edukację żywieniową dostosowaną do indywidualnych potrzeb;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44FFCD" w14:textId="566AFF41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35DD2DE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BA47B8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5E1DE8" w14:textId="5B1946EC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racjonalną antybiotykoterapię w zależności od stanu klinicznego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AE32BD" w14:textId="61CF3176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762C7F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364446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E5D21A" w14:textId="0EA9FAD1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</w:t>
            </w:r>
            <w:r w:rsidRPr="00ED42AD">
              <w:rPr>
                <w:rFonts w:ascii="Times New Roman" w:hAnsi="Times New Roman"/>
                <w:i/>
              </w:rPr>
              <w:t>Calgary-Cambridge, Segue, Kalamazoo Consensus, Maastricht Maas Global</w:t>
            </w:r>
            <w:r w:rsidRPr="00ED42AD">
              <w:rPr>
                <w:rFonts w:ascii="Times New Roman" w:hAnsi="Times New Roman"/>
              </w:rPr>
              <w:t>), w tym za pomocą środków komunikacji elektronicznej;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B9EA6B" w14:textId="64A95554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15E22F5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9E8D63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A2DCB4" w14:textId="63261421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pacjentem w kierunku występowania myśli samobójczych, w przypadku gdy jest to uzasadnione;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F9BD5B" w14:textId="4F3B7312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E36E12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EE9EF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522A5" w14:textId="7BB04D29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1EC9F6" w14:textId="36BA6789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7BE273C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82F2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E65FA9" w14:textId="0024C9B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F0A479" w14:textId="2822BF20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3CAC243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04726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365CF1" w14:textId="28CE0661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komunikować się z pacjentami z grup zagrożonych wykluczeniem ekonomicznym lub społecznym, z poszanowaniem ich godności;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983EC1" w14:textId="580AE59F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40C6F17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725DB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FF4BE6" w14:textId="1F8FC459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społeczne determinanty zdrowia, wskaźniki występowania zachowań antyzdrowotnych i autodestrukcyjnych oraz omawiać je z pacjentem i sporządzić notatkę w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0F9B56" w14:textId="3517EB0A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FEB05E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AE13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D828B4" w14:textId="7DADBBC5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możliwe wskaźniki wystąpienia przemocy, w tym przemocy w rodzinie, zebrać wywiad w kierunku weryfikacji czy istnieje ryzyko, że pacjent doświadcza przemocy, sporządzić notatkę w dokumentacji medycznej oraz wszcząć procedurę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9E59E2" w14:textId="71A0B625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C0855C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4E176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A15B08" w14:textId="52347339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zasady przekazywania informacji zwrotnej (konstruktywnej, nieoceniającej, opisowej) w ramach współpracy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2E0F28" w14:textId="3D78AFA3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44686A7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FDB3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195C57" w14:textId="31C5B529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przyjąć, wyjaśnić i analizować własną rolę i zakres odpowiedzialności w zespole oraz rozpoznawać swoją rolę, jako lekarza,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F85883" w14:textId="59F6E657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5969B91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C82426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1FC15D" w14:textId="5532A86A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49D47F" w14:textId="6FEF878C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6538B7C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EA6F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87EBA8" w14:textId="59D34C6D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omawiać w zespole sytuację pacjenta z wyłączeniem subiektywnych ocen, z poszanowaniem godności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686006" w14:textId="532FEDEF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3C3BA5C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EEE87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CE649" w14:textId="77777777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stosować następujące protokoły (np. w trakcie przekazywania opieki nad pacjentem, zlecania konsultacji pacjenta lub jej udzielania):</w:t>
            </w:r>
          </w:p>
          <w:p w14:paraId="33113F9E" w14:textId="619AF02B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ATMIST (A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Age </w:t>
            </w:r>
            <w:r w:rsidRPr="00ED42AD">
              <w:rPr>
                <w:rFonts w:ascii="Times New Roman" w:hAnsi="Times New Roman"/>
              </w:rPr>
              <w:t>– wiek),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Time of injury </w:t>
            </w:r>
            <w:r w:rsidRPr="00ED42AD">
              <w:rPr>
                <w:rFonts w:ascii="Times New Roman" w:hAnsi="Times New Roman"/>
              </w:rPr>
              <w:t>– czas powstania urazu), M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Mechanism of injury </w:t>
            </w:r>
            <w:r w:rsidRPr="00ED42AD">
              <w:rPr>
                <w:rFonts w:ascii="Times New Roman" w:hAnsi="Times New Roman"/>
              </w:rPr>
              <w:t>– mechanizm urazu), 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Injury suspected </w:t>
            </w:r>
            <w:r w:rsidRPr="00ED42AD">
              <w:rPr>
                <w:rFonts w:ascii="Times New Roman" w:hAnsi="Times New Roman"/>
              </w:rPr>
              <w:t>– podejrzewane skutki urazu),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Symptoms/Signs </w:t>
            </w:r>
            <w:r w:rsidRPr="00ED42AD">
              <w:rPr>
                <w:rFonts w:ascii="Times New Roman" w:hAnsi="Times New Roman"/>
              </w:rPr>
              <w:t>– objawy),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Treatment/Time </w:t>
            </w:r>
            <w:r w:rsidRPr="00ED42AD">
              <w:rPr>
                <w:rFonts w:ascii="Times New Roman" w:hAnsi="Times New Roman"/>
              </w:rPr>
              <w:t>– leczenie i czas dotarcia));</w:t>
            </w:r>
          </w:p>
          <w:p w14:paraId="275A0124" w14:textId="26B21140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2) </w:t>
            </w:r>
            <w:r w:rsidRPr="00ED42AD">
              <w:rPr>
                <w:rFonts w:ascii="Times New Roman" w:hAnsi="Times New Roman"/>
              </w:rPr>
              <w:t>RSVP/ISBAR (R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Reason </w:t>
            </w:r>
            <w:r w:rsidRPr="00ED42AD">
              <w:rPr>
                <w:rFonts w:ascii="Times New Roman" w:hAnsi="Times New Roman"/>
              </w:rPr>
              <w:t>– przyczyna, dlaczego),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Story </w:t>
            </w:r>
            <w:r w:rsidRPr="00ED42AD">
              <w:rPr>
                <w:rFonts w:ascii="Times New Roman" w:hAnsi="Times New Roman"/>
              </w:rPr>
              <w:t>– historia pacjenta), V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Vital signs </w:t>
            </w:r>
            <w:r w:rsidRPr="00ED42AD">
              <w:rPr>
                <w:rFonts w:ascii="Times New Roman" w:hAnsi="Times New Roman"/>
              </w:rPr>
              <w:t>– parametry życiowe),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Plan </w:t>
            </w:r>
            <w:r w:rsidRPr="00ED42AD">
              <w:rPr>
                <w:rFonts w:ascii="Times New Roman" w:hAnsi="Times New Roman"/>
              </w:rPr>
              <w:t>– plan dla pacjenta)/I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Introduction </w:t>
            </w:r>
            <w:r w:rsidRPr="00ED42AD">
              <w:rPr>
                <w:rFonts w:ascii="Times New Roman" w:hAnsi="Times New Roman"/>
              </w:rPr>
              <w:t>– wprowadzenie),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Situation </w:t>
            </w:r>
            <w:r w:rsidRPr="00ED42AD">
              <w:rPr>
                <w:rFonts w:ascii="Times New Roman" w:hAnsi="Times New Roman"/>
              </w:rPr>
              <w:t>– sytuacja), B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Background </w:t>
            </w:r>
            <w:r w:rsidRPr="00ED42AD">
              <w:rPr>
                <w:rFonts w:ascii="Times New Roman" w:hAnsi="Times New Roman"/>
              </w:rPr>
              <w:t>– tło), 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Assessment </w:t>
            </w:r>
            <w:r w:rsidRPr="00ED42AD">
              <w:rPr>
                <w:rFonts w:ascii="Times New Roman" w:hAnsi="Times New Roman"/>
              </w:rPr>
              <w:t>– ocena), R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Recommendation </w:t>
            </w:r>
            <w:r w:rsidRPr="00ED42AD">
              <w:rPr>
                <w:rFonts w:ascii="Times New Roman" w:hAnsi="Times New Roman"/>
              </w:rPr>
              <w:t>– rekomendacja));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EA93FA" w14:textId="70C7CF33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A98D56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C15267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30878" w14:textId="3DA06A18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wymagającego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8AF45" w14:textId="3C64CE84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F762D8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410EC4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E05064" w14:textId="481D450B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78E857" w14:textId="02536284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C20331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E027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716852" w14:textId="4D31482A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BBEA82" w14:textId="53F71D25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ECF6976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5536E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28EAB4" w14:textId="7C4E816B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0D59A" w14:textId="4A260150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D91FF29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0D98A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A60EC4" w14:textId="0FCCCFEE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 podstawie badania radiologicznego najczęściej występujące typy złamań, szczególnie kości długich;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9155B5" w14:textId="2F0D47FC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841C91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68BD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020BC" w14:textId="3A1D773C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D48D68" w14:textId="2B8F53EF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2CF274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CB60E7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513B96" w14:textId="5B520501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67AFC6" w14:textId="3493B2F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762001D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23B626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FAF58" w14:textId="5D4B56DE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C666C9" w14:textId="2144AD75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D12B51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B433C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F2174" w14:textId="6BFA90BE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(</w:t>
            </w:r>
            <w:r w:rsidRPr="00ED42AD">
              <w:rPr>
                <w:rFonts w:ascii="Times New Roman" w:hAnsi="Times New Roman"/>
                <w:i/>
                <w:iCs/>
              </w:rPr>
              <w:t>Basic Life Support</w:t>
            </w:r>
            <w:r w:rsidRPr="00ED42AD">
              <w:rPr>
                <w:rFonts w:ascii="Times New Roman" w:hAnsi="Times New Roman"/>
              </w:rPr>
              <w:t>, BLS) u noworodków i dzieci, zgodnie z wytycznymi Europejskiej Rady Resuscytacji (</w:t>
            </w:r>
            <w:r w:rsidRPr="00ED42AD">
              <w:rPr>
                <w:rFonts w:ascii="Times New Roman" w:hAnsi="Times New Roman"/>
                <w:i/>
                <w:iCs/>
              </w:rPr>
              <w:t>European Resuscitation Council</w:t>
            </w:r>
            <w:r w:rsidRPr="00ED42AD">
              <w:rPr>
                <w:rFonts w:ascii="Times New Roman" w:hAnsi="Times New Roman"/>
              </w:rPr>
              <w:t>, ERC);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30BA6" w14:textId="62BF162D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EEDA48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BA5919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DEAFB" w14:textId="544751E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</w:t>
            </w:r>
            <w:r w:rsidRPr="00ED42AD">
              <w:rPr>
                <w:rFonts w:ascii="Times New Roman" w:hAnsi="Times New Roman"/>
                <w:i/>
                <w:iCs/>
              </w:rPr>
              <w:t>Newborn Life Support</w:t>
            </w:r>
            <w:r w:rsidRPr="00ED42AD">
              <w:rPr>
                <w:rFonts w:ascii="Times New Roman" w:hAnsi="Times New Roman"/>
              </w:rPr>
              <w:t>, NLS) i dzieci (</w:t>
            </w:r>
            <w:r w:rsidRPr="00ED42AD">
              <w:rPr>
                <w:rFonts w:ascii="Times New Roman" w:hAnsi="Times New Roman"/>
                <w:i/>
                <w:iCs/>
              </w:rPr>
              <w:t>Pediatric Advanced Life Support</w:t>
            </w:r>
            <w:r w:rsidRPr="00ED42AD">
              <w:rPr>
                <w:rFonts w:ascii="Times New Roman" w:hAnsi="Times New Roman"/>
              </w:rPr>
              <w:t>, PALS),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3C6B50" w14:textId="57C2B0C9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B3293A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D4E98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CF39D" w14:textId="4C0573C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BLS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2A9212" w14:textId="6304F33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526B17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585D9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A57F9" w14:textId="7F244C5D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</w:t>
            </w:r>
            <w:r w:rsidRPr="00ED42AD">
              <w:rPr>
                <w:rFonts w:ascii="Times New Roman" w:hAnsi="Times New Roman"/>
                <w:i/>
                <w:iCs/>
              </w:rPr>
              <w:t>Advanced Life Support</w:t>
            </w:r>
            <w:r w:rsidRPr="00ED42AD">
              <w:rPr>
                <w:rFonts w:ascii="Times New Roman" w:hAnsi="Times New Roman"/>
              </w:rPr>
              <w:t>, ALS) u dorosłych,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DDAC45" w14:textId="4FF2BFBF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9CC219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36A1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B8D25D" w14:textId="0D2018EA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ciąży i połogu fizjologicznego zgodnie ze standardami opieki okołoporodowej;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6AF880" w14:textId="2EB2E285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00C0413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325914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903452" w14:textId="7A2076DB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najczęstsze objawy świadczące o nieprawidłowym przebiegu ciąży 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3428BF" w14:textId="1FA8E3E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EBF9D1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051AD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30D42" w14:textId="2922839C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807971" w14:textId="2D3B073B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794963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99E26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34CCC8" w14:textId="5A4850A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rozpoczynający się poród i objawy nieprawidłowego przebiegu porodu;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A0D83E" w14:textId="4C9129C4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E2C655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53B810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C90FDB" w14:textId="3E97E168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asystować przy porodzie fizjologicznym;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240CB" w14:textId="77FC1B0B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323D0F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994C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DC506B" w14:textId="53FBEE2A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nieprawidłowego krwawienia z dróg rodnych, braku miesiączki, bólu w obrębie miednicy (zapalenie narządów miednicy mniejszej, ciąża ektopowa), zapalenia pochwy i sromu, chorób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5D75D" w14:textId="1DA662D8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07462F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581AF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CCF26" w14:textId="49ED00EB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zakresie regulacji urodzeń;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3B49C" w14:textId="132AB709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16F489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4A014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6E8221" w14:textId="21E41045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83054E" w14:textId="68BCA17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AED98F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40BF18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ACF6D" w14:textId="77777777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przekazywać niepomyślne wiadomości z wykorzystaniem wybranego protokołu, np.:</w:t>
            </w:r>
          </w:p>
          <w:p w14:paraId="3CBA1ADE" w14:textId="178BB323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SPIKES: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Setting </w:t>
            </w:r>
            <w:r w:rsidRPr="00ED42AD">
              <w:rPr>
                <w:rFonts w:ascii="Times New Roman" w:hAnsi="Times New Roman"/>
              </w:rPr>
              <w:t>– właściwe otoczenie),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Perception </w:t>
            </w:r>
            <w:r w:rsidRPr="00ED42AD">
              <w:rPr>
                <w:rFonts w:ascii="Times New Roman" w:hAnsi="Times New Roman"/>
              </w:rPr>
              <w:t>– poznanie stanu wiedzy współrozmówcy), 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Invitation/Information </w:t>
            </w:r>
            <w:r w:rsidRPr="00ED42AD">
              <w:rPr>
                <w:rFonts w:ascii="Times New Roman" w:hAnsi="Times New Roman"/>
              </w:rPr>
              <w:t>– zaproszenie do rozmowy/informowanie), K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Knowledge </w:t>
            </w:r>
            <w:r w:rsidRPr="00ED42AD">
              <w:rPr>
                <w:rFonts w:ascii="Times New Roman" w:hAnsi="Times New Roman"/>
              </w:rPr>
              <w:t>– przekazanie niepomyślnej informacji), E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Emotions and empathy </w:t>
            </w:r>
            <w:r w:rsidRPr="00ED42AD">
              <w:rPr>
                <w:rFonts w:ascii="Times New Roman" w:hAnsi="Times New Roman"/>
              </w:rPr>
              <w:t>– emocje i empatia),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Strategy and summary </w:t>
            </w:r>
            <w:r w:rsidRPr="00ED42AD">
              <w:rPr>
                <w:rFonts w:ascii="Times New Roman" w:hAnsi="Times New Roman"/>
              </w:rPr>
              <w:t>– plan działania i podsumowanie),</w:t>
            </w:r>
          </w:p>
          <w:p w14:paraId="00A64504" w14:textId="77777777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EMPATIA: E (Emocje), M (Miejsce), P (Perspektywa pacjenta), A (Adekwatny język), T (Treść wiadomości), I (Informacje dodatkowe), A (Adnotacja w dokumentacji),</w:t>
            </w:r>
          </w:p>
          <w:p w14:paraId="48F8A780" w14:textId="5A8F67CC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ABCDE: A (Advance preparation – przygotowanie do rozmowy), B (Build therapeutic enviroment – nawiązanie dobrego kontaktu z rodziną), C (Comunicate well – przekazanie złej wiadomości, uwzględniając zasady komunikacji), D (Dealing with reactions – radzenie sobie z trudnymi emocjami), E (Encourage and validate emotions – prawo do okazywania emocji, przekierowanie ich i adekwatne reagowanie, dążące do zakończenia spotkania)</w:t>
            </w:r>
          </w:p>
          <w:p w14:paraId="7CBE7931" w14:textId="063EA555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– w tym wspierać rodzinę w procesie godnego umierania pacjenta i informować rodzinę o śmierci pacjenta;"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3C35ED" w14:textId="278A6FB4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2B02531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11393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CC700E" w14:textId="308B1EEC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uzyskiwać informacje od członków zespołu z poszanowaniem ich zróżnicowanych opinii i specjalistycznych kompetencji oraz uwzględniać te informacje w planie diagnostyczno-terapeutycznym pacjenta, a także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F3C611" w14:textId="04EC0557" w:rsidR="00F47924" w:rsidRPr="006001D7" w:rsidRDefault="00F47924" w:rsidP="00F47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7F606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3AB45" w14:textId="7777777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AE2891" w14:textId="77750D6F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strukturę demograficzną ludności i na tej podstawie oceniać i przewidywać problemy zdrowotne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72CD9" w14:textId="1DBD8A33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353217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BC708D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601C2E" w14:textId="41E75BD2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5F5CA" w14:textId="3795AE9E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576D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8DA2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16F6C6" w14:textId="7DC2FC76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interpretować pozytywne i negatywne mierniki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05B82A" w14:textId="5C9CD09B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A3536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3172E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40C4B8" w14:textId="39CE8DCD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sytuację epidemiologiczną chorób zakaźnych i niezakaźnych w Rzeczypospolitej Polskiej i na świecie;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C7AC9A" w14:textId="7FD20C18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9AE41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7FADE4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3AAA3D" w14:textId="0454BF75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osobom korzystającym ze świadczeń zdrowotnych ich podstawowe uprawnienia oraz podstawy prawne udzielania tych świadczeń;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A1C924" w14:textId="46E2B243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F47924" w14:paraId="3F853A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22C389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48B1B8" w14:textId="68CAC862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D697AB" w14:textId="2A203DD8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55467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33BFEA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795E32" w14:textId="40871FE3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podczas badania pacjenta zachowania i objawy wskazujące na możliwość wystąpienia przemocy, w tym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1F783C" w14:textId="1140BE22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CF8382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65F15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1A5A01" w14:textId="7A250080" w:rsidR="00F47924" w:rsidRPr="00ED42AD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BCD1A" w14:textId="2DAA11A8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24F26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5A73" w14:textId="77777777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91BC9E" w14:textId="73A2ADC1" w:rsidR="00F47924" w:rsidRPr="00ED42AD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pobrać krew do badań toksykologicznych i zabezpieczyć materiał do badań hemogenetycznych;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FDF28E" w14:textId="32A0DE96" w:rsidR="00F47924" w:rsidRPr="006001D7" w:rsidRDefault="00F47924" w:rsidP="00F47924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602B809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7D708E" w14:textId="5926C7D1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3B64E" w14:textId="575B8B2A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organizować środowisko pracy w sposób zapewniający bezpieczeństwo pacjenta i innych osób przy uwzględnieniu wpływu czynników ludzkich i zasad ergonomii;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858317" w14:textId="6087E0DB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1C6E4276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EA4D8A" w14:textId="56FD2CF4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AD8458" w14:textId="6DF6BACC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ustalić możliwość zastosowania nowych sposobów leczenia w odniesieniu do danego pacjenta w oparciu o aktualne wyniki badań klinicznych;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BAFC50" w14:textId="57CA0C85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110639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DE01B8" w14:textId="6679986F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F4C4A9" w14:textId="2BAA9763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i ocenić podstawowe funkcje życiowe (temperatura, tętno, ciśnienie tętnicze krwi) oraz monitorować je z wykorzystaniem kardiomonitora i pulsoksymetru;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2978E8" w14:textId="7D4F37C9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491225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68EC79" w14:textId="61D9B6DC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44D9CF" w14:textId="4A7E8B7A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bezprzyrządowe i przyrządowe udrażnianie dróg oddechowych;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4E425" w14:textId="631C0251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DCA65D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AE9B91" w14:textId="7848FC45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92E34A" w14:textId="73B9B157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szczytowego przepływu wydechowego;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267104" w14:textId="4491D7A2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851301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1CCC4E" w14:textId="2302E7EB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D6C26B" w14:textId="35D557A2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i zabezpieczyć krew i inny materiał biologiczny do badań laboratoryjnych, w tym mikrobiologicznych;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ED8D45" w14:textId="2A0A4582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33D808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66E646" w14:textId="4187D7CC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9CD5DF" w14:textId="548FB39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dożylne, domięśniowe i podskórne podanie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C5A451" w14:textId="6719560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74D66B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5EA43D" w14:textId="136E7425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CF9D18" w14:textId="27E9D4F1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różne formy terapii inhalacyjnej i dokonać doboru inhalatora odpowiednio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CA4887" w14:textId="52064786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B4CFB1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6973AF" w14:textId="0F6A6A6A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7E341" w14:textId="509AEBA7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krew tętniczą i arterializowaną krew włośniczkową;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2616FE" w14:textId="55F2B89E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29651B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48B17E" w14:textId="0081161D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CDDAFB" w14:textId="624F5828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testy paskowe, w tym pomiar stężenia glukozy przy pomocy glukometru;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6AF78" w14:textId="5BA1768A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27B2503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1F616" w14:textId="733A1373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9A924B" w14:textId="18F5E55A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wymazy do badań mikrobiologicznych i cytologicznych;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EB1B17" w14:textId="5C4D709C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254D5E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7ADE4" w14:textId="2DF4483A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E700CE" w14:textId="2C6C79F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cewnikowanie pęcherza moczowego u kobiety i mężczyzny;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16DE24" w14:textId="21E600C4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CF85DB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9FF6E8" w14:textId="0F83AD5E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00E40" w14:textId="58901BD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zgłębnik żołądkowy;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BFA3B6" w14:textId="0FB82EDB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7BB96EE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2F7B09" w14:textId="499EAFE3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FEE66" w14:textId="2B893E3B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wlewkę doodbytniczą;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B988A3" w14:textId="27EA3E42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66DF65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99E767" w14:textId="67CE6EE7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F2412" w14:textId="4B253493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zabiegi opłucnowe: punkcję i odbarczenie odmy;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7B595" w14:textId="60633461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FCCA15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8F2517" w14:textId="75819325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8ECEE0" w14:textId="6D5ECEC1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standardowy elektrokardiogram spoczynkowy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A35A51" w14:textId="58DD553D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A97469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55ED6E" w14:textId="06F6DC9E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826D9B" w14:textId="692EBCC5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defibrylację, kardiowersję elektryczną, elektrostymulację zewnętrzną;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B38237" w14:textId="3E1BE37F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8CB67C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7B8A5D" w14:textId="477A5BB6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7C929" w14:textId="410CB8BE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wymagających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6CE64A" w14:textId="4EF34CE9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891CAE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D4A3B1" w14:textId="3C1D2571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98A9CC" w14:textId="20182F6F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B6D18C" w14:textId="66DA7550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B69F14C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251CA" w14:textId="45322F1A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A8A9F7" w14:textId="5AE08A11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8D650A" w14:textId="65D362C4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CA2DE8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5AC115" w14:textId="3145C420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6AE1F9E" w14:textId="731D98B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FFB3D6" w14:textId="7980D7D6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5B7B65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EB275" w14:textId="5C81C4A2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512A2A" w14:textId="5178D64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CB6A3E" w14:textId="5EE51664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36C271C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DA53EA" w14:textId="79615FDA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D1EFAF" w14:textId="23C189B6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4BE7A" w14:textId="1598D8AA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49DD00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254061" w14:textId="27A728B4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238F98" w14:textId="52CCC0C4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tamponadę przednią nosa;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48A98F" w14:textId="23BCBF89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26B5D52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419658" w14:textId="52D15AA1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31A1F5" w14:textId="140BFB25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badanie USG w stanach zagrożenia życia według protokołu FAST lub jego odpowiednika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1F14BD" w14:textId="1B0CB314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337748BC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E7D147" w14:textId="448EB924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547D5D" w14:textId="2AAE690C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5A3A31" w14:textId="513EC49B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B4672E1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22CFB0" w14:textId="32616E13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8641C4" w14:textId="0000CA74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95EA32" w14:textId="70094CF1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64317F0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B1FF1A" w14:textId="5EC89A21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94485D" w14:textId="3963767E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A8C8F1" w14:textId="2FD9A333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330D3BE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E2C8DE" w14:textId="50CDCBEA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D59F" w14:textId="37C59C03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5020F6" w14:textId="4B56B9DD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47924" w14:paraId="38BC99A7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C10D01" w14:textId="0214A761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1C964A" w14:textId="32FEF75B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BE4DD3" w14:textId="5925210F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66A5E68C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5F7B34" w14:textId="6D65DFC5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064413" w14:textId="7A6436D8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dziecka od okresu noworodkowego do młodzieńczego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6E39A2" w14:textId="00722B1F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0AF453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8A7BE1" w14:textId="784676DC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BF133F" w14:textId="7199060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przekazać niepomyślne wiadomości z wykorzystaniem wybranego protokołu (np. SPIKES, EMPATIA, ABCDE), w tym wspierać rodzinę w procesie godnego umierania pacjenta oraz poinformować rodzinę o śmierci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522DAE" w14:textId="36ED029A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BD838F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FF93D0" w14:textId="424AD53A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D69949" w14:textId="168973FE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C34FC7" w14:textId="3D89AC95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47924" w14:paraId="28566403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A1192C" w14:textId="4BE2DCEC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4F66FA" w14:textId="3233A054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badanie psychiatryczne pacjenta i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E754B" w14:textId="65AE9EE0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3BF9DA4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478F8D" w14:textId="5942352E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5AD123" w14:textId="019A942E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161F68" w14:textId="7711F3E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C278C30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0F73A6" w14:textId="5BFF11AE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D45D54" w14:textId="22335E23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0D37ED" w14:textId="06C6E0C7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04DFB0D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39E879" w14:textId="63563699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985E65" w14:textId="27AF2BC0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6A2D06" w14:textId="16A9EF83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E1F225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A4DA38" w14:textId="7D79651E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546E89" w14:textId="062E2B39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tlenoterapię przy użyciu metod nieinwazyjnych;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215DFB" w14:textId="1056376E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D8CD77A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75AB10" w14:textId="3529326D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072E2" w14:textId="343CE9F6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noworodków i dzieci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B41B6B" w14:textId="56992B56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7D6BB033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323AE" w14:textId="08804343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ECCB8A" w14:textId="1FE83FB3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(NLS) i dzieci (PALS)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493463" w14:textId="4D205ACF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435DBF06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386A5" w14:textId="3BA115A4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6133FE" w14:textId="2BE07023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147F21" w14:textId="6D48857F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0AC5B83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61F32" w14:textId="2DC8062D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97AF16" w14:textId="5C3AB017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(ALS) u dorosłych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24A474" w14:textId="12365239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23667A5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396ADA" w14:textId="41DA74A4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C5089B" w14:textId="52823B7B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E8133A" w14:textId="48FD1C90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2428CB5F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32FB0A" w14:textId="74B9A040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D556CC" w14:textId="6930CD06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6F9160" w14:textId="313DA192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59AF05BB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EB787" w14:textId="1045ADF1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A3A2D6" w14:textId="10365C3D" w:rsidR="00F47924" w:rsidRPr="00ED42AD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AAE20D" w14:textId="246C2F0A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14:paraId="198CC3F8" w14:textId="77777777" w:rsidTr="00F4792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7BBE43" w14:textId="5C2E9F3C" w:rsidR="00F47924" w:rsidRPr="00AF3C04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904E49" w14:textId="77777777" w:rsidR="00F47924" w:rsidRDefault="00F47924" w:rsidP="00F47924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czynności, asystując przy porodzie fizjologicznym;</w:t>
            </w:r>
          </w:p>
          <w:p w14:paraId="683ED652" w14:textId="287D50C5" w:rsidR="00F47924" w:rsidRPr="00ED42AD" w:rsidRDefault="00F47924" w:rsidP="00F47924">
            <w:pPr>
              <w:rPr>
                <w:rFonts w:ascii="Times New Roman" w:hAnsi="Times New Roman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B0FAA7" w14:textId="655553AB" w:rsidR="00F47924" w:rsidRPr="006001D7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47924" w:rsidRPr="0030511E" w14:paraId="779DD227" w14:textId="77777777" w:rsidTr="0002510C">
        <w:tc>
          <w:tcPr>
            <w:tcW w:w="5000" w:type="pct"/>
            <w:gridSpan w:val="3"/>
            <w:shd w:val="pct10" w:color="auto" w:fill="auto"/>
          </w:tcPr>
          <w:p w14:paraId="40EDA348" w14:textId="648A4C30" w:rsidR="00F47924" w:rsidRPr="0030511E" w:rsidRDefault="00F47924" w:rsidP="00F479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F47924" w:rsidRPr="00EF2BB9" w14:paraId="250B2148" w14:textId="77777777" w:rsidTr="0002510C">
        <w:tc>
          <w:tcPr>
            <w:tcW w:w="681" w:type="pct"/>
            <w:shd w:val="clear" w:color="auto" w:fill="auto"/>
          </w:tcPr>
          <w:p w14:paraId="1115419E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77830943" w14:textId="77777777" w:rsidR="00F47924" w:rsidRPr="00E74D06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9073863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47924" w14:paraId="5023E98A" w14:textId="77777777" w:rsidTr="0002510C">
        <w:tc>
          <w:tcPr>
            <w:tcW w:w="681" w:type="pct"/>
            <w:shd w:val="clear" w:color="auto" w:fill="auto"/>
          </w:tcPr>
          <w:p w14:paraId="37088F9D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5E7A4650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13E84175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F47924" w14:paraId="579F5D2A" w14:textId="77777777" w:rsidTr="0002510C">
        <w:tc>
          <w:tcPr>
            <w:tcW w:w="681" w:type="pct"/>
            <w:shd w:val="clear" w:color="auto" w:fill="auto"/>
          </w:tcPr>
          <w:p w14:paraId="0CC32A47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3639A2C9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5C26CD50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F47924" w14:paraId="701F6399" w14:textId="77777777" w:rsidTr="0002510C">
        <w:tc>
          <w:tcPr>
            <w:tcW w:w="681" w:type="pct"/>
            <w:shd w:val="clear" w:color="auto" w:fill="auto"/>
          </w:tcPr>
          <w:p w14:paraId="17C5EBB4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1EF00AE5" w14:textId="77777777" w:rsidR="00F47924" w:rsidRPr="00E74D06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79DEB700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F47924" w14:paraId="7B7A18AD" w14:textId="77777777" w:rsidTr="0002510C">
        <w:tc>
          <w:tcPr>
            <w:tcW w:w="681" w:type="pct"/>
            <w:shd w:val="clear" w:color="auto" w:fill="auto"/>
          </w:tcPr>
          <w:p w14:paraId="7F3CD44C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5BA96137" w14:textId="77777777" w:rsidR="00F47924" w:rsidRPr="00E74D06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0C0373B2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F47924" w14:paraId="5A51CAC3" w14:textId="77777777" w:rsidTr="0002510C">
        <w:tc>
          <w:tcPr>
            <w:tcW w:w="681" w:type="pct"/>
            <w:shd w:val="clear" w:color="auto" w:fill="auto"/>
          </w:tcPr>
          <w:p w14:paraId="16119AB6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C690751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propagowania zachowań prozdrowotnych</w:t>
            </w:r>
          </w:p>
        </w:tc>
        <w:tc>
          <w:tcPr>
            <w:tcW w:w="622" w:type="pct"/>
            <w:shd w:val="clear" w:color="auto" w:fill="auto"/>
          </w:tcPr>
          <w:p w14:paraId="244A880B" w14:textId="5C85C5BA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</w:tr>
      <w:tr w:rsidR="00F47924" w14:paraId="3B73433D" w14:textId="77777777" w:rsidTr="0002510C">
        <w:tc>
          <w:tcPr>
            <w:tcW w:w="681" w:type="pct"/>
            <w:shd w:val="clear" w:color="auto" w:fill="auto"/>
          </w:tcPr>
          <w:p w14:paraId="0EDC8099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3C3E1452" w14:textId="5446746A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k</w:t>
            </w:r>
            <w:r w:rsidRPr="00E74D06">
              <w:rPr>
                <w:rFonts w:ascii="Times New Roman" w:hAnsi="Times New Roman"/>
                <w:lang w:eastAsia="pl-PL"/>
              </w:rPr>
              <w:t>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49E641C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F47924" w14:paraId="6DC3D873" w14:textId="77777777" w:rsidTr="0002510C">
        <w:tc>
          <w:tcPr>
            <w:tcW w:w="681" w:type="pct"/>
            <w:shd w:val="clear" w:color="auto" w:fill="auto"/>
          </w:tcPr>
          <w:p w14:paraId="4FE7566C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78EB5036" w14:textId="76449E0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67125CB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F47924" w14:paraId="4EE1B60A" w14:textId="77777777" w:rsidTr="0002510C">
        <w:tc>
          <w:tcPr>
            <w:tcW w:w="681" w:type="pct"/>
            <w:shd w:val="clear" w:color="auto" w:fill="auto"/>
          </w:tcPr>
          <w:p w14:paraId="0D53AFC9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5E8B7D2C" w14:textId="3F342BF5" w:rsidR="00F47924" w:rsidRPr="00E74D06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w</w:t>
            </w:r>
            <w:r w:rsidRPr="00E74D06">
              <w:rPr>
                <w:rFonts w:ascii="Times New Roman" w:hAnsi="Times New Roman"/>
                <w:lang w:eastAsia="pl-PL"/>
              </w:rPr>
              <w:t>drażania zasad koleżeństwa zawodowego i współpracy w zespole,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284DE1F1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47924" w14:paraId="067F529C" w14:textId="77777777" w:rsidTr="0002510C">
        <w:tc>
          <w:tcPr>
            <w:tcW w:w="681" w:type="pct"/>
            <w:shd w:val="clear" w:color="auto" w:fill="auto"/>
          </w:tcPr>
          <w:p w14:paraId="44116F28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6BE21CFB" w14:textId="6AEC58B6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5C7EC603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47924" w14:paraId="2A6AE1C7" w14:textId="77777777" w:rsidTr="0002510C">
        <w:tc>
          <w:tcPr>
            <w:tcW w:w="681" w:type="pct"/>
            <w:shd w:val="clear" w:color="auto" w:fill="auto"/>
          </w:tcPr>
          <w:p w14:paraId="5D90E544" w14:textId="77777777" w:rsidR="00F47924" w:rsidRPr="00E74D06" w:rsidRDefault="00F47924" w:rsidP="00F47924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1AB83D31" w14:textId="0A3A91E4" w:rsidR="00F47924" w:rsidRPr="00E74D06" w:rsidRDefault="00F47924" w:rsidP="00F4792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Pr="00E74D06">
              <w:rPr>
                <w:rFonts w:ascii="Times New Roman" w:hAnsi="Times New Roman"/>
                <w:lang w:eastAsia="pl-PL"/>
              </w:rPr>
              <w:t>rzyjęcia odpowiedzialności związanej z decyzjami podejmowanymi w ramach</w:t>
            </w:r>
          </w:p>
          <w:p w14:paraId="29105253" w14:textId="77777777" w:rsidR="00F47924" w:rsidRPr="00E74D06" w:rsidRDefault="00F47924" w:rsidP="00F47924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7233059A" w14:textId="77777777" w:rsidR="00F47924" w:rsidRPr="00E74D06" w:rsidRDefault="00F47924" w:rsidP="00F47924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5EE5" w14:textId="77777777" w:rsidR="004A60B5" w:rsidRDefault="004A60B5" w:rsidP="00E91587">
      <w:r>
        <w:separator/>
      </w:r>
    </w:p>
  </w:endnote>
  <w:endnote w:type="continuationSeparator" w:id="0">
    <w:p w14:paraId="52B37177" w14:textId="77777777" w:rsidR="004A60B5" w:rsidRDefault="004A60B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D4D80D5" w:rsidR="002904F2" w:rsidRDefault="002904F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C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C03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904F2" w:rsidRDefault="00290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6B12" w14:textId="77777777" w:rsidR="004A60B5" w:rsidRDefault="004A60B5" w:rsidP="00E91587">
      <w:r>
        <w:separator/>
      </w:r>
    </w:p>
  </w:footnote>
  <w:footnote w:type="continuationSeparator" w:id="0">
    <w:p w14:paraId="316D8CCB" w14:textId="77777777" w:rsidR="004A60B5" w:rsidRDefault="004A60B5" w:rsidP="00E91587">
      <w:r>
        <w:continuationSeparator/>
      </w:r>
    </w:p>
  </w:footnote>
  <w:footnote w:id="1">
    <w:p w14:paraId="6353F687" w14:textId="72824D02" w:rsidR="002904F2" w:rsidRPr="00CA39E0" w:rsidRDefault="002904F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2904F2" w:rsidRPr="00CA39E0" w:rsidRDefault="002904F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2904F2" w:rsidRPr="00CA39E0" w:rsidRDefault="002904F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2904F2" w:rsidRPr="00CA39E0" w:rsidRDefault="002904F2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904F2" w:rsidRPr="00CA39E0" w:rsidRDefault="002904F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904F2" w:rsidRPr="00CA39E0" w:rsidRDefault="002904F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904F2" w:rsidRPr="00CA39E0" w:rsidRDefault="002904F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2904F2" w:rsidRPr="00CA39E0" w:rsidRDefault="002904F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904F2" w:rsidRDefault="002904F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904F2" w:rsidRPr="00645354" w:rsidRDefault="002904F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904F2" w:rsidRPr="00645354" w:rsidRDefault="002904F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3170"/>
    <w:rsid w:val="000166EC"/>
    <w:rsid w:val="0002510C"/>
    <w:rsid w:val="00030973"/>
    <w:rsid w:val="00032DA6"/>
    <w:rsid w:val="00033E08"/>
    <w:rsid w:val="000357EA"/>
    <w:rsid w:val="000512BE"/>
    <w:rsid w:val="00051446"/>
    <w:rsid w:val="000517DA"/>
    <w:rsid w:val="000646BA"/>
    <w:rsid w:val="00064766"/>
    <w:rsid w:val="000714C5"/>
    <w:rsid w:val="00075E1C"/>
    <w:rsid w:val="00084113"/>
    <w:rsid w:val="00084C98"/>
    <w:rsid w:val="00093595"/>
    <w:rsid w:val="000A5505"/>
    <w:rsid w:val="000B30E9"/>
    <w:rsid w:val="000B7BBB"/>
    <w:rsid w:val="000C0D36"/>
    <w:rsid w:val="000C698F"/>
    <w:rsid w:val="000C7250"/>
    <w:rsid w:val="000C7F75"/>
    <w:rsid w:val="000D0159"/>
    <w:rsid w:val="000D2B9D"/>
    <w:rsid w:val="000E04FD"/>
    <w:rsid w:val="000E1146"/>
    <w:rsid w:val="000E40F8"/>
    <w:rsid w:val="000E65EC"/>
    <w:rsid w:val="000F4659"/>
    <w:rsid w:val="000F7453"/>
    <w:rsid w:val="001039CF"/>
    <w:rsid w:val="00103AB8"/>
    <w:rsid w:val="00103DFF"/>
    <w:rsid w:val="001055D7"/>
    <w:rsid w:val="00106497"/>
    <w:rsid w:val="001152DC"/>
    <w:rsid w:val="0012233B"/>
    <w:rsid w:val="0012689A"/>
    <w:rsid w:val="00126C28"/>
    <w:rsid w:val="00130276"/>
    <w:rsid w:val="001308E2"/>
    <w:rsid w:val="0013439C"/>
    <w:rsid w:val="001345D0"/>
    <w:rsid w:val="00147079"/>
    <w:rsid w:val="001526FA"/>
    <w:rsid w:val="001565D7"/>
    <w:rsid w:val="00160C59"/>
    <w:rsid w:val="00160CB2"/>
    <w:rsid w:val="001734ED"/>
    <w:rsid w:val="00175926"/>
    <w:rsid w:val="001865D5"/>
    <w:rsid w:val="001A2632"/>
    <w:rsid w:val="001B1656"/>
    <w:rsid w:val="001B7E33"/>
    <w:rsid w:val="001D13BB"/>
    <w:rsid w:val="001D3122"/>
    <w:rsid w:val="001F1ADE"/>
    <w:rsid w:val="001F1B42"/>
    <w:rsid w:val="001F1C55"/>
    <w:rsid w:val="00201D92"/>
    <w:rsid w:val="00204C52"/>
    <w:rsid w:val="002051C8"/>
    <w:rsid w:val="00207115"/>
    <w:rsid w:val="00211B5F"/>
    <w:rsid w:val="00212320"/>
    <w:rsid w:val="002174CD"/>
    <w:rsid w:val="00220EF2"/>
    <w:rsid w:val="002240DA"/>
    <w:rsid w:val="00230252"/>
    <w:rsid w:val="00230369"/>
    <w:rsid w:val="00235A58"/>
    <w:rsid w:val="00241451"/>
    <w:rsid w:val="00246CCF"/>
    <w:rsid w:val="0025122C"/>
    <w:rsid w:val="002512C5"/>
    <w:rsid w:val="002529F2"/>
    <w:rsid w:val="00262C89"/>
    <w:rsid w:val="00264392"/>
    <w:rsid w:val="002719ED"/>
    <w:rsid w:val="00274C13"/>
    <w:rsid w:val="0027692E"/>
    <w:rsid w:val="002904F2"/>
    <w:rsid w:val="0029469A"/>
    <w:rsid w:val="002A2960"/>
    <w:rsid w:val="002B1EC8"/>
    <w:rsid w:val="002B2873"/>
    <w:rsid w:val="002D49E2"/>
    <w:rsid w:val="002E06B8"/>
    <w:rsid w:val="002E5ADF"/>
    <w:rsid w:val="002F17D5"/>
    <w:rsid w:val="002F6554"/>
    <w:rsid w:val="00302056"/>
    <w:rsid w:val="0030441B"/>
    <w:rsid w:val="0030511E"/>
    <w:rsid w:val="00306265"/>
    <w:rsid w:val="00312A70"/>
    <w:rsid w:val="003266A5"/>
    <w:rsid w:val="00327E91"/>
    <w:rsid w:val="00341527"/>
    <w:rsid w:val="0034257F"/>
    <w:rsid w:val="00347843"/>
    <w:rsid w:val="00351B32"/>
    <w:rsid w:val="00352CA0"/>
    <w:rsid w:val="00360381"/>
    <w:rsid w:val="003701BF"/>
    <w:rsid w:val="00380B2C"/>
    <w:rsid w:val="00390319"/>
    <w:rsid w:val="00391790"/>
    <w:rsid w:val="00391C4A"/>
    <w:rsid w:val="00396030"/>
    <w:rsid w:val="003A26BC"/>
    <w:rsid w:val="003B3EB7"/>
    <w:rsid w:val="003B4C4A"/>
    <w:rsid w:val="003B74AB"/>
    <w:rsid w:val="003C2577"/>
    <w:rsid w:val="003C261F"/>
    <w:rsid w:val="003C37FD"/>
    <w:rsid w:val="003C45E2"/>
    <w:rsid w:val="003E1212"/>
    <w:rsid w:val="00407E79"/>
    <w:rsid w:val="004100FB"/>
    <w:rsid w:val="00411462"/>
    <w:rsid w:val="00414ED7"/>
    <w:rsid w:val="00415C27"/>
    <w:rsid w:val="0042095B"/>
    <w:rsid w:val="00430740"/>
    <w:rsid w:val="00446BB5"/>
    <w:rsid w:val="0045565E"/>
    <w:rsid w:val="00456D0E"/>
    <w:rsid w:val="00465C50"/>
    <w:rsid w:val="00465F2F"/>
    <w:rsid w:val="0047656E"/>
    <w:rsid w:val="004938DD"/>
    <w:rsid w:val="00493ACA"/>
    <w:rsid w:val="004A4D22"/>
    <w:rsid w:val="004A60B5"/>
    <w:rsid w:val="004B4384"/>
    <w:rsid w:val="004B459F"/>
    <w:rsid w:val="004C2EB3"/>
    <w:rsid w:val="004C47FD"/>
    <w:rsid w:val="004E76B5"/>
    <w:rsid w:val="004F4505"/>
    <w:rsid w:val="00501FE2"/>
    <w:rsid w:val="005106B7"/>
    <w:rsid w:val="00511C04"/>
    <w:rsid w:val="00516D08"/>
    <w:rsid w:val="00517101"/>
    <w:rsid w:val="00520BF9"/>
    <w:rsid w:val="0052338D"/>
    <w:rsid w:val="00523629"/>
    <w:rsid w:val="00527E04"/>
    <w:rsid w:val="00535158"/>
    <w:rsid w:val="00536A64"/>
    <w:rsid w:val="00550B2D"/>
    <w:rsid w:val="00551269"/>
    <w:rsid w:val="005518DD"/>
    <w:rsid w:val="00557DC8"/>
    <w:rsid w:val="00561996"/>
    <w:rsid w:val="00570D05"/>
    <w:rsid w:val="00571DED"/>
    <w:rsid w:val="00575EE1"/>
    <w:rsid w:val="00576755"/>
    <w:rsid w:val="00576860"/>
    <w:rsid w:val="00585C32"/>
    <w:rsid w:val="00586909"/>
    <w:rsid w:val="0059058B"/>
    <w:rsid w:val="00593F73"/>
    <w:rsid w:val="00597814"/>
    <w:rsid w:val="005A04EA"/>
    <w:rsid w:val="005B13C8"/>
    <w:rsid w:val="005B2633"/>
    <w:rsid w:val="005C23B8"/>
    <w:rsid w:val="005D037C"/>
    <w:rsid w:val="005D0867"/>
    <w:rsid w:val="005E0D5B"/>
    <w:rsid w:val="005E287D"/>
    <w:rsid w:val="005E2D01"/>
    <w:rsid w:val="005E2DCE"/>
    <w:rsid w:val="005E5527"/>
    <w:rsid w:val="006001D7"/>
    <w:rsid w:val="00600781"/>
    <w:rsid w:val="00601A71"/>
    <w:rsid w:val="0060252B"/>
    <w:rsid w:val="00611C96"/>
    <w:rsid w:val="0061562E"/>
    <w:rsid w:val="006210A3"/>
    <w:rsid w:val="006337B0"/>
    <w:rsid w:val="00636F23"/>
    <w:rsid w:val="006370C1"/>
    <w:rsid w:val="00641490"/>
    <w:rsid w:val="00645354"/>
    <w:rsid w:val="006517B2"/>
    <w:rsid w:val="00657F8B"/>
    <w:rsid w:val="00680A95"/>
    <w:rsid w:val="00682763"/>
    <w:rsid w:val="00683E1E"/>
    <w:rsid w:val="00691729"/>
    <w:rsid w:val="006969E5"/>
    <w:rsid w:val="006A4BBE"/>
    <w:rsid w:val="006B4F88"/>
    <w:rsid w:val="006B6D11"/>
    <w:rsid w:val="006C5E73"/>
    <w:rsid w:val="006C5F58"/>
    <w:rsid w:val="006C77A2"/>
    <w:rsid w:val="006D0C03"/>
    <w:rsid w:val="006D198A"/>
    <w:rsid w:val="006E1B5E"/>
    <w:rsid w:val="006E3174"/>
    <w:rsid w:val="006E4756"/>
    <w:rsid w:val="006F6FDE"/>
    <w:rsid w:val="0070514C"/>
    <w:rsid w:val="00717D65"/>
    <w:rsid w:val="00721CC5"/>
    <w:rsid w:val="0072236C"/>
    <w:rsid w:val="00723F10"/>
    <w:rsid w:val="007432D3"/>
    <w:rsid w:val="00744441"/>
    <w:rsid w:val="00747A5D"/>
    <w:rsid w:val="00747F53"/>
    <w:rsid w:val="00761C44"/>
    <w:rsid w:val="007649B1"/>
    <w:rsid w:val="00765852"/>
    <w:rsid w:val="00781C9B"/>
    <w:rsid w:val="00785649"/>
    <w:rsid w:val="00786F5F"/>
    <w:rsid w:val="00793032"/>
    <w:rsid w:val="007970C8"/>
    <w:rsid w:val="007A47E9"/>
    <w:rsid w:val="007C3388"/>
    <w:rsid w:val="007D1B3A"/>
    <w:rsid w:val="007D1CCA"/>
    <w:rsid w:val="007D3361"/>
    <w:rsid w:val="007D3492"/>
    <w:rsid w:val="007E74CA"/>
    <w:rsid w:val="00810E08"/>
    <w:rsid w:val="008158E0"/>
    <w:rsid w:val="00824E6F"/>
    <w:rsid w:val="008275F8"/>
    <w:rsid w:val="00832725"/>
    <w:rsid w:val="00837719"/>
    <w:rsid w:val="008422BA"/>
    <w:rsid w:val="00853AFF"/>
    <w:rsid w:val="00861DF5"/>
    <w:rsid w:val="00863245"/>
    <w:rsid w:val="008667A1"/>
    <w:rsid w:val="00891C66"/>
    <w:rsid w:val="008A2BFB"/>
    <w:rsid w:val="008A4A35"/>
    <w:rsid w:val="008A4D97"/>
    <w:rsid w:val="008A6EF5"/>
    <w:rsid w:val="008B7644"/>
    <w:rsid w:val="008C5F04"/>
    <w:rsid w:val="008D2A01"/>
    <w:rsid w:val="008D315C"/>
    <w:rsid w:val="008E189C"/>
    <w:rsid w:val="008F4B20"/>
    <w:rsid w:val="008F5B64"/>
    <w:rsid w:val="008F7D4B"/>
    <w:rsid w:val="00911F35"/>
    <w:rsid w:val="009203FF"/>
    <w:rsid w:val="009234D5"/>
    <w:rsid w:val="00923753"/>
    <w:rsid w:val="009326C4"/>
    <w:rsid w:val="009359CA"/>
    <w:rsid w:val="00936D3B"/>
    <w:rsid w:val="0094227B"/>
    <w:rsid w:val="0094457C"/>
    <w:rsid w:val="00950CA9"/>
    <w:rsid w:val="00951D64"/>
    <w:rsid w:val="009614F7"/>
    <w:rsid w:val="009628FD"/>
    <w:rsid w:val="00972734"/>
    <w:rsid w:val="00981BC9"/>
    <w:rsid w:val="009853E2"/>
    <w:rsid w:val="00995311"/>
    <w:rsid w:val="009A19B2"/>
    <w:rsid w:val="009A325C"/>
    <w:rsid w:val="009A779A"/>
    <w:rsid w:val="009B7E04"/>
    <w:rsid w:val="009D73A7"/>
    <w:rsid w:val="009E06BE"/>
    <w:rsid w:val="009E61AE"/>
    <w:rsid w:val="009F1356"/>
    <w:rsid w:val="009F2594"/>
    <w:rsid w:val="009F5F04"/>
    <w:rsid w:val="00A01E54"/>
    <w:rsid w:val="00A07BF7"/>
    <w:rsid w:val="00A153E0"/>
    <w:rsid w:val="00A2023C"/>
    <w:rsid w:val="00A23234"/>
    <w:rsid w:val="00A24F49"/>
    <w:rsid w:val="00A336B5"/>
    <w:rsid w:val="00A34CB0"/>
    <w:rsid w:val="00A36D01"/>
    <w:rsid w:val="00A429BA"/>
    <w:rsid w:val="00A45C82"/>
    <w:rsid w:val="00A46A8F"/>
    <w:rsid w:val="00A52732"/>
    <w:rsid w:val="00A66958"/>
    <w:rsid w:val="00A80935"/>
    <w:rsid w:val="00A80B9A"/>
    <w:rsid w:val="00A9091C"/>
    <w:rsid w:val="00A92607"/>
    <w:rsid w:val="00AA0F68"/>
    <w:rsid w:val="00AA642E"/>
    <w:rsid w:val="00AB38B1"/>
    <w:rsid w:val="00AC116C"/>
    <w:rsid w:val="00AC6219"/>
    <w:rsid w:val="00AD63D2"/>
    <w:rsid w:val="00AD6DE3"/>
    <w:rsid w:val="00AE5601"/>
    <w:rsid w:val="00AF09CE"/>
    <w:rsid w:val="00AF1FBC"/>
    <w:rsid w:val="00AF3C04"/>
    <w:rsid w:val="00AF43F9"/>
    <w:rsid w:val="00B007D7"/>
    <w:rsid w:val="00B04C49"/>
    <w:rsid w:val="00B04DE5"/>
    <w:rsid w:val="00B12780"/>
    <w:rsid w:val="00B24CA1"/>
    <w:rsid w:val="00B26B2F"/>
    <w:rsid w:val="00B30BCB"/>
    <w:rsid w:val="00B34A25"/>
    <w:rsid w:val="00B35325"/>
    <w:rsid w:val="00B456AD"/>
    <w:rsid w:val="00B456C6"/>
    <w:rsid w:val="00B50862"/>
    <w:rsid w:val="00B51E2B"/>
    <w:rsid w:val="00B57233"/>
    <w:rsid w:val="00B65082"/>
    <w:rsid w:val="00B86D8D"/>
    <w:rsid w:val="00B874E7"/>
    <w:rsid w:val="00BC1CA0"/>
    <w:rsid w:val="00BC4DC6"/>
    <w:rsid w:val="00BD10FE"/>
    <w:rsid w:val="00BE181F"/>
    <w:rsid w:val="00BE4556"/>
    <w:rsid w:val="00BF35C1"/>
    <w:rsid w:val="00BF3AB2"/>
    <w:rsid w:val="00C00724"/>
    <w:rsid w:val="00C00C9B"/>
    <w:rsid w:val="00C00FD4"/>
    <w:rsid w:val="00C057A7"/>
    <w:rsid w:val="00C06AAB"/>
    <w:rsid w:val="00C10265"/>
    <w:rsid w:val="00C11DEC"/>
    <w:rsid w:val="00C12B28"/>
    <w:rsid w:val="00C236F8"/>
    <w:rsid w:val="00C403E9"/>
    <w:rsid w:val="00C42F34"/>
    <w:rsid w:val="00C458F5"/>
    <w:rsid w:val="00C5079F"/>
    <w:rsid w:val="00C51AD7"/>
    <w:rsid w:val="00C72E41"/>
    <w:rsid w:val="00C77BA1"/>
    <w:rsid w:val="00CA066D"/>
    <w:rsid w:val="00CA2C8B"/>
    <w:rsid w:val="00CA315E"/>
    <w:rsid w:val="00CA39E0"/>
    <w:rsid w:val="00CC766F"/>
    <w:rsid w:val="00CC79FF"/>
    <w:rsid w:val="00CF442E"/>
    <w:rsid w:val="00CF51AD"/>
    <w:rsid w:val="00CF595F"/>
    <w:rsid w:val="00D00BCD"/>
    <w:rsid w:val="00D02C64"/>
    <w:rsid w:val="00D2662F"/>
    <w:rsid w:val="00D27CAD"/>
    <w:rsid w:val="00D31E73"/>
    <w:rsid w:val="00D32C01"/>
    <w:rsid w:val="00D34646"/>
    <w:rsid w:val="00D55BE3"/>
    <w:rsid w:val="00D5688A"/>
    <w:rsid w:val="00D60A1A"/>
    <w:rsid w:val="00D71B44"/>
    <w:rsid w:val="00D87304"/>
    <w:rsid w:val="00D93B69"/>
    <w:rsid w:val="00D968EC"/>
    <w:rsid w:val="00DA1181"/>
    <w:rsid w:val="00DA5543"/>
    <w:rsid w:val="00DA6329"/>
    <w:rsid w:val="00DA6AC8"/>
    <w:rsid w:val="00DB7B76"/>
    <w:rsid w:val="00DC1564"/>
    <w:rsid w:val="00DD2601"/>
    <w:rsid w:val="00DD4C94"/>
    <w:rsid w:val="00DD4EDA"/>
    <w:rsid w:val="00DD7A51"/>
    <w:rsid w:val="00DE19DE"/>
    <w:rsid w:val="00DE1B83"/>
    <w:rsid w:val="00DF6B19"/>
    <w:rsid w:val="00DF6B1A"/>
    <w:rsid w:val="00E022C1"/>
    <w:rsid w:val="00E02404"/>
    <w:rsid w:val="00E02C31"/>
    <w:rsid w:val="00E16348"/>
    <w:rsid w:val="00E215FA"/>
    <w:rsid w:val="00E24AE5"/>
    <w:rsid w:val="00E3569E"/>
    <w:rsid w:val="00E3636F"/>
    <w:rsid w:val="00E42850"/>
    <w:rsid w:val="00E43551"/>
    <w:rsid w:val="00E4390B"/>
    <w:rsid w:val="00E5307B"/>
    <w:rsid w:val="00E54D84"/>
    <w:rsid w:val="00E575DA"/>
    <w:rsid w:val="00E6364B"/>
    <w:rsid w:val="00E74D06"/>
    <w:rsid w:val="00E83549"/>
    <w:rsid w:val="00E846CB"/>
    <w:rsid w:val="00E8618D"/>
    <w:rsid w:val="00E90E3B"/>
    <w:rsid w:val="00E91587"/>
    <w:rsid w:val="00E922F5"/>
    <w:rsid w:val="00E946CA"/>
    <w:rsid w:val="00E96C8D"/>
    <w:rsid w:val="00E97E4F"/>
    <w:rsid w:val="00EA5E27"/>
    <w:rsid w:val="00EA66B5"/>
    <w:rsid w:val="00EB0535"/>
    <w:rsid w:val="00EB7B86"/>
    <w:rsid w:val="00ED2FBA"/>
    <w:rsid w:val="00ED42AD"/>
    <w:rsid w:val="00ED63C1"/>
    <w:rsid w:val="00EF758E"/>
    <w:rsid w:val="00EF7795"/>
    <w:rsid w:val="00F02ACE"/>
    <w:rsid w:val="00F04D03"/>
    <w:rsid w:val="00F06078"/>
    <w:rsid w:val="00F0737F"/>
    <w:rsid w:val="00F16554"/>
    <w:rsid w:val="00F22D2A"/>
    <w:rsid w:val="00F2399B"/>
    <w:rsid w:val="00F25BDC"/>
    <w:rsid w:val="00F33B4F"/>
    <w:rsid w:val="00F37922"/>
    <w:rsid w:val="00F37D27"/>
    <w:rsid w:val="00F41A5B"/>
    <w:rsid w:val="00F42BD2"/>
    <w:rsid w:val="00F47924"/>
    <w:rsid w:val="00F50521"/>
    <w:rsid w:val="00F51ACB"/>
    <w:rsid w:val="00F56F9C"/>
    <w:rsid w:val="00F613B8"/>
    <w:rsid w:val="00F8238A"/>
    <w:rsid w:val="00F85AF8"/>
    <w:rsid w:val="00F8653E"/>
    <w:rsid w:val="00F872CC"/>
    <w:rsid w:val="00F9182A"/>
    <w:rsid w:val="00F957A1"/>
    <w:rsid w:val="00FA184D"/>
    <w:rsid w:val="00FA67F8"/>
    <w:rsid w:val="00FA73B5"/>
    <w:rsid w:val="00FB776A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7664-D9A4-4344-B56F-48C87437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10346</Words>
  <Characters>62076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72278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2857/2026</dc:title>
  <dc:subject/>
  <dc:creator>Dziekan Wydziału Lekarskiego</dc:creator>
  <cp:keywords>PROGRAM KSZTAŁCENIA</cp:keywords>
  <dc:description/>
  <cp:lastModifiedBy>MKapera</cp:lastModifiedBy>
  <cp:revision>6</cp:revision>
  <cp:lastPrinted>2022-03-09T07:37:00Z</cp:lastPrinted>
  <dcterms:created xsi:type="dcterms:W3CDTF">2026-01-19T08:26:00Z</dcterms:created>
  <dcterms:modified xsi:type="dcterms:W3CDTF">2026-02-17T13:12:00Z</dcterms:modified>
</cp:coreProperties>
</file>