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E580" w14:textId="6B3552B4" w:rsidR="004E6428" w:rsidRPr="00391C38" w:rsidRDefault="004E6428" w:rsidP="00391C38">
      <w:pPr>
        <w:suppressAutoHyphens/>
        <w:ind w:firstLine="6663"/>
        <w:jc w:val="both"/>
        <w:rPr>
          <w:rFonts w:cs="Calibri"/>
        </w:rPr>
      </w:pPr>
      <w:bookmarkStart w:id="0" w:name="_GoBack"/>
      <w:bookmarkEnd w:id="0"/>
      <w:r w:rsidRPr="00391C38">
        <w:rPr>
          <w:rFonts w:cs="Calibri"/>
        </w:rPr>
        <w:t>Załącznik</w:t>
      </w:r>
    </w:p>
    <w:p w14:paraId="29D5692E" w14:textId="34BA1C76" w:rsidR="00EE42BF" w:rsidRPr="00391C38" w:rsidRDefault="004E6428" w:rsidP="00391C38">
      <w:pPr>
        <w:suppressAutoHyphens/>
        <w:ind w:firstLine="6663"/>
        <w:jc w:val="both"/>
        <w:rPr>
          <w:rFonts w:cs="Calibri"/>
        </w:rPr>
      </w:pPr>
      <w:r w:rsidRPr="00391C38">
        <w:rPr>
          <w:rFonts w:cs="Calibri"/>
        </w:rPr>
        <w:t xml:space="preserve">do Uchwały </w:t>
      </w:r>
      <w:r w:rsidR="00EE42BF" w:rsidRPr="00391C38">
        <w:rPr>
          <w:rFonts w:cs="Calibri"/>
        </w:rPr>
        <w:t>Nr</w:t>
      </w:r>
      <w:r w:rsidR="00674E73">
        <w:rPr>
          <w:rFonts w:cs="Calibri"/>
        </w:rPr>
        <w:t xml:space="preserve"> 2879</w:t>
      </w:r>
    </w:p>
    <w:p w14:paraId="2FDD3D3D" w14:textId="2A556A22" w:rsidR="004E6428" w:rsidRPr="00391C38" w:rsidRDefault="004E6428" w:rsidP="00391C38">
      <w:pPr>
        <w:suppressAutoHyphens/>
        <w:ind w:firstLine="6663"/>
        <w:jc w:val="both"/>
        <w:rPr>
          <w:rFonts w:cs="Calibri"/>
        </w:rPr>
      </w:pPr>
      <w:r w:rsidRPr="00391C38">
        <w:rPr>
          <w:rFonts w:cs="Calibri"/>
        </w:rPr>
        <w:t>Senatu Uniwersytetu Medycznego</w:t>
      </w:r>
    </w:p>
    <w:p w14:paraId="5583098D" w14:textId="1F057B6B" w:rsidR="004E6428" w:rsidRPr="00391C38" w:rsidRDefault="004E6428" w:rsidP="00391C38">
      <w:pPr>
        <w:suppressAutoHyphens/>
        <w:ind w:firstLine="6663"/>
        <w:jc w:val="both"/>
        <w:rPr>
          <w:rFonts w:cs="Calibri"/>
        </w:rPr>
      </w:pPr>
      <w:r w:rsidRPr="00391C38">
        <w:rPr>
          <w:rFonts w:cs="Calibri"/>
        </w:rPr>
        <w:t xml:space="preserve">we Wrocławiu </w:t>
      </w:r>
    </w:p>
    <w:p w14:paraId="1F124F80" w14:textId="0CC058DB" w:rsidR="004E6428" w:rsidRPr="00391C38" w:rsidRDefault="004E6428" w:rsidP="00391C38">
      <w:pPr>
        <w:suppressAutoHyphens/>
        <w:ind w:firstLine="6663"/>
        <w:jc w:val="both"/>
        <w:rPr>
          <w:rFonts w:cs="Calibri"/>
        </w:rPr>
      </w:pPr>
      <w:r w:rsidRPr="00391C38">
        <w:rPr>
          <w:rFonts w:cs="Calibri"/>
        </w:rPr>
        <w:t>z</w:t>
      </w:r>
      <w:r w:rsidR="00252CEA" w:rsidRPr="00391C38">
        <w:rPr>
          <w:rFonts w:cs="Calibri"/>
        </w:rPr>
        <w:t xml:space="preserve"> dnia</w:t>
      </w:r>
      <w:r w:rsidR="00D06132" w:rsidRPr="00391C38">
        <w:rPr>
          <w:rFonts w:cs="Calibri"/>
        </w:rPr>
        <w:t xml:space="preserve"> </w:t>
      </w:r>
      <w:r w:rsidR="00845823">
        <w:rPr>
          <w:rFonts w:cs="Calibri"/>
          <w:sz w:val="24"/>
          <w:szCs w:val="24"/>
        </w:rPr>
        <w:t>18 lutego 2026 r.</w:t>
      </w:r>
    </w:p>
    <w:p w14:paraId="2F0C196A" w14:textId="77777777" w:rsidR="00B24CA1" w:rsidRPr="00391C38" w:rsidRDefault="00B24CA1" w:rsidP="00391C38">
      <w:pPr>
        <w:suppressAutoHyphens/>
        <w:ind w:firstLine="5670"/>
        <w:jc w:val="center"/>
        <w:rPr>
          <w:rFonts w:cs="Calibri"/>
        </w:rPr>
      </w:pPr>
    </w:p>
    <w:p w14:paraId="333B5B7A" w14:textId="77777777" w:rsidR="00B24CA1" w:rsidRPr="00391C38" w:rsidRDefault="00B24CA1" w:rsidP="00391C38">
      <w:pPr>
        <w:suppressAutoHyphens/>
        <w:jc w:val="center"/>
        <w:rPr>
          <w:rFonts w:cs="Calibri"/>
        </w:rPr>
      </w:pPr>
      <w:r w:rsidRPr="00391C38">
        <w:rPr>
          <w:rFonts w:cs="Calibr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391C38" w:rsidRDefault="00A46003" w:rsidP="00391C38">
      <w:pPr>
        <w:suppressAutoHyphens/>
        <w:jc w:val="center"/>
        <w:rPr>
          <w:rFonts w:cs="Calibri"/>
          <w:b/>
          <w:sz w:val="40"/>
          <w:szCs w:val="40"/>
        </w:rPr>
      </w:pPr>
    </w:p>
    <w:p w14:paraId="65C0F28C" w14:textId="77777777" w:rsidR="00A46003" w:rsidRPr="00391C38" w:rsidRDefault="00A46003" w:rsidP="00391C38">
      <w:pPr>
        <w:suppressAutoHyphens/>
        <w:jc w:val="center"/>
        <w:rPr>
          <w:rFonts w:cs="Calibri"/>
          <w:b/>
          <w:sz w:val="40"/>
          <w:szCs w:val="40"/>
        </w:rPr>
      </w:pPr>
    </w:p>
    <w:p w14:paraId="02B9A048" w14:textId="1F309F9C" w:rsidR="00B24CA1" w:rsidRPr="00391C38" w:rsidRDefault="00B24CA1" w:rsidP="00391C38">
      <w:pPr>
        <w:suppressAutoHyphens/>
        <w:jc w:val="center"/>
        <w:rPr>
          <w:rFonts w:cs="Calibri"/>
          <w:b/>
          <w:sz w:val="40"/>
          <w:szCs w:val="40"/>
        </w:rPr>
      </w:pPr>
      <w:r w:rsidRPr="00391C38">
        <w:rPr>
          <w:rFonts w:cs="Calibri"/>
          <w:b/>
          <w:sz w:val="40"/>
          <w:szCs w:val="40"/>
        </w:rPr>
        <w:t>Program studiów</w:t>
      </w:r>
    </w:p>
    <w:p w14:paraId="36C5FDF0" w14:textId="77777777" w:rsidR="006E5EBF" w:rsidRPr="00391C38" w:rsidRDefault="006E5EBF" w:rsidP="00391C38">
      <w:pPr>
        <w:suppressAutoHyphens/>
        <w:rPr>
          <w:rFonts w:cs="Calibri"/>
          <w:b/>
          <w:sz w:val="24"/>
          <w:szCs w:val="24"/>
        </w:rPr>
      </w:pPr>
    </w:p>
    <w:p w14:paraId="04871BA3" w14:textId="77777777" w:rsidR="00A46003" w:rsidRPr="00391C38" w:rsidRDefault="00A46003" w:rsidP="00391C38">
      <w:pPr>
        <w:suppressAutoHyphens/>
        <w:rPr>
          <w:rFonts w:cs="Calibri"/>
          <w:b/>
          <w:sz w:val="24"/>
          <w:szCs w:val="24"/>
        </w:rPr>
      </w:pPr>
    </w:p>
    <w:p w14:paraId="698D0BD2" w14:textId="77777777" w:rsidR="00A46003" w:rsidRPr="00391C38" w:rsidRDefault="00A46003" w:rsidP="00391C38">
      <w:pPr>
        <w:suppressAutoHyphens/>
        <w:rPr>
          <w:rFonts w:cs="Calibri"/>
          <w:b/>
          <w:sz w:val="24"/>
          <w:szCs w:val="24"/>
        </w:rPr>
      </w:pPr>
    </w:p>
    <w:p w14:paraId="45C69E8E" w14:textId="77777777" w:rsidR="00A46003" w:rsidRPr="00391C38" w:rsidRDefault="00A46003" w:rsidP="00391C38">
      <w:pPr>
        <w:suppressAutoHyphens/>
        <w:rPr>
          <w:rFonts w:cs="Calibri"/>
          <w:b/>
          <w:sz w:val="24"/>
          <w:szCs w:val="24"/>
        </w:rPr>
      </w:pPr>
    </w:p>
    <w:p w14:paraId="54B675A2" w14:textId="77777777" w:rsidR="00A46003" w:rsidRPr="00391C38" w:rsidRDefault="00A46003" w:rsidP="00391C38">
      <w:pPr>
        <w:suppressAutoHyphens/>
        <w:rPr>
          <w:rFonts w:cs="Calibri"/>
          <w:b/>
          <w:sz w:val="24"/>
          <w:szCs w:val="24"/>
        </w:rPr>
      </w:pPr>
    </w:p>
    <w:p w14:paraId="7BC4E374" w14:textId="77777777" w:rsidR="00A46003" w:rsidRPr="00391C38" w:rsidRDefault="00A46003" w:rsidP="00391C38">
      <w:pPr>
        <w:suppressAutoHyphens/>
        <w:rPr>
          <w:rFonts w:cs="Calibri"/>
          <w:b/>
          <w:sz w:val="24"/>
          <w:szCs w:val="24"/>
        </w:rPr>
      </w:pPr>
    </w:p>
    <w:p w14:paraId="5DFF5529" w14:textId="77777777" w:rsidR="00A46003" w:rsidRPr="00391C38" w:rsidRDefault="00A46003" w:rsidP="00391C38">
      <w:pPr>
        <w:suppressAutoHyphens/>
        <w:rPr>
          <w:rFonts w:cs="Calibri"/>
          <w:b/>
          <w:sz w:val="24"/>
          <w:szCs w:val="24"/>
        </w:rPr>
      </w:pPr>
    </w:p>
    <w:p w14:paraId="020E66A6" w14:textId="77777777" w:rsidR="00A46003" w:rsidRPr="00391C38" w:rsidRDefault="00A46003" w:rsidP="00391C38">
      <w:pPr>
        <w:suppressAutoHyphens/>
        <w:rPr>
          <w:rFonts w:cs="Calibri"/>
          <w:b/>
          <w:sz w:val="24"/>
          <w:szCs w:val="24"/>
        </w:rPr>
      </w:pPr>
    </w:p>
    <w:p w14:paraId="619BC5B8" w14:textId="77777777" w:rsidR="00A46003" w:rsidRPr="00391C38" w:rsidRDefault="00A46003" w:rsidP="00391C38">
      <w:pPr>
        <w:suppressAutoHyphens/>
        <w:rPr>
          <w:rFonts w:cs="Calibri"/>
          <w:b/>
          <w:sz w:val="24"/>
          <w:szCs w:val="24"/>
        </w:rPr>
      </w:pPr>
    </w:p>
    <w:p w14:paraId="1C657D28" w14:textId="77777777" w:rsidR="00A46003" w:rsidRPr="00391C38" w:rsidRDefault="00A46003" w:rsidP="00391C38">
      <w:pPr>
        <w:suppressAutoHyphens/>
        <w:rPr>
          <w:rFonts w:cs="Calibri"/>
          <w:b/>
          <w:sz w:val="24"/>
          <w:szCs w:val="24"/>
        </w:rPr>
      </w:pPr>
    </w:p>
    <w:p w14:paraId="34895E66" w14:textId="77777777" w:rsidR="00A46003" w:rsidRPr="00391C38" w:rsidRDefault="00A46003" w:rsidP="00391C38">
      <w:pPr>
        <w:suppressAutoHyphens/>
        <w:rPr>
          <w:rFonts w:cs="Calibri"/>
          <w:b/>
          <w:sz w:val="24"/>
          <w:szCs w:val="24"/>
        </w:rPr>
      </w:pPr>
    </w:p>
    <w:p w14:paraId="6B0269E6" w14:textId="77777777" w:rsidR="00A46003" w:rsidRPr="00391C38" w:rsidRDefault="00A46003" w:rsidP="00391C38">
      <w:pPr>
        <w:suppressAutoHyphens/>
        <w:rPr>
          <w:rFonts w:cs="Calibri"/>
          <w:b/>
          <w:sz w:val="24"/>
          <w:szCs w:val="24"/>
        </w:rPr>
      </w:pPr>
    </w:p>
    <w:p w14:paraId="29285F7C" w14:textId="77777777" w:rsidR="00A46003" w:rsidRPr="00391C38" w:rsidRDefault="00A46003" w:rsidP="00391C38">
      <w:pPr>
        <w:suppressAutoHyphens/>
        <w:rPr>
          <w:rFonts w:cs="Calibri"/>
          <w:b/>
          <w:sz w:val="24"/>
          <w:szCs w:val="24"/>
        </w:rPr>
      </w:pPr>
    </w:p>
    <w:p w14:paraId="1EE04D5B" w14:textId="69C7E676" w:rsidR="00A46003" w:rsidRPr="00391C38" w:rsidRDefault="00A46003" w:rsidP="00391C38">
      <w:pPr>
        <w:suppressAutoHyphens/>
        <w:rPr>
          <w:rFonts w:cs="Calibri"/>
          <w:b/>
          <w:sz w:val="24"/>
          <w:szCs w:val="24"/>
        </w:rPr>
      </w:pPr>
    </w:p>
    <w:p w14:paraId="34E139B3" w14:textId="77777777" w:rsidR="00B81605" w:rsidRPr="00391C38" w:rsidRDefault="00B81605" w:rsidP="00391C38">
      <w:pPr>
        <w:suppressAutoHyphens/>
        <w:rPr>
          <w:rFonts w:cs="Calibri"/>
          <w:b/>
          <w:sz w:val="24"/>
          <w:szCs w:val="24"/>
        </w:rPr>
      </w:pPr>
    </w:p>
    <w:p w14:paraId="62F1B51A" w14:textId="77777777" w:rsidR="00A46003" w:rsidRPr="00391C38" w:rsidRDefault="00A46003" w:rsidP="00391C38">
      <w:pPr>
        <w:suppressAutoHyphens/>
        <w:rPr>
          <w:rFonts w:cs="Calibri"/>
          <w:b/>
          <w:sz w:val="24"/>
          <w:szCs w:val="24"/>
        </w:rPr>
      </w:pPr>
    </w:p>
    <w:p w14:paraId="1A371EF6" w14:textId="77777777" w:rsidR="00A46003" w:rsidRPr="00391C38" w:rsidRDefault="00A46003" w:rsidP="00391C38">
      <w:pPr>
        <w:suppressAutoHyphens/>
        <w:rPr>
          <w:rFonts w:cs="Calibri"/>
          <w:b/>
          <w:sz w:val="24"/>
          <w:szCs w:val="24"/>
        </w:rPr>
      </w:pPr>
    </w:p>
    <w:p w14:paraId="01BB79F8" w14:textId="77777777" w:rsidR="00A46003" w:rsidRPr="00391C38" w:rsidRDefault="00A46003" w:rsidP="00391C38">
      <w:pPr>
        <w:suppressAutoHyphens/>
        <w:rPr>
          <w:rFonts w:cs="Calibri"/>
          <w:b/>
          <w:sz w:val="24"/>
          <w:szCs w:val="24"/>
        </w:rPr>
      </w:pPr>
    </w:p>
    <w:p w14:paraId="6B5F6071" w14:textId="77777777" w:rsidR="00A46003" w:rsidRPr="00391C38" w:rsidRDefault="00A46003" w:rsidP="00391C38">
      <w:pPr>
        <w:suppressAutoHyphens/>
        <w:rPr>
          <w:rFonts w:cs="Calibri"/>
          <w:b/>
          <w:sz w:val="24"/>
          <w:szCs w:val="24"/>
        </w:rPr>
      </w:pPr>
    </w:p>
    <w:p w14:paraId="3C1EFA5C" w14:textId="77777777" w:rsidR="00A46003" w:rsidRPr="00391C38" w:rsidRDefault="00A46003" w:rsidP="00391C38">
      <w:pPr>
        <w:suppressAutoHyphens/>
        <w:rPr>
          <w:rFonts w:cs="Calibri"/>
          <w:b/>
          <w:sz w:val="24"/>
          <w:szCs w:val="24"/>
        </w:rPr>
      </w:pPr>
    </w:p>
    <w:p w14:paraId="289FE53B" w14:textId="77777777" w:rsidR="00A46003" w:rsidRPr="00391C38" w:rsidRDefault="00A46003" w:rsidP="00391C38">
      <w:pPr>
        <w:suppressAutoHyphens/>
        <w:rPr>
          <w:rFonts w:cs="Calibri"/>
          <w:b/>
          <w:sz w:val="24"/>
          <w:szCs w:val="24"/>
        </w:rPr>
      </w:pPr>
    </w:p>
    <w:p w14:paraId="74FD3E91" w14:textId="77777777" w:rsidR="00A46003" w:rsidRPr="00391C38" w:rsidRDefault="00A46003" w:rsidP="00391C38">
      <w:pPr>
        <w:suppressAutoHyphens/>
        <w:rPr>
          <w:rFonts w:cs="Calibri"/>
          <w:b/>
          <w:sz w:val="24"/>
          <w:szCs w:val="24"/>
        </w:rPr>
      </w:pPr>
    </w:p>
    <w:p w14:paraId="30FB5562" w14:textId="51EACD04" w:rsidR="00A46003" w:rsidRPr="00391C38" w:rsidRDefault="00A46003" w:rsidP="00391C38">
      <w:pPr>
        <w:pStyle w:val="Tytuowa"/>
        <w:suppressAutoHyphens/>
        <w:rPr>
          <w:rFonts w:ascii="Calibri" w:hAnsi="Calibri" w:cs="Calibri"/>
          <w:bCs/>
        </w:rPr>
      </w:pPr>
      <w:r w:rsidRPr="00391C38">
        <w:rPr>
          <w:rFonts w:ascii="Calibri" w:hAnsi="Calibri" w:cs="Calibri"/>
        </w:rPr>
        <w:t>Wydział:</w:t>
      </w:r>
      <w:r w:rsidR="00D05EA4" w:rsidRPr="00391C38">
        <w:rPr>
          <w:rFonts w:ascii="Calibri" w:hAnsi="Calibri" w:cs="Calibri"/>
        </w:rPr>
        <w:t xml:space="preserve"> </w:t>
      </w:r>
      <w:r w:rsidR="00391C38" w:rsidRPr="00391C38">
        <w:rPr>
          <w:rFonts w:ascii="Calibri" w:hAnsi="Calibri" w:cs="Calibri"/>
        </w:rPr>
        <w:t>Wydział Nauk o Zdrowiu</w:t>
      </w:r>
    </w:p>
    <w:p w14:paraId="57283EBE" w14:textId="297F4CC9" w:rsidR="00A46003" w:rsidRPr="00391C38" w:rsidRDefault="00A46003" w:rsidP="00391C38">
      <w:pPr>
        <w:pStyle w:val="Tytuowa"/>
        <w:suppressAutoHyphens/>
        <w:rPr>
          <w:rFonts w:ascii="Calibri" w:hAnsi="Calibri" w:cs="Calibri"/>
          <w:bCs/>
        </w:rPr>
      </w:pPr>
      <w:r w:rsidRPr="00391C38">
        <w:rPr>
          <w:rFonts w:ascii="Calibri" w:hAnsi="Calibri" w:cs="Calibri"/>
        </w:rPr>
        <w:t>Kierunek studiów</w:t>
      </w:r>
      <w:r w:rsidR="00B87965" w:rsidRPr="00391C38">
        <w:rPr>
          <w:rFonts w:ascii="Calibri" w:hAnsi="Calibri" w:cs="Calibri"/>
        </w:rPr>
        <w:t>:</w:t>
      </w:r>
      <w:r w:rsidR="005109AD" w:rsidRPr="00391C38">
        <w:rPr>
          <w:rFonts w:ascii="Calibri" w:hAnsi="Calibri" w:cs="Calibri"/>
          <w:bCs/>
        </w:rPr>
        <w:t xml:space="preserve"> </w:t>
      </w:r>
      <w:r w:rsidR="00391C38" w:rsidRPr="00391C38">
        <w:rPr>
          <w:rFonts w:ascii="Calibri" w:hAnsi="Calibri" w:cs="Calibri"/>
          <w:bCs/>
        </w:rPr>
        <w:t>psychologia</w:t>
      </w:r>
    </w:p>
    <w:p w14:paraId="5D6987C6" w14:textId="13B1861A" w:rsidR="00A46003" w:rsidRPr="00391C38" w:rsidRDefault="00A46003" w:rsidP="00391C38">
      <w:pPr>
        <w:pStyle w:val="Tytuowa"/>
        <w:suppressAutoHyphens/>
        <w:rPr>
          <w:rFonts w:ascii="Calibri" w:hAnsi="Calibri" w:cs="Calibri"/>
          <w:bCs/>
        </w:rPr>
      </w:pPr>
      <w:r w:rsidRPr="00391C38">
        <w:rPr>
          <w:rFonts w:ascii="Calibri" w:hAnsi="Calibri" w:cs="Calibri"/>
        </w:rPr>
        <w:t>Poziom studiów</w:t>
      </w:r>
      <w:r w:rsidR="00B87965" w:rsidRPr="00391C38">
        <w:rPr>
          <w:rFonts w:ascii="Calibri" w:hAnsi="Calibri" w:cs="Calibri"/>
        </w:rPr>
        <w:t>:</w:t>
      </w:r>
      <w:r w:rsidR="00D05EA4" w:rsidRPr="00391C38">
        <w:rPr>
          <w:rFonts w:ascii="Calibri" w:hAnsi="Calibri" w:cs="Calibri"/>
          <w:bCs/>
        </w:rPr>
        <w:t xml:space="preserve"> </w:t>
      </w:r>
      <w:r w:rsidR="00391C38" w:rsidRPr="00391C38">
        <w:rPr>
          <w:rFonts w:ascii="Calibri" w:hAnsi="Calibri" w:cs="Calibri"/>
          <w:bCs/>
        </w:rPr>
        <w:t>jednolite studia magisterskie</w:t>
      </w:r>
    </w:p>
    <w:p w14:paraId="37CA237E" w14:textId="671D5D25" w:rsidR="00A46003" w:rsidRPr="00391C38" w:rsidRDefault="00A46003" w:rsidP="00391C38">
      <w:pPr>
        <w:pStyle w:val="Tytuowa"/>
        <w:suppressAutoHyphens/>
        <w:rPr>
          <w:rFonts w:ascii="Calibri" w:hAnsi="Calibri" w:cs="Calibri"/>
          <w:bCs/>
        </w:rPr>
      </w:pPr>
      <w:r w:rsidRPr="00391C38">
        <w:rPr>
          <w:rFonts w:ascii="Calibri" w:hAnsi="Calibri" w:cs="Calibri"/>
        </w:rPr>
        <w:t>Forma studiów</w:t>
      </w:r>
      <w:r w:rsidR="00B87965" w:rsidRPr="00391C38">
        <w:rPr>
          <w:rFonts w:ascii="Calibri" w:hAnsi="Calibri" w:cs="Calibri"/>
        </w:rPr>
        <w:t>:</w:t>
      </w:r>
      <w:r w:rsidR="00D05EA4" w:rsidRPr="00391C38">
        <w:rPr>
          <w:rFonts w:ascii="Calibri" w:hAnsi="Calibri" w:cs="Calibri"/>
          <w:bCs/>
        </w:rPr>
        <w:t xml:space="preserve"> </w:t>
      </w:r>
      <w:r w:rsidR="00391C38" w:rsidRPr="00391C38">
        <w:rPr>
          <w:rFonts w:ascii="Calibri" w:hAnsi="Calibri" w:cs="Calibri"/>
          <w:bCs/>
        </w:rPr>
        <w:t>stacjonarne</w:t>
      </w:r>
    </w:p>
    <w:p w14:paraId="74971FD9" w14:textId="54EAD842" w:rsidR="00A46003" w:rsidRPr="00391C38" w:rsidRDefault="00A46003" w:rsidP="00391C38">
      <w:pPr>
        <w:pStyle w:val="Tytuowa"/>
        <w:suppressAutoHyphens/>
        <w:rPr>
          <w:rFonts w:ascii="Calibri" w:hAnsi="Calibri" w:cs="Calibri"/>
          <w:bCs/>
        </w:rPr>
      </w:pPr>
      <w:r w:rsidRPr="00391C38">
        <w:rPr>
          <w:rFonts w:ascii="Calibri" w:hAnsi="Calibri" w:cs="Calibri"/>
        </w:rPr>
        <w:t>Cykl kształcenia:</w:t>
      </w:r>
      <w:r w:rsidR="00250422" w:rsidRPr="00391C38">
        <w:rPr>
          <w:rFonts w:ascii="Calibri" w:hAnsi="Calibri" w:cs="Calibri"/>
        </w:rPr>
        <w:t xml:space="preserve"> </w:t>
      </w:r>
      <w:r w:rsidR="00391C38" w:rsidRPr="00391C38">
        <w:rPr>
          <w:rFonts w:ascii="Calibri" w:hAnsi="Calibri" w:cs="Calibri"/>
        </w:rPr>
        <w:t>2026/2027 – 2030/2031</w:t>
      </w:r>
    </w:p>
    <w:p w14:paraId="13BCDC41" w14:textId="3E05060B" w:rsidR="00A46003" w:rsidRPr="00391C38" w:rsidRDefault="00A46003" w:rsidP="00391C38">
      <w:pPr>
        <w:suppressAutoHyphens/>
        <w:rPr>
          <w:rFonts w:cs="Calibri"/>
          <w:b/>
          <w:sz w:val="24"/>
          <w:szCs w:val="24"/>
        </w:rPr>
      </w:pPr>
    </w:p>
    <w:p w14:paraId="6FB66593" w14:textId="77777777" w:rsidR="00A46003" w:rsidRPr="00391C38" w:rsidRDefault="00A46003" w:rsidP="00391C38">
      <w:pPr>
        <w:suppressAutoHyphens/>
        <w:rPr>
          <w:rFonts w:cs="Calibri"/>
          <w:b/>
          <w:sz w:val="24"/>
          <w:szCs w:val="24"/>
        </w:rPr>
      </w:pPr>
    </w:p>
    <w:p w14:paraId="2DB7EAD0" w14:textId="77777777" w:rsidR="007E7B47" w:rsidRPr="00391C38" w:rsidRDefault="007E7B47" w:rsidP="00391C38">
      <w:pPr>
        <w:suppressAutoHyphens/>
        <w:rPr>
          <w:rFonts w:cs="Calibri"/>
          <w:b/>
          <w:sz w:val="24"/>
          <w:szCs w:val="24"/>
        </w:rPr>
      </w:pPr>
    </w:p>
    <w:p w14:paraId="3D92C0AA" w14:textId="77A27037" w:rsidR="000B6C78" w:rsidRPr="00391C38" w:rsidRDefault="00A46003" w:rsidP="00391C38">
      <w:pPr>
        <w:suppressAutoHyphens/>
        <w:rPr>
          <w:rFonts w:cs="Calibri"/>
          <w:b/>
          <w:sz w:val="24"/>
          <w:szCs w:val="24"/>
        </w:rPr>
      </w:pPr>
      <w:r w:rsidRPr="00391C38">
        <w:rPr>
          <w:rFonts w:cs="Calibri"/>
          <w:b/>
          <w:sz w:val="24"/>
          <w:szCs w:val="24"/>
        </w:rPr>
        <w:t>Część A. PODSTAWOWE INFORMACJE O KIERUNKU</w:t>
      </w:r>
      <w:r w:rsidR="00606372" w:rsidRPr="00391C38">
        <w:rPr>
          <w:rFonts w:cs="Calibri"/>
          <w:b/>
          <w:sz w:val="24"/>
          <w:szCs w:val="24"/>
        </w:rPr>
        <w:t>:</w:t>
      </w:r>
    </w:p>
    <w:p w14:paraId="432C2DC4" w14:textId="77777777" w:rsidR="00B268A0" w:rsidRPr="00391C38" w:rsidRDefault="00B268A0" w:rsidP="00391C38">
      <w:pPr>
        <w:suppressAutoHyphens/>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391C38" w14:paraId="2ECE66C0" w14:textId="77777777" w:rsidTr="003C3EBF">
        <w:tc>
          <w:tcPr>
            <w:tcW w:w="377" w:type="pct"/>
          </w:tcPr>
          <w:p w14:paraId="72E94D8C" w14:textId="01B75862" w:rsidR="001C26D4" w:rsidRPr="00391C38" w:rsidRDefault="00456032" w:rsidP="00391C38">
            <w:pPr>
              <w:suppressAutoHyphens/>
              <w:rPr>
                <w:rFonts w:cs="Calibri"/>
                <w:b/>
              </w:rPr>
            </w:pPr>
            <w:r w:rsidRPr="00391C38">
              <w:rPr>
                <w:rFonts w:cs="Calibri"/>
                <w:b/>
              </w:rPr>
              <w:t>1</w:t>
            </w:r>
            <w:r w:rsidR="00562224" w:rsidRPr="00391C38">
              <w:rPr>
                <w:rFonts w:cs="Calibri"/>
                <w:b/>
              </w:rPr>
              <w:t>.</w:t>
            </w:r>
          </w:p>
        </w:tc>
        <w:tc>
          <w:tcPr>
            <w:tcW w:w="1981" w:type="pct"/>
            <w:shd w:val="clear" w:color="auto" w:fill="auto"/>
          </w:tcPr>
          <w:p w14:paraId="06D56A87" w14:textId="77777777" w:rsidR="001C26D4" w:rsidRPr="00391C38" w:rsidRDefault="001C26D4" w:rsidP="00391C38">
            <w:pPr>
              <w:suppressAutoHyphens/>
              <w:rPr>
                <w:rFonts w:cs="Calibri"/>
                <w:b/>
              </w:rPr>
            </w:pPr>
            <w:r w:rsidRPr="00391C38">
              <w:rPr>
                <w:rFonts w:cs="Calibri"/>
                <w:b/>
              </w:rPr>
              <w:t>Nazwa kierunku studiów:</w:t>
            </w:r>
          </w:p>
          <w:p w14:paraId="36879BBE" w14:textId="4172BC7D" w:rsidR="001C2AC4" w:rsidRPr="00391C38" w:rsidRDefault="001C2AC4" w:rsidP="00391C38">
            <w:pPr>
              <w:suppressAutoHyphens/>
              <w:rPr>
                <w:rFonts w:cs="Calibri"/>
                <w:bCs/>
                <w:sz w:val="18"/>
                <w:szCs w:val="18"/>
              </w:rPr>
            </w:pPr>
            <w:r w:rsidRPr="00391C38">
              <w:rPr>
                <w:rFonts w:cs="Calibri"/>
                <w:bCs/>
                <w:sz w:val="18"/>
                <w:szCs w:val="18"/>
              </w:rPr>
              <w:t>Adekwatna do zakładanych efektów uczenia się</w:t>
            </w:r>
          </w:p>
        </w:tc>
        <w:tc>
          <w:tcPr>
            <w:tcW w:w="2641" w:type="pct"/>
            <w:shd w:val="clear" w:color="auto" w:fill="auto"/>
            <w:vAlign w:val="center"/>
          </w:tcPr>
          <w:p w14:paraId="0B6EA576" w14:textId="2B2C6950" w:rsidR="001C26D4" w:rsidRPr="003C3EBF" w:rsidRDefault="00D527F9" w:rsidP="003C3EBF">
            <w:pPr>
              <w:pStyle w:val="Tekst"/>
              <w:suppressAutoHyphens/>
              <w:rPr>
                <w:rFonts w:ascii="Calibri" w:hAnsi="Calibri" w:cs="Calibri"/>
                <w:sz w:val="22"/>
              </w:rPr>
            </w:pPr>
            <w:r>
              <w:rPr>
                <w:rFonts w:ascii="Calibri" w:hAnsi="Calibri" w:cs="Calibri"/>
                <w:bCs/>
                <w:sz w:val="22"/>
              </w:rPr>
              <w:t>P</w:t>
            </w:r>
            <w:r w:rsidR="00391C38" w:rsidRPr="003C3EBF">
              <w:rPr>
                <w:rFonts w:ascii="Calibri" w:hAnsi="Calibri" w:cs="Calibri"/>
                <w:bCs/>
                <w:sz w:val="22"/>
              </w:rPr>
              <w:t>sychologia</w:t>
            </w:r>
          </w:p>
        </w:tc>
      </w:tr>
      <w:tr w:rsidR="00DC183C" w:rsidRPr="00391C38" w14:paraId="190EC0D7" w14:textId="77777777" w:rsidTr="003C3EBF">
        <w:tc>
          <w:tcPr>
            <w:tcW w:w="377" w:type="pct"/>
          </w:tcPr>
          <w:p w14:paraId="6BF7CF54" w14:textId="71C6529C" w:rsidR="001C26D4" w:rsidRPr="00391C38" w:rsidRDefault="00456032" w:rsidP="00391C38">
            <w:pPr>
              <w:suppressAutoHyphens/>
              <w:rPr>
                <w:rFonts w:cs="Calibri"/>
                <w:b/>
                <w:bCs/>
              </w:rPr>
            </w:pPr>
            <w:r w:rsidRPr="00391C38">
              <w:rPr>
                <w:rFonts w:cs="Calibri"/>
                <w:b/>
                <w:bCs/>
              </w:rPr>
              <w:t>2</w:t>
            </w:r>
            <w:r w:rsidR="00562224" w:rsidRPr="00391C38">
              <w:rPr>
                <w:rFonts w:cs="Calibri"/>
                <w:b/>
                <w:bCs/>
              </w:rPr>
              <w:t>.</w:t>
            </w:r>
          </w:p>
        </w:tc>
        <w:tc>
          <w:tcPr>
            <w:tcW w:w="1981" w:type="pct"/>
            <w:shd w:val="clear" w:color="auto" w:fill="auto"/>
          </w:tcPr>
          <w:p w14:paraId="3F48A725" w14:textId="7AC24C11" w:rsidR="001C26D4" w:rsidRPr="00391C38" w:rsidRDefault="001C26D4" w:rsidP="00391C38">
            <w:pPr>
              <w:suppressAutoHyphens/>
              <w:rPr>
                <w:rFonts w:cs="Calibri"/>
                <w:b/>
                <w:bCs/>
              </w:rPr>
            </w:pPr>
            <w:r w:rsidRPr="00391C38">
              <w:rPr>
                <w:rFonts w:cs="Calibri"/>
                <w:b/>
                <w:bCs/>
              </w:rPr>
              <w:t>Poziom studiów:</w:t>
            </w:r>
            <w:r w:rsidRPr="00391C38">
              <w:rPr>
                <w:rStyle w:val="Odwoanieprzypisudolnego"/>
                <w:rFonts w:cs="Calibri"/>
                <w:b/>
              </w:rPr>
              <w:t xml:space="preserve"> </w:t>
            </w:r>
            <w:r w:rsidR="00577422" w:rsidRPr="00391C38">
              <w:rPr>
                <w:rFonts w:cs="Calibri"/>
                <w:b/>
              </w:rPr>
              <w:br/>
            </w:r>
            <w:r w:rsidR="00577422" w:rsidRPr="00391C38">
              <w:rPr>
                <w:rFonts w:cs="Calibri"/>
              </w:rPr>
              <w:t>S</w:t>
            </w:r>
            <w:r w:rsidR="00577422" w:rsidRPr="00391C38">
              <w:rPr>
                <w:rFonts w:cs="Calibri"/>
                <w:sz w:val="18"/>
                <w:szCs w:val="18"/>
              </w:rPr>
              <w:t>tudia pierwszego stopnia/ Studia drugiego stopnia/ Jednolite studia magisterskie</w:t>
            </w:r>
          </w:p>
        </w:tc>
        <w:tc>
          <w:tcPr>
            <w:tcW w:w="2641" w:type="pct"/>
            <w:shd w:val="clear" w:color="auto" w:fill="auto"/>
            <w:vAlign w:val="center"/>
          </w:tcPr>
          <w:p w14:paraId="614116A6" w14:textId="65E075BA" w:rsidR="001C26D4" w:rsidRPr="003C3EBF" w:rsidRDefault="00D527F9" w:rsidP="003C3EBF">
            <w:pPr>
              <w:pStyle w:val="Tekst"/>
              <w:suppressAutoHyphens/>
              <w:rPr>
                <w:rFonts w:ascii="Calibri" w:hAnsi="Calibri" w:cs="Calibri"/>
                <w:sz w:val="22"/>
              </w:rPr>
            </w:pPr>
            <w:r>
              <w:rPr>
                <w:rFonts w:ascii="Calibri" w:hAnsi="Calibri" w:cs="Calibri"/>
                <w:bCs/>
                <w:sz w:val="22"/>
              </w:rPr>
              <w:t>J</w:t>
            </w:r>
            <w:r w:rsidR="00391C38" w:rsidRPr="003C3EBF">
              <w:rPr>
                <w:rFonts w:ascii="Calibri" w:hAnsi="Calibri" w:cs="Calibri"/>
                <w:bCs/>
                <w:sz w:val="22"/>
              </w:rPr>
              <w:t>ednolite studia magisterskie</w:t>
            </w:r>
          </w:p>
        </w:tc>
      </w:tr>
      <w:tr w:rsidR="00DC183C" w:rsidRPr="00391C38" w14:paraId="5CE2ED82" w14:textId="77777777" w:rsidTr="003C3EBF">
        <w:tc>
          <w:tcPr>
            <w:tcW w:w="377" w:type="pct"/>
          </w:tcPr>
          <w:p w14:paraId="65CC9B40" w14:textId="605C0E8D" w:rsidR="001C26D4" w:rsidRPr="00391C38" w:rsidRDefault="00456032" w:rsidP="00391C38">
            <w:pPr>
              <w:suppressAutoHyphens/>
              <w:rPr>
                <w:rFonts w:cs="Calibri"/>
                <w:b/>
                <w:bCs/>
              </w:rPr>
            </w:pPr>
            <w:r w:rsidRPr="00391C38">
              <w:rPr>
                <w:rFonts w:cs="Calibri"/>
                <w:b/>
                <w:bCs/>
              </w:rPr>
              <w:t>3</w:t>
            </w:r>
            <w:r w:rsidR="00562224" w:rsidRPr="00391C38">
              <w:rPr>
                <w:rFonts w:cs="Calibri"/>
                <w:b/>
                <w:bCs/>
              </w:rPr>
              <w:t>.</w:t>
            </w:r>
          </w:p>
        </w:tc>
        <w:tc>
          <w:tcPr>
            <w:tcW w:w="1981" w:type="pct"/>
            <w:shd w:val="clear" w:color="auto" w:fill="auto"/>
          </w:tcPr>
          <w:p w14:paraId="5F61C209" w14:textId="4492413F" w:rsidR="001C26D4" w:rsidRPr="00391C38" w:rsidRDefault="001C26D4" w:rsidP="00391C38">
            <w:pPr>
              <w:pStyle w:val="Tekstprzypisudolnego"/>
              <w:suppressAutoHyphens/>
              <w:rPr>
                <w:rFonts w:cs="Calibri"/>
                <w:sz w:val="18"/>
                <w:szCs w:val="18"/>
              </w:rPr>
            </w:pPr>
            <w:r w:rsidRPr="00391C38">
              <w:rPr>
                <w:rFonts w:cs="Calibri"/>
                <w:b/>
                <w:bCs/>
                <w:sz w:val="22"/>
                <w:szCs w:val="22"/>
              </w:rPr>
              <w:t>Poziom Polskiej Ramy Kwalifikacji:</w:t>
            </w:r>
            <w:r w:rsidR="00577422" w:rsidRPr="00391C38">
              <w:rPr>
                <w:rFonts w:cs="Calibri"/>
                <w:b/>
                <w:bCs/>
                <w:sz w:val="22"/>
                <w:szCs w:val="22"/>
              </w:rPr>
              <w:t xml:space="preserve"> </w:t>
            </w:r>
            <w:r w:rsidR="00577422" w:rsidRPr="00391C38">
              <w:rPr>
                <w:rFonts w:cs="Calibri"/>
                <w:b/>
                <w:bCs/>
              </w:rPr>
              <w:br/>
            </w:r>
            <w:r w:rsidR="00577422" w:rsidRPr="00391C38">
              <w:rPr>
                <w:rFonts w:cs="Calibri"/>
                <w:sz w:val="18"/>
                <w:szCs w:val="18"/>
              </w:rPr>
              <w:t>6 – studia pierwszego stopnia; 7 – studia drugiego stopnia i jednolite studia magisterskie;</w:t>
            </w:r>
          </w:p>
        </w:tc>
        <w:tc>
          <w:tcPr>
            <w:tcW w:w="2641" w:type="pct"/>
            <w:shd w:val="clear" w:color="auto" w:fill="auto"/>
            <w:vAlign w:val="center"/>
          </w:tcPr>
          <w:p w14:paraId="445DC888" w14:textId="37C7F92E" w:rsidR="001C26D4" w:rsidRPr="003C3EBF" w:rsidRDefault="00391C38" w:rsidP="003C3EBF">
            <w:pPr>
              <w:pStyle w:val="Tekst"/>
              <w:suppressAutoHyphens/>
              <w:rPr>
                <w:rFonts w:ascii="Calibri" w:hAnsi="Calibri" w:cs="Calibri"/>
                <w:sz w:val="22"/>
              </w:rPr>
            </w:pPr>
            <w:r w:rsidRPr="003C3EBF">
              <w:rPr>
                <w:rFonts w:ascii="Calibri" w:hAnsi="Calibri" w:cs="Calibri"/>
                <w:sz w:val="22"/>
              </w:rPr>
              <w:t>7</w:t>
            </w:r>
          </w:p>
        </w:tc>
      </w:tr>
      <w:tr w:rsidR="00DC183C" w:rsidRPr="00391C38" w14:paraId="11711EB6" w14:textId="77777777" w:rsidTr="003C3EBF">
        <w:tc>
          <w:tcPr>
            <w:tcW w:w="377" w:type="pct"/>
          </w:tcPr>
          <w:p w14:paraId="6A7C0838" w14:textId="46A72CEF" w:rsidR="001C26D4" w:rsidRPr="00391C38" w:rsidRDefault="00456032" w:rsidP="00391C38">
            <w:pPr>
              <w:suppressAutoHyphens/>
              <w:rPr>
                <w:rFonts w:cs="Calibri"/>
                <w:b/>
                <w:bCs/>
              </w:rPr>
            </w:pPr>
            <w:r w:rsidRPr="00391C38">
              <w:rPr>
                <w:rFonts w:cs="Calibri"/>
                <w:b/>
                <w:bCs/>
              </w:rPr>
              <w:t>4</w:t>
            </w:r>
            <w:r w:rsidR="00562224" w:rsidRPr="00391C38">
              <w:rPr>
                <w:rFonts w:cs="Calibri"/>
                <w:b/>
                <w:bCs/>
              </w:rPr>
              <w:t>.</w:t>
            </w:r>
          </w:p>
        </w:tc>
        <w:tc>
          <w:tcPr>
            <w:tcW w:w="1981" w:type="pct"/>
            <w:shd w:val="clear" w:color="auto" w:fill="auto"/>
          </w:tcPr>
          <w:p w14:paraId="36294B2C" w14:textId="77777777" w:rsidR="001C26D4" w:rsidRPr="00391C38" w:rsidRDefault="001C26D4" w:rsidP="00391C38">
            <w:pPr>
              <w:suppressAutoHyphens/>
              <w:rPr>
                <w:rFonts w:cs="Calibri"/>
                <w:sz w:val="20"/>
                <w:szCs w:val="20"/>
              </w:rPr>
            </w:pPr>
            <w:r w:rsidRPr="00391C38">
              <w:rPr>
                <w:rFonts w:cs="Calibri"/>
                <w:b/>
                <w:bCs/>
                <w:sz w:val="20"/>
                <w:szCs w:val="20"/>
              </w:rPr>
              <w:t>Profil studiów:</w:t>
            </w:r>
          </w:p>
          <w:p w14:paraId="74D96E3D" w14:textId="660FB7BB" w:rsidR="00577422" w:rsidRPr="00391C38" w:rsidRDefault="00514470" w:rsidP="00391C38">
            <w:pPr>
              <w:pStyle w:val="Tekstprzypisudolnego"/>
              <w:suppressAutoHyphens/>
              <w:rPr>
                <w:rFonts w:cs="Calibri"/>
                <w:sz w:val="18"/>
                <w:szCs w:val="18"/>
              </w:rPr>
            </w:pPr>
            <w:r w:rsidRPr="00391C38">
              <w:rPr>
                <w:rFonts w:cs="Calibri"/>
                <w:sz w:val="18"/>
                <w:szCs w:val="18"/>
              </w:rPr>
              <w:t xml:space="preserve">Ogólnoakademicki – ponad połowa punktów ECTS jest przypisana zajęciom związanym z prowadzoną w Uczelni działalnością naukową/ Praktyczny - ponad połowa punktów ECTS jest przypisana zajęciom kształtującym </w:t>
            </w:r>
            <w:r w:rsidRPr="00391C38">
              <w:rPr>
                <w:rFonts w:cs="Calibri"/>
                <w:b/>
                <w:sz w:val="18"/>
                <w:szCs w:val="18"/>
              </w:rPr>
              <w:t>umiejętności</w:t>
            </w:r>
            <w:r w:rsidRPr="00391C38">
              <w:rPr>
                <w:rFonts w:cs="Calibri"/>
                <w:sz w:val="18"/>
                <w:szCs w:val="18"/>
              </w:rPr>
              <w:t xml:space="preserve"> praktyczne</w:t>
            </w:r>
          </w:p>
        </w:tc>
        <w:tc>
          <w:tcPr>
            <w:tcW w:w="2641" w:type="pct"/>
            <w:shd w:val="clear" w:color="auto" w:fill="auto"/>
            <w:vAlign w:val="center"/>
          </w:tcPr>
          <w:p w14:paraId="546713D8" w14:textId="1C724713" w:rsidR="001C26D4" w:rsidRPr="003C3EBF" w:rsidRDefault="00391C38" w:rsidP="003C3EBF">
            <w:pPr>
              <w:pStyle w:val="Tekst"/>
              <w:suppressAutoHyphens/>
              <w:rPr>
                <w:rFonts w:ascii="Calibri" w:hAnsi="Calibri" w:cs="Calibri"/>
                <w:sz w:val="22"/>
              </w:rPr>
            </w:pPr>
            <w:r w:rsidRPr="003C3EBF">
              <w:rPr>
                <w:rFonts w:ascii="Calibri" w:hAnsi="Calibri" w:cs="Calibri"/>
                <w:sz w:val="22"/>
              </w:rPr>
              <w:t>Praktyczny</w:t>
            </w:r>
          </w:p>
        </w:tc>
      </w:tr>
      <w:tr w:rsidR="00DC183C" w:rsidRPr="00391C38" w14:paraId="75930E85" w14:textId="77777777" w:rsidTr="003C3EBF">
        <w:tc>
          <w:tcPr>
            <w:tcW w:w="377" w:type="pct"/>
          </w:tcPr>
          <w:p w14:paraId="436E2F84" w14:textId="1673B461" w:rsidR="001C26D4" w:rsidRPr="00391C38" w:rsidRDefault="00456032" w:rsidP="00391C38">
            <w:pPr>
              <w:suppressAutoHyphens/>
              <w:rPr>
                <w:rFonts w:cs="Calibri"/>
                <w:b/>
                <w:bCs/>
              </w:rPr>
            </w:pPr>
            <w:r w:rsidRPr="00391C38">
              <w:rPr>
                <w:rFonts w:cs="Calibri"/>
                <w:b/>
                <w:bCs/>
              </w:rPr>
              <w:t>5</w:t>
            </w:r>
            <w:r w:rsidR="00562224" w:rsidRPr="00391C38">
              <w:rPr>
                <w:rFonts w:cs="Calibri"/>
                <w:b/>
                <w:bCs/>
              </w:rPr>
              <w:t>.</w:t>
            </w:r>
          </w:p>
        </w:tc>
        <w:tc>
          <w:tcPr>
            <w:tcW w:w="1981" w:type="pct"/>
            <w:shd w:val="clear" w:color="auto" w:fill="auto"/>
          </w:tcPr>
          <w:p w14:paraId="3CE451A9" w14:textId="165D9BD6" w:rsidR="001C26D4" w:rsidRPr="00391C38" w:rsidRDefault="001C26D4" w:rsidP="00391C38">
            <w:pPr>
              <w:suppressAutoHyphens/>
              <w:rPr>
                <w:rFonts w:cs="Calibri"/>
                <w:b/>
                <w:bCs/>
              </w:rPr>
            </w:pPr>
            <w:r w:rsidRPr="00391C38">
              <w:rPr>
                <w:rFonts w:cs="Calibri"/>
                <w:b/>
                <w:bCs/>
              </w:rPr>
              <w:t>Forma/formy studiów:</w:t>
            </w:r>
          </w:p>
          <w:p w14:paraId="3BB3EC68" w14:textId="51600142" w:rsidR="00577422" w:rsidRPr="00391C38" w:rsidRDefault="00994D94" w:rsidP="00391C38">
            <w:pPr>
              <w:pStyle w:val="Tekstprzypisudolnego"/>
              <w:suppressAutoHyphens/>
              <w:rPr>
                <w:rFonts w:cs="Calibri"/>
                <w:sz w:val="18"/>
                <w:szCs w:val="18"/>
              </w:rPr>
            </w:pPr>
            <w:r w:rsidRPr="00391C38">
              <w:rPr>
                <w:rFonts w:cs="Calibr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6873757F" w:rsidR="001C26D4" w:rsidRPr="003C3EBF" w:rsidRDefault="00D527F9" w:rsidP="003C3EBF">
            <w:pPr>
              <w:pStyle w:val="Tekst"/>
              <w:suppressAutoHyphens/>
              <w:rPr>
                <w:rFonts w:ascii="Calibri" w:hAnsi="Calibri" w:cs="Calibri"/>
                <w:sz w:val="22"/>
              </w:rPr>
            </w:pPr>
            <w:r>
              <w:rPr>
                <w:rFonts w:ascii="Calibri" w:hAnsi="Calibri" w:cs="Calibri"/>
                <w:bCs/>
                <w:sz w:val="22"/>
              </w:rPr>
              <w:t>S</w:t>
            </w:r>
            <w:r w:rsidR="00391C38" w:rsidRPr="003C3EBF">
              <w:rPr>
                <w:rFonts w:ascii="Calibri" w:hAnsi="Calibri" w:cs="Calibri"/>
                <w:bCs/>
                <w:sz w:val="22"/>
              </w:rPr>
              <w:t>tacjonarne</w:t>
            </w:r>
          </w:p>
        </w:tc>
      </w:tr>
      <w:tr w:rsidR="00DC183C" w:rsidRPr="00391C38" w14:paraId="03D64D74" w14:textId="77777777" w:rsidTr="003C3EBF">
        <w:tc>
          <w:tcPr>
            <w:tcW w:w="377" w:type="pct"/>
          </w:tcPr>
          <w:p w14:paraId="27EB2F63" w14:textId="6FDBA1C3" w:rsidR="001C26D4" w:rsidRPr="00391C38" w:rsidRDefault="00456032" w:rsidP="00391C38">
            <w:pPr>
              <w:suppressAutoHyphens/>
              <w:rPr>
                <w:rFonts w:cs="Calibri"/>
                <w:b/>
              </w:rPr>
            </w:pPr>
            <w:r w:rsidRPr="00391C38">
              <w:rPr>
                <w:rFonts w:cs="Calibri"/>
                <w:b/>
              </w:rPr>
              <w:t>6</w:t>
            </w:r>
            <w:r w:rsidR="00562224" w:rsidRPr="00391C38">
              <w:rPr>
                <w:rFonts w:cs="Calibri"/>
                <w:b/>
              </w:rPr>
              <w:t>.</w:t>
            </w:r>
          </w:p>
        </w:tc>
        <w:tc>
          <w:tcPr>
            <w:tcW w:w="1981" w:type="pct"/>
            <w:shd w:val="clear" w:color="auto" w:fill="auto"/>
          </w:tcPr>
          <w:p w14:paraId="0AF47D25" w14:textId="7521ACB2" w:rsidR="001C26D4" w:rsidRPr="00391C38" w:rsidRDefault="001C26D4" w:rsidP="00391C38">
            <w:pPr>
              <w:suppressAutoHyphens/>
              <w:rPr>
                <w:rFonts w:cs="Calibri"/>
                <w:b/>
                <w:bCs/>
              </w:rPr>
            </w:pPr>
            <w:r w:rsidRPr="00391C38">
              <w:rPr>
                <w:rFonts w:cs="Calibri"/>
                <w:b/>
              </w:rPr>
              <w:t>Liczba semestrów:</w:t>
            </w:r>
          </w:p>
        </w:tc>
        <w:tc>
          <w:tcPr>
            <w:tcW w:w="2641" w:type="pct"/>
            <w:shd w:val="clear" w:color="auto" w:fill="auto"/>
            <w:vAlign w:val="center"/>
          </w:tcPr>
          <w:p w14:paraId="6071ABBD" w14:textId="6C8B4BF3" w:rsidR="001C26D4" w:rsidRPr="003C3EBF" w:rsidRDefault="00391C38" w:rsidP="003C3EBF">
            <w:pPr>
              <w:pStyle w:val="Tekst"/>
              <w:suppressAutoHyphens/>
              <w:rPr>
                <w:rFonts w:ascii="Calibri" w:hAnsi="Calibri" w:cs="Calibri"/>
                <w:sz w:val="22"/>
              </w:rPr>
            </w:pPr>
            <w:r w:rsidRPr="003C3EBF">
              <w:rPr>
                <w:rFonts w:ascii="Calibri" w:hAnsi="Calibri" w:cs="Calibri"/>
                <w:sz w:val="22"/>
              </w:rPr>
              <w:t>10</w:t>
            </w:r>
          </w:p>
        </w:tc>
      </w:tr>
      <w:tr w:rsidR="00DC183C" w:rsidRPr="00391C38" w14:paraId="602A5DA5" w14:textId="77777777" w:rsidTr="003C3EBF">
        <w:tc>
          <w:tcPr>
            <w:tcW w:w="377" w:type="pct"/>
          </w:tcPr>
          <w:p w14:paraId="18394569" w14:textId="57D99C57" w:rsidR="001C26D4" w:rsidRPr="00391C38" w:rsidRDefault="00456032" w:rsidP="00391C38">
            <w:pPr>
              <w:suppressAutoHyphens/>
              <w:rPr>
                <w:rFonts w:cs="Calibri"/>
                <w:b/>
                <w:bCs/>
              </w:rPr>
            </w:pPr>
            <w:r w:rsidRPr="00391C38">
              <w:rPr>
                <w:rFonts w:cs="Calibri"/>
                <w:b/>
                <w:bCs/>
              </w:rPr>
              <w:t>7</w:t>
            </w:r>
            <w:r w:rsidR="00562224" w:rsidRPr="00391C38">
              <w:rPr>
                <w:rFonts w:cs="Calibri"/>
                <w:b/>
                <w:bCs/>
              </w:rPr>
              <w:t>.</w:t>
            </w:r>
          </w:p>
        </w:tc>
        <w:tc>
          <w:tcPr>
            <w:tcW w:w="1981" w:type="pct"/>
            <w:shd w:val="clear" w:color="auto" w:fill="auto"/>
            <w:vAlign w:val="center"/>
          </w:tcPr>
          <w:p w14:paraId="585BBEE6" w14:textId="29E0EA4D" w:rsidR="001C26D4" w:rsidRPr="00391C38" w:rsidRDefault="001C26D4" w:rsidP="00391C38">
            <w:pPr>
              <w:suppressAutoHyphens/>
              <w:rPr>
                <w:rFonts w:cs="Calibri"/>
                <w:b/>
                <w:bCs/>
              </w:rPr>
            </w:pPr>
            <w:r w:rsidRPr="00391C38">
              <w:rPr>
                <w:rFonts w:cs="Calibri"/>
                <w:b/>
                <w:bCs/>
              </w:rPr>
              <w:t>Łączna liczba godzin zajęć</w:t>
            </w:r>
            <w:r w:rsidR="00EB60AC" w:rsidRPr="00391C38">
              <w:rPr>
                <w:rFonts w:cs="Calibri"/>
                <w:b/>
                <w:bCs/>
              </w:rPr>
              <w:t xml:space="preserve"> konieczna do ukończenia studiów</w:t>
            </w:r>
            <w:r w:rsidRPr="00391C38">
              <w:rPr>
                <w:rFonts w:cs="Calibri"/>
                <w:b/>
                <w:bCs/>
              </w:rPr>
              <w:t>:</w:t>
            </w:r>
          </w:p>
        </w:tc>
        <w:tc>
          <w:tcPr>
            <w:tcW w:w="2641" w:type="pct"/>
            <w:shd w:val="clear" w:color="auto" w:fill="auto"/>
            <w:vAlign w:val="center"/>
          </w:tcPr>
          <w:p w14:paraId="52B761A8" w14:textId="1398101E" w:rsidR="001C26D4" w:rsidRPr="003C3EBF" w:rsidRDefault="00391C38" w:rsidP="003C3EBF">
            <w:pPr>
              <w:pStyle w:val="Tekst"/>
              <w:suppressAutoHyphens/>
              <w:rPr>
                <w:rFonts w:ascii="Calibri" w:hAnsi="Calibri" w:cs="Calibri"/>
                <w:sz w:val="22"/>
              </w:rPr>
            </w:pPr>
            <w:r w:rsidRPr="003C3EBF">
              <w:rPr>
                <w:rFonts w:ascii="Calibri" w:hAnsi="Calibri" w:cs="Calibri"/>
                <w:sz w:val="22"/>
              </w:rPr>
              <w:t>46</w:t>
            </w:r>
            <w:r w:rsidR="00DB4AD6">
              <w:rPr>
                <w:rFonts w:ascii="Calibri" w:hAnsi="Calibri" w:cs="Calibri"/>
                <w:sz w:val="22"/>
              </w:rPr>
              <w:t>48</w:t>
            </w:r>
          </w:p>
        </w:tc>
      </w:tr>
      <w:tr w:rsidR="00DC183C" w:rsidRPr="00391C38" w14:paraId="0F5F8CB6" w14:textId="77777777" w:rsidTr="003C3EBF">
        <w:tc>
          <w:tcPr>
            <w:tcW w:w="377" w:type="pct"/>
          </w:tcPr>
          <w:p w14:paraId="76C3CF72" w14:textId="524FA207" w:rsidR="001C26D4" w:rsidRPr="00391C38" w:rsidRDefault="00456032" w:rsidP="00391C38">
            <w:pPr>
              <w:suppressAutoHyphens/>
              <w:rPr>
                <w:rFonts w:cs="Calibri"/>
                <w:b/>
                <w:bCs/>
              </w:rPr>
            </w:pPr>
            <w:r w:rsidRPr="00391C38">
              <w:rPr>
                <w:rFonts w:cs="Calibri"/>
                <w:b/>
                <w:bCs/>
              </w:rPr>
              <w:t>8</w:t>
            </w:r>
            <w:r w:rsidR="00562224" w:rsidRPr="00391C38">
              <w:rPr>
                <w:rFonts w:cs="Calibri"/>
                <w:b/>
                <w:bCs/>
              </w:rPr>
              <w:t>.</w:t>
            </w:r>
          </w:p>
        </w:tc>
        <w:tc>
          <w:tcPr>
            <w:tcW w:w="1981" w:type="pct"/>
            <w:shd w:val="clear" w:color="auto" w:fill="auto"/>
          </w:tcPr>
          <w:p w14:paraId="54576732" w14:textId="2228293E" w:rsidR="001C26D4" w:rsidRPr="00391C38" w:rsidRDefault="001C26D4" w:rsidP="00391C38">
            <w:pPr>
              <w:suppressAutoHyphens/>
              <w:rPr>
                <w:rFonts w:cs="Calibri"/>
                <w:b/>
                <w:bCs/>
              </w:rPr>
            </w:pPr>
            <w:r w:rsidRPr="00391C38">
              <w:rPr>
                <w:rFonts w:cs="Calibri"/>
                <w:b/>
                <w:bCs/>
              </w:rPr>
              <w:t>Łączna liczba punktów ECTS</w:t>
            </w:r>
            <w:r w:rsidR="00EB60AC" w:rsidRPr="00391C38">
              <w:rPr>
                <w:rFonts w:cs="Calibri"/>
                <w:b/>
                <w:bCs/>
              </w:rPr>
              <w:t xml:space="preserve"> konieczna do ukończenia studiów</w:t>
            </w:r>
            <w:r w:rsidRPr="00391C38">
              <w:rPr>
                <w:rFonts w:cs="Calibri"/>
                <w:b/>
                <w:bCs/>
              </w:rPr>
              <w:t>:</w:t>
            </w:r>
          </w:p>
        </w:tc>
        <w:tc>
          <w:tcPr>
            <w:tcW w:w="2641" w:type="pct"/>
            <w:shd w:val="clear" w:color="auto" w:fill="auto"/>
            <w:vAlign w:val="center"/>
          </w:tcPr>
          <w:p w14:paraId="381EC45A" w14:textId="36ED9E9E" w:rsidR="001C26D4" w:rsidRPr="003C3EBF" w:rsidRDefault="00391C38" w:rsidP="003C3EBF">
            <w:pPr>
              <w:pStyle w:val="Tekst"/>
              <w:suppressAutoHyphens/>
              <w:rPr>
                <w:rFonts w:ascii="Calibri" w:hAnsi="Calibri" w:cs="Calibri"/>
                <w:sz w:val="22"/>
              </w:rPr>
            </w:pPr>
            <w:r w:rsidRPr="003C3EBF">
              <w:rPr>
                <w:rFonts w:ascii="Calibri" w:hAnsi="Calibri" w:cs="Calibri"/>
                <w:sz w:val="22"/>
              </w:rPr>
              <w:t>300</w:t>
            </w:r>
          </w:p>
        </w:tc>
      </w:tr>
      <w:tr w:rsidR="00DC183C" w:rsidRPr="00391C38" w14:paraId="3FCC5C17" w14:textId="77777777" w:rsidTr="003C3EBF">
        <w:tc>
          <w:tcPr>
            <w:tcW w:w="377" w:type="pct"/>
          </w:tcPr>
          <w:p w14:paraId="5690A430" w14:textId="5407BA03" w:rsidR="001C26D4" w:rsidRPr="00391C38" w:rsidRDefault="00456032" w:rsidP="00391C38">
            <w:pPr>
              <w:suppressAutoHyphens/>
              <w:rPr>
                <w:rFonts w:cs="Calibri"/>
                <w:b/>
                <w:bCs/>
              </w:rPr>
            </w:pPr>
            <w:r w:rsidRPr="00391C38">
              <w:rPr>
                <w:rFonts w:cs="Calibri"/>
                <w:b/>
                <w:bCs/>
              </w:rPr>
              <w:t>9</w:t>
            </w:r>
            <w:r w:rsidR="00562224" w:rsidRPr="00391C38">
              <w:rPr>
                <w:rFonts w:cs="Calibri"/>
                <w:b/>
                <w:bCs/>
              </w:rPr>
              <w:t>.</w:t>
            </w:r>
          </w:p>
        </w:tc>
        <w:tc>
          <w:tcPr>
            <w:tcW w:w="1981" w:type="pct"/>
            <w:shd w:val="clear" w:color="auto" w:fill="auto"/>
          </w:tcPr>
          <w:p w14:paraId="51840DFE" w14:textId="151B6EFD" w:rsidR="001C26D4" w:rsidRPr="00391C38" w:rsidRDefault="001C26D4" w:rsidP="00391C38">
            <w:pPr>
              <w:suppressAutoHyphens/>
              <w:rPr>
                <w:rFonts w:cs="Calibri"/>
                <w:b/>
                <w:bCs/>
              </w:rPr>
            </w:pPr>
            <w:r w:rsidRPr="00391C38">
              <w:rPr>
                <w:rFonts w:cs="Calibri"/>
                <w:b/>
                <w:bCs/>
              </w:rPr>
              <w:t>Tytuł zawodowy nadawany absolwentom:</w:t>
            </w:r>
          </w:p>
        </w:tc>
        <w:tc>
          <w:tcPr>
            <w:tcW w:w="2641" w:type="pct"/>
            <w:shd w:val="clear" w:color="auto" w:fill="auto"/>
            <w:vAlign w:val="center"/>
          </w:tcPr>
          <w:p w14:paraId="5219B89E" w14:textId="5077330B" w:rsidR="001C26D4" w:rsidRPr="003C3EBF" w:rsidRDefault="00391C38" w:rsidP="003C3EBF">
            <w:pPr>
              <w:pStyle w:val="Tekst"/>
              <w:suppressAutoHyphens/>
              <w:rPr>
                <w:rFonts w:ascii="Calibri" w:hAnsi="Calibri" w:cs="Calibri"/>
                <w:sz w:val="22"/>
              </w:rPr>
            </w:pPr>
            <w:r w:rsidRPr="003C3EBF">
              <w:rPr>
                <w:rFonts w:ascii="Calibri" w:hAnsi="Calibri" w:cs="Calibri"/>
                <w:sz w:val="22"/>
              </w:rPr>
              <w:t>magister</w:t>
            </w:r>
          </w:p>
        </w:tc>
      </w:tr>
      <w:tr w:rsidR="00DC183C" w:rsidRPr="00391C38" w14:paraId="10549747" w14:textId="77777777" w:rsidTr="003C3EBF">
        <w:tc>
          <w:tcPr>
            <w:tcW w:w="377" w:type="pct"/>
          </w:tcPr>
          <w:p w14:paraId="0A7D77C0" w14:textId="4777EC44" w:rsidR="001C26D4" w:rsidRPr="00391C38" w:rsidRDefault="00456032" w:rsidP="00391C38">
            <w:pPr>
              <w:suppressAutoHyphens/>
              <w:rPr>
                <w:rFonts w:cs="Calibri"/>
                <w:b/>
                <w:bCs/>
              </w:rPr>
            </w:pPr>
            <w:r w:rsidRPr="00391C38">
              <w:rPr>
                <w:rFonts w:cs="Calibri"/>
                <w:b/>
                <w:bCs/>
              </w:rPr>
              <w:t>10</w:t>
            </w:r>
            <w:r w:rsidR="00562224" w:rsidRPr="00391C38">
              <w:rPr>
                <w:rFonts w:cs="Calibri"/>
                <w:b/>
                <w:bCs/>
              </w:rPr>
              <w:t>.</w:t>
            </w:r>
          </w:p>
        </w:tc>
        <w:tc>
          <w:tcPr>
            <w:tcW w:w="1981" w:type="pct"/>
            <w:shd w:val="clear" w:color="auto" w:fill="auto"/>
          </w:tcPr>
          <w:p w14:paraId="1DF5BE44" w14:textId="37BD752B" w:rsidR="001C26D4" w:rsidRPr="00391C38" w:rsidRDefault="001C26D4" w:rsidP="00391C38">
            <w:pPr>
              <w:suppressAutoHyphens/>
              <w:rPr>
                <w:rFonts w:cs="Calibri"/>
                <w:b/>
                <w:bCs/>
              </w:rPr>
            </w:pPr>
            <w:r w:rsidRPr="00391C38">
              <w:rPr>
                <w:rFonts w:cs="Calibri"/>
                <w:b/>
                <w:bCs/>
              </w:rPr>
              <w:t>Język wykładowy:</w:t>
            </w:r>
          </w:p>
        </w:tc>
        <w:tc>
          <w:tcPr>
            <w:tcW w:w="2641" w:type="pct"/>
            <w:shd w:val="clear" w:color="auto" w:fill="auto"/>
            <w:vAlign w:val="center"/>
          </w:tcPr>
          <w:p w14:paraId="7790FD5C" w14:textId="07EE0963" w:rsidR="001C26D4" w:rsidRPr="003C3EBF" w:rsidRDefault="00391C38" w:rsidP="003C3EBF">
            <w:pPr>
              <w:pStyle w:val="Tekst"/>
              <w:suppressAutoHyphens/>
              <w:rPr>
                <w:rFonts w:ascii="Calibri" w:hAnsi="Calibri" w:cs="Calibri"/>
                <w:sz w:val="22"/>
              </w:rPr>
            </w:pPr>
            <w:r w:rsidRPr="003C3EBF">
              <w:rPr>
                <w:rFonts w:ascii="Calibri" w:hAnsi="Calibri" w:cs="Calibri"/>
                <w:sz w:val="22"/>
              </w:rPr>
              <w:t>język polski</w:t>
            </w:r>
          </w:p>
        </w:tc>
      </w:tr>
      <w:tr w:rsidR="00DC183C" w:rsidRPr="00391C38" w14:paraId="3600327F" w14:textId="77777777" w:rsidTr="003C3EBF">
        <w:tc>
          <w:tcPr>
            <w:tcW w:w="377" w:type="pct"/>
          </w:tcPr>
          <w:p w14:paraId="46631349" w14:textId="12E84A58" w:rsidR="001C26D4" w:rsidRPr="00391C38" w:rsidRDefault="00456032" w:rsidP="00391C38">
            <w:pPr>
              <w:suppressAutoHyphens/>
              <w:rPr>
                <w:rFonts w:cs="Calibri"/>
                <w:b/>
              </w:rPr>
            </w:pPr>
            <w:r w:rsidRPr="00391C38">
              <w:rPr>
                <w:rFonts w:cs="Calibri"/>
                <w:b/>
              </w:rPr>
              <w:t>11</w:t>
            </w:r>
            <w:r w:rsidR="00562224" w:rsidRPr="00391C38">
              <w:rPr>
                <w:rFonts w:cs="Calibri"/>
                <w:b/>
              </w:rPr>
              <w:t>.</w:t>
            </w:r>
          </w:p>
        </w:tc>
        <w:tc>
          <w:tcPr>
            <w:tcW w:w="1981" w:type="pct"/>
            <w:shd w:val="clear" w:color="auto" w:fill="auto"/>
          </w:tcPr>
          <w:p w14:paraId="183C4527" w14:textId="0A67ACF6" w:rsidR="001C26D4" w:rsidRPr="00391C38" w:rsidRDefault="001C26D4" w:rsidP="00391C38">
            <w:pPr>
              <w:suppressAutoHyphens/>
              <w:rPr>
                <w:rFonts w:cs="Calibri"/>
                <w:b/>
                <w:bCs/>
                <w:highlight w:val="lightGray"/>
              </w:rPr>
            </w:pPr>
            <w:r w:rsidRPr="00391C38">
              <w:rPr>
                <w:rFonts w:cs="Calibri"/>
                <w:b/>
              </w:rPr>
              <w:t>Wydział prowadzący kierunek studiów:</w:t>
            </w:r>
          </w:p>
        </w:tc>
        <w:tc>
          <w:tcPr>
            <w:tcW w:w="2641" w:type="pct"/>
            <w:shd w:val="clear" w:color="auto" w:fill="auto"/>
            <w:vAlign w:val="center"/>
          </w:tcPr>
          <w:p w14:paraId="5B35B226" w14:textId="70AB8D41" w:rsidR="001C26D4" w:rsidRPr="003C3EBF" w:rsidRDefault="00391C38" w:rsidP="003C3EBF">
            <w:pPr>
              <w:pStyle w:val="Tekst"/>
              <w:suppressAutoHyphens/>
              <w:rPr>
                <w:rFonts w:ascii="Calibri" w:hAnsi="Calibri" w:cs="Calibri"/>
                <w:sz w:val="22"/>
              </w:rPr>
            </w:pPr>
            <w:r w:rsidRPr="003C3EBF">
              <w:rPr>
                <w:rFonts w:ascii="Calibri" w:hAnsi="Calibri" w:cs="Calibri"/>
                <w:sz w:val="22"/>
              </w:rPr>
              <w:t>Wydział Nauk o Zdrowiu</w:t>
            </w:r>
          </w:p>
        </w:tc>
      </w:tr>
      <w:tr w:rsidR="00DC183C" w:rsidRPr="00391C38" w14:paraId="6023B2D2" w14:textId="77777777" w:rsidTr="003C3EBF">
        <w:trPr>
          <w:trHeight w:val="70"/>
        </w:trPr>
        <w:tc>
          <w:tcPr>
            <w:tcW w:w="377" w:type="pct"/>
          </w:tcPr>
          <w:p w14:paraId="12E4AD11" w14:textId="7478D0AE" w:rsidR="001C26D4" w:rsidRPr="00391C38" w:rsidRDefault="00456032" w:rsidP="00391C38">
            <w:pPr>
              <w:suppressAutoHyphens/>
              <w:rPr>
                <w:rFonts w:cs="Calibri"/>
                <w:b/>
              </w:rPr>
            </w:pPr>
            <w:r w:rsidRPr="00391C38">
              <w:rPr>
                <w:rFonts w:cs="Calibri"/>
                <w:b/>
              </w:rPr>
              <w:t>12</w:t>
            </w:r>
            <w:r w:rsidR="00562224" w:rsidRPr="00391C38">
              <w:rPr>
                <w:rFonts w:cs="Calibri"/>
                <w:b/>
              </w:rPr>
              <w:t>.</w:t>
            </w:r>
          </w:p>
        </w:tc>
        <w:tc>
          <w:tcPr>
            <w:tcW w:w="1981" w:type="pct"/>
            <w:shd w:val="clear" w:color="auto" w:fill="auto"/>
          </w:tcPr>
          <w:p w14:paraId="5B7FCE4E" w14:textId="77777777" w:rsidR="00014349" w:rsidRPr="00391C38" w:rsidRDefault="001C26D4" w:rsidP="00391C38">
            <w:pPr>
              <w:suppressAutoHyphens/>
              <w:rPr>
                <w:rFonts w:cs="Calibri"/>
                <w:b/>
              </w:rPr>
            </w:pPr>
            <w:r w:rsidRPr="00391C38">
              <w:rPr>
                <w:rFonts w:cs="Calibri"/>
                <w:b/>
              </w:rPr>
              <w:t xml:space="preserve">Specjalności/ specjalizacje realizowane </w:t>
            </w:r>
          </w:p>
          <w:p w14:paraId="45136852" w14:textId="5C4844AF" w:rsidR="001C26D4" w:rsidRPr="00391C38" w:rsidRDefault="001C26D4" w:rsidP="00391C38">
            <w:pPr>
              <w:suppressAutoHyphens/>
              <w:rPr>
                <w:rFonts w:cs="Calibri"/>
                <w:b/>
              </w:rPr>
            </w:pPr>
            <w:r w:rsidRPr="00391C38">
              <w:rPr>
                <w:rFonts w:cs="Calibri"/>
                <w:b/>
              </w:rPr>
              <w:t>w ramach kierunku studiów</w:t>
            </w:r>
          </w:p>
          <w:p w14:paraId="3A686000" w14:textId="61E7C104" w:rsidR="00577422" w:rsidRPr="00391C38" w:rsidRDefault="00577422" w:rsidP="00391C38">
            <w:pPr>
              <w:suppressAutoHyphens/>
              <w:rPr>
                <w:rFonts w:cs="Calibri"/>
                <w:b/>
                <w:highlight w:val="lightGray"/>
              </w:rPr>
            </w:pPr>
          </w:p>
        </w:tc>
        <w:tc>
          <w:tcPr>
            <w:tcW w:w="2641" w:type="pct"/>
            <w:shd w:val="clear" w:color="auto" w:fill="auto"/>
            <w:vAlign w:val="center"/>
          </w:tcPr>
          <w:p w14:paraId="6DCA5ACB" w14:textId="77777777" w:rsidR="00391C38" w:rsidRPr="003C3EBF" w:rsidRDefault="00391C38" w:rsidP="003C3EBF">
            <w:pPr>
              <w:pStyle w:val="Tekst"/>
              <w:suppressAutoHyphens/>
              <w:rPr>
                <w:rFonts w:ascii="Calibri" w:hAnsi="Calibri" w:cs="Calibri"/>
                <w:sz w:val="22"/>
              </w:rPr>
            </w:pPr>
            <w:r w:rsidRPr="003C3EBF">
              <w:rPr>
                <w:rFonts w:ascii="Calibri" w:hAnsi="Calibri" w:cs="Calibri"/>
                <w:sz w:val="22"/>
              </w:rPr>
              <w:t>Psychologia kliniczna (PK)</w:t>
            </w:r>
          </w:p>
          <w:p w14:paraId="5137AE39" w14:textId="070A1975" w:rsidR="001C26D4" w:rsidRPr="003C3EBF" w:rsidRDefault="00391C38" w:rsidP="003C3EBF">
            <w:pPr>
              <w:pStyle w:val="Tekst"/>
              <w:suppressAutoHyphens/>
              <w:rPr>
                <w:rFonts w:ascii="Calibri" w:hAnsi="Calibri" w:cs="Calibri"/>
                <w:sz w:val="22"/>
              </w:rPr>
            </w:pPr>
            <w:r w:rsidRPr="003C3EBF">
              <w:rPr>
                <w:rFonts w:ascii="Calibri" w:hAnsi="Calibri" w:cs="Calibri"/>
                <w:sz w:val="22"/>
              </w:rPr>
              <w:t>Psychologia zdrowia (PZ)</w:t>
            </w:r>
          </w:p>
        </w:tc>
      </w:tr>
    </w:tbl>
    <w:p w14:paraId="67A75212" w14:textId="58A1034E" w:rsidR="00A46003" w:rsidRPr="00391C38" w:rsidRDefault="00A46003" w:rsidP="00391C38">
      <w:pPr>
        <w:suppressAutoHyphens/>
        <w:rPr>
          <w:rFonts w:cs="Calibri"/>
          <w:b/>
          <w:sz w:val="24"/>
          <w:szCs w:val="24"/>
        </w:rPr>
      </w:pPr>
    </w:p>
    <w:p w14:paraId="26F3CB62" w14:textId="77777777" w:rsidR="00A46003" w:rsidRPr="00391C38" w:rsidRDefault="00A46003" w:rsidP="00391C38">
      <w:pPr>
        <w:suppressAutoHyphens/>
        <w:rPr>
          <w:rFonts w:cs="Calibri"/>
          <w:b/>
          <w:sz w:val="24"/>
          <w:szCs w:val="24"/>
        </w:rPr>
      </w:pPr>
    </w:p>
    <w:p w14:paraId="0D349CF9" w14:textId="77777777" w:rsidR="00A46003" w:rsidRPr="00391C38" w:rsidRDefault="00A46003" w:rsidP="00391C38">
      <w:pPr>
        <w:suppressAutoHyphens/>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391C38" w14:paraId="2F93103C" w14:textId="77777777" w:rsidTr="00856A6F">
        <w:tc>
          <w:tcPr>
            <w:tcW w:w="345" w:type="pct"/>
          </w:tcPr>
          <w:p w14:paraId="44520197" w14:textId="77777777" w:rsidR="00A46003" w:rsidRPr="00391C38" w:rsidRDefault="00A46003" w:rsidP="00391C38">
            <w:pPr>
              <w:suppressAutoHyphens/>
              <w:rPr>
                <w:rFonts w:cs="Calibri"/>
                <w:b/>
              </w:rPr>
            </w:pPr>
            <w:r w:rsidRPr="00391C38">
              <w:rPr>
                <w:rFonts w:cs="Calibri"/>
                <w:b/>
              </w:rPr>
              <w:t>13.</w:t>
            </w:r>
          </w:p>
          <w:p w14:paraId="1913DF6A" w14:textId="77777777" w:rsidR="00A46003" w:rsidRPr="00391C38" w:rsidRDefault="00A46003" w:rsidP="00391C38">
            <w:pPr>
              <w:suppressAutoHyphens/>
              <w:rPr>
                <w:rFonts w:cs="Calibri"/>
                <w:b/>
              </w:rPr>
            </w:pPr>
          </w:p>
        </w:tc>
        <w:tc>
          <w:tcPr>
            <w:tcW w:w="4655" w:type="pct"/>
            <w:shd w:val="clear" w:color="auto" w:fill="auto"/>
          </w:tcPr>
          <w:p w14:paraId="2A6EB77B" w14:textId="77777777" w:rsidR="00A46003" w:rsidRPr="00391C38" w:rsidRDefault="00A46003" w:rsidP="00391C38">
            <w:pPr>
              <w:suppressAutoHyphens/>
              <w:ind w:left="-248"/>
              <w:jc w:val="center"/>
              <w:rPr>
                <w:rFonts w:cs="Calibri"/>
                <w:sz w:val="20"/>
                <w:szCs w:val="20"/>
              </w:rPr>
            </w:pPr>
            <w:r w:rsidRPr="00391C38">
              <w:rPr>
                <w:rFonts w:cs="Calibri"/>
                <w:b/>
                <w:bCs/>
                <w:sz w:val="20"/>
                <w:szCs w:val="20"/>
              </w:rPr>
              <w:t>Przyporządkowanie kierunku studiów do dziedzin nauki i dyscyplin naukowych</w:t>
            </w:r>
            <w:r w:rsidRPr="00391C38">
              <w:rPr>
                <w:rFonts w:cs="Calibr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391C38" w:rsidRDefault="00A46003" w:rsidP="00391C38">
            <w:pPr>
              <w:suppressAutoHyphens/>
              <w:ind w:left="-248"/>
              <w:jc w:val="center"/>
              <w:rPr>
                <w:rFonts w:cs="Calibr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391C38" w14:paraId="5DFAF2A0" w14:textId="77777777" w:rsidTr="00CD3F5A">
        <w:tc>
          <w:tcPr>
            <w:tcW w:w="3085" w:type="dxa"/>
          </w:tcPr>
          <w:p w14:paraId="37E29B0C" w14:textId="77777777" w:rsidR="00A46003" w:rsidRPr="00391C38" w:rsidRDefault="00A46003" w:rsidP="00391C38">
            <w:pPr>
              <w:suppressAutoHyphens/>
              <w:jc w:val="center"/>
              <w:rPr>
                <w:rFonts w:cs="Calibri"/>
                <w:b/>
                <w:bCs/>
              </w:rPr>
            </w:pPr>
            <w:r w:rsidRPr="00391C38">
              <w:rPr>
                <w:rFonts w:cs="Calibri"/>
                <w:b/>
                <w:bCs/>
              </w:rPr>
              <w:t>Dziedzina nauki</w:t>
            </w:r>
          </w:p>
        </w:tc>
        <w:tc>
          <w:tcPr>
            <w:tcW w:w="3735" w:type="dxa"/>
          </w:tcPr>
          <w:p w14:paraId="0B62FF9E" w14:textId="77777777" w:rsidR="00A46003" w:rsidRPr="00391C38" w:rsidRDefault="00A46003" w:rsidP="00391C38">
            <w:pPr>
              <w:suppressAutoHyphens/>
              <w:jc w:val="center"/>
              <w:rPr>
                <w:rFonts w:cs="Calibri"/>
                <w:b/>
                <w:bCs/>
              </w:rPr>
            </w:pPr>
            <w:r w:rsidRPr="00391C38">
              <w:rPr>
                <w:rFonts w:cs="Calibri"/>
                <w:b/>
                <w:bCs/>
              </w:rPr>
              <w:t>Dyscyplina naukowa</w:t>
            </w:r>
          </w:p>
        </w:tc>
        <w:tc>
          <w:tcPr>
            <w:tcW w:w="1314" w:type="dxa"/>
          </w:tcPr>
          <w:p w14:paraId="6FF50538" w14:textId="77777777" w:rsidR="00A46003" w:rsidRPr="00391C38" w:rsidRDefault="00A46003" w:rsidP="00391C38">
            <w:pPr>
              <w:suppressAutoHyphens/>
              <w:jc w:val="center"/>
              <w:rPr>
                <w:rFonts w:cs="Calibri"/>
                <w:b/>
                <w:bCs/>
              </w:rPr>
            </w:pPr>
            <w:r w:rsidRPr="00391C38">
              <w:rPr>
                <w:rFonts w:cs="Calibri"/>
                <w:b/>
                <w:bCs/>
              </w:rPr>
              <w:t xml:space="preserve">Procentowy udział </w:t>
            </w:r>
          </w:p>
        </w:tc>
        <w:tc>
          <w:tcPr>
            <w:tcW w:w="2067" w:type="dxa"/>
          </w:tcPr>
          <w:p w14:paraId="25D637B9" w14:textId="77777777" w:rsidR="00A46003" w:rsidRPr="00391C38" w:rsidRDefault="00A46003" w:rsidP="00391C38">
            <w:pPr>
              <w:suppressAutoHyphens/>
              <w:jc w:val="center"/>
              <w:rPr>
                <w:rFonts w:cs="Calibri"/>
                <w:b/>
                <w:bCs/>
              </w:rPr>
            </w:pPr>
            <w:r w:rsidRPr="00391C38">
              <w:rPr>
                <w:rFonts w:cs="Calibri"/>
                <w:b/>
                <w:bCs/>
              </w:rPr>
              <w:t xml:space="preserve">Dyscyplina wiodąca </w:t>
            </w:r>
          </w:p>
          <w:p w14:paraId="262469C8" w14:textId="77777777" w:rsidR="00A46003" w:rsidRPr="00391C38" w:rsidRDefault="00A46003" w:rsidP="00391C38">
            <w:pPr>
              <w:suppressAutoHyphens/>
              <w:jc w:val="center"/>
              <w:rPr>
                <w:rFonts w:cs="Calibri"/>
                <w:b/>
                <w:bCs/>
              </w:rPr>
            </w:pPr>
            <w:r w:rsidRPr="00391C38">
              <w:rPr>
                <w:rFonts w:cs="Calibri"/>
                <w:b/>
                <w:bCs/>
              </w:rPr>
              <w:t xml:space="preserve">(TAK-ponad 50%; NIE-50% i mniej) </w:t>
            </w:r>
          </w:p>
        </w:tc>
      </w:tr>
      <w:tr w:rsidR="00A46003" w:rsidRPr="00391C38" w14:paraId="41CF5CA9" w14:textId="77777777" w:rsidTr="00CD3F5A">
        <w:tc>
          <w:tcPr>
            <w:tcW w:w="3085" w:type="dxa"/>
          </w:tcPr>
          <w:p w14:paraId="7F3ABD36" w14:textId="59B6AE59" w:rsidR="00A46003" w:rsidRPr="00391C38" w:rsidRDefault="003C3EBF" w:rsidP="00391C38">
            <w:pPr>
              <w:suppressAutoHyphens/>
              <w:jc w:val="center"/>
              <w:rPr>
                <w:rFonts w:cs="Calibri"/>
              </w:rPr>
            </w:pPr>
            <w:r>
              <w:rPr>
                <w:rFonts w:cs="Calibri"/>
              </w:rPr>
              <w:t>dziedzina nauk społecznych</w:t>
            </w:r>
          </w:p>
        </w:tc>
        <w:tc>
          <w:tcPr>
            <w:tcW w:w="3735" w:type="dxa"/>
          </w:tcPr>
          <w:p w14:paraId="0B79BFB3" w14:textId="5EF513C5" w:rsidR="00A46003" w:rsidRPr="00391C38" w:rsidRDefault="003C3EBF" w:rsidP="00391C38">
            <w:pPr>
              <w:suppressAutoHyphens/>
              <w:jc w:val="center"/>
              <w:rPr>
                <w:rFonts w:cs="Calibri"/>
              </w:rPr>
            </w:pPr>
            <w:r>
              <w:rPr>
                <w:rFonts w:cs="Calibri"/>
              </w:rPr>
              <w:t>psychologia</w:t>
            </w:r>
          </w:p>
        </w:tc>
        <w:tc>
          <w:tcPr>
            <w:tcW w:w="1314" w:type="dxa"/>
          </w:tcPr>
          <w:p w14:paraId="58BBEBE6" w14:textId="066E4A87" w:rsidR="00A46003" w:rsidRPr="00391C38" w:rsidRDefault="003C3EBF" w:rsidP="00391C38">
            <w:pPr>
              <w:suppressAutoHyphens/>
              <w:jc w:val="center"/>
              <w:rPr>
                <w:rFonts w:cs="Calibri"/>
              </w:rPr>
            </w:pPr>
            <w:r>
              <w:rPr>
                <w:rFonts w:cs="Calibri"/>
              </w:rPr>
              <w:t>80%</w:t>
            </w:r>
          </w:p>
        </w:tc>
        <w:tc>
          <w:tcPr>
            <w:tcW w:w="2067" w:type="dxa"/>
          </w:tcPr>
          <w:p w14:paraId="3C55C766" w14:textId="4938B083" w:rsidR="00A46003" w:rsidRPr="00391C38" w:rsidRDefault="003C3EBF" w:rsidP="00391C38">
            <w:pPr>
              <w:suppressAutoHyphens/>
              <w:jc w:val="center"/>
              <w:rPr>
                <w:rFonts w:cs="Calibri"/>
              </w:rPr>
            </w:pPr>
            <w:r>
              <w:rPr>
                <w:rFonts w:cs="Calibri"/>
              </w:rPr>
              <w:t>TAK</w:t>
            </w:r>
          </w:p>
        </w:tc>
      </w:tr>
      <w:tr w:rsidR="00A46003" w:rsidRPr="00391C38" w14:paraId="69DEC186" w14:textId="77777777" w:rsidTr="00CD3F5A">
        <w:tc>
          <w:tcPr>
            <w:tcW w:w="3085" w:type="dxa"/>
          </w:tcPr>
          <w:p w14:paraId="4B22999C" w14:textId="0779139E" w:rsidR="00A46003" w:rsidRPr="00391C38" w:rsidRDefault="003C3EBF" w:rsidP="00391C38">
            <w:pPr>
              <w:suppressAutoHyphens/>
              <w:jc w:val="center"/>
              <w:rPr>
                <w:rFonts w:cs="Calibri"/>
              </w:rPr>
            </w:pPr>
            <w:r>
              <w:rPr>
                <w:rFonts w:cs="Calibri"/>
              </w:rPr>
              <w:t>dziedzina nauk medycznych i nauk o zdrowiu</w:t>
            </w:r>
          </w:p>
        </w:tc>
        <w:tc>
          <w:tcPr>
            <w:tcW w:w="3735" w:type="dxa"/>
          </w:tcPr>
          <w:p w14:paraId="096BC3D3" w14:textId="3AAB43EB" w:rsidR="00A46003" w:rsidRPr="00391C38" w:rsidRDefault="003C3EBF" w:rsidP="00391C38">
            <w:pPr>
              <w:suppressAutoHyphens/>
              <w:jc w:val="center"/>
              <w:rPr>
                <w:rFonts w:cs="Calibri"/>
              </w:rPr>
            </w:pPr>
            <w:r>
              <w:rPr>
                <w:rFonts w:cs="Calibri"/>
              </w:rPr>
              <w:t>nauki medyczne</w:t>
            </w:r>
          </w:p>
        </w:tc>
        <w:tc>
          <w:tcPr>
            <w:tcW w:w="1314" w:type="dxa"/>
          </w:tcPr>
          <w:p w14:paraId="06443A71" w14:textId="398D44CC" w:rsidR="00A46003" w:rsidRPr="00391C38" w:rsidRDefault="003C3EBF" w:rsidP="00391C38">
            <w:pPr>
              <w:suppressAutoHyphens/>
              <w:jc w:val="center"/>
              <w:rPr>
                <w:rFonts w:cs="Calibri"/>
              </w:rPr>
            </w:pPr>
            <w:r>
              <w:rPr>
                <w:rFonts w:cs="Calibri"/>
              </w:rPr>
              <w:t>20%</w:t>
            </w:r>
          </w:p>
        </w:tc>
        <w:tc>
          <w:tcPr>
            <w:tcW w:w="2067" w:type="dxa"/>
          </w:tcPr>
          <w:p w14:paraId="0282AACA" w14:textId="02958364" w:rsidR="00A46003" w:rsidRPr="00391C38" w:rsidRDefault="003C3EBF" w:rsidP="00391C38">
            <w:pPr>
              <w:suppressAutoHyphens/>
              <w:jc w:val="center"/>
              <w:rPr>
                <w:rFonts w:cs="Calibri"/>
              </w:rPr>
            </w:pPr>
            <w:r>
              <w:rPr>
                <w:rFonts w:cs="Calibri"/>
              </w:rPr>
              <w:t>NIE</w:t>
            </w:r>
          </w:p>
        </w:tc>
      </w:tr>
      <w:tr w:rsidR="00A46003" w:rsidRPr="00391C38" w14:paraId="1D751C15" w14:textId="77777777" w:rsidTr="00CD3F5A">
        <w:trPr>
          <w:gridAfter w:val="1"/>
          <w:wAfter w:w="2067" w:type="dxa"/>
        </w:trPr>
        <w:tc>
          <w:tcPr>
            <w:tcW w:w="6820" w:type="dxa"/>
            <w:gridSpan w:val="2"/>
          </w:tcPr>
          <w:p w14:paraId="1BCB1BC3" w14:textId="77777777" w:rsidR="00A46003" w:rsidRPr="00391C38" w:rsidRDefault="00A46003" w:rsidP="00391C38">
            <w:pPr>
              <w:suppressAutoHyphens/>
              <w:jc w:val="center"/>
              <w:rPr>
                <w:rFonts w:cs="Calibri"/>
                <w:b/>
                <w:bCs/>
              </w:rPr>
            </w:pPr>
            <w:r w:rsidRPr="00391C38">
              <w:rPr>
                <w:rFonts w:cs="Calibri"/>
                <w:b/>
                <w:bCs/>
              </w:rPr>
              <w:t>Razem:</w:t>
            </w:r>
          </w:p>
        </w:tc>
        <w:tc>
          <w:tcPr>
            <w:tcW w:w="1314" w:type="dxa"/>
          </w:tcPr>
          <w:p w14:paraId="59F4BFF6" w14:textId="77777777" w:rsidR="00A46003" w:rsidRPr="00391C38" w:rsidRDefault="00A46003" w:rsidP="00391C38">
            <w:pPr>
              <w:suppressAutoHyphens/>
              <w:jc w:val="center"/>
              <w:rPr>
                <w:rFonts w:cs="Calibri"/>
                <w:b/>
                <w:bCs/>
              </w:rPr>
            </w:pPr>
            <w:r w:rsidRPr="00391C38">
              <w:rPr>
                <w:rFonts w:cs="Calibri"/>
                <w:b/>
                <w:bCs/>
              </w:rPr>
              <w:t>100 %</w:t>
            </w:r>
          </w:p>
        </w:tc>
      </w:tr>
    </w:tbl>
    <w:p w14:paraId="59F090B0" w14:textId="77777777" w:rsidR="00A46003" w:rsidRPr="00391C38" w:rsidRDefault="00A46003" w:rsidP="00391C38">
      <w:pPr>
        <w:suppressAutoHyphens/>
        <w:rPr>
          <w:rFonts w:cs="Calibri"/>
          <w:b/>
          <w:sz w:val="24"/>
          <w:szCs w:val="24"/>
        </w:rPr>
      </w:pPr>
    </w:p>
    <w:p w14:paraId="7667228D" w14:textId="77777777" w:rsidR="00A46003" w:rsidRPr="00391C38" w:rsidRDefault="00A46003" w:rsidP="00391C38">
      <w:pPr>
        <w:suppressAutoHyphens/>
        <w:rPr>
          <w:rFonts w:cs="Calibri"/>
          <w:b/>
          <w:sz w:val="24"/>
          <w:szCs w:val="24"/>
        </w:rPr>
      </w:pPr>
    </w:p>
    <w:p w14:paraId="6CD41093" w14:textId="77777777" w:rsidR="003F3356" w:rsidRPr="00391C38" w:rsidRDefault="003F3356" w:rsidP="00391C38">
      <w:pPr>
        <w:suppressAutoHyphens/>
        <w:rPr>
          <w:rFonts w:cs="Calibri"/>
          <w:b/>
          <w:sz w:val="24"/>
          <w:szCs w:val="24"/>
        </w:rPr>
      </w:pPr>
    </w:p>
    <w:p w14:paraId="6B72E553" w14:textId="3871A0C2" w:rsidR="0025266E" w:rsidRPr="00391C38" w:rsidRDefault="00A46003" w:rsidP="00391C38">
      <w:pPr>
        <w:suppressAutoHyphens/>
        <w:rPr>
          <w:rFonts w:cs="Calibri"/>
          <w:b/>
          <w:strike/>
          <w:sz w:val="24"/>
          <w:szCs w:val="24"/>
        </w:rPr>
      </w:pPr>
      <w:r w:rsidRPr="00391C38">
        <w:rPr>
          <w:rFonts w:cs="Calibri"/>
          <w:b/>
          <w:sz w:val="24"/>
          <w:szCs w:val="24"/>
        </w:rPr>
        <w:lastRenderedPageBreak/>
        <w:t xml:space="preserve">Część B. WSKAŹNIKI DOTYCZĄCE PROGRAMU STUDIÓW </w:t>
      </w:r>
    </w:p>
    <w:p w14:paraId="44CBF6FA" w14:textId="74AA2FE7" w:rsidR="0025266E" w:rsidRPr="00391C38" w:rsidRDefault="0025266E" w:rsidP="00391C38">
      <w:pPr>
        <w:suppressAutoHyphens/>
        <w:rPr>
          <w:rFonts w:cs="Calibri"/>
          <w:b/>
          <w:sz w:val="24"/>
          <w:szCs w:val="24"/>
        </w:rPr>
      </w:pPr>
    </w:p>
    <w:p w14:paraId="36E60517" w14:textId="4D7CAEDD" w:rsidR="00517101" w:rsidRPr="00391C38" w:rsidRDefault="001F36F2" w:rsidP="00391C38">
      <w:pPr>
        <w:suppressAutoHyphens/>
        <w:rPr>
          <w:rFonts w:cs="Calibri"/>
          <w:b/>
          <w:sz w:val="16"/>
          <w:szCs w:val="16"/>
        </w:rPr>
      </w:pPr>
      <w:r w:rsidRPr="00391C38">
        <w:rPr>
          <w:rFonts w:cs="Calibri"/>
          <w:b/>
          <w:sz w:val="24"/>
          <w:szCs w:val="24"/>
        </w:rPr>
        <w:t>Wskaźniki w zakresie l</w:t>
      </w:r>
      <w:r w:rsidR="001C26D4" w:rsidRPr="00391C38">
        <w:rPr>
          <w:rFonts w:cs="Calibri"/>
          <w:b/>
          <w:sz w:val="24"/>
          <w:szCs w:val="24"/>
        </w:rPr>
        <w:t>iczby punktów ECTS</w:t>
      </w:r>
      <w:r w:rsidR="008D2EA5" w:rsidRPr="00391C38">
        <w:rPr>
          <w:rFonts w:cs="Calibr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391C38" w14:paraId="07C70924" w14:textId="77777777" w:rsidTr="00D06132">
        <w:trPr>
          <w:trHeight w:val="788"/>
        </w:trPr>
        <w:tc>
          <w:tcPr>
            <w:tcW w:w="611" w:type="dxa"/>
            <w:vAlign w:val="center"/>
          </w:tcPr>
          <w:p w14:paraId="5BB7D991" w14:textId="7481EEF0" w:rsidR="00524953" w:rsidRPr="00391C38" w:rsidRDefault="00EB053F" w:rsidP="00391C38">
            <w:pPr>
              <w:suppressAutoHyphens/>
              <w:rPr>
                <w:rFonts w:cs="Calibri"/>
                <w:b/>
                <w:bCs/>
              </w:rPr>
            </w:pPr>
            <w:r w:rsidRPr="00391C38">
              <w:rPr>
                <w:rFonts w:cs="Calibri"/>
                <w:b/>
                <w:bCs/>
              </w:rPr>
              <w:t>Lp.</w:t>
            </w:r>
          </w:p>
        </w:tc>
        <w:tc>
          <w:tcPr>
            <w:tcW w:w="8456" w:type="dxa"/>
            <w:gridSpan w:val="2"/>
            <w:vAlign w:val="center"/>
          </w:tcPr>
          <w:p w14:paraId="372283D1" w14:textId="74D90193" w:rsidR="00524953" w:rsidRPr="00391C38" w:rsidRDefault="00524953" w:rsidP="00391C38">
            <w:pPr>
              <w:suppressAutoHyphens/>
              <w:rPr>
                <w:rFonts w:cs="Calibri"/>
                <w:b/>
                <w:bCs/>
              </w:rPr>
            </w:pPr>
            <w:r w:rsidRPr="00391C38">
              <w:rPr>
                <w:rFonts w:cs="Calibri"/>
                <w:b/>
                <w:bCs/>
              </w:rPr>
              <w:t>Określenie wskaźnika</w:t>
            </w:r>
          </w:p>
        </w:tc>
        <w:tc>
          <w:tcPr>
            <w:tcW w:w="1127" w:type="dxa"/>
            <w:vAlign w:val="center"/>
          </w:tcPr>
          <w:p w14:paraId="4227B13B" w14:textId="189035E2" w:rsidR="00524953" w:rsidRPr="00391C38" w:rsidRDefault="00524953" w:rsidP="00391C38">
            <w:pPr>
              <w:suppressAutoHyphens/>
              <w:spacing w:before="240"/>
              <w:rPr>
                <w:rFonts w:cs="Calibri"/>
                <w:b/>
              </w:rPr>
            </w:pPr>
            <w:r w:rsidRPr="00391C38">
              <w:rPr>
                <w:rFonts w:cs="Calibri"/>
                <w:b/>
              </w:rPr>
              <w:t>Liczba punktów</w:t>
            </w:r>
          </w:p>
        </w:tc>
      </w:tr>
      <w:tr w:rsidR="00D06132" w:rsidRPr="00391C38" w14:paraId="404BD717" w14:textId="77777777" w:rsidTr="003C3EBF">
        <w:tc>
          <w:tcPr>
            <w:tcW w:w="611" w:type="dxa"/>
            <w:vAlign w:val="center"/>
          </w:tcPr>
          <w:p w14:paraId="315E031F" w14:textId="37AD0006" w:rsidR="00D06132" w:rsidRPr="00391C38" w:rsidRDefault="00D06132" w:rsidP="00391C38">
            <w:pPr>
              <w:suppressAutoHyphens/>
              <w:rPr>
                <w:rFonts w:cs="Calibri"/>
              </w:rPr>
            </w:pPr>
            <w:r w:rsidRPr="00391C38">
              <w:rPr>
                <w:rFonts w:cs="Calibri"/>
              </w:rPr>
              <w:t>1.</w:t>
            </w:r>
          </w:p>
        </w:tc>
        <w:tc>
          <w:tcPr>
            <w:tcW w:w="8456" w:type="dxa"/>
            <w:gridSpan w:val="2"/>
            <w:vAlign w:val="center"/>
          </w:tcPr>
          <w:p w14:paraId="7EAA85D6" w14:textId="0E791107" w:rsidR="00D06132" w:rsidRPr="00391C38" w:rsidRDefault="00D06132" w:rsidP="00391C38">
            <w:pPr>
              <w:suppressAutoHyphens/>
              <w:rPr>
                <w:rFonts w:cs="Calibri"/>
              </w:rPr>
            </w:pPr>
            <w:r w:rsidRPr="00391C38">
              <w:rPr>
                <w:rFonts w:cs="Calibri"/>
              </w:rPr>
              <w:t xml:space="preserve">Liczba punktów ECTS konieczna do ukończenia studiów według przepisów powszechnie obowiązujących (ustawy </w:t>
            </w:r>
            <w:r w:rsidRPr="00391C38">
              <w:rPr>
                <w:rFonts w:cs="Calibri"/>
                <w:szCs w:val="24"/>
              </w:rPr>
              <w:t>Prawo o szkolnictwie wyższym i nauce</w:t>
            </w:r>
            <w:r w:rsidRPr="00391C38">
              <w:rPr>
                <w:rFonts w:cs="Calibri"/>
              </w:rPr>
              <w:t>, Rozporządzenia w sprawie studiów, standardów)</w:t>
            </w:r>
          </w:p>
        </w:tc>
        <w:tc>
          <w:tcPr>
            <w:tcW w:w="1127" w:type="dxa"/>
            <w:vAlign w:val="center"/>
          </w:tcPr>
          <w:p w14:paraId="6EDD712E" w14:textId="1AEDE621" w:rsidR="00D06132" w:rsidRPr="00391C38" w:rsidRDefault="00391C38" w:rsidP="003C3EBF">
            <w:pPr>
              <w:pStyle w:val="tabelka"/>
              <w:suppressAutoHyphens/>
              <w:rPr>
                <w:rFonts w:ascii="Calibri" w:hAnsi="Calibri" w:cs="Calibri"/>
              </w:rPr>
            </w:pPr>
            <w:r w:rsidRPr="00391C38">
              <w:rPr>
                <w:rFonts w:ascii="Calibri" w:hAnsi="Calibri" w:cs="Calibri"/>
              </w:rPr>
              <w:t>300</w:t>
            </w:r>
          </w:p>
        </w:tc>
      </w:tr>
      <w:tr w:rsidR="00D06132" w:rsidRPr="00391C38" w14:paraId="0D4916D8" w14:textId="77777777" w:rsidTr="003C3EBF">
        <w:tc>
          <w:tcPr>
            <w:tcW w:w="611" w:type="dxa"/>
            <w:vAlign w:val="center"/>
          </w:tcPr>
          <w:p w14:paraId="38875E0E" w14:textId="2CC681DD" w:rsidR="00D06132" w:rsidRPr="00391C38" w:rsidRDefault="00D06132" w:rsidP="00391C38">
            <w:pPr>
              <w:suppressAutoHyphens/>
              <w:rPr>
                <w:rFonts w:cs="Calibri"/>
              </w:rPr>
            </w:pPr>
            <w:r w:rsidRPr="00391C38">
              <w:rPr>
                <w:rFonts w:cs="Calibri"/>
              </w:rPr>
              <w:t>2.</w:t>
            </w:r>
          </w:p>
        </w:tc>
        <w:tc>
          <w:tcPr>
            <w:tcW w:w="8456" w:type="dxa"/>
            <w:gridSpan w:val="2"/>
            <w:vAlign w:val="center"/>
          </w:tcPr>
          <w:p w14:paraId="3C300A9D" w14:textId="7E85204C" w:rsidR="00D06132" w:rsidRPr="00391C38" w:rsidRDefault="00D06132" w:rsidP="00391C38">
            <w:pPr>
              <w:suppressAutoHyphens/>
              <w:rPr>
                <w:rFonts w:cs="Calibri"/>
              </w:rPr>
            </w:pPr>
            <w:r w:rsidRPr="00391C38">
              <w:rPr>
                <w:rFonts w:cs="Calibri"/>
              </w:rPr>
              <w:t>Liczba punktów ECTS w ramach zajęć prowadzonych z bezpośrednim udziałem nauczycieli akademickich lub innych osób prowadzących zajęcia</w:t>
            </w:r>
          </w:p>
        </w:tc>
        <w:tc>
          <w:tcPr>
            <w:tcW w:w="1127" w:type="dxa"/>
            <w:vAlign w:val="center"/>
          </w:tcPr>
          <w:p w14:paraId="1A140679" w14:textId="158497F5" w:rsidR="00D06132" w:rsidRPr="00391C38" w:rsidRDefault="00391C38" w:rsidP="003C3EBF">
            <w:pPr>
              <w:pStyle w:val="tabelka"/>
              <w:suppressAutoHyphens/>
              <w:rPr>
                <w:rFonts w:ascii="Calibri" w:hAnsi="Calibri" w:cs="Calibri"/>
              </w:rPr>
            </w:pPr>
            <w:r w:rsidRPr="00391C38">
              <w:rPr>
                <w:rFonts w:ascii="Calibri" w:hAnsi="Calibri" w:cs="Calibri"/>
              </w:rPr>
              <w:t>170</w:t>
            </w:r>
          </w:p>
        </w:tc>
      </w:tr>
      <w:tr w:rsidR="00D06132" w:rsidRPr="00391C38" w14:paraId="4E99E6FE" w14:textId="77777777" w:rsidTr="003C3EBF">
        <w:tc>
          <w:tcPr>
            <w:tcW w:w="611" w:type="dxa"/>
            <w:vAlign w:val="center"/>
          </w:tcPr>
          <w:p w14:paraId="7487C1B8" w14:textId="4233A6E6" w:rsidR="00D06132" w:rsidRPr="00391C38" w:rsidRDefault="00D06132" w:rsidP="00391C38">
            <w:pPr>
              <w:suppressAutoHyphens/>
              <w:rPr>
                <w:rFonts w:cs="Calibri"/>
              </w:rPr>
            </w:pPr>
            <w:r w:rsidRPr="00391C38">
              <w:rPr>
                <w:rFonts w:cs="Calibri"/>
              </w:rPr>
              <w:t>3.</w:t>
            </w:r>
          </w:p>
        </w:tc>
        <w:tc>
          <w:tcPr>
            <w:tcW w:w="8456" w:type="dxa"/>
            <w:gridSpan w:val="2"/>
          </w:tcPr>
          <w:p w14:paraId="171FA33C" w14:textId="57225C7E" w:rsidR="00D06132" w:rsidRPr="00391C38" w:rsidRDefault="00D06132" w:rsidP="00391C38">
            <w:pPr>
              <w:suppressAutoHyphens/>
              <w:rPr>
                <w:rFonts w:cs="Calibri"/>
              </w:rPr>
            </w:pPr>
            <w:r w:rsidRPr="00391C38">
              <w:rPr>
                <w:rFonts w:cs="Calibr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1AC653F2" w:rsidR="00D06132" w:rsidRPr="00391C38" w:rsidRDefault="00391C38" w:rsidP="003C3EBF">
            <w:pPr>
              <w:pStyle w:val="tabelka"/>
              <w:suppressAutoHyphens/>
              <w:rPr>
                <w:rFonts w:ascii="Calibri" w:hAnsi="Calibri" w:cs="Calibri"/>
              </w:rPr>
            </w:pPr>
            <w:r w:rsidRPr="00391C38">
              <w:rPr>
                <w:rFonts w:ascii="Calibri" w:hAnsi="Calibri" w:cs="Calibri"/>
              </w:rPr>
              <w:t>58</w:t>
            </w:r>
          </w:p>
        </w:tc>
      </w:tr>
      <w:tr w:rsidR="00D06132" w:rsidRPr="00391C38" w14:paraId="1B6BA9F7" w14:textId="77777777" w:rsidTr="003C3EBF">
        <w:tc>
          <w:tcPr>
            <w:tcW w:w="611" w:type="dxa"/>
            <w:vAlign w:val="center"/>
          </w:tcPr>
          <w:p w14:paraId="47FE0980" w14:textId="16FC9683" w:rsidR="00D06132" w:rsidRPr="00391C38" w:rsidRDefault="00D06132" w:rsidP="00391C38">
            <w:pPr>
              <w:suppressAutoHyphens/>
              <w:rPr>
                <w:rFonts w:cs="Calibri"/>
              </w:rPr>
            </w:pPr>
            <w:r w:rsidRPr="00391C38">
              <w:rPr>
                <w:rFonts w:cs="Calibri"/>
              </w:rPr>
              <w:t>4.</w:t>
            </w:r>
          </w:p>
        </w:tc>
        <w:tc>
          <w:tcPr>
            <w:tcW w:w="8456" w:type="dxa"/>
            <w:gridSpan w:val="2"/>
          </w:tcPr>
          <w:p w14:paraId="77BF53B4" w14:textId="68F046F3" w:rsidR="00D06132" w:rsidRPr="00391C38" w:rsidRDefault="00D06132" w:rsidP="00391C38">
            <w:pPr>
              <w:suppressAutoHyphens/>
              <w:rPr>
                <w:rFonts w:cs="Calibri"/>
              </w:rPr>
            </w:pPr>
            <w:r w:rsidRPr="00391C38">
              <w:rPr>
                <w:rFonts w:cs="Calibri"/>
              </w:rPr>
              <w:t>Liczba punktów ECTS, którą student musi uzyskać w ramach zajęć z dziedziny nauk humanistycznych lub nauk społecznych, nie mniejsza niż 5 punktów ECTS</w:t>
            </w:r>
          </w:p>
        </w:tc>
        <w:tc>
          <w:tcPr>
            <w:tcW w:w="1127" w:type="dxa"/>
            <w:vAlign w:val="center"/>
          </w:tcPr>
          <w:p w14:paraId="01FB294A" w14:textId="458F1865" w:rsidR="00D06132" w:rsidRPr="00391C38" w:rsidRDefault="00391C38" w:rsidP="003C3EBF">
            <w:pPr>
              <w:pStyle w:val="tabelka"/>
              <w:suppressAutoHyphens/>
              <w:rPr>
                <w:rFonts w:ascii="Calibri" w:hAnsi="Calibri" w:cs="Calibri"/>
              </w:rPr>
            </w:pPr>
            <w:r w:rsidRPr="00391C38">
              <w:rPr>
                <w:rFonts w:ascii="Calibri" w:hAnsi="Calibri" w:cs="Calibri"/>
              </w:rPr>
              <w:t>5</w:t>
            </w:r>
          </w:p>
        </w:tc>
      </w:tr>
      <w:tr w:rsidR="00D06132" w:rsidRPr="00391C38" w14:paraId="7180E6BF" w14:textId="77777777" w:rsidTr="003C3EBF">
        <w:tc>
          <w:tcPr>
            <w:tcW w:w="611" w:type="dxa"/>
            <w:vAlign w:val="center"/>
          </w:tcPr>
          <w:p w14:paraId="0C643769" w14:textId="588F5CC6" w:rsidR="00D06132" w:rsidRPr="00391C38" w:rsidRDefault="00D06132" w:rsidP="00391C38">
            <w:pPr>
              <w:suppressAutoHyphens/>
              <w:rPr>
                <w:rFonts w:cs="Calibri"/>
              </w:rPr>
            </w:pPr>
            <w:r w:rsidRPr="00391C38">
              <w:rPr>
                <w:rFonts w:cs="Calibri"/>
              </w:rPr>
              <w:t>5.</w:t>
            </w:r>
          </w:p>
        </w:tc>
        <w:tc>
          <w:tcPr>
            <w:tcW w:w="8456" w:type="dxa"/>
            <w:gridSpan w:val="2"/>
            <w:vAlign w:val="center"/>
          </w:tcPr>
          <w:p w14:paraId="7BAE76FB" w14:textId="0E0D9F8A" w:rsidR="00D06132" w:rsidRPr="00391C38" w:rsidRDefault="00D06132" w:rsidP="00391C38">
            <w:pPr>
              <w:suppressAutoHyphens/>
              <w:rPr>
                <w:rFonts w:cs="Calibri"/>
              </w:rPr>
            </w:pPr>
            <w:r w:rsidRPr="00391C38">
              <w:rPr>
                <w:rFonts w:cs="Calibri"/>
              </w:rPr>
              <w:t>Liczba punktów ECTS, którą student musi uzyskać w ramach zajęć z zakresu nauki języków obcych</w:t>
            </w:r>
          </w:p>
        </w:tc>
        <w:tc>
          <w:tcPr>
            <w:tcW w:w="1127" w:type="dxa"/>
            <w:vAlign w:val="center"/>
          </w:tcPr>
          <w:p w14:paraId="6F177218" w14:textId="1DA7BE59" w:rsidR="00D06132" w:rsidRPr="00391C38" w:rsidRDefault="00391C38" w:rsidP="003C3EBF">
            <w:pPr>
              <w:pStyle w:val="tabelka"/>
              <w:suppressAutoHyphens/>
              <w:rPr>
                <w:rFonts w:ascii="Calibri" w:hAnsi="Calibri" w:cs="Calibri"/>
              </w:rPr>
            </w:pPr>
            <w:r w:rsidRPr="00391C38">
              <w:rPr>
                <w:rFonts w:ascii="Calibri" w:hAnsi="Calibri" w:cs="Calibri"/>
              </w:rPr>
              <w:t>9</w:t>
            </w:r>
          </w:p>
        </w:tc>
      </w:tr>
      <w:tr w:rsidR="00D06132" w:rsidRPr="00391C38" w14:paraId="5BADEC97" w14:textId="77777777" w:rsidTr="003C3EBF">
        <w:tc>
          <w:tcPr>
            <w:tcW w:w="611" w:type="dxa"/>
            <w:vMerge w:val="restart"/>
            <w:vAlign w:val="center"/>
          </w:tcPr>
          <w:p w14:paraId="79211A1B" w14:textId="02D4D2CB" w:rsidR="00D06132" w:rsidRPr="00391C38" w:rsidRDefault="00D06132" w:rsidP="00391C38">
            <w:pPr>
              <w:suppressAutoHyphens/>
              <w:rPr>
                <w:rFonts w:cs="Calibri"/>
              </w:rPr>
            </w:pPr>
            <w:r w:rsidRPr="00391C38">
              <w:rPr>
                <w:rFonts w:cs="Calibri"/>
              </w:rPr>
              <w:t>6.</w:t>
            </w:r>
          </w:p>
        </w:tc>
        <w:tc>
          <w:tcPr>
            <w:tcW w:w="2614" w:type="dxa"/>
            <w:vAlign w:val="center"/>
          </w:tcPr>
          <w:p w14:paraId="408C2D43" w14:textId="1E8CCFAA" w:rsidR="00D06132" w:rsidRPr="00391C38" w:rsidRDefault="00D06132" w:rsidP="00391C38">
            <w:pPr>
              <w:suppressAutoHyphens/>
              <w:rPr>
                <w:rFonts w:cs="Calibri"/>
              </w:rPr>
            </w:pPr>
            <w:r w:rsidRPr="00391C38">
              <w:rPr>
                <w:rFonts w:cs="Calibri"/>
              </w:rPr>
              <w:t>A. W przypadku kierunku studiów objętego standardami kształcenia*</w:t>
            </w:r>
          </w:p>
        </w:tc>
        <w:tc>
          <w:tcPr>
            <w:tcW w:w="5842" w:type="dxa"/>
            <w:vAlign w:val="center"/>
          </w:tcPr>
          <w:p w14:paraId="05F36D3B" w14:textId="49013671" w:rsidR="00D06132" w:rsidRPr="00391C38" w:rsidRDefault="00D06132" w:rsidP="00391C38">
            <w:pPr>
              <w:suppressAutoHyphens/>
              <w:rPr>
                <w:rFonts w:cs="Calibri"/>
              </w:rPr>
            </w:pPr>
            <w:r w:rsidRPr="00391C38">
              <w:rPr>
                <w:rFonts w:cs="Calibri"/>
              </w:rPr>
              <w:t>Liczba punktów ECTS, którą student musi uzyskać w ramach realizacji zajęć do wyboru w wymiarze określonym w standardzie kształcenia właściwym dla kierunku studiów</w:t>
            </w:r>
          </w:p>
        </w:tc>
        <w:tc>
          <w:tcPr>
            <w:tcW w:w="1127" w:type="dxa"/>
            <w:vAlign w:val="center"/>
          </w:tcPr>
          <w:p w14:paraId="66B227CE" w14:textId="473E2623" w:rsidR="00D06132" w:rsidRPr="00391C38" w:rsidRDefault="00391C38" w:rsidP="003C3EBF">
            <w:pPr>
              <w:pStyle w:val="tabelka"/>
              <w:suppressAutoHyphens/>
              <w:rPr>
                <w:rFonts w:ascii="Calibri" w:hAnsi="Calibri" w:cs="Calibri"/>
              </w:rPr>
            </w:pPr>
            <w:r w:rsidRPr="00391C38">
              <w:rPr>
                <w:rFonts w:ascii="Calibri" w:hAnsi="Calibri" w:cs="Calibri"/>
              </w:rPr>
              <w:t>Nie dotyczy</w:t>
            </w:r>
          </w:p>
        </w:tc>
      </w:tr>
      <w:tr w:rsidR="00D06132" w:rsidRPr="00391C38" w14:paraId="17ADB28E" w14:textId="77777777" w:rsidTr="003C3EBF">
        <w:tc>
          <w:tcPr>
            <w:tcW w:w="611" w:type="dxa"/>
            <w:vMerge/>
            <w:vAlign w:val="center"/>
          </w:tcPr>
          <w:p w14:paraId="4BA2DEAC" w14:textId="77777777" w:rsidR="00D06132" w:rsidRPr="00391C38" w:rsidRDefault="00D06132" w:rsidP="00391C38">
            <w:pPr>
              <w:suppressAutoHyphens/>
              <w:rPr>
                <w:rFonts w:cs="Calibri"/>
              </w:rPr>
            </w:pPr>
          </w:p>
        </w:tc>
        <w:tc>
          <w:tcPr>
            <w:tcW w:w="2614" w:type="dxa"/>
            <w:vAlign w:val="center"/>
          </w:tcPr>
          <w:p w14:paraId="439A34DB" w14:textId="4C008D23" w:rsidR="00D06132" w:rsidRPr="00391C38" w:rsidRDefault="00D06132" w:rsidP="00391C38">
            <w:pPr>
              <w:suppressAutoHyphens/>
              <w:rPr>
                <w:rFonts w:cs="Calibri"/>
              </w:rPr>
            </w:pPr>
            <w:r w:rsidRPr="00391C38">
              <w:rPr>
                <w:rFonts w:cs="Calibri"/>
              </w:rPr>
              <w:t>B. W przypadku kierunku studiów nieobjętego standardami kształcenia*</w:t>
            </w:r>
          </w:p>
        </w:tc>
        <w:tc>
          <w:tcPr>
            <w:tcW w:w="5842" w:type="dxa"/>
            <w:vAlign w:val="center"/>
          </w:tcPr>
          <w:p w14:paraId="4245571C" w14:textId="682DCCBA" w:rsidR="00D06132" w:rsidRPr="00391C38" w:rsidRDefault="00D06132" w:rsidP="00391C38">
            <w:pPr>
              <w:suppressAutoHyphens/>
              <w:rPr>
                <w:rFonts w:cs="Calibri"/>
              </w:rPr>
            </w:pPr>
            <w:r w:rsidRPr="00391C38">
              <w:rPr>
                <w:rFonts w:cs="Calibr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3649E355" w:rsidR="00D06132" w:rsidRPr="00391C38" w:rsidRDefault="00391C38" w:rsidP="003C3EBF">
            <w:pPr>
              <w:pStyle w:val="tabelka"/>
              <w:suppressAutoHyphens/>
              <w:rPr>
                <w:rFonts w:ascii="Calibri" w:hAnsi="Calibri" w:cs="Calibri"/>
              </w:rPr>
            </w:pPr>
            <w:r w:rsidRPr="00391C38">
              <w:rPr>
                <w:rFonts w:ascii="Calibri" w:hAnsi="Calibri" w:cs="Calibri"/>
              </w:rPr>
              <w:t>105</w:t>
            </w:r>
          </w:p>
        </w:tc>
      </w:tr>
      <w:tr w:rsidR="00D06132" w:rsidRPr="00391C38" w14:paraId="08C9E6DA" w14:textId="77777777" w:rsidTr="003C3EBF">
        <w:trPr>
          <w:trHeight w:val="468"/>
        </w:trPr>
        <w:tc>
          <w:tcPr>
            <w:tcW w:w="611" w:type="dxa"/>
            <w:vAlign w:val="center"/>
          </w:tcPr>
          <w:p w14:paraId="3A5A4621" w14:textId="5ED94D41" w:rsidR="00D06132" w:rsidRPr="00391C38" w:rsidRDefault="00D06132" w:rsidP="00391C38">
            <w:pPr>
              <w:suppressAutoHyphens/>
              <w:rPr>
                <w:rFonts w:cs="Calibri"/>
              </w:rPr>
            </w:pPr>
            <w:r w:rsidRPr="00391C38">
              <w:rPr>
                <w:rFonts w:cs="Calibri"/>
              </w:rPr>
              <w:t>7.</w:t>
            </w:r>
          </w:p>
        </w:tc>
        <w:tc>
          <w:tcPr>
            <w:tcW w:w="8456" w:type="dxa"/>
            <w:gridSpan w:val="2"/>
            <w:vAlign w:val="center"/>
          </w:tcPr>
          <w:p w14:paraId="344141B2" w14:textId="6F80A253" w:rsidR="00D06132" w:rsidRPr="00391C38" w:rsidRDefault="00D06132" w:rsidP="00391C38">
            <w:pPr>
              <w:suppressAutoHyphens/>
              <w:rPr>
                <w:rFonts w:cs="Calibri"/>
              </w:rPr>
            </w:pPr>
            <w:r w:rsidRPr="00391C38">
              <w:rPr>
                <w:rFonts w:cs="Calibri"/>
              </w:rPr>
              <w:t>Liczba punktów ECTS, którą student musi uzyskać w ramach praktyk zawodowych</w:t>
            </w:r>
          </w:p>
        </w:tc>
        <w:tc>
          <w:tcPr>
            <w:tcW w:w="1127" w:type="dxa"/>
            <w:vAlign w:val="center"/>
          </w:tcPr>
          <w:p w14:paraId="46821E1C" w14:textId="4BA30CD2" w:rsidR="00D06132" w:rsidRPr="00391C38" w:rsidRDefault="00391C38" w:rsidP="003C3EBF">
            <w:pPr>
              <w:pStyle w:val="tabelka"/>
              <w:suppressAutoHyphens/>
              <w:rPr>
                <w:rFonts w:ascii="Calibri" w:hAnsi="Calibri" w:cs="Calibri"/>
              </w:rPr>
            </w:pPr>
            <w:r w:rsidRPr="00391C38">
              <w:rPr>
                <w:rFonts w:ascii="Calibri" w:hAnsi="Calibri" w:cs="Calibri"/>
              </w:rPr>
              <w:t>36</w:t>
            </w:r>
          </w:p>
        </w:tc>
      </w:tr>
      <w:tr w:rsidR="00D06132" w:rsidRPr="00391C38" w14:paraId="143DC4F7" w14:textId="77777777" w:rsidTr="003C3EBF">
        <w:trPr>
          <w:trHeight w:val="777"/>
        </w:trPr>
        <w:tc>
          <w:tcPr>
            <w:tcW w:w="611" w:type="dxa"/>
            <w:vMerge w:val="restart"/>
            <w:vAlign w:val="center"/>
          </w:tcPr>
          <w:p w14:paraId="4FEC1165" w14:textId="7F417120" w:rsidR="00D06132" w:rsidRPr="00391C38" w:rsidRDefault="00D06132" w:rsidP="00391C38">
            <w:pPr>
              <w:suppressAutoHyphens/>
              <w:rPr>
                <w:rFonts w:cs="Calibri"/>
              </w:rPr>
            </w:pPr>
            <w:r w:rsidRPr="00391C38">
              <w:rPr>
                <w:rFonts w:cs="Calibri"/>
              </w:rPr>
              <w:t>8.</w:t>
            </w:r>
          </w:p>
        </w:tc>
        <w:tc>
          <w:tcPr>
            <w:tcW w:w="2614" w:type="dxa"/>
            <w:vAlign w:val="center"/>
          </w:tcPr>
          <w:p w14:paraId="328BE1E5" w14:textId="08174C0A" w:rsidR="00D06132" w:rsidRPr="00391C38" w:rsidRDefault="00D06132" w:rsidP="00391C38">
            <w:pPr>
              <w:suppressAutoHyphens/>
              <w:rPr>
                <w:rFonts w:cs="Calibri"/>
              </w:rPr>
            </w:pPr>
            <w:r w:rsidRPr="00391C38">
              <w:rPr>
                <w:rFonts w:cs="Calibri"/>
              </w:rPr>
              <w:t>A. W przypadku programu studiów dla profilu praktycznego*</w:t>
            </w:r>
          </w:p>
        </w:tc>
        <w:tc>
          <w:tcPr>
            <w:tcW w:w="5842" w:type="dxa"/>
            <w:vAlign w:val="center"/>
          </w:tcPr>
          <w:p w14:paraId="2E643B24" w14:textId="0D9B59BF" w:rsidR="00D06132" w:rsidRPr="00391C38" w:rsidRDefault="00D06132" w:rsidP="00391C38">
            <w:pPr>
              <w:suppressAutoHyphens/>
              <w:rPr>
                <w:rFonts w:cs="Calibri"/>
              </w:rPr>
            </w:pPr>
            <w:r w:rsidRPr="00391C38">
              <w:rPr>
                <w:rFonts w:cs="Calibri"/>
              </w:rPr>
              <w:t>Liczba punktów ECTS przyporządkowana do zajęć kształtujących umiejętności praktyczne w wymiarze większym niż 50% liczby punktów ECTS koniecznej do ukończenia studiów</w:t>
            </w:r>
          </w:p>
        </w:tc>
        <w:tc>
          <w:tcPr>
            <w:tcW w:w="1127" w:type="dxa"/>
            <w:vAlign w:val="center"/>
          </w:tcPr>
          <w:p w14:paraId="563D99AF" w14:textId="492F9F11" w:rsidR="00D06132" w:rsidRPr="00391C38" w:rsidRDefault="00391C38" w:rsidP="003C3EBF">
            <w:pPr>
              <w:pStyle w:val="tabelka"/>
              <w:suppressAutoHyphens/>
              <w:rPr>
                <w:rFonts w:ascii="Calibri" w:hAnsi="Calibri" w:cs="Calibri"/>
              </w:rPr>
            </w:pPr>
            <w:r w:rsidRPr="00391C38">
              <w:rPr>
                <w:rFonts w:ascii="Calibri" w:hAnsi="Calibri" w:cs="Calibri"/>
              </w:rPr>
              <w:t>151</w:t>
            </w:r>
          </w:p>
        </w:tc>
      </w:tr>
      <w:tr w:rsidR="00D06132" w:rsidRPr="00391C38" w14:paraId="2751A6B8" w14:textId="77777777" w:rsidTr="003C3EBF">
        <w:trPr>
          <w:trHeight w:val="1265"/>
        </w:trPr>
        <w:tc>
          <w:tcPr>
            <w:tcW w:w="611" w:type="dxa"/>
            <w:vMerge/>
            <w:vAlign w:val="center"/>
          </w:tcPr>
          <w:p w14:paraId="1E402491" w14:textId="03943E37" w:rsidR="00D06132" w:rsidRPr="00391C38" w:rsidRDefault="00D06132" w:rsidP="00391C38">
            <w:pPr>
              <w:suppressAutoHyphens/>
              <w:rPr>
                <w:rFonts w:cs="Calibri"/>
              </w:rPr>
            </w:pPr>
          </w:p>
        </w:tc>
        <w:tc>
          <w:tcPr>
            <w:tcW w:w="2614" w:type="dxa"/>
          </w:tcPr>
          <w:p w14:paraId="227B27CF" w14:textId="00CCBE07" w:rsidR="00D06132" w:rsidRPr="00391C38" w:rsidRDefault="00D06132" w:rsidP="00391C38">
            <w:pPr>
              <w:suppressAutoHyphens/>
              <w:rPr>
                <w:rFonts w:cs="Calibri"/>
              </w:rPr>
            </w:pPr>
            <w:r w:rsidRPr="00391C38">
              <w:rPr>
                <w:rFonts w:cs="Calibri"/>
              </w:rPr>
              <w:t>B. W przypadku programu studiów dla profilu ogólnoakademickiego*</w:t>
            </w:r>
          </w:p>
        </w:tc>
        <w:tc>
          <w:tcPr>
            <w:tcW w:w="5842" w:type="dxa"/>
          </w:tcPr>
          <w:p w14:paraId="1DC78B98" w14:textId="570657F7" w:rsidR="00D06132" w:rsidRPr="00391C38" w:rsidRDefault="00D06132" w:rsidP="00391C38">
            <w:pPr>
              <w:suppressAutoHyphens/>
              <w:rPr>
                <w:rFonts w:cs="Calibri"/>
              </w:rPr>
            </w:pPr>
            <w:r w:rsidRPr="00391C38">
              <w:rPr>
                <w:rFonts w:cs="Calibr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vAlign w:val="center"/>
          </w:tcPr>
          <w:p w14:paraId="0B43138C" w14:textId="42F633A8" w:rsidR="00D06132" w:rsidRPr="00391C38" w:rsidRDefault="00391C38" w:rsidP="003C3EBF">
            <w:pPr>
              <w:pStyle w:val="tabelka"/>
              <w:suppressAutoHyphens/>
              <w:rPr>
                <w:rFonts w:ascii="Calibri" w:hAnsi="Calibri" w:cs="Calibri"/>
              </w:rPr>
            </w:pPr>
            <w:r w:rsidRPr="00391C38">
              <w:rPr>
                <w:rFonts w:ascii="Calibri" w:hAnsi="Calibri" w:cs="Calibri"/>
              </w:rPr>
              <w:t>Nie dotyczy</w:t>
            </w:r>
          </w:p>
        </w:tc>
      </w:tr>
    </w:tbl>
    <w:p w14:paraId="6B9044DF" w14:textId="77777777" w:rsidR="00446BB5" w:rsidRPr="00391C38" w:rsidRDefault="00446BB5" w:rsidP="00391C38">
      <w:pPr>
        <w:suppressAutoHyphens/>
        <w:rPr>
          <w:rFonts w:cs="Calibri"/>
        </w:rPr>
      </w:pPr>
    </w:p>
    <w:p w14:paraId="165A21D9" w14:textId="71FBB999" w:rsidR="00BE181F" w:rsidRPr="00391C38" w:rsidRDefault="001F36F2" w:rsidP="00391C38">
      <w:pPr>
        <w:suppressAutoHyphens/>
        <w:rPr>
          <w:rFonts w:cs="Calibri"/>
          <w:b/>
          <w:sz w:val="24"/>
          <w:szCs w:val="24"/>
        </w:rPr>
      </w:pPr>
      <w:r w:rsidRPr="00391C38">
        <w:rPr>
          <w:rFonts w:cs="Calibr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391C38" w14:paraId="140782A1" w14:textId="77777777" w:rsidTr="003F3356">
        <w:trPr>
          <w:trHeight w:val="657"/>
        </w:trPr>
        <w:tc>
          <w:tcPr>
            <w:tcW w:w="495" w:type="dxa"/>
            <w:vAlign w:val="center"/>
          </w:tcPr>
          <w:p w14:paraId="7D62D4B1" w14:textId="12A97E78" w:rsidR="001F36F2" w:rsidRPr="00391C38" w:rsidRDefault="0002557F" w:rsidP="00391C38">
            <w:pPr>
              <w:suppressAutoHyphens/>
              <w:rPr>
                <w:rFonts w:cs="Calibri"/>
              </w:rPr>
            </w:pPr>
            <w:r w:rsidRPr="00391C38">
              <w:rPr>
                <w:rFonts w:cs="Calibri"/>
                <w:b/>
                <w:bCs/>
              </w:rPr>
              <w:t>Lp.</w:t>
            </w:r>
          </w:p>
        </w:tc>
        <w:tc>
          <w:tcPr>
            <w:tcW w:w="8572" w:type="dxa"/>
            <w:vAlign w:val="center"/>
          </w:tcPr>
          <w:p w14:paraId="53868C27" w14:textId="30A41B56" w:rsidR="001F36F2" w:rsidRPr="00391C38" w:rsidRDefault="001F36F2" w:rsidP="00391C38">
            <w:pPr>
              <w:suppressAutoHyphens/>
              <w:rPr>
                <w:rFonts w:cs="Calibri"/>
              </w:rPr>
            </w:pPr>
            <w:r w:rsidRPr="00391C38">
              <w:rPr>
                <w:rFonts w:cs="Calibri"/>
                <w:b/>
                <w:bCs/>
              </w:rPr>
              <w:t>Określenie wskaźnika</w:t>
            </w:r>
          </w:p>
        </w:tc>
        <w:tc>
          <w:tcPr>
            <w:tcW w:w="1127" w:type="dxa"/>
            <w:vAlign w:val="center"/>
          </w:tcPr>
          <w:p w14:paraId="6BBB85C3" w14:textId="5D2D2C92" w:rsidR="001F36F2" w:rsidRPr="00391C38" w:rsidRDefault="001F36F2" w:rsidP="00391C38">
            <w:pPr>
              <w:suppressAutoHyphens/>
              <w:spacing w:before="240"/>
              <w:jc w:val="center"/>
              <w:rPr>
                <w:rFonts w:cs="Calibri"/>
                <w:b/>
              </w:rPr>
            </w:pPr>
            <w:r w:rsidRPr="00391C38">
              <w:rPr>
                <w:rFonts w:cs="Calibri"/>
                <w:b/>
              </w:rPr>
              <w:t>Liczba godzin</w:t>
            </w:r>
          </w:p>
        </w:tc>
      </w:tr>
      <w:tr w:rsidR="00DC183C" w:rsidRPr="00391C38" w14:paraId="4AF7EBFA" w14:textId="77777777" w:rsidTr="003C3EBF">
        <w:trPr>
          <w:trHeight w:val="499"/>
        </w:trPr>
        <w:tc>
          <w:tcPr>
            <w:tcW w:w="495" w:type="dxa"/>
            <w:vAlign w:val="center"/>
          </w:tcPr>
          <w:p w14:paraId="67B5E10B" w14:textId="15A56E33" w:rsidR="004F1377" w:rsidRPr="00391C38" w:rsidRDefault="00683033" w:rsidP="00391C38">
            <w:pPr>
              <w:suppressAutoHyphens/>
              <w:rPr>
                <w:rFonts w:cs="Calibri"/>
              </w:rPr>
            </w:pPr>
            <w:r w:rsidRPr="00391C38">
              <w:rPr>
                <w:rFonts w:cs="Calibri"/>
              </w:rPr>
              <w:t>1.</w:t>
            </w:r>
          </w:p>
        </w:tc>
        <w:tc>
          <w:tcPr>
            <w:tcW w:w="8572" w:type="dxa"/>
            <w:vAlign w:val="center"/>
          </w:tcPr>
          <w:p w14:paraId="47874035" w14:textId="48F4AA4C" w:rsidR="004F1377" w:rsidRPr="00391C38" w:rsidRDefault="001C26D4" w:rsidP="00391C38">
            <w:pPr>
              <w:suppressAutoHyphens/>
              <w:rPr>
                <w:rFonts w:cs="Calibri"/>
              </w:rPr>
            </w:pPr>
            <w:r w:rsidRPr="00391C38">
              <w:rPr>
                <w:rFonts w:cs="Calibri"/>
              </w:rPr>
              <w:t xml:space="preserve">Liczba godzin, </w:t>
            </w:r>
            <w:r w:rsidR="004F1377" w:rsidRPr="00391C38">
              <w:rPr>
                <w:rFonts w:cs="Calibri"/>
              </w:rPr>
              <w:t>którą student musi uzyskać w ramach zajęć z zakresu nauki języków obcych</w:t>
            </w:r>
          </w:p>
        </w:tc>
        <w:tc>
          <w:tcPr>
            <w:tcW w:w="1127" w:type="dxa"/>
            <w:vAlign w:val="center"/>
          </w:tcPr>
          <w:p w14:paraId="2AB70999" w14:textId="7E6D717C" w:rsidR="004F1377" w:rsidRPr="00391C38" w:rsidRDefault="00391C38" w:rsidP="003C3EBF">
            <w:pPr>
              <w:pStyle w:val="tabelka"/>
              <w:suppressAutoHyphens/>
              <w:rPr>
                <w:rFonts w:ascii="Calibri" w:hAnsi="Calibri" w:cs="Calibri"/>
              </w:rPr>
            </w:pPr>
            <w:r w:rsidRPr="00391C38">
              <w:rPr>
                <w:rFonts w:ascii="Calibri" w:hAnsi="Calibri" w:cs="Calibri"/>
              </w:rPr>
              <w:t>120</w:t>
            </w:r>
          </w:p>
        </w:tc>
      </w:tr>
      <w:tr w:rsidR="00DC183C" w:rsidRPr="00391C38" w14:paraId="33D119B8" w14:textId="77777777" w:rsidTr="003C3EBF">
        <w:trPr>
          <w:trHeight w:val="456"/>
        </w:trPr>
        <w:tc>
          <w:tcPr>
            <w:tcW w:w="495" w:type="dxa"/>
            <w:vAlign w:val="center"/>
          </w:tcPr>
          <w:p w14:paraId="4C593EF5" w14:textId="241FEE1F" w:rsidR="004F1377" w:rsidRPr="00391C38" w:rsidRDefault="00683033" w:rsidP="00391C38">
            <w:pPr>
              <w:suppressAutoHyphens/>
              <w:rPr>
                <w:rFonts w:cs="Calibri"/>
              </w:rPr>
            </w:pPr>
            <w:r w:rsidRPr="00391C38">
              <w:rPr>
                <w:rFonts w:cs="Calibri"/>
              </w:rPr>
              <w:t>2.</w:t>
            </w:r>
          </w:p>
        </w:tc>
        <w:tc>
          <w:tcPr>
            <w:tcW w:w="8572" w:type="dxa"/>
            <w:vAlign w:val="center"/>
          </w:tcPr>
          <w:p w14:paraId="16D11340" w14:textId="016BF924" w:rsidR="004F1377" w:rsidRPr="00391C38" w:rsidRDefault="001C26D4" w:rsidP="00391C38">
            <w:pPr>
              <w:suppressAutoHyphens/>
              <w:rPr>
                <w:rFonts w:cs="Calibri"/>
              </w:rPr>
            </w:pPr>
            <w:r w:rsidRPr="00391C38">
              <w:rPr>
                <w:rFonts w:cs="Calibri"/>
              </w:rPr>
              <w:t xml:space="preserve">Liczba godzin </w:t>
            </w:r>
            <w:r w:rsidR="004F1377" w:rsidRPr="00391C38">
              <w:rPr>
                <w:rFonts w:cs="Calibri"/>
              </w:rPr>
              <w:t>zajęć wychowania fizycznego</w:t>
            </w:r>
            <w:r w:rsidR="001B1FB8" w:rsidRPr="00391C38">
              <w:rPr>
                <w:rFonts w:cs="Calibri"/>
              </w:rPr>
              <w:t xml:space="preserve"> </w:t>
            </w:r>
            <w:r w:rsidR="00EF3311" w:rsidRPr="00391C38">
              <w:rPr>
                <w:rFonts w:cs="Calibri"/>
              </w:rPr>
              <w:t>(</w:t>
            </w:r>
            <w:r w:rsidR="00805455" w:rsidRPr="00391C38">
              <w:rPr>
                <w:rFonts w:cs="Calibri"/>
                <w:b/>
                <w:bCs/>
              </w:rPr>
              <w:t>obowiązkowo</w:t>
            </w:r>
            <w:r w:rsidR="00805455" w:rsidRPr="00391C38">
              <w:rPr>
                <w:rFonts w:cs="Calibri"/>
              </w:rPr>
              <w:t xml:space="preserve"> </w:t>
            </w:r>
            <w:r w:rsidR="00805455" w:rsidRPr="00391C38">
              <w:rPr>
                <w:rFonts w:cs="Calibri"/>
                <w:b/>
                <w:bCs/>
              </w:rPr>
              <w:t>tylko</w:t>
            </w:r>
            <w:r w:rsidR="00805455" w:rsidRPr="00391C38">
              <w:rPr>
                <w:rFonts w:cs="Calibri"/>
              </w:rPr>
              <w:t xml:space="preserve"> dla kierunku studiów pierwszego stopnia albo jednolitych studiów magisterskich prowadzonych </w:t>
            </w:r>
            <w:r w:rsidR="00805455" w:rsidRPr="00391C38">
              <w:rPr>
                <w:rFonts w:cs="Calibri"/>
                <w:b/>
                <w:bCs/>
              </w:rPr>
              <w:t>w formie stacjonarnej</w:t>
            </w:r>
            <w:r w:rsidR="00805455" w:rsidRPr="00391C38">
              <w:rPr>
                <w:rFonts w:cs="Calibri"/>
              </w:rPr>
              <w:t>)</w:t>
            </w:r>
          </w:p>
        </w:tc>
        <w:tc>
          <w:tcPr>
            <w:tcW w:w="1127" w:type="dxa"/>
            <w:vAlign w:val="center"/>
          </w:tcPr>
          <w:p w14:paraId="6DDC3459" w14:textId="7A287DC2" w:rsidR="004F1377" w:rsidRPr="00391C38" w:rsidRDefault="00391C38" w:rsidP="003C3EBF">
            <w:pPr>
              <w:pStyle w:val="tabelka"/>
              <w:suppressAutoHyphens/>
              <w:rPr>
                <w:rFonts w:ascii="Calibri" w:hAnsi="Calibri" w:cs="Calibri"/>
              </w:rPr>
            </w:pPr>
            <w:r w:rsidRPr="00391C38">
              <w:rPr>
                <w:rFonts w:ascii="Calibri" w:hAnsi="Calibri" w:cs="Calibri"/>
              </w:rPr>
              <w:t>60</w:t>
            </w:r>
          </w:p>
        </w:tc>
      </w:tr>
      <w:tr w:rsidR="00DC183C" w:rsidRPr="00391C38" w14:paraId="366E0C21" w14:textId="77777777" w:rsidTr="003C3EBF">
        <w:trPr>
          <w:trHeight w:val="432"/>
        </w:trPr>
        <w:tc>
          <w:tcPr>
            <w:tcW w:w="495" w:type="dxa"/>
            <w:vAlign w:val="center"/>
          </w:tcPr>
          <w:p w14:paraId="77D46428" w14:textId="3FE19E79" w:rsidR="004F1377" w:rsidRPr="00391C38" w:rsidRDefault="00683033" w:rsidP="00391C38">
            <w:pPr>
              <w:suppressAutoHyphens/>
              <w:rPr>
                <w:rFonts w:cs="Calibri"/>
              </w:rPr>
            </w:pPr>
            <w:r w:rsidRPr="00391C38">
              <w:rPr>
                <w:rFonts w:cs="Calibri"/>
              </w:rPr>
              <w:t>3.</w:t>
            </w:r>
          </w:p>
        </w:tc>
        <w:tc>
          <w:tcPr>
            <w:tcW w:w="8572" w:type="dxa"/>
            <w:vAlign w:val="center"/>
          </w:tcPr>
          <w:p w14:paraId="2A135B34" w14:textId="3AD1475C" w:rsidR="004F1377" w:rsidRPr="00391C38" w:rsidRDefault="001C26D4" w:rsidP="00391C38">
            <w:pPr>
              <w:suppressAutoHyphens/>
              <w:rPr>
                <w:rFonts w:cs="Calibri"/>
              </w:rPr>
            </w:pPr>
            <w:r w:rsidRPr="00391C38">
              <w:rPr>
                <w:rFonts w:cs="Calibri"/>
              </w:rPr>
              <w:t>Liczba godzin</w:t>
            </w:r>
            <w:r w:rsidR="009B1F04" w:rsidRPr="00391C38">
              <w:rPr>
                <w:rFonts w:cs="Calibri"/>
              </w:rPr>
              <w:t>/ wymiar</w:t>
            </w:r>
            <w:r w:rsidRPr="00391C38">
              <w:rPr>
                <w:rFonts w:cs="Calibri"/>
              </w:rPr>
              <w:t xml:space="preserve"> </w:t>
            </w:r>
            <w:r w:rsidR="004F1377" w:rsidRPr="00391C38">
              <w:rPr>
                <w:rFonts w:cs="Calibri"/>
              </w:rPr>
              <w:t>praktyk zawodowych</w:t>
            </w:r>
          </w:p>
        </w:tc>
        <w:tc>
          <w:tcPr>
            <w:tcW w:w="1127" w:type="dxa"/>
            <w:vAlign w:val="center"/>
          </w:tcPr>
          <w:p w14:paraId="439E995B" w14:textId="47A7A58C" w:rsidR="004F1377" w:rsidRPr="00391C38" w:rsidRDefault="00391C38" w:rsidP="003C3EBF">
            <w:pPr>
              <w:pStyle w:val="tabelka"/>
              <w:suppressAutoHyphens/>
              <w:rPr>
                <w:rFonts w:ascii="Calibri" w:hAnsi="Calibri" w:cs="Calibri"/>
              </w:rPr>
            </w:pPr>
            <w:r w:rsidRPr="00391C38">
              <w:rPr>
                <w:rFonts w:ascii="Calibri" w:hAnsi="Calibri" w:cs="Calibri"/>
              </w:rPr>
              <w:t>960</w:t>
            </w:r>
          </w:p>
        </w:tc>
      </w:tr>
    </w:tbl>
    <w:p w14:paraId="1C5B80F7" w14:textId="77777777" w:rsidR="00C5079F" w:rsidRPr="00391C38" w:rsidRDefault="00C5079F" w:rsidP="00391C38">
      <w:pPr>
        <w:suppressAutoHyphens/>
        <w:rPr>
          <w:rFonts w:cs="Calibri"/>
          <w:b/>
          <w:sz w:val="24"/>
          <w:szCs w:val="24"/>
        </w:rPr>
      </w:pPr>
    </w:p>
    <w:tbl>
      <w:tblPr>
        <w:tblStyle w:val="Tabela-Siatka"/>
        <w:tblW w:w="0" w:type="auto"/>
        <w:tblLook w:val="04A0" w:firstRow="1" w:lastRow="0" w:firstColumn="1" w:lastColumn="0" w:noHBand="0" w:noVBand="1"/>
      </w:tblPr>
      <w:tblGrid>
        <w:gridCol w:w="3681"/>
        <w:gridCol w:w="6513"/>
      </w:tblGrid>
      <w:tr w:rsidR="00DC183C" w:rsidRPr="00391C38" w14:paraId="0FD3DE17" w14:textId="77777777" w:rsidTr="00487889">
        <w:trPr>
          <w:trHeight w:val="2948"/>
        </w:trPr>
        <w:tc>
          <w:tcPr>
            <w:tcW w:w="3681" w:type="dxa"/>
            <w:vAlign w:val="center"/>
          </w:tcPr>
          <w:p w14:paraId="51400F99" w14:textId="5DF2E608" w:rsidR="00683033" w:rsidRPr="00391C38" w:rsidRDefault="00683033" w:rsidP="00391C38">
            <w:pPr>
              <w:suppressAutoHyphens/>
              <w:rPr>
                <w:rFonts w:cs="Calibri"/>
              </w:rPr>
            </w:pPr>
            <w:r w:rsidRPr="00391C38">
              <w:rPr>
                <w:rFonts w:cs="Calibri"/>
              </w:rPr>
              <w:lastRenderedPageBreak/>
              <w:t xml:space="preserve">Zasady i forma odbywania praktyk zawodowych </w:t>
            </w:r>
            <w:r w:rsidRPr="00391C38">
              <w:rPr>
                <w:rFonts w:cs="Calibri"/>
                <w:sz w:val="18"/>
                <w:szCs w:val="18"/>
              </w:rPr>
              <w:t>(2-3 zdania z uwzględnieniem obowiązujących regulacji na wydziale/ filii/ kierunku)</w:t>
            </w:r>
          </w:p>
        </w:tc>
        <w:tc>
          <w:tcPr>
            <w:tcW w:w="6513" w:type="dxa"/>
          </w:tcPr>
          <w:p w14:paraId="21A3467D" w14:textId="15A2DC01" w:rsidR="00683033" w:rsidRPr="00391C38" w:rsidRDefault="00CB2427" w:rsidP="00391C38">
            <w:pPr>
              <w:suppressAutoHyphens/>
              <w:spacing w:before="240"/>
              <w:rPr>
                <w:rFonts w:cs="Calibri"/>
                <w:b/>
              </w:rPr>
            </w:pPr>
            <w:r>
              <w:rPr>
                <w:rFonts w:asciiTheme="minorHAnsi" w:hAnsiTheme="minorHAnsi" w:cstheme="minorHAnsi"/>
              </w:rPr>
              <w:t>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BBFED27" w14:textId="062F8A0A" w:rsidR="00B3159A" w:rsidRPr="00391C38" w:rsidRDefault="003F3356" w:rsidP="00391C38">
      <w:pPr>
        <w:suppressAutoHyphens/>
        <w:rPr>
          <w:rFonts w:cs="Calibri"/>
          <w:bCs/>
          <w:sz w:val="24"/>
          <w:szCs w:val="24"/>
        </w:rPr>
        <w:sectPr w:rsidR="00B3159A" w:rsidRPr="00391C38"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391C38">
        <w:rPr>
          <w:rFonts w:cs="Calibri"/>
          <w:bCs/>
          <w:sz w:val="24"/>
          <w:szCs w:val="24"/>
        </w:rPr>
        <w:t>*należy pozostawić właściwe</w:t>
      </w:r>
    </w:p>
    <w:p w14:paraId="47C2F510" w14:textId="77777777" w:rsidR="00C74920" w:rsidRPr="00AF70E2" w:rsidRDefault="00C74920" w:rsidP="00C74920">
      <w:pPr>
        <w:keepNext/>
        <w:suppressAutoHyphens/>
        <w:contextualSpacing/>
        <w:rPr>
          <w:rFonts w:cs="Calibri"/>
          <w:b/>
          <w:sz w:val="24"/>
          <w:szCs w:val="24"/>
        </w:rPr>
      </w:pPr>
      <w:r w:rsidRPr="00AF70E2">
        <w:rPr>
          <w:rFonts w:cs="Calibri"/>
          <w:b/>
          <w:sz w:val="24"/>
          <w:szCs w:val="24"/>
        </w:rPr>
        <w:lastRenderedPageBreak/>
        <w:t>Część C.1. Tabela zajęć - formy zajęć, godziny, punkty ECTS</w:t>
      </w:r>
    </w:p>
    <w:p w14:paraId="1D405123"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PROGRAM STUDIÓW dla cyklu kształcenia 2026/2027 – 2030/2031</w:t>
      </w:r>
    </w:p>
    <w:p w14:paraId="47757BE3"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Rok akademicki 2026/2027</w:t>
      </w:r>
    </w:p>
    <w:p w14:paraId="011E9AF2" w14:textId="0D8BF610" w:rsidR="00C74920" w:rsidRDefault="00C74920" w:rsidP="00C74920">
      <w:pPr>
        <w:keepNext/>
        <w:suppressAutoHyphens/>
        <w:contextualSpacing/>
        <w:jc w:val="center"/>
        <w:rPr>
          <w:rFonts w:cs="Calibri"/>
          <w:b/>
          <w:sz w:val="24"/>
          <w:szCs w:val="24"/>
        </w:rPr>
      </w:pPr>
      <w:r w:rsidRPr="00AF70E2">
        <w:rPr>
          <w:rFonts w:cs="Calibri"/>
          <w:b/>
          <w:sz w:val="24"/>
          <w:szCs w:val="24"/>
        </w:rPr>
        <w:t>Rok 1*</w:t>
      </w:r>
    </w:p>
    <w:p w14:paraId="4D6B7BEF" w14:textId="77777777" w:rsidR="002921A1" w:rsidRPr="00AF70E2" w:rsidRDefault="002921A1" w:rsidP="00C74920">
      <w:pPr>
        <w:keepNext/>
        <w:suppressAutoHyphens/>
        <w:contextualSpacing/>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196"/>
        <w:gridCol w:w="1100"/>
        <w:gridCol w:w="1100"/>
        <w:gridCol w:w="1400"/>
        <w:gridCol w:w="1400"/>
        <w:gridCol w:w="1600"/>
        <w:gridCol w:w="1400"/>
        <w:gridCol w:w="2000"/>
      </w:tblGrid>
      <w:tr w:rsidR="00C74920" w:rsidRPr="00AF70E2" w14:paraId="5CA9E8BE" w14:textId="77777777" w:rsidTr="0002520B">
        <w:trPr>
          <w:cantSplit/>
          <w:trHeight w:val="1200"/>
        </w:trPr>
        <w:tc>
          <w:tcPr>
            <w:tcW w:w="704" w:type="dxa"/>
            <w:shd w:val="clear" w:color="auto" w:fill="auto"/>
            <w:noWrap/>
            <w:vAlign w:val="center"/>
            <w:hideMark/>
          </w:tcPr>
          <w:p w14:paraId="0E2AE379" w14:textId="77777777" w:rsidR="00C74920" w:rsidRPr="0002520B" w:rsidRDefault="00C74920" w:rsidP="0002520B">
            <w:pPr>
              <w:suppressAutoHyphens/>
              <w:jc w:val="center"/>
              <w:rPr>
                <w:rFonts w:cs="Calibri"/>
                <w:b/>
                <w:bCs/>
                <w:color w:val="000000"/>
                <w:sz w:val="20"/>
                <w:lang w:eastAsia="pl-PL"/>
              </w:rPr>
            </w:pPr>
            <w:r w:rsidRPr="0002520B">
              <w:rPr>
                <w:rFonts w:cs="Calibri"/>
                <w:b/>
                <w:bCs/>
                <w:color w:val="000000"/>
                <w:sz w:val="20"/>
              </w:rPr>
              <w:t>lp bądź kod grupy**</w:t>
            </w:r>
          </w:p>
        </w:tc>
        <w:tc>
          <w:tcPr>
            <w:tcW w:w="5196" w:type="dxa"/>
            <w:shd w:val="clear" w:color="auto" w:fill="auto"/>
            <w:noWrap/>
            <w:vAlign w:val="center"/>
            <w:hideMark/>
          </w:tcPr>
          <w:p w14:paraId="1E655D38"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przedmiot</w:t>
            </w:r>
          </w:p>
        </w:tc>
        <w:tc>
          <w:tcPr>
            <w:tcW w:w="1100" w:type="dxa"/>
            <w:shd w:val="clear" w:color="auto" w:fill="auto"/>
            <w:noWrap/>
            <w:vAlign w:val="center"/>
            <w:hideMark/>
          </w:tcPr>
          <w:p w14:paraId="31B5FE88"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wykład</w:t>
            </w:r>
          </w:p>
        </w:tc>
        <w:tc>
          <w:tcPr>
            <w:tcW w:w="1100" w:type="dxa"/>
            <w:shd w:val="clear" w:color="auto" w:fill="auto"/>
            <w:noWrap/>
            <w:vAlign w:val="center"/>
            <w:hideMark/>
          </w:tcPr>
          <w:p w14:paraId="2DF266AF"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seminarium</w:t>
            </w:r>
          </w:p>
        </w:tc>
        <w:tc>
          <w:tcPr>
            <w:tcW w:w="1400" w:type="dxa"/>
            <w:shd w:val="clear" w:color="auto" w:fill="auto"/>
            <w:vAlign w:val="center"/>
            <w:hideMark/>
          </w:tcPr>
          <w:p w14:paraId="475A1D68"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pozostałe</w:t>
            </w:r>
            <w:r w:rsidRPr="0002520B">
              <w:rPr>
                <w:rFonts w:cs="Calibri"/>
                <w:b/>
                <w:bCs/>
                <w:color w:val="000000"/>
                <w:sz w:val="20"/>
              </w:rPr>
              <w:br/>
              <w:t>formy</w:t>
            </w:r>
          </w:p>
        </w:tc>
        <w:tc>
          <w:tcPr>
            <w:tcW w:w="1400" w:type="dxa"/>
            <w:shd w:val="clear" w:color="auto" w:fill="auto"/>
            <w:vAlign w:val="center"/>
            <w:hideMark/>
          </w:tcPr>
          <w:p w14:paraId="6726E819"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praktyka</w:t>
            </w:r>
            <w:r w:rsidRPr="0002520B">
              <w:rPr>
                <w:rFonts w:cs="Calibri"/>
                <w:b/>
                <w:bCs/>
                <w:color w:val="000000"/>
                <w:sz w:val="20"/>
              </w:rPr>
              <w:br/>
              <w:t>zawodowa</w:t>
            </w:r>
          </w:p>
        </w:tc>
        <w:tc>
          <w:tcPr>
            <w:tcW w:w="1600" w:type="dxa"/>
            <w:shd w:val="clear" w:color="auto" w:fill="auto"/>
            <w:vAlign w:val="center"/>
            <w:hideMark/>
          </w:tcPr>
          <w:p w14:paraId="5AA2E9FC"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SUMA</w:t>
            </w:r>
            <w:r w:rsidRPr="0002520B">
              <w:rPr>
                <w:rFonts w:cs="Calibri"/>
                <w:b/>
                <w:bCs/>
                <w:color w:val="000000"/>
                <w:sz w:val="20"/>
              </w:rPr>
              <w:br/>
              <w:t>GODZIN</w:t>
            </w:r>
          </w:p>
        </w:tc>
        <w:tc>
          <w:tcPr>
            <w:tcW w:w="1400" w:type="dxa"/>
            <w:shd w:val="clear" w:color="auto" w:fill="auto"/>
            <w:vAlign w:val="center"/>
            <w:hideMark/>
          </w:tcPr>
          <w:p w14:paraId="36F75FC2"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PUNKTY</w:t>
            </w:r>
            <w:r w:rsidRPr="0002520B">
              <w:rPr>
                <w:rFonts w:cs="Calibri"/>
                <w:b/>
                <w:bCs/>
                <w:color w:val="000000"/>
                <w:sz w:val="20"/>
              </w:rPr>
              <w:br/>
              <w:t xml:space="preserve"> ECTS</w:t>
            </w:r>
          </w:p>
        </w:tc>
        <w:tc>
          <w:tcPr>
            <w:tcW w:w="2000" w:type="dxa"/>
            <w:shd w:val="clear" w:color="auto" w:fill="auto"/>
            <w:vAlign w:val="center"/>
            <w:hideMark/>
          </w:tcPr>
          <w:p w14:paraId="367D6B0E" w14:textId="77777777" w:rsidR="0002520B" w:rsidRPr="0002520B" w:rsidRDefault="0002520B" w:rsidP="0002520B">
            <w:pPr>
              <w:suppressAutoHyphens/>
              <w:jc w:val="center"/>
              <w:rPr>
                <w:rFonts w:cs="Calibri"/>
                <w:b/>
                <w:bCs/>
                <w:color w:val="000000"/>
                <w:sz w:val="20"/>
              </w:rPr>
            </w:pPr>
            <w:r w:rsidRPr="0002520B">
              <w:rPr>
                <w:rFonts w:cs="Calibri"/>
                <w:b/>
                <w:bCs/>
                <w:color w:val="000000"/>
                <w:sz w:val="20"/>
              </w:rPr>
              <w:t>Forma</w:t>
            </w:r>
            <w:r w:rsidRPr="0002520B">
              <w:rPr>
                <w:rFonts w:cs="Calibri"/>
                <w:b/>
                <w:bCs/>
                <w:color w:val="000000"/>
                <w:sz w:val="20"/>
              </w:rPr>
              <w:br/>
              <w:t>weryfikacji</w:t>
            </w:r>
          </w:p>
          <w:p w14:paraId="4B216EF1" w14:textId="6FCEEC8A" w:rsidR="00C74920" w:rsidRPr="0002520B" w:rsidRDefault="0002520B" w:rsidP="0002520B">
            <w:pPr>
              <w:suppressAutoHyphens/>
              <w:jc w:val="center"/>
              <w:rPr>
                <w:rFonts w:cs="Calibri"/>
                <w:b/>
                <w:bCs/>
                <w:color w:val="000000"/>
                <w:sz w:val="20"/>
              </w:rPr>
            </w:pPr>
            <w:r w:rsidRPr="0002520B">
              <w:rPr>
                <w:rFonts w:cs="Calibri"/>
                <w:b/>
                <w:bCs/>
                <w:color w:val="000000"/>
                <w:sz w:val="20"/>
              </w:rPr>
              <w:t>końcowej</w:t>
            </w:r>
            <w:r w:rsidRPr="0002520B">
              <w:rPr>
                <w:rFonts w:cs="Calibri"/>
                <w:b/>
                <w:bCs/>
                <w:color w:val="000000"/>
                <w:sz w:val="20"/>
              </w:rPr>
              <w:br/>
              <w:t>***</w:t>
            </w:r>
          </w:p>
        </w:tc>
      </w:tr>
      <w:tr w:rsidR="00C74920" w:rsidRPr="00AF70E2" w14:paraId="7AEAB180" w14:textId="77777777" w:rsidTr="00D527F9">
        <w:trPr>
          <w:cantSplit/>
          <w:trHeight w:val="300"/>
        </w:trPr>
        <w:tc>
          <w:tcPr>
            <w:tcW w:w="704" w:type="dxa"/>
            <w:shd w:val="clear" w:color="auto" w:fill="auto"/>
            <w:noWrap/>
            <w:vAlign w:val="center"/>
            <w:hideMark/>
          </w:tcPr>
          <w:p w14:paraId="7D52AF04" w14:textId="77777777" w:rsidR="00C74920" w:rsidRPr="00AF70E2" w:rsidRDefault="00C74920" w:rsidP="00D527F9">
            <w:pPr>
              <w:suppressAutoHyphens/>
              <w:jc w:val="center"/>
              <w:rPr>
                <w:rFonts w:cs="Calibri"/>
                <w:color w:val="000000"/>
                <w:sz w:val="20"/>
              </w:rPr>
            </w:pPr>
            <w:r w:rsidRPr="00AF70E2">
              <w:rPr>
                <w:rFonts w:cs="Calibri"/>
                <w:color w:val="000000"/>
                <w:sz w:val="20"/>
              </w:rPr>
              <w:t>1</w:t>
            </w:r>
          </w:p>
        </w:tc>
        <w:tc>
          <w:tcPr>
            <w:tcW w:w="5196" w:type="dxa"/>
            <w:shd w:val="clear" w:color="auto" w:fill="auto"/>
            <w:vAlign w:val="bottom"/>
            <w:hideMark/>
          </w:tcPr>
          <w:p w14:paraId="68111F2B" w14:textId="77777777" w:rsidR="00C74920" w:rsidRPr="00AF70E2" w:rsidRDefault="00C74920" w:rsidP="00C161EE">
            <w:pPr>
              <w:suppressAutoHyphens/>
              <w:rPr>
                <w:rFonts w:cs="Calibri"/>
                <w:color w:val="000000"/>
                <w:sz w:val="20"/>
              </w:rPr>
            </w:pPr>
            <w:r w:rsidRPr="00AF70E2">
              <w:rPr>
                <w:rFonts w:cs="Calibri"/>
                <w:color w:val="000000"/>
                <w:sz w:val="20"/>
              </w:rPr>
              <w:t>Biologiczne uwarunkowania procesów psychicznych</w:t>
            </w:r>
          </w:p>
        </w:tc>
        <w:tc>
          <w:tcPr>
            <w:tcW w:w="1100" w:type="dxa"/>
            <w:shd w:val="clear" w:color="auto" w:fill="auto"/>
            <w:noWrap/>
            <w:vAlign w:val="bottom"/>
            <w:hideMark/>
          </w:tcPr>
          <w:p w14:paraId="73E5920E" w14:textId="77777777" w:rsidR="00C74920" w:rsidRPr="00AF70E2" w:rsidRDefault="00C74920" w:rsidP="00C161EE">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49211055" w14:textId="77777777" w:rsidR="00C74920" w:rsidRPr="00AF70E2" w:rsidRDefault="00C74920" w:rsidP="00C161EE">
            <w:pPr>
              <w:suppressAutoHyphens/>
              <w:jc w:val="center"/>
              <w:rPr>
                <w:rFonts w:cs="Calibri"/>
                <w:color w:val="000000"/>
                <w:sz w:val="20"/>
              </w:rPr>
            </w:pPr>
            <w:r w:rsidRPr="00AF70E2">
              <w:rPr>
                <w:rFonts w:cs="Calibri"/>
                <w:color w:val="000000"/>
                <w:sz w:val="20"/>
              </w:rPr>
              <w:t>15</w:t>
            </w:r>
          </w:p>
        </w:tc>
        <w:tc>
          <w:tcPr>
            <w:tcW w:w="1400" w:type="dxa"/>
            <w:shd w:val="clear" w:color="auto" w:fill="auto"/>
            <w:noWrap/>
            <w:vAlign w:val="bottom"/>
            <w:hideMark/>
          </w:tcPr>
          <w:p w14:paraId="147C606D"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028BFD62"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F844C87" w14:textId="77777777" w:rsidR="00C74920" w:rsidRPr="00AF70E2" w:rsidRDefault="00C74920" w:rsidP="00C161EE">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2178AC2B" w14:textId="77777777" w:rsidR="00C74920" w:rsidRPr="00AF70E2" w:rsidRDefault="00C74920" w:rsidP="00C161EE">
            <w:pPr>
              <w:suppressAutoHyphens/>
              <w:jc w:val="center"/>
              <w:rPr>
                <w:rFonts w:cs="Calibri"/>
                <w:color w:val="000000"/>
                <w:sz w:val="20"/>
              </w:rPr>
            </w:pPr>
            <w:r w:rsidRPr="00AF70E2">
              <w:rPr>
                <w:rFonts w:cs="Calibri"/>
                <w:color w:val="000000"/>
                <w:sz w:val="20"/>
              </w:rPr>
              <w:t>4</w:t>
            </w:r>
          </w:p>
        </w:tc>
        <w:tc>
          <w:tcPr>
            <w:tcW w:w="2000" w:type="dxa"/>
            <w:shd w:val="clear" w:color="auto" w:fill="auto"/>
            <w:noWrap/>
            <w:vAlign w:val="bottom"/>
            <w:hideMark/>
          </w:tcPr>
          <w:p w14:paraId="2D719EED"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5A12F0C3" w14:textId="77777777" w:rsidTr="00D527F9">
        <w:trPr>
          <w:cantSplit/>
          <w:trHeight w:val="300"/>
        </w:trPr>
        <w:tc>
          <w:tcPr>
            <w:tcW w:w="704" w:type="dxa"/>
            <w:shd w:val="clear" w:color="auto" w:fill="auto"/>
            <w:noWrap/>
            <w:vAlign w:val="center"/>
            <w:hideMark/>
          </w:tcPr>
          <w:p w14:paraId="18A87FAD" w14:textId="77777777" w:rsidR="00C74920" w:rsidRPr="00AF70E2" w:rsidRDefault="00C74920" w:rsidP="00D527F9">
            <w:pPr>
              <w:suppressAutoHyphens/>
              <w:jc w:val="center"/>
              <w:rPr>
                <w:rFonts w:cs="Calibri"/>
                <w:color w:val="000000"/>
                <w:sz w:val="20"/>
              </w:rPr>
            </w:pPr>
            <w:r w:rsidRPr="00AF70E2">
              <w:rPr>
                <w:rFonts w:cs="Calibri"/>
                <w:color w:val="000000"/>
                <w:sz w:val="20"/>
              </w:rPr>
              <w:t>2</w:t>
            </w:r>
          </w:p>
        </w:tc>
        <w:tc>
          <w:tcPr>
            <w:tcW w:w="5196" w:type="dxa"/>
            <w:shd w:val="clear" w:color="auto" w:fill="auto"/>
            <w:vAlign w:val="bottom"/>
            <w:hideMark/>
          </w:tcPr>
          <w:p w14:paraId="1336D336" w14:textId="77777777" w:rsidR="00C74920" w:rsidRPr="00AF70E2" w:rsidRDefault="00C74920" w:rsidP="00C161EE">
            <w:pPr>
              <w:suppressAutoHyphens/>
              <w:rPr>
                <w:rFonts w:cs="Calibri"/>
                <w:color w:val="000000"/>
                <w:sz w:val="20"/>
              </w:rPr>
            </w:pPr>
            <w:r w:rsidRPr="00AF70E2">
              <w:rPr>
                <w:rFonts w:cs="Calibri"/>
                <w:color w:val="000000"/>
                <w:sz w:val="20"/>
              </w:rPr>
              <w:t>Filozofia z logiką</w:t>
            </w:r>
          </w:p>
        </w:tc>
        <w:tc>
          <w:tcPr>
            <w:tcW w:w="1100" w:type="dxa"/>
            <w:shd w:val="clear" w:color="auto" w:fill="auto"/>
            <w:noWrap/>
            <w:vAlign w:val="bottom"/>
            <w:hideMark/>
          </w:tcPr>
          <w:p w14:paraId="39517D68"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0644E0DE"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B734F36" w14:textId="77777777" w:rsidR="00C74920" w:rsidRPr="00AF70E2" w:rsidRDefault="00C74920" w:rsidP="00C161EE">
            <w:pPr>
              <w:suppressAutoHyphens/>
              <w:jc w:val="center"/>
              <w:rPr>
                <w:rFonts w:cs="Calibri"/>
                <w:color w:val="000000"/>
                <w:sz w:val="20"/>
              </w:rPr>
            </w:pPr>
            <w:r w:rsidRPr="00AF70E2">
              <w:rPr>
                <w:rFonts w:cs="Calibri"/>
                <w:color w:val="000000"/>
                <w:sz w:val="20"/>
              </w:rPr>
              <w:t>20</w:t>
            </w:r>
          </w:p>
        </w:tc>
        <w:tc>
          <w:tcPr>
            <w:tcW w:w="1400" w:type="dxa"/>
            <w:shd w:val="clear" w:color="auto" w:fill="auto"/>
            <w:noWrap/>
            <w:vAlign w:val="bottom"/>
            <w:hideMark/>
          </w:tcPr>
          <w:p w14:paraId="31B284B0"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8992503" w14:textId="77777777" w:rsidR="00C74920" w:rsidRPr="00AF70E2" w:rsidRDefault="00C74920" w:rsidP="00C161EE">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162DAC19" w14:textId="77777777" w:rsidR="00C74920" w:rsidRPr="00AF70E2" w:rsidRDefault="00C74920" w:rsidP="00C161EE">
            <w:pPr>
              <w:suppressAutoHyphens/>
              <w:jc w:val="center"/>
              <w:rPr>
                <w:rFonts w:cs="Calibri"/>
                <w:color w:val="000000"/>
                <w:sz w:val="20"/>
              </w:rPr>
            </w:pPr>
            <w:r w:rsidRPr="00AF70E2">
              <w:rPr>
                <w:rFonts w:cs="Calibri"/>
                <w:color w:val="000000"/>
                <w:sz w:val="20"/>
              </w:rPr>
              <w:t>5</w:t>
            </w:r>
          </w:p>
        </w:tc>
        <w:tc>
          <w:tcPr>
            <w:tcW w:w="2000" w:type="dxa"/>
            <w:shd w:val="clear" w:color="auto" w:fill="auto"/>
            <w:noWrap/>
            <w:vAlign w:val="bottom"/>
            <w:hideMark/>
          </w:tcPr>
          <w:p w14:paraId="713003E9"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46402EF1" w14:textId="77777777" w:rsidTr="00D527F9">
        <w:trPr>
          <w:cantSplit/>
          <w:trHeight w:val="300"/>
        </w:trPr>
        <w:tc>
          <w:tcPr>
            <w:tcW w:w="704" w:type="dxa"/>
            <w:shd w:val="clear" w:color="auto" w:fill="auto"/>
            <w:noWrap/>
            <w:vAlign w:val="center"/>
            <w:hideMark/>
          </w:tcPr>
          <w:p w14:paraId="23AB5111" w14:textId="77777777" w:rsidR="00C74920" w:rsidRPr="00AF70E2" w:rsidRDefault="00C74920" w:rsidP="00D527F9">
            <w:pPr>
              <w:suppressAutoHyphens/>
              <w:jc w:val="center"/>
              <w:rPr>
                <w:rFonts w:cs="Calibri"/>
                <w:color w:val="000000"/>
                <w:sz w:val="20"/>
              </w:rPr>
            </w:pPr>
            <w:r w:rsidRPr="00AF70E2">
              <w:rPr>
                <w:rFonts w:cs="Calibri"/>
                <w:color w:val="000000"/>
                <w:sz w:val="20"/>
              </w:rPr>
              <w:t>3</w:t>
            </w:r>
          </w:p>
        </w:tc>
        <w:tc>
          <w:tcPr>
            <w:tcW w:w="5196" w:type="dxa"/>
            <w:shd w:val="clear" w:color="auto" w:fill="auto"/>
            <w:vAlign w:val="bottom"/>
            <w:hideMark/>
          </w:tcPr>
          <w:p w14:paraId="7E51C60C" w14:textId="77777777" w:rsidR="00C74920" w:rsidRPr="00AF70E2" w:rsidRDefault="00C74920" w:rsidP="00C161EE">
            <w:pPr>
              <w:suppressAutoHyphens/>
              <w:rPr>
                <w:rFonts w:cs="Calibri"/>
                <w:color w:val="000000"/>
                <w:sz w:val="20"/>
              </w:rPr>
            </w:pPr>
            <w:r w:rsidRPr="00AF70E2">
              <w:rPr>
                <w:rFonts w:cs="Calibri"/>
                <w:color w:val="000000"/>
                <w:sz w:val="20"/>
              </w:rPr>
              <w:t>Kompetencje akademickie</w:t>
            </w:r>
          </w:p>
        </w:tc>
        <w:tc>
          <w:tcPr>
            <w:tcW w:w="1100" w:type="dxa"/>
            <w:shd w:val="clear" w:color="auto" w:fill="auto"/>
            <w:noWrap/>
            <w:vAlign w:val="bottom"/>
            <w:hideMark/>
          </w:tcPr>
          <w:p w14:paraId="2227C880"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B43A001"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C5E2779" w14:textId="77777777" w:rsidR="00C74920" w:rsidRPr="00AF70E2" w:rsidRDefault="00C74920" w:rsidP="00C161EE">
            <w:pPr>
              <w:suppressAutoHyphens/>
              <w:jc w:val="center"/>
              <w:rPr>
                <w:rFonts w:cs="Calibri"/>
                <w:color w:val="000000"/>
                <w:sz w:val="20"/>
              </w:rPr>
            </w:pPr>
            <w:r w:rsidRPr="00AF70E2">
              <w:rPr>
                <w:rFonts w:cs="Calibri"/>
                <w:color w:val="000000"/>
                <w:sz w:val="20"/>
              </w:rPr>
              <w:t>28</w:t>
            </w:r>
          </w:p>
        </w:tc>
        <w:tc>
          <w:tcPr>
            <w:tcW w:w="1400" w:type="dxa"/>
            <w:shd w:val="clear" w:color="auto" w:fill="auto"/>
            <w:noWrap/>
            <w:vAlign w:val="bottom"/>
            <w:hideMark/>
          </w:tcPr>
          <w:p w14:paraId="631D1004"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CFC5918" w14:textId="77777777" w:rsidR="00C74920" w:rsidRPr="00AF70E2" w:rsidRDefault="00C74920" w:rsidP="00C161EE">
            <w:pPr>
              <w:suppressAutoHyphens/>
              <w:jc w:val="center"/>
              <w:rPr>
                <w:rFonts w:cs="Calibri"/>
                <w:color w:val="000000"/>
                <w:sz w:val="20"/>
              </w:rPr>
            </w:pPr>
            <w:r w:rsidRPr="00AF70E2">
              <w:rPr>
                <w:rFonts w:cs="Calibri"/>
                <w:color w:val="000000"/>
                <w:sz w:val="20"/>
              </w:rPr>
              <w:t>28</w:t>
            </w:r>
          </w:p>
        </w:tc>
        <w:tc>
          <w:tcPr>
            <w:tcW w:w="1400" w:type="dxa"/>
            <w:shd w:val="clear" w:color="auto" w:fill="F2F2F2"/>
            <w:noWrap/>
            <w:vAlign w:val="bottom"/>
            <w:hideMark/>
          </w:tcPr>
          <w:p w14:paraId="27F2E04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2000" w:type="dxa"/>
            <w:shd w:val="clear" w:color="auto" w:fill="auto"/>
            <w:noWrap/>
            <w:vAlign w:val="bottom"/>
            <w:hideMark/>
          </w:tcPr>
          <w:p w14:paraId="2B932005" w14:textId="77777777" w:rsidR="00C74920" w:rsidRPr="00AF70E2" w:rsidRDefault="00C74920" w:rsidP="00C161EE">
            <w:pPr>
              <w:suppressAutoHyphens/>
              <w:jc w:val="center"/>
              <w:rPr>
                <w:rFonts w:cs="Calibri"/>
                <w:color w:val="000000"/>
                <w:sz w:val="20"/>
              </w:rPr>
            </w:pPr>
            <w:r w:rsidRPr="00AF70E2">
              <w:rPr>
                <w:rFonts w:cs="Calibri"/>
                <w:color w:val="000000"/>
                <w:sz w:val="20"/>
              </w:rPr>
              <w:t>zal</w:t>
            </w:r>
          </w:p>
        </w:tc>
      </w:tr>
      <w:tr w:rsidR="00C74920" w:rsidRPr="00AF70E2" w14:paraId="185F5146" w14:textId="77777777" w:rsidTr="00D527F9">
        <w:trPr>
          <w:cantSplit/>
          <w:trHeight w:val="300"/>
        </w:trPr>
        <w:tc>
          <w:tcPr>
            <w:tcW w:w="704" w:type="dxa"/>
            <w:shd w:val="clear" w:color="auto" w:fill="auto"/>
            <w:noWrap/>
            <w:vAlign w:val="center"/>
            <w:hideMark/>
          </w:tcPr>
          <w:p w14:paraId="2755A633" w14:textId="77777777" w:rsidR="00C74920" w:rsidRPr="00AF70E2" w:rsidRDefault="00C74920" w:rsidP="00D527F9">
            <w:pPr>
              <w:suppressAutoHyphens/>
              <w:jc w:val="center"/>
              <w:rPr>
                <w:rFonts w:cs="Calibri"/>
                <w:color w:val="000000"/>
                <w:sz w:val="20"/>
              </w:rPr>
            </w:pPr>
            <w:r w:rsidRPr="00AF70E2">
              <w:rPr>
                <w:rFonts w:cs="Calibri"/>
                <w:color w:val="000000"/>
                <w:sz w:val="20"/>
              </w:rPr>
              <w:t>4</w:t>
            </w:r>
          </w:p>
        </w:tc>
        <w:tc>
          <w:tcPr>
            <w:tcW w:w="5196" w:type="dxa"/>
            <w:shd w:val="clear" w:color="auto" w:fill="auto"/>
            <w:vAlign w:val="bottom"/>
            <w:hideMark/>
          </w:tcPr>
          <w:p w14:paraId="1BD5B36B" w14:textId="77777777" w:rsidR="00C74920" w:rsidRPr="00AF70E2" w:rsidRDefault="00C74920" w:rsidP="00C161EE">
            <w:pPr>
              <w:suppressAutoHyphens/>
              <w:rPr>
                <w:rFonts w:cs="Calibri"/>
                <w:color w:val="000000"/>
                <w:sz w:val="20"/>
              </w:rPr>
            </w:pPr>
            <w:r w:rsidRPr="00AF70E2">
              <w:rPr>
                <w:rFonts w:cs="Calibri"/>
                <w:color w:val="000000"/>
                <w:sz w:val="20"/>
              </w:rPr>
              <w:t>Lektorat z języka angielskiego I</w:t>
            </w:r>
          </w:p>
        </w:tc>
        <w:tc>
          <w:tcPr>
            <w:tcW w:w="1100" w:type="dxa"/>
            <w:shd w:val="clear" w:color="auto" w:fill="auto"/>
            <w:noWrap/>
            <w:vAlign w:val="bottom"/>
            <w:hideMark/>
          </w:tcPr>
          <w:p w14:paraId="7050CEE2"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71DAB16"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83955E9"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4AA1D390"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D3E2855"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149E29BC" w14:textId="77777777" w:rsidR="00C74920" w:rsidRPr="00AF70E2" w:rsidRDefault="00C74920" w:rsidP="00C161EE">
            <w:pPr>
              <w:suppressAutoHyphens/>
              <w:jc w:val="center"/>
              <w:rPr>
                <w:rFonts w:cs="Calibri"/>
                <w:color w:val="000000"/>
                <w:sz w:val="20"/>
              </w:rPr>
            </w:pPr>
            <w:r w:rsidRPr="00AF70E2">
              <w:rPr>
                <w:rFonts w:cs="Calibri"/>
                <w:color w:val="000000"/>
                <w:sz w:val="20"/>
              </w:rPr>
              <w:t>2</w:t>
            </w:r>
          </w:p>
        </w:tc>
        <w:tc>
          <w:tcPr>
            <w:tcW w:w="2000" w:type="dxa"/>
            <w:shd w:val="clear" w:color="auto" w:fill="auto"/>
            <w:noWrap/>
            <w:vAlign w:val="bottom"/>
            <w:hideMark/>
          </w:tcPr>
          <w:p w14:paraId="12B3D782"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34D07F49" w14:textId="77777777" w:rsidTr="00D527F9">
        <w:trPr>
          <w:cantSplit/>
          <w:trHeight w:val="300"/>
        </w:trPr>
        <w:tc>
          <w:tcPr>
            <w:tcW w:w="704" w:type="dxa"/>
            <w:shd w:val="clear" w:color="auto" w:fill="auto"/>
            <w:noWrap/>
            <w:vAlign w:val="center"/>
            <w:hideMark/>
          </w:tcPr>
          <w:p w14:paraId="1BBDA301" w14:textId="77777777" w:rsidR="00C74920" w:rsidRPr="00AF70E2" w:rsidRDefault="00C74920" w:rsidP="00D527F9">
            <w:pPr>
              <w:suppressAutoHyphens/>
              <w:jc w:val="center"/>
              <w:rPr>
                <w:rFonts w:cs="Calibri"/>
                <w:color w:val="000000"/>
                <w:sz w:val="20"/>
              </w:rPr>
            </w:pPr>
            <w:r w:rsidRPr="00AF70E2">
              <w:rPr>
                <w:rFonts w:cs="Calibri"/>
                <w:color w:val="000000"/>
                <w:sz w:val="20"/>
              </w:rPr>
              <w:t>5</w:t>
            </w:r>
          </w:p>
        </w:tc>
        <w:tc>
          <w:tcPr>
            <w:tcW w:w="5196" w:type="dxa"/>
            <w:shd w:val="clear" w:color="auto" w:fill="auto"/>
            <w:vAlign w:val="bottom"/>
            <w:hideMark/>
          </w:tcPr>
          <w:p w14:paraId="55231628" w14:textId="77777777" w:rsidR="00C74920" w:rsidRPr="00AF70E2" w:rsidRDefault="00C74920" w:rsidP="00C161EE">
            <w:pPr>
              <w:suppressAutoHyphens/>
              <w:rPr>
                <w:rFonts w:cs="Calibri"/>
                <w:color w:val="000000"/>
                <w:sz w:val="20"/>
              </w:rPr>
            </w:pPr>
            <w:r w:rsidRPr="00AF70E2">
              <w:rPr>
                <w:rFonts w:cs="Calibri"/>
                <w:color w:val="000000"/>
                <w:sz w:val="20"/>
              </w:rPr>
              <w:t>Lektorat z języka angielskiego II</w:t>
            </w:r>
          </w:p>
        </w:tc>
        <w:tc>
          <w:tcPr>
            <w:tcW w:w="1100" w:type="dxa"/>
            <w:shd w:val="clear" w:color="auto" w:fill="auto"/>
            <w:noWrap/>
            <w:vAlign w:val="bottom"/>
            <w:hideMark/>
          </w:tcPr>
          <w:p w14:paraId="3E15F098"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ABBDEEB"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463C632"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42B74A6D"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CAEFE69"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3062A836" w14:textId="77777777" w:rsidR="00C74920" w:rsidRPr="00AF70E2" w:rsidRDefault="00C74920" w:rsidP="00C161EE">
            <w:pPr>
              <w:suppressAutoHyphens/>
              <w:jc w:val="center"/>
              <w:rPr>
                <w:rFonts w:cs="Calibri"/>
                <w:color w:val="000000"/>
                <w:sz w:val="20"/>
              </w:rPr>
            </w:pPr>
            <w:r w:rsidRPr="00AF70E2">
              <w:rPr>
                <w:rFonts w:cs="Calibri"/>
                <w:color w:val="000000"/>
                <w:sz w:val="20"/>
              </w:rPr>
              <w:t>2</w:t>
            </w:r>
          </w:p>
        </w:tc>
        <w:tc>
          <w:tcPr>
            <w:tcW w:w="2000" w:type="dxa"/>
            <w:shd w:val="clear" w:color="auto" w:fill="auto"/>
            <w:noWrap/>
            <w:vAlign w:val="bottom"/>
            <w:hideMark/>
          </w:tcPr>
          <w:p w14:paraId="53DBDD95"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55078E88" w14:textId="77777777" w:rsidTr="00D527F9">
        <w:trPr>
          <w:cantSplit/>
          <w:trHeight w:val="300"/>
        </w:trPr>
        <w:tc>
          <w:tcPr>
            <w:tcW w:w="704" w:type="dxa"/>
            <w:shd w:val="clear" w:color="auto" w:fill="auto"/>
            <w:noWrap/>
            <w:vAlign w:val="center"/>
            <w:hideMark/>
          </w:tcPr>
          <w:p w14:paraId="3DAFEB69" w14:textId="77777777" w:rsidR="00C74920" w:rsidRPr="00AF70E2" w:rsidRDefault="00C74920" w:rsidP="00D527F9">
            <w:pPr>
              <w:suppressAutoHyphens/>
              <w:jc w:val="center"/>
              <w:rPr>
                <w:rFonts w:cs="Calibri"/>
                <w:color w:val="000000"/>
                <w:sz w:val="20"/>
              </w:rPr>
            </w:pPr>
            <w:r w:rsidRPr="00AF70E2">
              <w:rPr>
                <w:rFonts w:cs="Calibri"/>
                <w:color w:val="000000"/>
                <w:sz w:val="20"/>
              </w:rPr>
              <w:t>6</w:t>
            </w:r>
          </w:p>
        </w:tc>
        <w:tc>
          <w:tcPr>
            <w:tcW w:w="5196" w:type="dxa"/>
            <w:shd w:val="clear" w:color="auto" w:fill="auto"/>
            <w:vAlign w:val="bottom"/>
            <w:hideMark/>
          </w:tcPr>
          <w:p w14:paraId="20E6F775" w14:textId="77777777" w:rsidR="00C74920" w:rsidRPr="00AF70E2" w:rsidRDefault="00C74920" w:rsidP="00C161EE">
            <w:pPr>
              <w:suppressAutoHyphens/>
              <w:rPr>
                <w:rFonts w:cs="Calibri"/>
                <w:color w:val="000000"/>
                <w:sz w:val="20"/>
              </w:rPr>
            </w:pPr>
            <w:r w:rsidRPr="00AF70E2">
              <w:rPr>
                <w:rFonts w:cs="Calibri"/>
                <w:color w:val="000000"/>
                <w:sz w:val="20"/>
              </w:rPr>
              <w:t>Neurobiologia i mechanizmy zachowania</w:t>
            </w:r>
          </w:p>
        </w:tc>
        <w:tc>
          <w:tcPr>
            <w:tcW w:w="1100" w:type="dxa"/>
            <w:shd w:val="clear" w:color="auto" w:fill="auto"/>
            <w:noWrap/>
            <w:vAlign w:val="bottom"/>
            <w:hideMark/>
          </w:tcPr>
          <w:p w14:paraId="57B014F3"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19209921"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29F3B37"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01AF779D"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38C7237" w14:textId="77777777" w:rsidR="00C74920" w:rsidRPr="00AF70E2" w:rsidRDefault="00C74920" w:rsidP="00C161EE">
            <w:pPr>
              <w:suppressAutoHyphens/>
              <w:jc w:val="center"/>
              <w:rPr>
                <w:rFonts w:cs="Calibri"/>
                <w:color w:val="000000"/>
                <w:sz w:val="20"/>
              </w:rPr>
            </w:pPr>
            <w:r w:rsidRPr="00AF70E2">
              <w:rPr>
                <w:rFonts w:cs="Calibri"/>
                <w:color w:val="000000"/>
                <w:sz w:val="20"/>
              </w:rPr>
              <w:t>20</w:t>
            </w:r>
          </w:p>
        </w:tc>
        <w:tc>
          <w:tcPr>
            <w:tcW w:w="1400" w:type="dxa"/>
            <w:shd w:val="clear" w:color="auto" w:fill="F2F2F2"/>
            <w:noWrap/>
            <w:vAlign w:val="bottom"/>
            <w:hideMark/>
          </w:tcPr>
          <w:p w14:paraId="7E0679F3" w14:textId="77777777" w:rsidR="00C74920" w:rsidRPr="00AF70E2" w:rsidRDefault="00C74920" w:rsidP="00C161EE">
            <w:pPr>
              <w:suppressAutoHyphens/>
              <w:jc w:val="center"/>
              <w:rPr>
                <w:rFonts w:cs="Calibri"/>
                <w:color w:val="000000"/>
                <w:sz w:val="20"/>
              </w:rPr>
            </w:pPr>
            <w:r w:rsidRPr="00AF70E2">
              <w:rPr>
                <w:rFonts w:cs="Calibri"/>
                <w:color w:val="000000"/>
                <w:sz w:val="20"/>
              </w:rPr>
              <w:t>3</w:t>
            </w:r>
          </w:p>
        </w:tc>
        <w:tc>
          <w:tcPr>
            <w:tcW w:w="2000" w:type="dxa"/>
            <w:shd w:val="clear" w:color="auto" w:fill="auto"/>
            <w:noWrap/>
            <w:vAlign w:val="bottom"/>
            <w:hideMark/>
          </w:tcPr>
          <w:p w14:paraId="59816B8B"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402A7535" w14:textId="77777777" w:rsidTr="00D527F9">
        <w:trPr>
          <w:cantSplit/>
          <w:trHeight w:val="300"/>
        </w:trPr>
        <w:tc>
          <w:tcPr>
            <w:tcW w:w="704" w:type="dxa"/>
            <w:shd w:val="clear" w:color="auto" w:fill="auto"/>
            <w:noWrap/>
            <w:vAlign w:val="center"/>
            <w:hideMark/>
          </w:tcPr>
          <w:p w14:paraId="1DF3EBD9" w14:textId="77777777" w:rsidR="00C74920" w:rsidRPr="00AF70E2" w:rsidRDefault="00C74920" w:rsidP="00D527F9">
            <w:pPr>
              <w:suppressAutoHyphens/>
              <w:jc w:val="center"/>
              <w:rPr>
                <w:rFonts w:cs="Calibri"/>
                <w:color w:val="000000"/>
                <w:sz w:val="20"/>
              </w:rPr>
            </w:pPr>
            <w:r w:rsidRPr="00AF70E2">
              <w:rPr>
                <w:rFonts w:cs="Calibri"/>
                <w:color w:val="000000"/>
                <w:sz w:val="20"/>
              </w:rPr>
              <w:t>7</w:t>
            </w:r>
          </w:p>
        </w:tc>
        <w:tc>
          <w:tcPr>
            <w:tcW w:w="5196" w:type="dxa"/>
            <w:shd w:val="clear" w:color="auto" w:fill="auto"/>
            <w:vAlign w:val="bottom"/>
            <w:hideMark/>
          </w:tcPr>
          <w:p w14:paraId="31ABA1A6" w14:textId="77777777" w:rsidR="00C74920" w:rsidRPr="00AF70E2" w:rsidRDefault="00C74920" w:rsidP="00C161EE">
            <w:pPr>
              <w:suppressAutoHyphens/>
              <w:rPr>
                <w:rFonts w:cs="Calibri"/>
                <w:color w:val="000000"/>
                <w:sz w:val="20"/>
              </w:rPr>
            </w:pPr>
            <w:r w:rsidRPr="00AF70E2">
              <w:rPr>
                <w:rFonts w:cs="Calibri"/>
                <w:color w:val="000000"/>
                <w:sz w:val="20"/>
              </w:rPr>
              <w:t>Pierwsza pomoc medyczna</w:t>
            </w:r>
          </w:p>
        </w:tc>
        <w:tc>
          <w:tcPr>
            <w:tcW w:w="1100" w:type="dxa"/>
            <w:shd w:val="clear" w:color="auto" w:fill="auto"/>
            <w:noWrap/>
            <w:vAlign w:val="bottom"/>
            <w:hideMark/>
          </w:tcPr>
          <w:p w14:paraId="20653187" w14:textId="77777777" w:rsidR="00C74920" w:rsidRPr="00AF70E2" w:rsidRDefault="00C74920" w:rsidP="00C161EE">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6529C1D0"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DFD2421"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435FB81E"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A271E3B" w14:textId="77777777" w:rsidR="00C74920" w:rsidRPr="00AF70E2" w:rsidRDefault="00C74920" w:rsidP="00C161EE">
            <w:pPr>
              <w:suppressAutoHyphens/>
              <w:jc w:val="center"/>
              <w:rPr>
                <w:rFonts w:cs="Calibri"/>
                <w:color w:val="000000"/>
                <w:sz w:val="20"/>
              </w:rPr>
            </w:pPr>
            <w:r w:rsidRPr="00AF70E2">
              <w:rPr>
                <w:rFonts w:cs="Calibri"/>
                <w:color w:val="000000"/>
                <w:sz w:val="20"/>
              </w:rPr>
              <w:t>15</w:t>
            </w:r>
          </w:p>
        </w:tc>
        <w:tc>
          <w:tcPr>
            <w:tcW w:w="1400" w:type="dxa"/>
            <w:shd w:val="clear" w:color="auto" w:fill="F2F2F2"/>
            <w:noWrap/>
            <w:vAlign w:val="bottom"/>
            <w:hideMark/>
          </w:tcPr>
          <w:p w14:paraId="59BF9446" w14:textId="77777777" w:rsidR="00C74920" w:rsidRPr="00AF70E2" w:rsidRDefault="00C74920" w:rsidP="00C161EE">
            <w:pPr>
              <w:suppressAutoHyphens/>
              <w:jc w:val="center"/>
              <w:rPr>
                <w:rFonts w:cs="Calibri"/>
                <w:color w:val="000000"/>
                <w:sz w:val="20"/>
              </w:rPr>
            </w:pPr>
            <w:r w:rsidRPr="00AF70E2">
              <w:rPr>
                <w:rFonts w:cs="Calibri"/>
                <w:color w:val="000000"/>
                <w:sz w:val="20"/>
              </w:rPr>
              <w:t>1</w:t>
            </w:r>
          </w:p>
        </w:tc>
        <w:tc>
          <w:tcPr>
            <w:tcW w:w="2000" w:type="dxa"/>
            <w:shd w:val="clear" w:color="auto" w:fill="auto"/>
            <w:noWrap/>
            <w:vAlign w:val="bottom"/>
            <w:hideMark/>
          </w:tcPr>
          <w:p w14:paraId="25A82F47"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008F65F2" w14:textId="77777777" w:rsidTr="00D527F9">
        <w:trPr>
          <w:cantSplit/>
          <w:trHeight w:val="300"/>
        </w:trPr>
        <w:tc>
          <w:tcPr>
            <w:tcW w:w="704" w:type="dxa"/>
            <w:shd w:val="clear" w:color="auto" w:fill="auto"/>
            <w:noWrap/>
            <w:vAlign w:val="center"/>
            <w:hideMark/>
          </w:tcPr>
          <w:p w14:paraId="37DF57DC" w14:textId="77777777" w:rsidR="00C74920" w:rsidRPr="00AF70E2" w:rsidRDefault="00C74920" w:rsidP="00D527F9">
            <w:pPr>
              <w:suppressAutoHyphens/>
              <w:jc w:val="center"/>
              <w:rPr>
                <w:rFonts w:cs="Calibri"/>
                <w:color w:val="000000"/>
                <w:sz w:val="20"/>
              </w:rPr>
            </w:pPr>
            <w:r w:rsidRPr="00AF70E2">
              <w:rPr>
                <w:rFonts w:cs="Calibri"/>
                <w:color w:val="000000"/>
                <w:sz w:val="20"/>
              </w:rPr>
              <w:t>8</w:t>
            </w:r>
          </w:p>
        </w:tc>
        <w:tc>
          <w:tcPr>
            <w:tcW w:w="5196" w:type="dxa"/>
            <w:shd w:val="clear" w:color="auto" w:fill="auto"/>
            <w:vAlign w:val="bottom"/>
            <w:hideMark/>
          </w:tcPr>
          <w:p w14:paraId="0E3A5217" w14:textId="77777777" w:rsidR="00C74920" w:rsidRPr="00AF70E2" w:rsidRDefault="00C74920" w:rsidP="00C161EE">
            <w:pPr>
              <w:suppressAutoHyphens/>
              <w:rPr>
                <w:rFonts w:cs="Calibri"/>
                <w:color w:val="000000"/>
                <w:sz w:val="20"/>
              </w:rPr>
            </w:pPr>
            <w:r w:rsidRPr="00AF70E2">
              <w:rPr>
                <w:rFonts w:cs="Calibri"/>
                <w:color w:val="000000"/>
                <w:sz w:val="20"/>
              </w:rPr>
              <w:t>Podejście evidence based w psychologii</w:t>
            </w:r>
          </w:p>
        </w:tc>
        <w:tc>
          <w:tcPr>
            <w:tcW w:w="1100" w:type="dxa"/>
            <w:shd w:val="clear" w:color="auto" w:fill="auto"/>
            <w:noWrap/>
            <w:vAlign w:val="bottom"/>
            <w:hideMark/>
          </w:tcPr>
          <w:p w14:paraId="6E6BF48D" w14:textId="77777777" w:rsidR="00C74920" w:rsidRPr="00AF70E2" w:rsidRDefault="00C74920" w:rsidP="00C161EE">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3E91A7E7"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74E32B4C"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A00EF68"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0ED38BB" w14:textId="77777777" w:rsidR="00C74920" w:rsidRPr="00AF70E2" w:rsidRDefault="00C74920" w:rsidP="00C161EE">
            <w:pPr>
              <w:suppressAutoHyphens/>
              <w:jc w:val="center"/>
              <w:rPr>
                <w:rFonts w:cs="Calibri"/>
                <w:color w:val="000000"/>
                <w:sz w:val="20"/>
              </w:rPr>
            </w:pPr>
            <w:r w:rsidRPr="00AF70E2">
              <w:rPr>
                <w:rFonts w:cs="Calibri"/>
                <w:color w:val="000000"/>
                <w:sz w:val="20"/>
              </w:rPr>
              <w:t>25</w:t>
            </w:r>
          </w:p>
        </w:tc>
        <w:tc>
          <w:tcPr>
            <w:tcW w:w="1400" w:type="dxa"/>
            <w:shd w:val="clear" w:color="auto" w:fill="F2F2F2"/>
            <w:noWrap/>
            <w:vAlign w:val="bottom"/>
            <w:hideMark/>
          </w:tcPr>
          <w:p w14:paraId="47A63081" w14:textId="77777777" w:rsidR="00C74920" w:rsidRPr="00AF70E2" w:rsidRDefault="00C74920" w:rsidP="00C161EE">
            <w:pPr>
              <w:suppressAutoHyphens/>
              <w:jc w:val="center"/>
              <w:rPr>
                <w:rFonts w:cs="Calibri"/>
                <w:color w:val="000000"/>
                <w:sz w:val="20"/>
              </w:rPr>
            </w:pPr>
            <w:r w:rsidRPr="00AF70E2">
              <w:rPr>
                <w:rFonts w:cs="Calibri"/>
                <w:color w:val="000000"/>
                <w:sz w:val="20"/>
              </w:rPr>
              <w:t>1</w:t>
            </w:r>
          </w:p>
        </w:tc>
        <w:tc>
          <w:tcPr>
            <w:tcW w:w="2000" w:type="dxa"/>
            <w:shd w:val="clear" w:color="auto" w:fill="auto"/>
            <w:noWrap/>
            <w:vAlign w:val="bottom"/>
            <w:hideMark/>
          </w:tcPr>
          <w:p w14:paraId="4D9FA525"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4C5286DB" w14:textId="77777777" w:rsidTr="00D527F9">
        <w:trPr>
          <w:cantSplit/>
          <w:trHeight w:val="300"/>
        </w:trPr>
        <w:tc>
          <w:tcPr>
            <w:tcW w:w="704" w:type="dxa"/>
            <w:shd w:val="clear" w:color="auto" w:fill="auto"/>
            <w:noWrap/>
            <w:vAlign w:val="center"/>
            <w:hideMark/>
          </w:tcPr>
          <w:p w14:paraId="18469ECD" w14:textId="77777777" w:rsidR="00C74920" w:rsidRPr="00AF70E2" w:rsidRDefault="00C74920" w:rsidP="00D527F9">
            <w:pPr>
              <w:suppressAutoHyphens/>
              <w:jc w:val="center"/>
              <w:rPr>
                <w:rFonts w:cs="Calibri"/>
                <w:color w:val="000000"/>
                <w:sz w:val="20"/>
              </w:rPr>
            </w:pPr>
            <w:r w:rsidRPr="00AF70E2">
              <w:rPr>
                <w:rFonts w:cs="Calibri"/>
                <w:color w:val="000000"/>
                <w:sz w:val="20"/>
              </w:rPr>
              <w:t>9</w:t>
            </w:r>
          </w:p>
        </w:tc>
        <w:tc>
          <w:tcPr>
            <w:tcW w:w="5196" w:type="dxa"/>
            <w:shd w:val="clear" w:color="auto" w:fill="auto"/>
            <w:vAlign w:val="bottom"/>
            <w:hideMark/>
          </w:tcPr>
          <w:p w14:paraId="6846E68D" w14:textId="77777777" w:rsidR="00C74920" w:rsidRPr="00AF70E2" w:rsidRDefault="00C74920" w:rsidP="00C161EE">
            <w:pPr>
              <w:suppressAutoHyphens/>
              <w:rPr>
                <w:rFonts w:cs="Calibri"/>
                <w:color w:val="000000"/>
                <w:sz w:val="20"/>
              </w:rPr>
            </w:pPr>
            <w:r w:rsidRPr="00AF70E2">
              <w:rPr>
                <w:rFonts w:cs="Calibri"/>
                <w:color w:val="000000"/>
                <w:sz w:val="20"/>
              </w:rPr>
              <w:t>Podstawy neurofizjologii dla psychologów</w:t>
            </w:r>
          </w:p>
        </w:tc>
        <w:tc>
          <w:tcPr>
            <w:tcW w:w="1100" w:type="dxa"/>
            <w:shd w:val="clear" w:color="auto" w:fill="auto"/>
            <w:noWrap/>
            <w:vAlign w:val="bottom"/>
            <w:hideMark/>
          </w:tcPr>
          <w:p w14:paraId="0307B0E4"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919C7C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D124343" w14:textId="77777777" w:rsidR="00C74920" w:rsidRPr="00AF70E2" w:rsidRDefault="00C74920" w:rsidP="00C161EE">
            <w:pPr>
              <w:suppressAutoHyphens/>
              <w:jc w:val="center"/>
              <w:rPr>
                <w:rFonts w:cs="Calibri"/>
                <w:color w:val="000000"/>
                <w:sz w:val="20"/>
              </w:rPr>
            </w:pPr>
            <w:r w:rsidRPr="00AF70E2">
              <w:rPr>
                <w:rFonts w:cs="Calibri"/>
                <w:color w:val="000000"/>
                <w:sz w:val="20"/>
              </w:rPr>
              <w:t>25</w:t>
            </w:r>
          </w:p>
        </w:tc>
        <w:tc>
          <w:tcPr>
            <w:tcW w:w="1400" w:type="dxa"/>
            <w:shd w:val="clear" w:color="auto" w:fill="auto"/>
            <w:noWrap/>
            <w:vAlign w:val="bottom"/>
            <w:hideMark/>
          </w:tcPr>
          <w:p w14:paraId="50AB38A1"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3A869C7" w14:textId="77777777" w:rsidR="00C74920" w:rsidRPr="00AF70E2" w:rsidRDefault="00C74920" w:rsidP="00C161EE">
            <w:pPr>
              <w:suppressAutoHyphens/>
              <w:jc w:val="center"/>
              <w:rPr>
                <w:rFonts w:cs="Calibri"/>
                <w:color w:val="000000"/>
                <w:sz w:val="20"/>
              </w:rPr>
            </w:pPr>
            <w:r w:rsidRPr="00AF70E2">
              <w:rPr>
                <w:rFonts w:cs="Calibri"/>
                <w:color w:val="000000"/>
                <w:sz w:val="20"/>
              </w:rPr>
              <w:t>35</w:t>
            </w:r>
          </w:p>
        </w:tc>
        <w:tc>
          <w:tcPr>
            <w:tcW w:w="1400" w:type="dxa"/>
            <w:shd w:val="clear" w:color="auto" w:fill="F2F2F2"/>
            <w:noWrap/>
            <w:vAlign w:val="bottom"/>
            <w:hideMark/>
          </w:tcPr>
          <w:p w14:paraId="7EEEE9B4" w14:textId="77777777" w:rsidR="00C74920" w:rsidRPr="00AF70E2" w:rsidRDefault="00C74920" w:rsidP="00C161EE">
            <w:pPr>
              <w:suppressAutoHyphens/>
              <w:jc w:val="center"/>
              <w:rPr>
                <w:rFonts w:cs="Calibri"/>
                <w:color w:val="000000"/>
                <w:sz w:val="20"/>
              </w:rPr>
            </w:pPr>
            <w:r w:rsidRPr="00AF70E2">
              <w:rPr>
                <w:rFonts w:cs="Calibri"/>
                <w:color w:val="000000"/>
                <w:sz w:val="20"/>
              </w:rPr>
              <w:t>4</w:t>
            </w:r>
          </w:p>
        </w:tc>
        <w:tc>
          <w:tcPr>
            <w:tcW w:w="2000" w:type="dxa"/>
            <w:shd w:val="clear" w:color="auto" w:fill="auto"/>
            <w:noWrap/>
            <w:vAlign w:val="bottom"/>
            <w:hideMark/>
          </w:tcPr>
          <w:p w14:paraId="2E88AC9B"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4D055FAA" w14:textId="77777777" w:rsidTr="00D527F9">
        <w:trPr>
          <w:cantSplit/>
          <w:trHeight w:val="300"/>
        </w:trPr>
        <w:tc>
          <w:tcPr>
            <w:tcW w:w="704" w:type="dxa"/>
            <w:shd w:val="clear" w:color="auto" w:fill="auto"/>
            <w:noWrap/>
            <w:vAlign w:val="center"/>
            <w:hideMark/>
          </w:tcPr>
          <w:p w14:paraId="150C6384" w14:textId="77777777" w:rsidR="00C74920" w:rsidRPr="00AF70E2" w:rsidRDefault="00C74920" w:rsidP="00D527F9">
            <w:pPr>
              <w:suppressAutoHyphens/>
              <w:jc w:val="center"/>
              <w:rPr>
                <w:rFonts w:cs="Calibri"/>
                <w:color w:val="000000"/>
                <w:sz w:val="20"/>
              </w:rPr>
            </w:pPr>
            <w:r w:rsidRPr="00AF70E2">
              <w:rPr>
                <w:rFonts w:cs="Calibri"/>
                <w:color w:val="000000"/>
                <w:sz w:val="20"/>
              </w:rPr>
              <w:t>10</w:t>
            </w:r>
          </w:p>
        </w:tc>
        <w:tc>
          <w:tcPr>
            <w:tcW w:w="5196" w:type="dxa"/>
            <w:shd w:val="clear" w:color="auto" w:fill="auto"/>
            <w:vAlign w:val="bottom"/>
            <w:hideMark/>
          </w:tcPr>
          <w:p w14:paraId="17527E45" w14:textId="77777777" w:rsidR="00C74920" w:rsidRPr="00AF70E2" w:rsidRDefault="00C74920" w:rsidP="00C161EE">
            <w:pPr>
              <w:suppressAutoHyphens/>
              <w:rPr>
                <w:rFonts w:cs="Calibri"/>
                <w:color w:val="000000"/>
                <w:sz w:val="20"/>
              </w:rPr>
            </w:pPr>
            <w:r w:rsidRPr="00AF70E2">
              <w:rPr>
                <w:rFonts w:cs="Calibri"/>
                <w:color w:val="000000"/>
                <w:sz w:val="20"/>
              </w:rPr>
              <w:t>Podstawy technologii informacyjnej</w:t>
            </w:r>
          </w:p>
        </w:tc>
        <w:tc>
          <w:tcPr>
            <w:tcW w:w="1100" w:type="dxa"/>
            <w:shd w:val="clear" w:color="auto" w:fill="auto"/>
            <w:noWrap/>
            <w:vAlign w:val="bottom"/>
            <w:hideMark/>
          </w:tcPr>
          <w:p w14:paraId="52C2E333"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1992F5F8"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5F2E7C9"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42B2E8CE"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499F80E"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01CE2D65" w14:textId="77777777" w:rsidR="00C74920" w:rsidRPr="00AF70E2" w:rsidRDefault="00C74920" w:rsidP="00C161EE">
            <w:pPr>
              <w:suppressAutoHyphens/>
              <w:jc w:val="center"/>
              <w:rPr>
                <w:rFonts w:cs="Calibri"/>
                <w:color w:val="000000"/>
                <w:sz w:val="20"/>
              </w:rPr>
            </w:pPr>
            <w:r w:rsidRPr="00AF70E2">
              <w:rPr>
                <w:rFonts w:cs="Calibri"/>
                <w:color w:val="000000"/>
                <w:sz w:val="20"/>
              </w:rPr>
              <w:t>2</w:t>
            </w:r>
          </w:p>
        </w:tc>
        <w:tc>
          <w:tcPr>
            <w:tcW w:w="2000" w:type="dxa"/>
            <w:shd w:val="clear" w:color="auto" w:fill="auto"/>
            <w:noWrap/>
            <w:vAlign w:val="bottom"/>
            <w:hideMark/>
          </w:tcPr>
          <w:p w14:paraId="5DB03C47"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5C1345F9" w14:textId="77777777" w:rsidTr="00D527F9">
        <w:trPr>
          <w:cantSplit/>
          <w:trHeight w:val="300"/>
        </w:trPr>
        <w:tc>
          <w:tcPr>
            <w:tcW w:w="704" w:type="dxa"/>
            <w:shd w:val="clear" w:color="auto" w:fill="auto"/>
            <w:noWrap/>
            <w:vAlign w:val="center"/>
            <w:hideMark/>
          </w:tcPr>
          <w:p w14:paraId="6233CE81" w14:textId="77777777" w:rsidR="00C74920" w:rsidRPr="00AF70E2" w:rsidRDefault="00C74920" w:rsidP="00D527F9">
            <w:pPr>
              <w:suppressAutoHyphens/>
              <w:jc w:val="center"/>
              <w:rPr>
                <w:rFonts w:cs="Calibri"/>
                <w:color w:val="000000"/>
                <w:sz w:val="20"/>
              </w:rPr>
            </w:pPr>
            <w:r w:rsidRPr="00AF70E2">
              <w:rPr>
                <w:rFonts w:cs="Calibri"/>
                <w:color w:val="000000"/>
                <w:sz w:val="20"/>
              </w:rPr>
              <w:t>11</w:t>
            </w:r>
          </w:p>
        </w:tc>
        <w:tc>
          <w:tcPr>
            <w:tcW w:w="5196" w:type="dxa"/>
            <w:shd w:val="clear" w:color="auto" w:fill="auto"/>
            <w:vAlign w:val="bottom"/>
            <w:hideMark/>
          </w:tcPr>
          <w:p w14:paraId="78860B38" w14:textId="18665F33" w:rsidR="00C74920" w:rsidRPr="00AF70E2" w:rsidRDefault="00C74920" w:rsidP="00C161EE">
            <w:pPr>
              <w:suppressAutoHyphens/>
              <w:rPr>
                <w:rFonts w:cs="Calibri"/>
                <w:color w:val="000000"/>
                <w:sz w:val="20"/>
              </w:rPr>
            </w:pPr>
            <w:r w:rsidRPr="00AF70E2">
              <w:rPr>
                <w:rFonts w:cs="Calibri"/>
                <w:color w:val="000000"/>
                <w:sz w:val="20"/>
              </w:rPr>
              <w:t>Przedmiot fakultatywny 1: Rola organizacji pozarządowych w systemie ochrony zdrowia / Sport</w:t>
            </w:r>
            <w:r w:rsidR="003D6B69">
              <w:rPr>
                <w:rFonts w:cs="Calibri"/>
                <w:color w:val="000000"/>
                <w:sz w:val="20"/>
              </w:rPr>
              <w:t>,</w:t>
            </w:r>
            <w:r w:rsidRPr="00AF70E2">
              <w:rPr>
                <w:rFonts w:cs="Calibri"/>
                <w:color w:val="000000"/>
                <w:sz w:val="20"/>
              </w:rPr>
              <w:t xml:space="preserve"> umysł i granice ludzkich możliwości</w:t>
            </w:r>
          </w:p>
        </w:tc>
        <w:tc>
          <w:tcPr>
            <w:tcW w:w="1100" w:type="dxa"/>
            <w:shd w:val="clear" w:color="auto" w:fill="auto"/>
            <w:noWrap/>
            <w:vAlign w:val="bottom"/>
            <w:hideMark/>
          </w:tcPr>
          <w:p w14:paraId="496953D0"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8C11EC3"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3C614A0" w14:textId="77777777" w:rsidR="00C74920" w:rsidRPr="00AF70E2" w:rsidRDefault="00C74920" w:rsidP="00C161EE">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71122CA4"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1478CB5" w14:textId="77777777" w:rsidR="00C74920" w:rsidRPr="00AF70E2" w:rsidRDefault="00C74920" w:rsidP="00C161EE">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10EDE2C9" w14:textId="77777777" w:rsidR="00C74920" w:rsidRPr="00AF70E2" w:rsidRDefault="00C74920" w:rsidP="00C161EE">
            <w:pPr>
              <w:suppressAutoHyphens/>
              <w:jc w:val="center"/>
              <w:rPr>
                <w:rFonts w:cs="Calibri"/>
                <w:color w:val="000000"/>
                <w:sz w:val="20"/>
              </w:rPr>
            </w:pPr>
            <w:r w:rsidRPr="00AF70E2">
              <w:rPr>
                <w:rFonts w:cs="Calibri"/>
                <w:color w:val="000000"/>
                <w:sz w:val="20"/>
              </w:rPr>
              <w:t>2</w:t>
            </w:r>
          </w:p>
        </w:tc>
        <w:tc>
          <w:tcPr>
            <w:tcW w:w="2000" w:type="dxa"/>
            <w:shd w:val="clear" w:color="auto" w:fill="auto"/>
            <w:noWrap/>
            <w:vAlign w:val="bottom"/>
            <w:hideMark/>
          </w:tcPr>
          <w:p w14:paraId="1121E322"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076F0A5C" w14:textId="77777777" w:rsidTr="00D527F9">
        <w:trPr>
          <w:cantSplit/>
          <w:trHeight w:val="300"/>
        </w:trPr>
        <w:tc>
          <w:tcPr>
            <w:tcW w:w="704" w:type="dxa"/>
            <w:shd w:val="clear" w:color="auto" w:fill="auto"/>
            <w:noWrap/>
            <w:vAlign w:val="center"/>
            <w:hideMark/>
          </w:tcPr>
          <w:p w14:paraId="6A704B41" w14:textId="77777777" w:rsidR="00C74920" w:rsidRPr="00AF70E2" w:rsidRDefault="00C74920" w:rsidP="00D527F9">
            <w:pPr>
              <w:suppressAutoHyphens/>
              <w:jc w:val="center"/>
              <w:rPr>
                <w:rFonts w:cs="Calibri"/>
                <w:color w:val="000000"/>
                <w:sz w:val="20"/>
              </w:rPr>
            </w:pPr>
            <w:r w:rsidRPr="00AF70E2">
              <w:rPr>
                <w:rFonts w:cs="Calibri"/>
                <w:color w:val="000000"/>
                <w:sz w:val="20"/>
              </w:rPr>
              <w:t>12</w:t>
            </w:r>
          </w:p>
        </w:tc>
        <w:tc>
          <w:tcPr>
            <w:tcW w:w="5196" w:type="dxa"/>
            <w:shd w:val="clear" w:color="auto" w:fill="auto"/>
            <w:vAlign w:val="bottom"/>
            <w:hideMark/>
          </w:tcPr>
          <w:p w14:paraId="7103E8BB" w14:textId="1706E461" w:rsidR="00C74920" w:rsidRPr="00AF70E2" w:rsidRDefault="00C74920" w:rsidP="00C161EE">
            <w:pPr>
              <w:suppressAutoHyphens/>
              <w:rPr>
                <w:rFonts w:cs="Calibri"/>
                <w:color w:val="000000"/>
                <w:sz w:val="20"/>
              </w:rPr>
            </w:pPr>
            <w:r w:rsidRPr="00AF70E2">
              <w:rPr>
                <w:rFonts w:cs="Calibri"/>
                <w:color w:val="000000"/>
                <w:sz w:val="20"/>
              </w:rPr>
              <w:t>Przedmiot fakultatywny 2: Społeczne przyczyny kryzysów psychicznych</w:t>
            </w:r>
            <w:r w:rsidR="003D6B69">
              <w:rPr>
                <w:rFonts w:cs="Calibri"/>
                <w:color w:val="000000"/>
                <w:sz w:val="20"/>
              </w:rPr>
              <w:t xml:space="preserve"> </w:t>
            </w:r>
            <w:r w:rsidRPr="00AF70E2">
              <w:rPr>
                <w:rFonts w:cs="Calibri"/>
                <w:color w:val="000000"/>
                <w:sz w:val="20"/>
              </w:rPr>
              <w:t>/</w:t>
            </w:r>
            <w:r w:rsidR="003D6B69">
              <w:rPr>
                <w:rFonts w:cs="Calibri"/>
                <w:color w:val="000000"/>
                <w:sz w:val="20"/>
              </w:rPr>
              <w:t xml:space="preserve"> </w:t>
            </w:r>
            <w:r w:rsidRPr="00AF70E2">
              <w:rPr>
                <w:rFonts w:cs="Calibri"/>
                <w:color w:val="000000"/>
                <w:sz w:val="20"/>
              </w:rPr>
              <w:t>Podstawy neurobiologii eksperymentalnej</w:t>
            </w:r>
          </w:p>
        </w:tc>
        <w:tc>
          <w:tcPr>
            <w:tcW w:w="1100" w:type="dxa"/>
            <w:shd w:val="clear" w:color="auto" w:fill="auto"/>
            <w:noWrap/>
            <w:vAlign w:val="bottom"/>
            <w:hideMark/>
          </w:tcPr>
          <w:p w14:paraId="3E045242"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6D47F6C"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1293D15"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0619293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E4F13FA" w14:textId="77777777" w:rsidR="00C74920" w:rsidRPr="00AF70E2" w:rsidRDefault="00C74920" w:rsidP="00C161EE">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0ABE0E01" w14:textId="77777777" w:rsidR="00C74920" w:rsidRPr="00AF70E2" w:rsidRDefault="00C74920" w:rsidP="00C161EE">
            <w:pPr>
              <w:suppressAutoHyphens/>
              <w:jc w:val="center"/>
              <w:rPr>
                <w:rFonts w:cs="Calibri"/>
                <w:color w:val="000000"/>
                <w:sz w:val="20"/>
              </w:rPr>
            </w:pPr>
            <w:r w:rsidRPr="00AF70E2">
              <w:rPr>
                <w:rFonts w:cs="Calibri"/>
                <w:color w:val="000000"/>
                <w:sz w:val="20"/>
              </w:rPr>
              <w:t>2</w:t>
            </w:r>
          </w:p>
        </w:tc>
        <w:tc>
          <w:tcPr>
            <w:tcW w:w="2000" w:type="dxa"/>
            <w:shd w:val="clear" w:color="auto" w:fill="auto"/>
            <w:noWrap/>
            <w:vAlign w:val="bottom"/>
            <w:hideMark/>
          </w:tcPr>
          <w:p w14:paraId="382BE7F9"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2F901B28" w14:textId="77777777" w:rsidTr="00D527F9">
        <w:trPr>
          <w:cantSplit/>
          <w:trHeight w:val="300"/>
        </w:trPr>
        <w:tc>
          <w:tcPr>
            <w:tcW w:w="704" w:type="dxa"/>
            <w:shd w:val="clear" w:color="auto" w:fill="auto"/>
            <w:noWrap/>
            <w:vAlign w:val="center"/>
            <w:hideMark/>
          </w:tcPr>
          <w:p w14:paraId="016CFFEE" w14:textId="41CCD8C8" w:rsidR="00C74920" w:rsidRPr="00AF70E2" w:rsidRDefault="00DB4AD6" w:rsidP="00D527F9">
            <w:pPr>
              <w:suppressAutoHyphens/>
              <w:jc w:val="center"/>
              <w:rPr>
                <w:rFonts w:cs="Calibri"/>
                <w:color w:val="000000"/>
                <w:sz w:val="20"/>
              </w:rPr>
            </w:pPr>
            <w:r>
              <w:rPr>
                <w:rFonts w:cs="Calibri"/>
                <w:color w:val="000000"/>
                <w:sz w:val="20"/>
              </w:rPr>
              <w:t>13</w:t>
            </w:r>
          </w:p>
        </w:tc>
        <w:tc>
          <w:tcPr>
            <w:tcW w:w="5196" w:type="dxa"/>
            <w:shd w:val="clear" w:color="auto" w:fill="auto"/>
            <w:vAlign w:val="bottom"/>
            <w:hideMark/>
          </w:tcPr>
          <w:p w14:paraId="4DA2ED9B" w14:textId="77777777" w:rsidR="00C74920" w:rsidRPr="00AF70E2" w:rsidRDefault="00C74920" w:rsidP="00C161EE">
            <w:pPr>
              <w:suppressAutoHyphens/>
              <w:rPr>
                <w:rFonts w:cs="Calibri"/>
                <w:color w:val="000000"/>
                <w:sz w:val="20"/>
              </w:rPr>
            </w:pPr>
            <w:r w:rsidRPr="00AF70E2">
              <w:rPr>
                <w:rFonts w:cs="Calibri"/>
                <w:color w:val="000000"/>
                <w:sz w:val="20"/>
              </w:rPr>
              <w:t>Psychogenetyka</w:t>
            </w:r>
          </w:p>
        </w:tc>
        <w:tc>
          <w:tcPr>
            <w:tcW w:w="1100" w:type="dxa"/>
            <w:shd w:val="clear" w:color="auto" w:fill="auto"/>
            <w:noWrap/>
            <w:vAlign w:val="bottom"/>
            <w:hideMark/>
          </w:tcPr>
          <w:p w14:paraId="7E822A39" w14:textId="77777777" w:rsidR="00C74920" w:rsidRPr="00AF70E2" w:rsidRDefault="00C74920" w:rsidP="00C161EE">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629ACCFC"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7B6B82F" w14:textId="77777777" w:rsidR="00C74920" w:rsidRPr="00AF70E2" w:rsidRDefault="00C74920" w:rsidP="00C161EE">
            <w:pPr>
              <w:suppressAutoHyphens/>
              <w:jc w:val="center"/>
              <w:rPr>
                <w:rFonts w:cs="Calibri"/>
                <w:color w:val="000000"/>
                <w:sz w:val="20"/>
              </w:rPr>
            </w:pPr>
            <w:r w:rsidRPr="00AF70E2">
              <w:rPr>
                <w:rFonts w:cs="Calibri"/>
                <w:color w:val="000000"/>
                <w:sz w:val="20"/>
              </w:rPr>
              <w:t>20</w:t>
            </w:r>
          </w:p>
        </w:tc>
        <w:tc>
          <w:tcPr>
            <w:tcW w:w="1400" w:type="dxa"/>
            <w:shd w:val="clear" w:color="auto" w:fill="auto"/>
            <w:noWrap/>
            <w:vAlign w:val="bottom"/>
            <w:hideMark/>
          </w:tcPr>
          <w:p w14:paraId="67C4DEB4"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6A0945C" w14:textId="77777777" w:rsidR="00C74920" w:rsidRPr="00AF70E2" w:rsidRDefault="00C74920" w:rsidP="00C161EE">
            <w:pPr>
              <w:suppressAutoHyphens/>
              <w:jc w:val="center"/>
              <w:rPr>
                <w:rFonts w:cs="Calibri"/>
                <w:color w:val="000000"/>
                <w:sz w:val="20"/>
              </w:rPr>
            </w:pPr>
            <w:r w:rsidRPr="00AF70E2">
              <w:rPr>
                <w:rFonts w:cs="Calibri"/>
                <w:color w:val="000000"/>
                <w:sz w:val="20"/>
              </w:rPr>
              <w:t>35</w:t>
            </w:r>
          </w:p>
        </w:tc>
        <w:tc>
          <w:tcPr>
            <w:tcW w:w="1400" w:type="dxa"/>
            <w:shd w:val="clear" w:color="auto" w:fill="F2F2F2"/>
            <w:noWrap/>
            <w:vAlign w:val="bottom"/>
            <w:hideMark/>
          </w:tcPr>
          <w:p w14:paraId="59682F4A" w14:textId="77777777" w:rsidR="00C74920" w:rsidRPr="00AF70E2" w:rsidRDefault="00C74920" w:rsidP="00C161EE">
            <w:pPr>
              <w:suppressAutoHyphens/>
              <w:jc w:val="center"/>
              <w:rPr>
                <w:rFonts w:cs="Calibri"/>
                <w:color w:val="000000"/>
                <w:sz w:val="20"/>
              </w:rPr>
            </w:pPr>
            <w:r w:rsidRPr="00AF70E2">
              <w:rPr>
                <w:rFonts w:cs="Calibri"/>
                <w:color w:val="000000"/>
                <w:sz w:val="20"/>
              </w:rPr>
              <w:t>2</w:t>
            </w:r>
          </w:p>
        </w:tc>
        <w:tc>
          <w:tcPr>
            <w:tcW w:w="2000" w:type="dxa"/>
            <w:shd w:val="clear" w:color="auto" w:fill="auto"/>
            <w:noWrap/>
            <w:vAlign w:val="bottom"/>
            <w:hideMark/>
          </w:tcPr>
          <w:p w14:paraId="0CEB079F"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4826CC67" w14:textId="77777777" w:rsidTr="00D527F9">
        <w:trPr>
          <w:cantSplit/>
          <w:trHeight w:val="300"/>
        </w:trPr>
        <w:tc>
          <w:tcPr>
            <w:tcW w:w="704" w:type="dxa"/>
            <w:shd w:val="clear" w:color="auto" w:fill="auto"/>
            <w:noWrap/>
            <w:vAlign w:val="center"/>
            <w:hideMark/>
          </w:tcPr>
          <w:p w14:paraId="466E9071" w14:textId="71CF9E9D" w:rsidR="00C74920" w:rsidRPr="00AF70E2" w:rsidRDefault="00DB4AD6" w:rsidP="00D527F9">
            <w:pPr>
              <w:suppressAutoHyphens/>
              <w:jc w:val="center"/>
              <w:rPr>
                <w:rFonts w:cs="Calibri"/>
                <w:color w:val="000000"/>
                <w:sz w:val="20"/>
              </w:rPr>
            </w:pPr>
            <w:r>
              <w:rPr>
                <w:rFonts w:cs="Calibri"/>
                <w:color w:val="000000"/>
                <w:sz w:val="20"/>
              </w:rPr>
              <w:t>14</w:t>
            </w:r>
          </w:p>
        </w:tc>
        <w:tc>
          <w:tcPr>
            <w:tcW w:w="5196" w:type="dxa"/>
            <w:shd w:val="clear" w:color="auto" w:fill="auto"/>
            <w:vAlign w:val="bottom"/>
            <w:hideMark/>
          </w:tcPr>
          <w:p w14:paraId="1AA820C3" w14:textId="77777777" w:rsidR="00C74920" w:rsidRPr="00AF70E2" w:rsidRDefault="00C74920" w:rsidP="00C161EE">
            <w:pPr>
              <w:suppressAutoHyphens/>
              <w:rPr>
                <w:rFonts w:cs="Calibri"/>
                <w:color w:val="000000"/>
                <w:sz w:val="20"/>
              </w:rPr>
            </w:pPr>
            <w:r w:rsidRPr="00AF70E2">
              <w:rPr>
                <w:rFonts w:cs="Calibri"/>
                <w:color w:val="000000"/>
                <w:sz w:val="20"/>
              </w:rPr>
              <w:t>Psychologia ogólna</w:t>
            </w:r>
          </w:p>
        </w:tc>
        <w:tc>
          <w:tcPr>
            <w:tcW w:w="1100" w:type="dxa"/>
            <w:shd w:val="clear" w:color="auto" w:fill="auto"/>
            <w:noWrap/>
            <w:vAlign w:val="bottom"/>
            <w:hideMark/>
          </w:tcPr>
          <w:p w14:paraId="3EFD86EC"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1F2DDA6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D20BD58" w14:textId="77777777" w:rsidR="00C74920" w:rsidRPr="00AF70E2" w:rsidRDefault="00C74920" w:rsidP="00C161EE">
            <w:pPr>
              <w:suppressAutoHyphens/>
              <w:jc w:val="center"/>
              <w:rPr>
                <w:rFonts w:cs="Calibri"/>
                <w:color w:val="000000"/>
                <w:sz w:val="20"/>
              </w:rPr>
            </w:pPr>
            <w:r w:rsidRPr="00AF70E2">
              <w:rPr>
                <w:rFonts w:cs="Calibri"/>
                <w:color w:val="000000"/>
                <w:sz w:val="20"/>
              </w:rPr>
              <w:t>20</w:t>
            </w:r>
          </w:p>
        </w:tc>
        <w:tc>
          <w:tcPr>
            <w:tcW w:w="1400" w:type="dxa"/>
            <w:shd w:val="clear" w:color="auto" w:fill="auto"/>
            <w:noWrap/>
            <w:vAlign w:val="bottom"/>
            <w:hideMark/>
          </w:tcPr>
          <w:p w14:paraId="2C0CB296"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7E2BE141" w14:textId="77777777" w:rsidR="00C74920" w:rsidRPr="00AF70E2" w:rsidRDefault="00C74920" w:rsidP="00C161EE">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746D86BA" w14:textId="77777777" w:rsidR="00C74920" w:rsidRPr="00AF70E2" w:rsidRDefault="00C74920" w:rsidP="00C161EE">
            <w:pPr>
              <w:suppressAutoHyphens/>
              <w:jc w:val="center"/>
              <w:rPr>
                <w:rFonts w:cs="Calibri"/>
                <w:color w:val="000000"/>
                <w:sz w:val="20"/>
              </w:rPr>
            </w:pPr>
            <w:r w:rsidRPr="00AF70E2">
              <w:rPr>
                <w:rFonts w:cs="Calibri"/>
                <w:color w:val="000000"/>
                <w:sz w:val="20"/>
              </w:rPr>
              <w:t>5</w:t>
            </w:r>
          </w:p>
        </w:tc>
        <w:tc>
          <w:tcPr>
            <w:tcW w:w="2000" w:type="dxa"/>
            <w:shd w:val="clear" w:color="auto" w:fill="auto"/>
            <w:noWrap/>
            <w:vAlign w:val="bottom"/>
            <w:hideMark/>
          </w:tcPr>
          <w:p w14:paraId="28D68130"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1AEAEEE1" w14:textId="77777777" w:rsidTr="00D527F9">
        <w:trPr>
          <w:cantSplit/>
          <w:trHeight w:val="300"/>
        </w:trPr>
        <w:tc>
          <w:tcPr>
            <w:tcW w:w="704" w:type="dxa"/>
            <w:shd w:val="clear" w:color="auto" w:fill="auto"/>
            <w:noWrap/>
            <w:vAlign w:val="center"/>
            <w:hideMark/>
          </w:tcPr>
          <w:p w14:paraId="137C6D94" w14:textId="2A285636" w:rsidR="00C74920" w:rsidRPr="00AF70E2" w:rsidRDefault="00DB4AD6" w:rsidP="00D527F9">
            <w:pPr>
              <w:suppressAutoHyphens/>
              <w:jc w:val="center"/>
              <w:rPr>
                <w:rFonts w:cs="Calibri"/>
                <w:color w:val="000000"/>
                <w:sz w:val="20"/>
              </w:rPr>
            </w:pPr>
            <w:r>
              <w:rPr>
                <w:rFonts w:cs="Calibri"/>
                <w:color w:val="000000"/>
                <w:sz w:val="20"/>
              </w:rPr>
              <w:t>15</w:t>
            </w:r>
          </w:p>
        </w:tc>
        <w:tc>
          <w:tcPr>
            <w:tcW w:w="5196" w:type="dxa"/>
            <w:shd w:val="clear" w:color="auto" w:fill="auto"/>
            <w:vAlign w:val="bottom"/>
            <w:hideMark/>
          </w:tcPr>
          <w:p w14:paraId="2784784C" w14:textId="77777777" w:rsidR="00C74920" w:rsidRPr="00AF70E2" w:rsidRDefault="00C74920" w:rsidP="00C161EE">
            <w:pPr>
              <w:suppressAutoHyphens/>
              <w:rPr>
                <w:rFonts w:cs="Calibri"/>
                <w:color w:val="000000"/>
                <w:sz w:val="20"/>
              </w:rPr>
            </w:pPr>
            <w:r w:rsidRPr="00AF70E2">
              <w:rPr>
                <w:rFonts w:cs="Calibri"/>
                <w:color w:val="000000"/>
                <w:sz w:val="20"/>
              </w:rPr>
              <w:t>Psychologia społeczna</w:t>
            </w:r>
          </w:p>
        </w:tc>
        <w:tc>
          <w:tcPr>
            <w:tcW w:w="1100" w:type="dxa"/>
            <w:shd w:val="clear" w:color="auto" w:fill="auto"/>
            <w:noWrap/>
            <w:vAlign w:val="bottom"/>
            <w:hideMark/>
          </w:tcPr>
          <w:p w14:paraId="2007B18F"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62338C65"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E9DE989" w14:textId="77777777" w:rsidR="00C74920" w:rsidRPr="00AF70E2" w:rsidRDefault="00C74920" w:rsidP="00C161EE">
            <w:pPr>
              <w:suppressAutoHyphens/>
              <w:jc w:val="center"/>
              <w:rPr>
                <w:rFonts w:cs="Calibri"/>
                <w:color w:val="000000"/>
                <w:sz w:val="20"/>
              </w:rPr>
            </w:pPr>
            <w:r w:rsidRPr="00AF70E2">
              <w:rPr>
                <w:rFonts w:cs="Calibri"/>
                <w:color w:val="000000"/>
                <w:sz w:val="20"/>
              </w:rPr>
              <w:t>20</w:t>
            </w:r>
          </w:p>
        </w:tc>
        <w:tc>
          <w:tcPr>
            <w:tcW w:w="1400" w:type="dxa"/>
            <w:shd w:val="clear" w:color="auto" w:fill="auto"/>
            <w:noWrap/>
            <w:vAlign w:val="bottom"/>
            <w:hideMark/>
          </w:tcPr>
          <w:p w14:paraId="3B152DB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687DCE9" w14:textId="77777777" w:rsidR="00C74920" w:rsidRPr="00AF70E2" w:rsidRDefault="00C74920" w:rsidP="00C161EE">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1532B428" w14:textId="77777777" w:rsidR="00C74920" w:rsidRPr="00AF70E2" w:rsidRDefault="00C74920" w:rsidP="00C161EE">
            <w:pPr>
              <w:suppressAutoHyphens/>
              <w:jc w:val="center"/>
              <w:rPr>
                <w:rFonts w:cs="Calibri"/>
                <w:color w:val="000000"/>
                <w:sz w:val="20"/>
              </w:rPr>
            </w:pPr>
            <w:r w:rsidRPr="00AF70E2">
              <w:rPr>
                <w:rFonts w:cs="Calibri"/>
                <w:color w:val="000000"/>
                <w:sz w:val="20"/>
              </w:rPr>
              <w:t>5</w:t>
            </w:r>
          </w:p>
        </w:tc>
        <w:tc>
          <w:tcPr>
            <w:tcW w:w="2000" w:type="dxa"/>
            <w:shd w:val="clear" w:color="auto" w:fill="auto"/>
            <w:noWrap/>
            <w:vAlign w:val="bottom"/>
            <w:hideMark/>
          </w:tcPr>
          <w:p w14:paraId="55363061"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2E6876EC" w14:textId="77777777" w:rsidTr="00D527F9">
        <w:trPr>
          <w:cantSplit/>
          <w:trHeight w:val="300"/>
        </w:trPr>
        <w:tc>
          <w:tcPr>
            <w:tcW w:w="704" w:type="dxa"/>
            <w:shd w:val="clear" w:color="auto" w:fill="auto"/>
            <w:noWrap/>
            <w:vAlign w:val="center"/>
            <w:hideMark/>
          </w:tcPr>
          <w:p w14:paraId="4788663A" w14:textId="7CE16D65" w:rsidR="00C74920" w:rsidRPr="00AF70E2" w:rsidRDefault="00DB4AD6" w:rsidP="00D527F9">
            <w:pPr>
              <w:suppressAutoHyphens/>
              <w:jc w:val="center"/>
              <w:rPr>
                <w:rFonts w:cs="Calibri"/>
                <w:color w:val="000000"/>
                <w:sz w:val="20"/>
              </w:rPr>
            </w:pPr>
            <w:r>
              <w:rPr>
                <w:rFonts w:cs="Calibri"/>
                <w:color w:val="000000"/>
                <w:sz w:val="20"/>
              </w:rPr>
              <w:t>16</w:t>
            </w:r>
          </w:p>
        </w:tc>
        <w:tc>
          <w:tcPr>
            <w:tcW w:w="5196" w:type="dxa"/>
            <w:shd w:val="clear" w:color="auto" w:fill="auto"/>
            <w:vAlign w:val="bottom"/>
            <w:hideMark/>
          </w:tcPr>
          <w:p w14:paraId="56C696C6" w14:textId="77777777" w:rsidR="00C74920" w:rsidRPr="00AF70E2" w:rsidRDefault="00C74920" w:rsidP="00C161EE">
            <w:pPr>
              <w:suppressAutoHyphens/>
              <w:rPr>
                <w:rFonts w:cs="Calibri"/>
                <w:color w:val="000000"/>
                <w:sz w:val="20"/>
              </w:rPr>
            </w:pPr>
            <w:r w:rsidRPr="00AF70E2">
              <w:rPr>
                <w:rFonts w:cs="Calibri"/>
                <w:color w:val="000000"/>
                <w:sz w:val="20"/>
              </w:rPr>
              <w:t>Trening umiejętności interpersonalnych I</w:t>
            </w:r>
          </w:p>
        </w:tc>
        <w:tc>
          <w:tcPr>
            <w:tcW w:w="1100" w:type="dxa"/>
            <w:shd w:val="clear" w:color="auto" w:fill="auto"/>
            <w:noWrap/>
            <w:vAlign w:val="bottom"/>
            <w:hideMark/>
          </w:tcPr>
          <w:p w14:paraId="1B93080B"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72A846DD"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CB38751" w14:textId="77777777" w:rsidR="00C74920" w:rsidRPr="00AF70E2" w:rsidRDefault="00C74920" w:rsidP="00C161EE">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4E5B1228"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16D4594F" w14:textId="77777777" w:rsidR="00C74920" w:rsidRPr="00AF70E2" w:rsidRDefault="00C74920" w:rsidP="00C161EE">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6B72D7D4" w14:textId="77777777" w:rsidR="00C74920" w:rsidRPr="00AF70E2" w:rsidRDefault="00C74920" w:rsidP="00C161EE">
            <w:pPr>
              <w:suppressAutoHyphens/>
              <w:jc w:val="center"/>
              <w:rPr>
                <w:rFonts w:cs="Calibri"/>
                <w:color w:val="000000"/>
                <w:sz w:val="20"/>
              </w:rPr>
            </w:pPr>
            <w:r w:rsidRPr="00AF70E2">
              <w:rPr>
                <w:rFonts w:cs="Calibri"/>
                <w:color w:val="000000"/>
                <w:sz w:val="20"/>
              </w:rPr>
              <w:t>3</w:t>
            </w:r>
          </w:p>
        </w:tc>
        <w:tc>
          <w:tcPr>
            <w:tcW w:w="2000" w:type="dxa"/>
            <w:shd w:val="clear" w:color="auto" w:fill="auto"/>
            <w:noWrap/>
            <w:vAlign w:val="bottom"/>
            <w:hideMark/>
          </w:tcPr>
          <w:p w14:paraId="2FCEDFB2"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4CF29739" w14:textId="77777777" w:rsidTr="00D527F9">
        <w:trPr>
          <w:cantSplit/>
          <w:trHeight w:val="300"/>
        </w:trPr>
        <w:tc>
          <w:tcPr>
            <w:tcW w:w="704" w:type="dxa"/>
            <w:shd w:val="clear" w:color="auto" w:fill="auto"/>
            <w:noWrap/>
            <w:vAlign w:val="center"/>
            <w:hideMark/>
          </w:tcPr>
          <w:p w14:paraId="78A70B9B" w14:textId="14FAAB5B" w:rsidR="00C74920" w:rsidRPr="00AF70E2" w:rsidRDefault="00DB4AD6" w:rsidP="00D527F9">
            <w:pPr>
              <w:suppressAutoHyphens/>
              <w:jc w:val="center"/>
              <w:rPr>
                <w:rFonts w:cs="Calibri"/>
                <w:color w:val="000000"/>
                <w:sz w:val="20"/>
              </w:rPr>
            </w:pPr>
            <w:r>
              <w:rPr>
                <w:rFonts w:cs="Calibri"/>
                <w:color w:val="000000"/>
                <w:sz w:val="20"/>
              </w:rPr>
              <w:t>17</w:t>
            </w:r>
          </w:p>
        </w:tc>
        <w:tc>
          <w:tcPr>
            <w:tcW w:w="5196" w:type="dxa"/>
            <w:shd w:val="clear" w:color="auto" w:fill="auto"/>
            <w:vAlign w:val="bottom"/>
            <w:hideMark/>
          </w:tcPr>
          <w:p w14:paraId="3B752B46" w14:textId="77777777" w:rsidR="00C74920" w:rsidRPr="00AF70E2" w:rsidRDefault="00C74920" w:rsidP="00C161EE">
            <w:pPr>
              <w:suppressAutoHyphens/>
              <w:rPr>
                <w:rFonts w:cs="Calibri"/>
                <w:color w:val="000000"/>
                <w:sz w:val="20"/>
              </w:rPr>
            </w:pPr>
            <w:r w:rsidRPr="00AF70E2">
              <w:rPr>
                <w:rFonts w:cs="Calibri"/>
                <w:color w:val="000000"/>
                <w:sz w:val="20"/>
              </w:rPr>
              <w:t>Trening umiejętności interpersonalnych II</w:t>
            </w:r>
          </w:p>
        </w:tc>
        <w:tc>
          <w:tcPr>
            <w:tcW w:w="1100" w:type="dxa"/>
            <w:shd w:val="clear" w:color="auto" w:fill="auto"/>
            <w:noWrap/>
            <w:vAlign w:val="bottom"/>
            <w:hideMark/>
          </w:tcPr>
          <w:p w14:paraId="190A00E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2FD1B460"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B019687" w14:textId="77777777" w:rsidR="00C74920" w:rsidRPr="00AF70E2" w:rsidRDefault="00C74920" w:rsidP="00C161EE">
            <w:pPr>
              <w:suppressAutoHyphens/>
              <w:jc w:val="center"/>
              <w:rPr>
                <w:rFonts w:cs="Calibri"/>
                <w:color w:val="000000"/>
                <w:sz w:val="20"/>
              </w:rPr>
            </w:pPr>
            <w:r w:rsidRPr="00AF70E2">
              <w:rPr>
                <w:rFonts w:cs="Calibri"/>
                <w:color w:val="000000"/>
                <w:sz w:val="20"/>
              </w:rPr>
              <w:t>65</w:t>
            </w:r>
          </w:p>
        </w:tc>
        <w:tc>
          <w:tcPr>
            <w:tcW w:w="1400" w:type="dxa"/>
            <w:shd w:val="clear" w:color="auto" w:fill="auto"/>
            <w:noWrap/>
            <w:vAlign w:val="bottom"/>
            <w:hideMark/>
          </w:tcPr>
          <w:p w14:paraId="26F86FBE"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3E3966E" w14:textId="77777777" w:rsidR="00C74920" w:rsidRPr="00AF70E2" w:rsidRDefault="00C74920" w:rsidP="00C161EE">
            <w:pPr>
              <w:suppressAutoHyphens/>
              <w:jc w:val="center"/>
              <w:rPr>
                <w:rFonts w:cs="Calibri"/>
                <w:color w:val="000000"/>
                <w:sz w:val="20"/>
              </w:rPr>
            </w:pPr>
            <w:r w:rsidRPr="00AF70E2">
              <w:rPr>
                <w:rFonts w:cs="Calibri"/>
                <w:color w:val="000000"/>
                <w:sz w:val="20"/>
              </w:rPr>
              <w:t>65</w:t>
            </w:r>
          </w:p>
        </w:tc>
        <w:tc>
          <w:tcPr>
            <w:tcW w:w="1400" w:type="dxa"/>
            <w:shd w:val="clear" w:color="auto" w:fill="F2F2F2"/>
            <w:noWrap/>
            <w:vAlign w:val="bottom"/>
            <w:hideMark/>
          </w:tcPr>
          <w:p w14:paraId="6D0EBB98" w14:textId="77777777" w:rsidR="00C74920" w:rsidRPr="00AF70E2" w:rsidRDefault="00C74920" w:rsidP="00C161EE">
            <w:pPr>
              <w:suppressAutoHyphens/>
              <w:jc w:val="center"/>
              <w:rPr>
                <w:rFonts w:cs="Calibri"/>
                <w:color w:val="000000"/>
                <w:sz w:val="20"/>
              </w:rPr>
            </w:pPr>
            <w:r w:rsidRPr="00AF70E2">
              <w:rPr>
                <w:rFonts w:cs="Calibri"/>
                <w:color w:val="000000"/>
                <w:sz w:val="20"/>
              </w:rPr>
              <w:t>4</w:t>
            </w:r>
          </w:p>
        </w:tc>
        <w:tc>
          <w:tcPr>
            <w:tcW w:w="2000" w:type="dxa"/>
            <w:shd w:val="clear" w:color="auto" w:fill="auto"/>
            <w:noWrap/>
            <w:vAlign w:val="bottom"/>
            <w:hideMark/>
          </w:tcPr>
          <w:p w14:paraId="693FBAEA"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4C4E8BBD" w14:textId="77777777" w:rsidTr="00D527F9">
        <w:trPr>
          <w:cantSplit/>
          <w:trHeight w:val="300"/>
        </w:trPr>
        <w:tc>
          <w:tcPr>
            <w:tcW w:w="704" w:type="dxa"/>
            <w:shd w:val="clear" w:color="auto" w:fill="auto"/>
            <w:noWrap/>
            <w:vAlign w:val="center"/>
            <w:hideMark/>
          </w:tcPr>
          <w:p w14:paraId="11A034FC" w14:textId="4E964153" w:rsidR="00C74920" w:rsidRPr="00AF70E2" w:rsidRDefault="00DB4AD6" w:rsidP="00D527F9">
            <w:pPr>
              <w:suppressAutoHyphens/>
              <w:jc w:val="center"/>
              <w:rPr>
                <w:rFonts w:cs="Calibri"/>
                <w:color w:val="000000"/>
                <w:sz w:val="20"/>
              </w:rPr>
            </w:pPr>
            <w:r>
              <w:rPr>
                <w:rFonts w:cs="Calibri"/>
                <w:color w:val="000000"/>
                <w:sz w:val="20"/>
              </w:rPr>
              <w:t>18</w:t>
            </w:r>
          </w:p>
        </w:tc>
        <w:tc>
          <w:tcPr>
            <w:tcW w:w="5196" w:type="dxa"/>
            <w:shd w:val="clear" w:color="auto" w:fill="auto"/>
            <w:vAlign w:val="bottom"/>
            <w:hideMark/>
          </w:tcPr>
          <w:p w14:paraId="4A1D61C4" w14:textId="77777777" w:rsidR="00C74920" w:rsidRPr="00AF70E2" w:rsidRDefault="00C74920" w:rsidP="00C161EE">
            <w:pPr>
              <w:suppressAutoHyphens/>
              <w:rPr>
                <w:rFonts w:cs="Calibri"/>
                <w:color w:val="000000"/>
                <w:sz w:val="20"/>
              </w:rPr>
            </w:pPr>
            <w:r w:rsidRPr="00AF70E2">
              <w:rPr>
                <w:rFonts w:cs="Calibri"/>
                <w:color w:val="000000"/>
                <w:sz w:val="20"/>
              </w:rPr>
              <w:t>Wprowadzenie do neuroanatomii</w:t>
            </w:r>
          </w:p>
        </w:tc>
        <w:tc>
          <w:tcPr>
            <w:tcW w:w="1100" w:type="dxa"/>
            <w:shd w:val="clear" w:color="auto" w:fill="auto"/>
            <w:noWrap/>
            <w:vAlign w:val="bottom"/>
            <w:hideMark/>
          </w:tcPr>
          <w:p w14:paraId="643C7B36" w14:textId="77777777" w:rsidR="00C74920" w:rsidRPr="00AF70E2" w:rsidRDefault="00C74920" w:rsidP="00C161EE">
            <w:pPr>
              <w:suppressAutoHyphens/>
              <w:jc w:val="center"/>
              <w:rPr>
                <w:rFonts w:cs="Calibri"/>
                <w:color w:val="000000"/>
                <w:sz w:val="20"/>
              </w:rPr>
            </w:pPr>
            <w:r w:rsidRPr="00AF70E2">
              <w:rPr>
                <w:rFonts w:cs="Calibri"/>
                <w:color w:val="000000"/>
                <w:sz w:val="20"/>
              </w:rPr>
              <w:t>20</w:t>
            </w:r>
          </w:p>
        </w:tc>
        <w:tc>
          <w:tcPr>
            <w:tcW w:w="1100" w:type="dxa"/>
            <w:shd w:val="clear" w:color="auto" w:fill="auto"/>
            <w:noWrap/>
            <w:vAlign w:val="bottom"/>
            <w:hideMark/>
          </w:tcPr>
          <w:p w14:paraId="7F4FACBE"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EA2E4F8" w14:textId="77777777" w:rsidR="00C74920" w:rsidRPr="00AF70E2" w:rsidRDefault="00C74920" w:rsidP="00C161EE">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3A36BFF5"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16EE6E1" w14:textId="77777777" w:rsidR="00C74920" w:rsidRPr="00AF70E2" w:rsidRDefault="00C74920" w:rsidP="00C161EE">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769C2D83" w14:textId="77777777" w:rsidR="00C74920" w:rsidRPr="00AF70E2" w:rsidRDefault="00C74920" w:rsidP="00C161EE">
            <w:pPr>
              <w:suppressAutoHyphens/>
              <w:jc w:val="center"/>
              <w:rPr>
                <w:rFonts w:cs="Calibri"/>
                <w:color w:val="000000"/>
                <w:sz w:val="20"/>
              </w:rPr>
            </w:pPr>
            <w:r w:rsidRPr="00AF70E2">
              <w:rPr>
                <w:rFonts w:cs="Calibri"/>
                <w:color w:val="000000"/>
                <w:sz w:val="20"/>
              </w:rPr>
              <w:t>5</w:t>
            </w:r>
          </w:p>
        </w:tc>
        <w:tc>
          <w:tcPr>
            <w:tcW w:w="2000" w:type="dxa"/>
            <w:shd w:val="clear" w:color="auto" w:fill="auto"/>
            <w:noWrap/>
            <w:vAlign w:val="bottom"/>
            <w:hideMark/>
          </w:tcPr>
          <w:p w14:paraId="608AEA62" w14:textId="77777777" w:rsidR="00C74920" w:rsidRPr="00AF70E2" w:rsidRDefault="00C74920" w:rsidP="00C161EE">
            <w:pPr>
              <w:suppressAutoHyphens/>
              <w:jc w:val="center"/>
              <w:rPr>
                <w:rFonts w:cs="Calibri"/>
                <w:color w:val="000000"/>
                <w:sz w:val="20"/>
              </w:rPr>
            </w:pPr>
            <w:r w:rsidRPr="00AF70E2">
              <w:rPr>
                <w:rFonts w:cs="Calibri"/>
                <w:color w:val="000000"/>
                <w:sz w:val="20"/>
              </w:rPr>
              <w:t>zal/o</w:t>
            </w:r>
          </w:p>
        </w:tc>
      </w:tr>
      <w:tr w:rsidR="00C74920" w:rsidRPr="00AF70E2" w14:paraId="312BD022" w14:textId="77777777" w:rsidTr="00D527F9">
        <w:trPr>
          <w:cantSplit/>
          <w:trHeight w:val="300"/>
        </w:trPr>
        <w:tc>
          <w:tcPr>
            <w:tcW w:w="704" w:type="dxa"/>
            <w:shd w:val="clear" w:color="auto" w:fill="auto"/>
            <w:noWrap/>
            <w:vAlign w:val="center"/>
            <w:hideMark/>
          </w:tcPr>
          <w:p w14:paraId="7C53BF34" w14:textId="4869AEFB" w:rsidR="00C74920" w:rsidRPr="00AF70E2" w:rsidRDefault="00DB4AD6" w:rsidP="00D527F9">
            <w:pPr>
              <w:suppressAutoHyphens/>
              <w:jc w:val="center"/>
              <w:rPr>
                <w:rFonts w:cs="Calibri"/>
                <w:color w:val="000000"/>
                <w:sz w:val="20"/>
              </w:rPr>
            </w:pPr>
            <w:r>
              <w:rPr>
                <w:rFonts w:cs="Calibri"/>
                <w:color w:val="000000"/>
                <w:sz w:val="20"/>
              </w:rPr>
              <w:t>19</w:t>
            </w:r>
          </w:p>
        </w:tc>
        <w:tc>
          <w:tcPr>
            <w:tcW w:w="5196" w:type="dxa"/>
            <w:shd w:val="clear" w:color="auto" w:fill="auto"/>
            <w:vAlign w:val="bottom"/>
            <w:hideMark/>
          </w:tcPr>
          <w:p w14:paraId="33DB1D29" w14:textId="77777777" w:rsidR="00C74920" w:rsidRPr="00AF70E2" w:rsidRDefault="00C74920" w:rsidP="00C161EE">
            <w:pPr>
              <w:suppressAutoHyphens/>
              <w:rPr>
                <w:rFonts w:cs="Calibri"/>
                <w:color w:val="000000"/>
                <w:sz w:val="20"/>
              </w:rPr>
            </w:pPr>
            <w:r w:rsidRPr="00AF70E2">
              <w:rPr>
                <w:rFonts w:cs="Calibri"/>
                <w:color w:val="000000"/>
                <w:sz w:val="20"/>
              </w:rPr>
              <w:t>Wprowadzenie do psychologii i historii myśli psychologicznej</w:t>
            </w:r>
          </w:p>
        </w:tc>
        <w:tc>
          <w:tcPr>
            <w:tcW w:w="1100" w:type="dxa"/>
            <w:shd w:val="clear" w:color="auto" w:fill="auto"/>
            <w:noWrap/>
            <w:vAlign w:val="bottom"/>
            <w:hideMark/>
          </w:tcPr>
          <w:p w14:paraId="77FA7DB1"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5FB4DA4C"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8277E23" w14:textId="77777777" w:rsidR="00C74920" w:rsidRPr="00AF70E2" w:rsidRDefault="00C74920" w:rsidP="00C161EE">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5E1EC71A"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DC907BC" w14:textId="77777777" w:rsidR="00C74920" w:rsidRPr="00AF70E2" w:rsidRDefault="00C74920" w:rsidP="00C161EE">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043AA898" w14:textId="77777777" w:rsidR="00C74920" w:rsidRPr="00AF70E2" w:rsidRDefault="00C74920" w:rsidP="00C161EE">
            <w:pPr>
              <w:suppressAutoHyphens/>
              <w:jc w:val="center"/>
              <w:rPr>
                <w:rFonts w:cs="Calibri"/>
                <w:color w:val="000000"/>
                <w:sz w:val="20"/>
              </w:rPr>
            </w:pPr>
            <w:r w:rsidRPr="00AF70E2">
              <w:rPr>
                <w:rFonts w:cs="Calibri"/>
                <w:color w:val="000000"/>
                <w:sz w:val="20"/>
              </w:rPr>
              <w:t>4</w:t>
            </w:r>
          </w:p>
        </w:tc>
        <w:tc>
          <w:tcPr>
            <w:tcW w:w="2000" w:type="dxa"/>
            <w:shd w:val="clear" w:color="auto" w:fill="auto"/>
            <w:noWrap/>
            <w:vAlign w:val="bottom"/>
            <w:hideMark/>
          </w:tcPr>
          <w:p w14:paraId="596274E8"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25643212" w14:textId="77777777" w:rsidTr="00D527F9">
        <w:trPr>
          <w:cantSplit/>
          <w:trHeight w:val="300"/>
        </w:trPr>
        <w:tc>
          <w:tcPr>
            <w:tcW w:w="704" w:type="dxa"/>
            <w:shd w:val="clear" w:color="auto" w:fill="auto"/>
            <w:noWrap/>
            <w:vAlign w:val="center"/>
            <w:hideMark/>
          </w:tcPr>
          <w:p w14:paraId="78DC78BF" w14:textId="7E2D1316" w:rsidR="00C74920" w:rsidRPr="00AF70E2" w:rsidRDefault="00C74920" w:rsidP="00D527F9">
            <w:pPr>
              <w:suppressAutoHyphens/>
              <w:jc w:val="center"/>
              <w:rPr>
                <w:rFonts w:cs="Calibri"/>
                <w:color w:val="000000"/>
                <w:sz w:val="20"/>
              </w:rPr>
            </w:pPr>
            <w:r w:rsidRPr="00AF70E2">
              <w:rPr>
                <w:rFonts w:cs="Calibri"/>
                <w:color w:val="000000"/>
                <w:sz w:val="20"/>
              </w:rPr>
              <w:lastRenderedPageBreak/>
              <w:t>2</w:t>
            </w:r>
            <w:r w:rsidR="00DB4AD6">
              <w:rPr>
                <w:rFonts w:cs="Calibri"/>
                <w:color w:val="000000"/>
                <w:sz w:val="20"/>
              </w:rPr>
              <w:t>0</w:t>
            </w:r>
          </w:p>
        </w:tc>
        <w:tc>
          <w:tcPr>
            <w:tcW w:w="5196" w:type="dxa"/>
            <w:shd w:val="clear" w:color="auto" w:fill="auto"/>
            <w:vAlign w:val="bottom"/>
            <w:hideMark/>
          </w:tcPr>
          <w:p w14:paraId="3D1133C5" w14:textId="77777777" w:rsidR="00C74920" w:rsidRPr="00AF70E2" w:rsidRDefault="00C74920" w:rsidP="00C161EE">
            <w:pPr>
              <w:suppressAutoHyphens/>
              <w:rPr>
                <w:rFonts w:cs="Calibri"/>
                <w:color w:val="000000"/>
                <w:sz w:val="20"/>
              </w:rPr>
            </w:pPr>
            <w:r w:rsidRPr="00AF70E2">
              <w:rPr>
                <w:rFonts w:cs="Calibri"/>
                <w:color w:val="000000"/>
                <w:sz w:val="20"/>
              </w:rPr>
              <w:t>Wprowadzenie do psychologii społecznej</w:t>
            </w:r>
          </w:p>
        </w:tc>
        <w:tc>
          <w:tcPr>
            <w:tcW w:w="1100" w:type="dxa"/>
            <w:shd w:val="clear" w:color="auto" w:fill="auto"/>
            <w:noWrap/>
            <w:vAlign w:val="bottom"/>
            <w:hideMark/>
          </w:tcPr>
          <w:p w14:paraId="57FBD41F"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73059501"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8324F36" w14:textId="77777777" w:rsidR="00C74920" w:rsidRPr="00AF70E2" w:rsidRDefault="00C74920" w:rsidP="00C161EE">
            <w:pPr>
              <w:suppressAutoHyphens/>
              <w:jc w:val="center"/>
              <w:rPr>
                <w:rFonts w:cs="Calibri"/>
                <w:color w:val="000000"/>
                <w:sz w:val="20"/>
              </w:rPr>
            </w:pPr>
            <w:r w:rsidRPr="00AF70E2">
              <w:rPr>
                <w:rFonts w:cs="Calibri"/>
                <w:color w:val="000000"/>
                <w:sz w:val="20"/>
              </w:rPr>
              <w:t>25</w:t>
            </w:r>
          </w:p>
        </w:tc>
        <w:tc>
          <w:tcPr>
            <w:tcW w:w="1400" w:type="dxa"/>
            <w:shd w:val="clear" w:color="auto" w:fill="auto"/>
            <w:noWrap/>
            <w:vAlign w:val="bottom"/>
            <w:hideMark/>
          </w:tcPr>
          <w:p w14:paraId="7D158A3A"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E64DB71" w14:textId="77777777" w:rsidR="00C74920" w:rsidRPr="00AF70E2" w:rsidRDefault="00C74920" w:rsidP="00C161EE">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3E434801" w14:textId="77777777" w:rsidR="00C74920" w:rsidRPr="00AF70E2" w:rsidRDefault="00C74920" w:rsidP="00C161EE">
            <w:pPr>
              <w:suppressAutoHyphens/>
              <w:jc w:val="center"/>
              <w:rPr>
                <w:rFonts w:cs="Calibri"/>
                <w:color w:val="000000"/>
                <w:sz w:val="20"/>
              </w:rPr>
            </w:pPr>
            <w:r w:rsidRPr="00AF70E2">
              <w:rPr>
                <w:rFonts w:cs="Calibri"/>
                <w:color w:val="000000"/>
                <w:sz w:val="20"/>
              </w:rPr>
              <w:t>4</w:t>
            </w:r>
          </w:p>
        </w:tc>
        <w:tc>
          <w:tcPr>
            <w:tcW w:w="2000" w:type="dxa"/>
            <w:shd w:val="clear" w:color="auto" w:fill="auto"/>
            <w:noWrap/>
            <w:vAlign w:val="bottom"/>
            <w:hideMark/>
          </w:tcPr>
          <w:p w14:paraId="362E32EB" w14:textId="77777777" w:rsidR="00C74920" w:rsidRPr="00AF70E2" w:rsidRDefault="00C74920" w:rsidP="00C161EE">
            <w:pPr>
              <w:suppressAutoHyphens/>
              <w:jc w:val="center"/>
              <w:rPr>
                <w:rFonts w:cs="Calibri"/>
                <w:color w:val="000000"/>
                <w:sz w:val="20"/>
              </w:rPr>
            </w:pPr>
            <w:r w:rsidRPr="00AF70E2">
              <w:rPr>
                <w:rFonts w:cs="Calibri"/>
                <w:color w:val="000000"/>
                <w:sz w:val="20"/>
              </w:rPr>
              <w:t>zal/o i egz</w:t>
            </w:r>
          </w:p>
        </w:tc>
      </w:tr>
      <w:tr w:rsidR="00C74920" w:rsidRPr="00AF70E2" w14:paraId="6A8B6B3C" w14:textId="77777777" w:rsidTr="00D527F9">
        <w:trPr>
          <w:cantSplit/>
          <w:trHeight w:val="300"/>
        </w:trPr>
        <w:tc>
          <w:tcPr>
            <w:tcW w:w="704" w:type="dxa"/>
            <w:shd w:val="clear" w:color="auto" w:fill="auto"/>
            <w:noWrap/>
            <w:vAlign w:val="center"/>
            <w:hideMark/>
          </w:tcPr>
          <w:p w14:paraId="0FE1A812" w14:textId="47FD1BCE" w:rsidR="00C74920" w:rsidRPr="00AF70E2" w:rsidRDefault="00C74920" w:rsidP="00D527F9">
            <w:pPr>
              <w:suppressAutoHyphens/>
              <w:jc w:val="center"/>
              <w:rPr>
                <w:rFonts w:cs="Calibri"/>
                <w:color w:val="000000"/>
                <w:sz w:val="20"/>
              </w:rPr>
            </w:pPr>
            <w:r w:rsidRPr="00AF70E2">
              <w:rPr>
                <w:rFonts w:cs="Calibri"/>
                <w:color w:val="000000"/>
                <w:sz w:val="20"/>
              </w:rPr>
              <w:t>2</w:t>
            </w:r>
            <w:r w:rsidR="00DB4AD6">
              <w:rPr>
                <w:rFonts w:cs="Calibri"/>
                <w:color w:val="000000"/>
                <w:sz w:val="20"/>
              </w:rPr>
              <w:t>1</w:t>
            </w:r>
          </w:p>
        </w:tc>
        <w:tc>
          <w:tcPr>
            <w:tcW w:w="5196" w:type="dxa"/>
            <w:shd w:val="clear" w:color="auto" w:fill="auto"/>
            <w:vAlign w:val="bottom"/>
            <w:hideMark/>
          </w:tcPr>
          <w:p w14:paraId="5EF9719C" w14:textId="77777777" w:rsidR="00C74920" w:rsidRPr="00AF70E2" w:rsidRDefault="00C74920" w:rsidP="00C161EE">
            <w:pPr>
              <w:suppressAutoHyphens/>
              <w:rPr>
                <w:rFonts w:cs="Calibri"/>
                <w:color w:val="000000"/>
                <w:sz w:val="20"/>
              </w:rPr>
            </w:pPr>
            <w:r w:rsidRPr="00AF70E2">
              <w:rPr>
                <w:rFonts w:cs="Calibri"/>
                <w:color w:val="000000"/>
                <w:sz w:val="20"/>
              </w:rPr>
              <w:t>Wychowanie fizyczne I</w:t>
            </w:r>
          </w:p>
        </w:tc>
        <w:tc>
          <w:tcPr>
            <w:tcW w:w="1100" w:type="dxa"/>
            <w:shd w:val="clear" w:color="auto" w:fill="auto"/>
            <w:noWrap/>
            <w:vAlign w:val="bottom"/>
            <w:hideMark/>
          </w:tcPr>
          <w:p w14:paraId="22885AEB"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414BCC4"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A9A8B6A"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65E31DAC"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4F64A37"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078A0E0E"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2000" w:type="dxa"/>
            <w:shd w:val="clear" w:color="auto" w:fill="auto"/>
            <w:noWrap/>
            <w:vAlign w:val="bottom"/>
            <w:hideMark/>
          </w:tcPr>
          <w:p w14:paraId="5649DC0B" w14:textId="77777777" w:rsidR="00C74920" w:rsidRPr="00AF70E2" w:rsidRDefault="00C74920" w:rsidP="00C161EE">
            <w:pPr>
              <w:suppressAutoHyphens/>
              <w:jc w:val="center"/>
              <w:rPr>
                <w:rFonts w:cs="Calibri"/>
                <w:color w:val="000000"/>
                <w:sz w:val="20"/>
              </w:rPr>
            </w:pPr>
            <w:r w:rsidRPr="00AF70E2">
              <w:rPr>
                <w:rFonts w:cs="Calibri"/>
                <w:color w:val="000000"/>
                <w:sz w:val="20"/>
              </w:rPr>
              <w:t>zal</w:t>
            </w:r>
          </w:p>
        </w:tc>
      </w:tr>
      <w:tr w:rsidR="00C74920" w:rsidRPr="00AF70E2" w14:paraId="7EE582F3" w14:textId="77777777" w:rsidTr="00D527F9">
        <w:trPr>
          <w:cantSplit/>
          <w:trHeight w:val="300"/>
        </w:trPr>
        <w:tc>
          <w:tcPr>
            <w:tcW w:w="704" w:type="dxa"/>
            <w:shd w:val="clear" w:color="auto" w:fill="auto"/>
            <w:noWrap/>
            <w:vAlign w:val="center"/>
            <w:hideMark/>
          </w:tcPr>
          <w:p w14:paraId="019DC374" w14:textId="74412A0C" w:rsidR="00C74920" w:rsidRPr="00AF70E2" w:rsidRDefault="00C74920" w:rsidP="00D527F9">
            <w:pPr>
              <w:suppressAutoHyphens/>
              <w:jc w:val="center"/>
              <w:rPr>
                <w:rFonts w:cs="Calibri"/>
                <w:color w:val="000000"/>
                <w:sz w:val="20"/>
              </w:rPr>
            </w:pPr>
            <w:r w:rsidRPr="00AF70E2">
              <w:rPr>
                <w:rFonts w:cs="Calibri"/>
                <w:color w:val="000000"/>
                <w:sz w:val="20"/>
              </w:rPr>
              <w:t>2</w:t>
            </w:r>
            <w:r w:rsidR="00DB4AD6">
              <w:rPr>
                <w:rFonts w:cs="Calibri"/>
                <w:color w:val="000000"/>
                <w:sz w:val="20"/>
              </w:rPr>
              <w:t>2</w:t>
            </w:r>
          </w:p>
        </w:tc>
        <w:tc>
          <w:tcPr>
            <w:tcW w:w="5196" w:type="dxa"/>
            <w:shd w:val="clear" w:color="auto" w:fill="auto"/>
            <w:vAlign w:val="bottom"/>
            <w:hideMark/>
          </w:tcPr>
          <w:p w14:paraId="1C5FE6C6" w14:textId="77777777" w:rsidR="00C74920" w:rsidRPr="00AF70E2" w:rsidRDefault="00C74920" w:rsidP="00C161EE">
            <w:pPr>
              <w:suppressAutoHyphens/>
              <w:rPr>
                <w:rFonts w:cs="Calibri"/>
                <w:color w:val="000000"/>
                <w:sz w:val="20"/>
              </w:rPr>
            </w:pPr>
            <w:r w:rsidRPr="00AF70E2">
              <w:rPr>
                <w:rFonts w:cs="Calibri"/>
                <w:color w:val="000000"/>
                <w:sz w:val="20"/>
              </w:rPr>
              <w:t>Wychowanie fizyczne II</w:t>
            </w:r>
          </w:p>
        </w:tc>
        <w:tc>
          <w:tcPr>
            <w:tcW w:w="1100" w:type="dxa"/>
            <w:shd w:val="clear" w:color="auto" w:fill="auto"/>
            <w:noWrap/>
            <w:vAlign w:val="bottom"/>
            <w:hideMark/>
          </w:tcPr>
          <w:p w14:paraId="26250529"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7543C2F5"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39B1705"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2FCEED2A"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06D2FA3" w14:textId="77777777" w:rsidR="00C74920" w:rsidRPr="00AF70E2" w:rsidRDefault="00C74920" w:rsidP="00C161EE">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67C94FB6" w14:textId="77777777" w:rsidR="00C74920" w:rsidRPr="00AF70E2" w:rsidRDefault="00C74920" w:rsidP="00C161EE">
            <w:pPr>
              <w:suppressAutoHyphens/>
              <w:jc w:val="center"/>
              <w:rPr>
                <w:rFonts w:cs="Calibri"/>
                <w:color w:val="000000"/>
                <w:sz w:val="20"/>
              </w:rPr>
            </w:pPr>
            <w:r w:rsidRPr="00AF70E2">
              <w:rPr>
                <w:rFonts w:cs="Calibri"/>
                <w:color w:val="000000"/>
                <w:sz w:val="20"/>
              </w:rPr>
              <w:t>-</w:t>
            </w:r>
          </w:p>
        </w:tc>
        <w:tc>
          <w:tcPr>
            <w:tcW w:w="2000" w:type="dxa"/>
            <w:shd w:val="clear" w:color="auto" w:fill="auto"/>
            <w:noWrap/>
            <w:vAlign w:val="bottom"/>
            <w:hideMark/>
          </w:tcPr>
          <w:p w14:paraId="3103EE9B" w14:textId="77777777" w:rsidR="00C74920" w:rsidRPr="00AF70E2" w:rsidRDefault="00C74920" w:rsidP="00C161EE">
            <w:pPr>
              <w:suppressAutoHyphens/>
              <w:jc w:val="center"/>
              <w:rPr>
                <w:rFonts w:cs="Calibri"/>
                <w:color w:val="000000"/>
                <w:sz w:val="20"/>
              </w:rPr>
            </w:pPr>
            <w:r w:rsidRPr="00AF70E2">
              <w:rPr>
                <w:rFonts w:cs="Calibri"/>
                <w:color w:val="000000"/>
                <w:sz w:val="20"/>
              </w:rPr>
              <w:t>zal</w:t>
            </w:r>
          </w:p>
        </w:tc>
      </w:tr>
      <w:tr w:rsidR="00C74920" w:rsidRPr="00AF70E2" w14:paraId="140E0571" w14:textId="77777777" w:rsidTr="00C161EE">
        <w:trPr>
          <w:cantSplit/>
          <w:trHeight w:val="300"/>
        </w:trPr>
        <w:tc>
          <w:tcPr>
            <w:tcW w:w="5900" w:type="dxa"/>
            <w:gridSpan w:val="2"/>
            <w:shd w:val="clear" w:color="auto" w:fill="auto"/>
            <w:noWrap/>
            <w:vAlign w:val="bottom"/>
            <w:hideMark/>
          </w:tcPr>
          <w:p w14:paraId="45DDB1E4"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w:t>
            </w:r>
          </w:p>
        </w:tc>
        <w:tc>
          <w:tcPr>
            <w:tcW w:w="1100" w:type="dxa"/>
            <w:shd w:val="clear" w:color="auto" w:fill="auto"/>
            <w:noWrap/>
            <w:vAlign w:val="bottom"/>
            <w:hideMark/>
          </w:tcPr>
          <w:p w14:paraId="64FE5D5B" w14:textId="77777777" w:rsidR="00C74920" w:rsidRPr="00AF70E2" w:rsidRDefault="00C74920" w:rsidP="00C161EE">
            <w:pPr>
              <w:suppressAutoHyphens/>
              <w:jc w:val="center"/>
              <w:rPr>
                <w:rFonts w:cs="Calibri"/>
                <w:b/>
                <w:color w:val="000000"/>
                <w:sz w:val="20"/>
              </w:rPr>
            </w:pPr>
            <w:r w:rsidRPr="00AF70E2">
              <w:rPr>
                <w:rFonts w:cs="Calibri"/>
                <w:b/>
                <w:color w:val="000000"/>
                <w:sz w:val="20"/>
              </w:rPr>
              <w:t>250</w:t>
            </w:r>
          </w:p>
        </w:tc>
        <w:tc>
          <w:tcPr>
            <w:tcW w:w="1100" w:type="dxa"/>
            <w:shd w:val="clear" w:color="auto" w:fill="auto"/>
            <w:noWrap/>
            <w:vAlign w:val="bottom"/>
            <w:hideMark/>
          </w:tcPr>
          <w:p w14:paraId="0D504A9F" w14:textId="77777777" w:rsidR="00C74920" w:rsidRPr="00AF70E2" w:rsidRDefault="00C74920" w:rsidP="00C161EE">
            <w:pPr>
              <w:suppressAutoHyphens/>
              <w:jc w:val="center"/>
              <w:rPr>
                <w:rFonts w:cs="Calibri"/>
                <w:b/>
                <w:color w:val="000000"/>
                <w:sz w:val="20"/>
              </w:rPr>
            </w:pPr>
            <w:r w:rsidRPr="00AF70E2">
              <w:rPr>
                <w:rFonts w:cs="Calibri"/>
                <w:b/>
                <w:color w:val="000000"/>
                <w:sz w:val="20"/>
              </w:rPr>
              <w:t>25</w:t>
            </w:r>
          </w:p>
        </w:tc>
        <w:tc>
          <w:tcPr>
            <w:tcW w:w="1400" w:type="dxa"/>
            <w:shd w:val="clear" w:color="auto" w:fill="auto"/>
            <w:noWrap/>
            <w:vAlign w:val="bottom"/>
            <w:hideMark/>
          </w:tcPr>
          <w:p w14:paraId="5C4B7214" w14:textId="34E016B7" w:rsidR="00C74920" w:rsidRPr="00AF70E2" w:rsidRDefault="00C74920" w:rsidP="00C161EE">
            <w:pPr>
              <w:suppressAutoHyphens/>
              <w:jc w:val="center"/>
              <w:rPr>
                <w:rFonts w:cs="Calibri"/>
                <w:b/>
                <w:color w:val="000000"/>
                <w:sz w:val="20"/>
              </w:rPr>
            </w:pPr>
            <w:r w:rsidRPr="00AF70E2">
              <w:rPr>
                <w:rFonts w:cs="Calibri"/>
                <w:b/>
                <w:color w:val="000000"/>
                <w:sz w:val="20"/>
              </w:rPr>
              <w:t>5</w:t>
            </w:r>
            <w:r w:rsidR="00DB4AD6">
              <w:rPr>
                <w:rFonts w:cs="Calibri"/>
                <w:b/>
                <w:color w:val="000000"/>
                <w:sz w:val="20"/>
              </w:rPr>
              <w:t>88</w:t>
            </w:r>
          </w:p>
        </w:tc>
        <w:tc>
          <w:tcPr>
            <w:tcW w:w="1400" w:type="dxa"/>
            <w:shd w:val="clear" w:color="auto" w:fill="auto"/>
            <w:noWrap/>
            <w:vAlign w:val="bottom"/>
            <w:hideMark/>
          </w:tcPr>
          <w:p w14:paraId="55644B92" w14:textId="77777777" w:rsidR="00C74920" w:rsidRPr="00AF70E2" w:rsidRDefault="00C74920" w:rsidP="00C161EE">
            <w:pPr>
              <w:suppressAutoHyphens/>
              <w:jc w:val="center"/>
              <w:rPr>
                <w:rFonts w:cs="Calibri"/>
                <w:b/>
                <w:color w:val="000000"/>
                <w:sz w:val="20"/>
              </w:rPr>
            </w:pPr>
            <w:r w:rsidRPr="00AF70E2">
              <w:rPr>
                <w:rFonts w:cs="Calibri"/>
                <w:b/>
                <w:color w:val="000000"/>
                <w:sz w:val="20"/>
              </w:rPr>
              <w:t>0</w:t>
            </w:r>
          </w:p>
        </w:tc>
        <w:tc>
          <w:tcPr>
            <w:tcW w:w="1600" w:type="dxa"/>
            <w:shd w:val="clear" w:color="auto" w:fill="F2F2F2"/>
            <w:noWrap/>
            <w:vAlign w:val="bottom"/>
            <w:hideMark/>
          </w:tcPr>
          <w:p w14:paraId="03B405DF" w14:textId="60D1AB32" w:rsidR="00C74920" w:rsidRPr="00AF70E2" w:rsidRDefault="00C74920" w:rsidP="00C161EE">
            <w:pPr>
              <w:suppressAutoHyphens/>
              <w:jc w:val="center"/>
              <w:rPr>
                <w:rFonts w:cs="Calibri"/>
                <w:b/>
                <w:color w:val="000000"/>
                <w:sz w:val="20"/>
              </w:rPr>
            </w:pPr>
            <w:r w:rsidRPr="00AF70E2">
              <w:rPr>
                <w:rFonts w:cs="Calibri"/>
                <w:b/>
                <w:color w:val="000000"/>
                <w:sz w:val="20"/>
              </w:rPr>
              <w:t>86</w:t>
            </w:r>
            <w:r w:rsidR="00DB4AD6">
              <w:rPr>
                <w:rFonts w:cs="Calibri"/>
                <w:b/>
                <w:color w:val="000000"/>
                <w:sz w:val="20"/>
              </w:rPr>
              <w:t>3</w:t>
            </w:r>
          </w:p>
        </w:tc>
        <w:tc>
          <w:tcPr>
            <w:tcW w:w="1400" w:type="dxa"/>
            <w:shd w:val="clear" w:color="auto" w:fill="F2F2F2"/>
            <w:noWrap/>
            <w:vAlign w:val="bottom"/>
            <w:hideMark/>
          </w:tcPr>
          <w:p w14:paraId="2C51E9B8"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5D800A0A" w14:textId="77777777" w:rsidR="00C74920" w:rsidRPr="00AF70E2" w:rsidRDefault="00C74920" w:rsidP="00C161EE">
            <w:pPr>
              <w:suppressAutoHyphens/>
              <w:jc w:val="center"/>
              <w:rPr>
                <w:rFonts w:cs="Calibri"/>
                <w:b/>
                <w:color w:val="000000"/>
                <w:sz w:val="20"/>
              </w:rPr>
            </w:pPr>
          </w:p>
        </w:tc>
      </w:tr>
    </w:tbl>
    <w:p w14:paraId="78F3716D" w14:textId="77777777" w:rsidR="00C74920" w:rsidRPr="00AF70E2" w:rsidRDefault="00C74920" w:rsidP="00C74920">
      <w:pPr>
        <w:suppressAutoHyphens/>
        <w:contextualSpacing/>
        <w:rPr>
          <w:rFonts w:cs="Calibri"/>
          <w:sz w:val="20"/>
          <w:szCs w:val="24"/>
        </w:rPr>
      </w:pPr>
      <w:r w:rsidRPr="00AF70E2">
        <w:rPr>
          <w:rFonts w:cs="Calibri"/>
          <w:sz w:val="20"/>
          <w:szCs w:val="24"/>
        </w:rPr>
        <w:t>*tabelę należy powielić tyle razy ile jest lat w danym cyklu kształcenia</w:t>
      </w:r>
    </w:p>
    <w:p w14:paraId="2E535756" w14:textId="77777777" w:rsidR="00C74920" w:rsidRPr="00AF70E2" w:rsidRDefault="00C74920" w:rsidP="00C74920">
      <w:pPr>
        <w:suppressAutoHyphens/>
        <w:contextualSpacing/>
        <w:rPr>
          <w:rFonts w:cs="Calibri"/>
          <w:sz w:val="20"/>
          <w:szCs w:val="24"/>
        </w:rPr>
      </w:pPr>
      <w:r w:rsidRPr="00AF70E2">
        <w:rPr>
          <w:rFonts w:cs="Calibri"/>
          <w:sz w:val="20"/>
          <w:szCs w:val="24"/>
        </w:rPr>
        <w:t>**w przypadku kierunków regulowanych standardami kształcenia należy wpisać symbol grupy zajęć, do jakiej należy dany przedmiot, tzw. ”kod grupy”</w:t>
      </w:r>
    </w:p>
    <w:p w14:paraId="4E4A5815" w14:textId="77777777" w:rsidR="00C74920" w:rsidRPr="00AF70E2" w:rsidRDefault="00C74920" w:rsidP="00C74920">
      <w:pPr>
        <w:suppressAutoHyphens/>
        <w:contextualSpacing/>
        <w:rPr>
          <w:rFonts w:cs="Calibri"/>
          <w:sz w:val="20"/>
          <w:szCs w:val="24"/>
        </w:rPr>
      </w:pPr>
      <w:r w:rsidRPr="00AF70E2">
        <w:rPr>
          <w:rFonts w:cs="Calibri"/>
          <w:sz w:val="20"/>
          <w:szCs w:val="24"/>
        </w:rPr>
        <w:t>*** należy wpisać symbol zgodnie z legendą</w:t>
      </w:r>
    </w:p>
    <w:p w14:paraId="1521EF4E" w14:textId="77777777" w:rsidR="00C74920" w:rsidRPr="00AF70E2" w:rsidRDefault="00C74920" w:rsidP="00C74920">
      <w:pPr>
        <w:suppressAutoHyphens/>
        <w:contextualSpacing/>
        <w:rPr>
          <w:rFonts w:cs="Calibri"/>
          <w:sz w:val="20"/>
          <w:szCs w:val="24"/>
        </w:rPr>
      </w:pPr>
      <w:r w:rsidRPr="00AF70E2">
        <w:rPr>
          <w:rFonts w:cs="Calibri"/>
          <w:sz w:val="20"/>
          <w:szCs w:val="24"/>
        </w:rPr>
        <w:t>zal - zaliczenie</w:t>
      </w:r>
    </w:p>
    <w:p w14:paraId="51E6365D" w14:textId="77777777" w:rsidR="00C74920" w:rsidRPr="00AF70E2" w:rsidRDefault="00C74920" w:rsidP="00C74920">
      <w:pPr>
        <w:suppressAutoHyphens/>
        <w:contextualSpacing/>
        <w:rPr>
          <w:rFonts w:cs="Calibri"/>
          <w:sz w:val="20"/>
          <w:szCs w:val="24"/>
        </w:rPr>
      </w:pPr>
      <w:r w:rsidRPr="00AF70E2">
        <w:rPr>
          <w:rFonts w:cs="Calibri"/>
          <w:sz w:val="20"/>
          <w:szCs w:val="24"/>
        </w:rPr>
        <w:t>zal/o - zaliczenie na ocenę</w:t>
      </w:r>
    </w:p>
    <w:p w14:paraId="07C05C04" w14:textId="77777777" w:rsidR="00C74920" w:rsidRPr="00AF70E2" w:rsidRDefault="00C74920" w:rsidP="00C74920">
      <w:pPr>
        <w:suppressAutoHyphens/>
        <w:contextualSpacing/>
        <w:rPr>
          <w:rFonts w:cs="Calibri"/>
          <w:sz w:val="20"/>
          <w:szCs w:val="24"/>
        </w:rPr>
      </w:pPr>
      <w:r w:rsidRPr="00AF70E2">
        <w:rPr>
          <w:rFonts w:cs="Calibri"/>
          <w:sz w:val="20"/>
          <w:szCs w:val="24"/>
        </w:rPr>
        <w:t>egz - egzamin</w:t>
      </w:r>
    </w:p>
    <w:p w14:paraId="7996AAD7" w14:textId="77777777" w:rsidR="00C74920" w:rsidRPr="00AF70E2" w:rsidRDefault="00C74920" w:rsidP="00C74920">
      <w:pPr>
        <w:suppressAutoHyphens/>
        <w:contextualSpacing/>
        <w:rPr>
          <w:rFonts w:cs="Calibri"/>
          <w:sz w:val="20"/>
          <w:szCs w:val="24"/>
        </w:rPr>
      </w:pPr>
    </w:p>
    <w:p w14:paraId="2424EC73" w14:textId="77777777" w:rsidR="00C74920" w:rsidRPr="00AF70E2" w:rsidRDefault="00C74920" w:rsidP="00C74920">
      <w:pPr>
        <w:suppressAutoHyphens/>
        <w:rPr>
          <w:rFonts w:cs="Calibri"/>
          <w:b/>
          <w:sz w:val="24"/>
          <w:szCs w:val="24"/>
        </w:rPr>
      </w:pPr>
      <w:r w:rsidRPr="00AF70E2">
        <w:rPr>
          <w:rFonts w:cs="Calibri"/>
          <w:b/>
          <w:sz w:val="24"/>
          <w:szCs w:val="24"/>
        </w:rPr>
        <w:br w:type="page"/>
      </w:r>
    </w:p>
    <w:p w14:paraId="378FB272"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PROGRAM STUDIÓW dla cyklu kształcenia 2026/2027 – 2030/2031</w:t>
      </w:r>
    </w:p>
    <w:p w14:paraId="1EBDA1DF"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Rok akademicki 2027/2028</w:t>
      </w:r>
    </w:p>
    <w:p w14:paraId="6BF7B569" w14:textId="4ED0F470" w:rsidR="00C74920" w:rsidRDefault="00C74920" w:rsidP="00C74920">
      <w:pPr>
        <w:keepNext/>
        <w:suppressAutoHyphens/>
        <w:contextualSpacing/>
        <w:jc w:val="center"/>
        <w:rPr>
          <w:rFonts w:cs="Calibri"/>
          <w:b/>
          <w:sz w:val="24"/>
          <w:szCs w:val="24"/>
        </w:rPr>
      </w:pPr>
      <w:r w:rsidRPr="00AF70E2">
        <w:rPr>
          <w:rFonts w:cs="Calibri"/>
          <w:b/>
          <w:sz w:val="24"/>
          <w:szCs w:val="24"/>
        </w:rPr>
        <w:t>Rok 2*</w:t>
      </w:r>
    </w:p>
    <w:p w14:paraId="413E4939" w14:textId="77777777" w:rsidR="002921A1" w:rsidRPr="00AF70E2" w:rsidRDefault="002921A1" w:rsidP="00C74920">
      <w:pPr>
        <w:keepNext/>
        <w:suppressAutoHyphens/>
        <w:contextualSpacing/>
        <w:jc w:val="center"/>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196"/>
        <w:gridCol w:w="1100"/>
        <w:gridCol w:w="1100"/>
        <w:gridCol w:w="1400"/>
        <w:gridCol w:w="1400"/>
        <w:gridCol w:w="1600"/>
        <w:gridCol w:w="1400"/>
        <w:gridCol w:w="2000"/>
      </w:tblGrid>
      <w:tr w:rsidR="00C74920" w:rsidRPr="00AF70E2" w14:paraId="59B4546F" w14:textId="77777777" w:rsidTr="0002520B">
        <w:trPr>
          <w:cantSplit/>
          <w:trHeight w:val="1200"/>
        </w:trPr>
        <w:tc>
          <w:tcPr>
            <w:tcW w:w="704" w:type="dxa"/>
            <w:shd w:val="clear" w:color="auto" w:fill="auto"/>
            <w:noWrap/>
            <w:vAlign w:val="center"/>
            <w:hideMark/>
          </w:tcPr>
          <w:p w14:paraId="18F76F57" w14:textId="77777777" w:rsidR="00C74920" w:rsidRPr="0002520B" w:rsidRDefault="00C74920" w:rsidP="0002520B">
            <w:pPr>
              <w:suppressAutoHyphens/>
              <w:jc w:val="center"/>
              <w:rPr>
                <w:rFonts w:cs="Calibri"/>
                <w:b/>
                <w:bCs/>
                <w:color w:val="000000"/>
                <w:sz w:val="20"/>
                <w:lang w:eastAsia="pl-PL"/>
              </w:rPr>
            </w:pPr>
            <w:r w:rsidRPr="0002520B">
              <w:rPr>
                <w:rFonts w:cs="Calibri"/>
                <w:b/>
                <w:bCs/>
                <w:color w:val="000000"/>
                <w:sz w:val="20"/>
              </w:rPr>
              <w:t>lp bądź kod grupy**</w:t>
            </w:r>
          </w:p>
        </w:tc>
        <w:tc>
          <w:tcPr>
            <w:tcW w:w="5196" w:type="dxa"/>
            <w:shd w:val="clear" w:color="auto" w:fill="auto"/>
            <w:noWrap/>
            <w:vAlign w:val="center"/>
            <w:hideMark/>
          </w:tcPr>
          <w:p w14:paraId="67770930"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przedmiot</w:t>
            </w:r>
          </w:p>
        </w:tc>
        <w:tc>
          <w:tcPr>
            <w:tcW w:w="1100" w:type="dxa"/>
            <w:shd w:val="clear" w:color="auto" w:fill="auto"/>
            <w:noWrap/>
            <w:vAlign w:val="center"/>
            <w:hideMark/>
          </w:tcPr>
          <w:p w14:paraId="5CA85333"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wykład</w:t>
            </w:r>
          </w:p>
        </w:tc>
        <w:tc>
          <w:tcPr>
            <w:tcW w:w="1100" w:type="dxa"/>
            <w:shd w:val="clear" w:color="auto" w:fill="auto"/>
            <w:noWrap/>
            <w:vAlign w:val="center"/>
            <w:hideMark/>
          </w:tcPr>
          <w:p w14:paraId="408CA06C"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seminarium</w:t>
            </w:r>
          </w:p>
        </w:tc>
        <w:tc>
          <w:tcPr>
            <w:tcW w:w="1400" w:type="dxa"/>
            <w:shd w:val="clear" w:color="auto" w:fill="auto"/>
            <w:vAlign w:val="center"/>
            <w:hideMark/>
          </w:tcPr>
          <w:p w14:paraId="6DF3215A"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pozostałe</w:t>
            </w:r>
            <w:r w:rsidRPr="0002520B">
              <w:rPr>
                <w:rFonts w:cs="Calibri"/>
                <w:b/>
                <w:bCs/>
                <w:color w:val="000000"/>
                <w:sz w:val="20"/>
              </w:rPr>
              <w:br/>
              <w:t>formy</w:t>
            </w:r>
          </w:p>
        </w:tc>
        <w:tc>
          <w:tcPr>
            <w:tcW w:w="1400" w:type="dxa"/>
            <w:shd w:val="clear" w:color="auto" w:fill="auto"/>
            <w:vAlign w:val="center"/>
            <w:hideMark/>
          </w:tcPr>
          <w:p w14:paraId="23537CE6"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praktyka</w:t>
            </w:r>
            <w:r w:rsidRPr="0002520B">
              <w:rPr>
                <w:rFonts w:cs="Calibri"/>
                <w:b/>
                <w:bCs/>
                <w:color w:val="000000"/>
                <w:sz w:val="20"/>
              </w:rPr>
              <w:br/>
              <w:t>zawodowa</w:t>
            </w:r>
          </w:p>
        </w:tc>
        <w:tc>
          <w:tcPr>
            <w:tcW w:w="1600" w:type="dxa"/>
            <w:shd w:val="clear" w:color="auto" w:fill="auto"/>
            <w:vAlign w:val="center"/>
            <w:hideMark/>
          </w:tcPr>
          <w:p w14:paraId="54EB3921"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SUMA</w:t>
            </w:r>
            <w:r w:rsidRPr="0002520B">
              <w:rPr>
                <w:rFonts w:cs="Calibri"/>
                <w:b/>
                <w:bCs/>
                <w:color w:val="000000"/>
                <w:sz w:val="20"/>
              </w:rPr>
              <w:br/>
              <w:t>GODZIN</w:t>
            </w:r>
          </w:p>
        </w:tc>
        <w:tc>
          <w:tcPr>
            <w:tcW w:w="1400" w:type="dxa"/>
            <w:shd w:val="clear" w:color="auto" w:fill="auto"/>
            <w:vAlign w:val="center"/>
            <w:hideMark/>
          </w:tcPr>
          <w:p w14:paraId="5EFB7BF5"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PUNKTY</w:t>
            </w:r>
            <w:r w:rsidRPr="0002520B">
              <w:rPr>
                <w:rFonts w:cs="Calibri"/>
                <w:b/>
                <w:bCs/>
                <w:color w:val="000000"/>
                <w:sz w:val="20"/>
              </w:rPr>
              <w:br/>
              <w:t xml:space="preserve"> ECTS</w:t>
            </w:r>
          </w:p>
        </w:tc>
        <w:tc>
          <w:tcPr>
            <w:tcW w:w="2000" w:type="dxa"/>
            <w:shd w:val="clear" w:color="auto" w:fill="auto"/>
            <w:vAlign w:val="center"/>
            <w:hideMark/>
          </w:tcPr>
          <w:p w14:paraId="3A9AC762" w14:textId="77777777" w:rsidR="0002520B" w:rsidRPr="0002520B" w:rsidRDefault="00C74920" w:rsidP="0002520B">
            <w:pPr>
              <w:suppressAutoHyphens/>
              <w:jc w:val="center"/>
              <w:rPr>
                <w:rFonts w:cs="Calibri"/>
                <w:b/>
                <w:bCs/>
                <w:color w:val="000000"/>
                <w:sz w:val="20"/>
              </w:rPr>
            </w:pPr>
            <w:r w:rsidRPr="0002520B">
              <w:rPr>
                <w:rFonts w:cs="Calibri"/>
                <w:b/>
                <w:bCs/>
                <w:color w:val="000000"/>
                <w:sz w:val="20"/>
              </w:rPr>
              <w:t>Forma</w:t>
            </w:r>
            <w:r w:rsidRPr="0002520B">
              <w:rPr>
                <w:rFonts w:cs="Calibri"/>
                <w:b/>
                <w:bCs/>
                <w:color w:val="000000"/>
                <w:sz w:val="20"/>
              </w:rPr>
              <w:br/>
              <w:t>weryfikacji</w:t>
            </w:r>
          </w:p>
          <w:p w14:paraId="70CF3F17" w14:textId="5EDFCBBF" w:rsidR="00C74920" w:rsidRPr="0002520B" w:rsidRDefault="0002520B" w:rsidP="0002520B">
            <w:pPr>
              <w:suppressAutoHyphens/>
              <w:jc w:val="center"/>
              <w:rPr>
                <w:rFonts w:cs="Calibri"/>
                <w:b/>
                <w:bCs/>
                <w:color w:val="000000"/>
                <w:sz w:val="20"/>
              </w:rPr>
            </w:pPr>
            <w:r w:rsidRPr="0002520B">
              <w:rPr>
                <w:rFonts w:cs="Calibri"/>
                <w:b/>
                <w:bCs/>
                <w:color w:val="000000"/>
                <w:sz w:val="20"/>
              </w:rPr>
              <w:t>końcowej</w:t>
            </w:r>
            <w:r w:rsidR="00C74920" w:rsidRPr="0002520B">
              <w:rPr>
                <w:rFonts w:cs="Calibri"/>
                <w:b/>
                <w:bCs/>
                <w:color w:val="000000"/>
                <w:sz w:val="20"/>
              </w:rPr>
              <w:br/>
              <w:t>***</w:t>
            </w:r>
          </w:p>
        </w:tc>
      </w:tr>
      <w:tr w:rsidR="00DB4AD6" w:rsidRPr="00AF70E2" w14:paraId="1E4349E8" w14:textId="77777777" w:rsidTr="00D527F9">
        <w:trPr>
          <w:cantSplit/>
          <w:trHeight w:val="300"/>
        </w:trPr>
        <w:tc>
          <w:tcPr>
            <w:tcW w:w="704" w:type="dxa"/>
            <w:shd w:val="clear" w:color="auto" w:fill="auto"/>
            <w:noWrap/>
            <w:vAlign w:val="center"/>
            <w:hideMark/>
          </w:tcPr>
          <w:p w14:paraId="7618028F" w14:textId="77777777" w:rsidR="00DB4AD6" w:rsidRPr="00AF70E2" w:rsidRDefault="00DB4AD6" w:rsidP="00D527F9">
            <w:pPr>
              <w:suppressAutoHyphens/>
              <w:jc w:val="center"/>
              <w:rPr>
                <w:rFonts w:cs="Calibri"/>
                <w:color w:val="000000"/>
                <w:sz w:val="20"/>
              </w:rPr>
            </w:pPr>
            <w:r w:rsidRPr="00AF70E2">
              <w:rPr>
                <w:rFonts w:cs="Calibri"/>
                <w:color w:val="000000"/>
                <w:sz w:val="20"/>
              </w:rPr>
              <w:t>1</w:t>
            </w:r>
          </w:p>
        </w:tc>
        <w:tc>
          <w:tcPr>
            <w:tcW w:w="5196" w:type="dxa"/>
            <w:shd w:val="clear" w:color="auto" w:fill="auto"/>
            <w:vAlign w:val="bottom"/>
            <w:hideMark/>
          </w:tcPr>
          <w:p w14:paraId="122718CB" w14:textId="77777777" w:rsidR="00DB4AD6" w:rsidRPr="00AF70E2" w:rsidRDefault="00DB4AD6" w:rsidP="00DB4AD6">
            <w:pPr>
              <w:suppressAutoHyphens/>
              <w:rPr>
                <w:rFonts w:cs="Calibri"/>
                <w:color w:val="000000"/>
                <w:sz w:val="20"/>
              </w:rPr>
            </w:pPr>
            <w:r w:rsidRPr="00AF70E2">
              <w:rPr>
                <w:rFonts w:cs="Calibri"/>
                <w:color w:val="000000"/>
                <w:sz w:val="20"/>
              </w:rPr>
              <w:t>Etyka zawodu psychologa</w:t>
            </w:r>
          </w:p>
        </w:tc>
        <w:tc>
          <w:tcPr>
            <w:tcW w:w="1100" w:type="dxa"/>
            <w:shd w:val="clear" w:color="auto" w:fill="auto"/>
            <w:noWrap/>
            <w:vAlign w:val="bottom"/>
            <w:hideMark/>
          </w:tcPr>
          <w:p w14:paraId="00EEEC81"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68F3D2A6"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CE51693" w14:textId="77777777" w:rsidR="00DB4AD6" w:rsidRPr="00AF70E2" w:rsidRDefault="00DB4AD6" w:rsidP="00DB4AD6">
            <w:pPr>
              <w:suppressAutoHyphens/>
              <w:jc w:val="center"/>
              <w:rPr>
                <w:rFonts w:cs="Calibri"/>
                <w:color w:val="000000"/>
                <w:sz w:val="20"/>
              </w:rPr>
            </w:pPr>
            <w:r w:rsidRPr="00AF70E2">
              <w:rPr>
                <w:rFonts w:cs="Calibri"/>
                <w:color w:val="000000"/>
                <w:sz w:val="20"/>
              </w:rPr>
              <w:t>35</w:t>
            </w:r>
          </w:p>
        </w:tc>
        <w:tc>
          <w:tcPr>
            <w:tcW w:w="1400" w:type="dxa"/>
            <w:shd w:val="clear" w:color="auto" w:fill="auto"/>
            <w:noWrap/>
            <w:vAlign w:val="bottom"/>
            <w:hideMark/>
          </w:tcPr>
          <w:p w14:paraId="2B9FFCC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3B0AC51"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1BCF7359"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0088E199" w14:textId="4021640B"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4A605351" w14:textId="77777777" w:rsidTr="00D527F9">
        <w:trPr>
          <w:cantSplit/>
          <w:trHeight w:val="300"/>
        </w:trPr>
        <w:tc>
          <w:tcPr>
            <w:tcW w:w="704" w:type="dxa"/>
            <w:shd w:val="clear" w:color="auto" w:fill="auto"/>
            <w:noWrap/>
            <w:vAlign w:val="center"/>
            <w:hideMark/>
          </w:tcPr>
          <w:p w14:paraId="1676F9EA" w14:textId="77777777" w:rsidR="00DB4AD6" w:rsidRPr="00AF70E2" w:rsidRDefault="00DB4AD6" w:rsidP="00D527F9">
            <w:pPr>
              <w:suppressAutoHyphens/>
              <w:jc w:val="center"/>
              <w:rPr>
                <w:rFonts w:cs="Calibri"/>
                <w:color w:val="000000"/>
                <w:sz w:val="20"/>
              </w:rPr>
            </w:pPr>
            <w:r w:rsidRPr="00AF70E2">
              <w:rPr>
                <w:rFonts w:cs="Calibri"/>
                <w:color w:val="000000"/>
                <w:sz w:val="20"/>
              </w:rPr>
              <w:t>2</w:t>
            </w:r>
          </w:p>
        </w:tc>
        <w:tc>
          <w:tcPr>
            <w:tcW w:w="5196" w:type="dxa"/>
            <w:shd w:val="clear" w:color="auto" w:fill="auto"/>
            <w:vAlign w:val="bottom"/>
            <w:hideMark/>
          </w:tcPr>
          <w:p w14:paraId="6D5E4090" w14:textId="77777777" w:rsidR="00DB4AD6" w:rsidRPr="00AF70E2" w:rsidRDefault="00DB4AD6" w:rsidP="00DB4AD6">
            <w:pPr>
              <w:suppressAutoHyphens/>
              <w:rPr>
                <w:rFonts w:cs="Calibri"/>
                <w:color w:val="000000"/>
                <w:sz w:val="20"/>
              </w:rPr>
            </w:pPr>
            <w:r w:rsidRPr="00AF70E2">
              <w:rPr>
                <w:rFonts w:cs="Calibri"/>
                <w:color w:val="000000"/>
                <w:sz w:val="20"/>
              </w:rPr>
              <w:t>Lektorat z języka angielskiego III</w:t>
            </w:r>
          </w:p>
        </w:tc>
        <w:tc>
          <w:tcPr>
            <w:tcW w:w="1100" w:type="dxa"/>
            <w:shd w:val="clear" w:color="auto" w:fill="auto"/>
            <w:noWrap/>
            <w:vAlign w:val="bottom"/>
            <w:hideMark/>
          </w:tcPr>
          <w:p w14:paraId="53DFBF7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49C2520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ED125FD"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78AB402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CC867C3"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0F419728"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6250A1E9" w14:textId="3422A13C"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EB34714" w14:textId="77777777" w:rsidTr="00D527F9">
        <w:trPr>
          <w:cantSplit/>
          <w:trHeight w:val="300"/>
        </w:trPr>
        <w:tc>
          <w:tcPr>
            <w:tcW w:w="704" w:type="dxa"/>
            <w:shd w:val="clear" w:color="auto" w:fill="auto"/>
            <w:noWrap/>
            <w:vAlign w:val="center"/>
            <w:hideMark/>
          </w:tcPr>
          <w:p w14:paraId="6C6924F0" w14:textId="77777777" w:rsidR="00DB4AD6" w:rsidRPr="00AF70E2" w:rsidRDefault="00DB4AD6" w:rsidP="00D527F9">
            <w:pPr>
              <w:suppressAutoHyphens/>
              <w:jc w:val="center"/>
              <w:rPr>
                <w:rFonts w:cs="Calibri"/>
                <w:color w:val="000000"/>
                <w:sz w:val="20"/>
              </w:rPr>
            </w:pPr>
            <w:r w:rsidRPr="00AF70E2">
              <w:rPr>
                <w:rFonts w:cs="Calibri"/>
                <w:color w:val="000000"/>
                <w:sz w:val="20"/>
              </w:rPr>
              <w:t>3</w:t>
            </w:r>
          </w:p>
        </w:tc>
        <w:tc>
          <w:tcPr>
            <w:tcW w:w="5196" w:type="dxa"/>
            <w:shd w:val="clear" w:color="auto" w:fill="auto"/>
            <w:vAlign w:val="bottom"/>
            <w:hideMark/>
          </w:tcPr>
          <w:p w14:paraId="18BAF537" w14:textId="77777777" w:rsidR="00DB4AD6" w:rsidRPr="00AF70E2" w:rsidRDefault="00DB4AD6" w:rsidP="00DB4AD6">
            <w:pPr>
              <w:suppressAutoHyphens/>
              <w:rPr>
                <w:rFonts w:cs="Calibri"/>
                <w:color w:val="000000"/>
                <w:sz w:val="20"/>
              </w:rPr>
            </w:pPr>
            <w:r w:rsidRPr="00AF70E2">
              <w:rPr>
                <w:rFonts w:cs="Calibri"/>
                <w:color w:val="000000"/>
                <w:sz w:val="20"/>
              </w:rPr>
              <w:t>Lektorat z języka angielskiego IV</w:t>
            </w:r>
          </w:p>
        </w:tc>
        <w:tc>
          <w:tcPr>
            <w:tcW w:w="1100" w:type="dxa"/>
            <w:shd w:val="clear" w:color="auto" w:fill="auto"/>
            <w:noWrap/>
            <w:vAlign w:val="bottom"/>
            <w:hideMark/>
          </w:tcPr>
          <w:p w14:paraId="575DF35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4A4DC2A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430426D"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6A71225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113E6BA6"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22B47A33"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00C0C787" w14:textId="4B5FCD2D" w:rsidR="00DB4AD6" w:rsidRPr="00DB4AD6" w:rsidRDefault="00DB4AD6" w:rsidP="00DB4AD6">
            <w:pPr>
              <w:suppressAutoHyphens/>
              <w:jc w:val="center"/>
              <w:rPr>
                <w:rFonts w:cs="Calibri"/>
                <w:color w:val="000000"/>
                <w:sz w:val="20"/>
                <w:szCs w:val="20"/>
              </w:rPr>
            </w:pPr>
            <w:r w:rsidRPr="00DB4AD6">
              <w:rPr>
                <w:sz w:val="20"/>
                <w:szCs w:val="20"/>
              </w:rPr>
              <w:t xml:space="preserve"> zal/o i egz</w:t>
            </w:r>
          </w:p>
        </w:tc>
      </w:tr>
      <w:tr w:rsidR="00DB4AD6" w:rsidRPr="00AF70E2" w14:paraId="2544322A" w14:textId="77777777" w:rsidTr="00D527F9">
        <w:trPr>
          <w:cantSplit/>
          <w:trHeight w:val="300"/>
        </w:trPr>
        <w:tc>
          <w:tcPr>
            <w:tcW w:w="704" w:type="dxa"/>
            <w:shd w:val="clear" w:color="auto" w:fill="auto"/>
            <w:noWrap/>
            <w:vAlign w:val="center"/>
            <w:hideMark/>
          </w:tcPr>
          <w:p w14:paraId="3EBABD95" w14:textId="77777777" w:rsidR="00DB4AD6" w:rsidRPr="00AF70E2" w:rsidRDefault="00DB4AD6" w:rsidP="00D527F9">
            <w:pPr>
              <w:suppressAutoHyphens/>
              <w:jc w:val="center"/>
              <w:rPr>
                <w:rFonts w:cs="Calibri"/>
                <w:color w:val="000000"/>
                <w:sz w:val="20"/>
              </w:rPr>
            </w:pPr>
            <w:r w:rsidRPr="00AF70E2">
              <w:rPr>
                <w:rFonts w:cs="Calibri"/>
                <w:color w:val="000000"/>
                <w:sz w:val="20"/>
              </w:rPr>
              <w:t>4</w:t>
            </w:r>
          </w:p>
        </w:tc>
        <w:tc>
          <w:tcPr>
            <w:tcW w:w="5196" w:type="dxa"/>
            <w:shd w:val="clear" w:color="auto" w:fill="auto"/>
            <w:vAlign w:val="bottom"/>
            <w:hideMark/>
          </w:tcPr>
          <w:p w14:paraId="1D07D120" w14:textId="77777777" w:rsidR="00DB4AD6" w:rsidRPr="00AF70E2" w:rsidRDefault="00DB4AD6" w:rsidP="00DB4AD6">
            <w:pPr>
              <w:suppressAutoHyphens/>
              <w:rPr>
                <w:rFonts w:cs="Calibri"/>
                <w:color w:val="000000"/>
                <w:sz w:val="20"/>
              </w:rPr>
            </w:pPr>
            <w:r w:rsidRPr="00AF70E2">
              <w:rPr>
                <w:rFonts w:cs="Calibri"/>
                <w:color w:val="000000"/>
                <w:sz w:val="20"/>
              </w:rPr>
              <w:t>Metodologia badań psychologicznych I</w:t>
            </w:r>
          </w:p>
        </w:tc>
        <w:tc>
          <w:tcPr>
            <w:tcW w:w="1100" w:type="dxa"/>
            <w:shd w:val="clear" w:color="auto" w:fill="auto"/>
            <w:noWrap/>
            <w:vAlign w:val="bottom"/>
            <w:hideMark/>
          </w:tcPr>
          <w:p w14:paraId="4FEE83DA"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0C452A2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46DBEA1"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1136F86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4E3B5E6"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2EC5FA6B"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7C24A7BF" w14:textId="35FCC87B"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59DA1648" w14:textId="77777777" w:rsidTr="00D527F9">
        <w:trPr>
          <w:cantSplit/>
          <w:trHeight w:val="300"/>
        </w:trPr>
        <w:tc>
          <w:tcPr>
            <w:tcW w:w="704" w:type="dxa"/>
            <w:shd w:val="clear" w:color="auto" w:fill="auto"/>
            <w:noWrap/>
            <w:vAlign w:val="center"/>
            <w:hideMark/>
          </w:tcPr>
          <w:p w14:paraId="44453EC3" w14:textId="77777777" w:rsidR="00DB4AD6" w:rsidRPr="00AF70E2" w:rsidRDefault="00DB4AD6" w:rsidP="00D527F9">
            <w:pPr>
              <w:suppressAutoHyphens/>
              <w:jc w:val="center"/>
              <w:rPr>
                <w:rFonts w:cs="Calibri"/>
                <w:color w:val="000000"/>
                <w:sz w:val="20"/>
              </w:rPr>
            </w:pPr>
            <w:r w:rsidRPr="00AF70E2">
              <w:rPr>
                <w:rFonts w:cs="Calibri"/>
                <w:color w:val="000000"/>
                <w:sz w:val="20"/>
              </w:rPr>
              <w:t>5</w:t>
            </w:r>
          </w:p>
        </w:tc>
        <w:tc>
          <w:tcPr>
            <w:tcW w:w="5196" w:type="dxa"/>
            <w:shd w:val="clear" w:color="auto" w:fill="auto"/>
            <w:vAlign w:val="bottom"/>
            <w:hideMark/>
          </w:tcPr>
          <w:p w14:paraId="2F859FF3" w14:textId="77777777" w:rsidR="00DB4AD6" w:rsidRPr="00AF70E2" w:rsidRDefault="00DB4AD6" w:rsidP="00DB4AD6">
            <w:pPr>
              <w:suppressAutoHyphens/>
              <w:rPr>
                <w:rFonts w:cs="Calibri"/>
                <w:color w:val="000000"/>
                <w:sz w:val="20"/>
              </w:rPr>
            </w:pPr>
            <w:r w:rsidRPr="00AF70E2">
              <w:rPr>
                <w:rFonts w:cs="Calibri"/>
                <w:color w:val="000000"/>
                <w:sz w:val="20"/>
              </w:rPr>
              <w:t>Ochrona własności intelektualnej</w:t>
            </w:r>
          </w:p>
        </w:tc>
        <w:tc>
          <w:tcPr>
            <w:tcW w:w="1100" w:type="dxa"/>
            <w:shd w:val="clear" w:color="auto" w:fill="auto"/>
            <w:noWrap/>
            <w:vAlign w:val="bottom"/>
            <w:hideMark/>
          </w:tcPr>
          <w:p w14:paraId="3455F057"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5FF202E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2658AAA"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6C85918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B2D7004"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1400" w:type="dxa"/>
            <w:shd w:val="clear" w:color="auto" w:fill="F2F2F2"/>
            <w:noWrap/>
            <w:vAlign w:val="bottom"/>
            <w:hideMark/>
          </w:tcPr>
          <w:p w14:paraId="792F204B" w14:textId="77777777" w:rsidR="00DB4AD6" w:rsidRPr="00AF70E2" w:rsidRDefault="00DB4AD6" w:rsidP="00DB4AD6">
            <w:pPr>
              <w:suppressAutoHyphens/>
              <w:jc w:val="center"/>
              <w:rPr>
                <w:rFonts w:cs="Calibri"/>
                <w:color w:val="000000"/>
                <w:sz w:val="20"/>
              </w:rPr>
            </w:pPr>
            <w:r w:rsidRPr="00AF70E2">
              <w:rPr>
                <w:rFonts w:cs="Calibri"/>
                <w:color w:val="000000"/>
                <w:sz w:val="20"/>
              </w:rPr>
              <w:t>1</w:t>
            </w:r>
          </w:p>
        </w:tc>
        <w:tc>
          <w:tcPr>
            <w:tcW w:w="2000" w:type="dxa"/>
            <w:shd w:val="clear" w:color="auto" w:fill="auto"/>
            <w:noWrap/>
            <w:hideMark/>
          </w:tcPr>
          <w:p w14:paraId="1FF6CB18" w14:textId="534C8D80"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3D11E455" w14:textId="77777777" w:rsidTr="00D527F9">
        <w:trPr>
          <w:cantSplit/>
          <w:trHeight w:val="300"/>
        </w:trPr>
        <w:tc>
          <w:tcPr>
            <w:tcW w:w="704" w:type="dxa"/>
            <w:shd w:val="clear" w:color="auto" w:fill="auto"/>
            <w:noWrap/>
            <w:vAlign w:val="center"/>
            <w:hideMark/>
          </w:tcPr>
          <w:p w14:paraId="1E95BBB3" w14:textId="77777777" w:rsidR="00DB4AD6" w:rsidRPr="00AF70E2" w:rsidRDefault="00DB4AD6" w:rsidP="00D527F9">
            <w:pPr>
              <w:suppressAutoHyphens/>
              <w:jc w:val="center"/>
              <w:rPr>
                <w:rFonts w:cs="Calibri"/>
                <w:color w:val="000000"/>
                <w:sz w:val="20"/>
              </w:rPr>
            </w:pPr>
            <w:r w:rsidRPr="00AF70E2">
              <w:rPr>
                <w:rFonts w:cs="Calibri"/>
                <w:color w:val="000000"/>
                <w:sz w:val="20"/>
              </w:rPr>
              <w:t>6</w:t>
            </w:r>
          </w:p>
        </w:tc>
        <w:tc>
          <w:tcPr>
            <w:tcW w:w="5196" w:type="dxa"/>
            <w:shd w:val="clear" w:color="auto" w:fill="auto"/>
            <w:vAlign w:val="bottom"/>
            <w:hideMark/>
          </w:tcPr>
          <w:p w14:paraId="714E78F2" w14:textId="77777777" w:rsidR="00DB4AD6" w:rsidRPr="00AF70E2" w:rsidRDefault="00DB4AD6" w:rsidP="00DB4AD6">
            <w:pPr>
              <w:suppressAutoHyphens/>
              <w:rPr>
                <w:rFonts w:cs="Calibri"/>
                <w:color w:val="000000"/>
                <w:sz w:val="20"/>
              </w:rPr>
            </w:pPr>
            <w:r w:rsidRPr="00AF70E2">
              <w:rPr>
                <w:rFonts w:cs="Calibri"/>
                <w:color w:val="000000"/>
                <w:sz w:val="20"/>
              </w:rPr>
              <w:t>Podstawy pomocy psychologicznej</w:t>
            </w:r>
          </w:p>
        </w:tc>
        <w:tc>
          <w:tcPr>
            <w:tcW w:w="1100" w:type="dxa"/>
            <w:shd w:val="clear" w:color="auto" w:fill="auto"/>
            <w:noWrap/>
            <w:vAlign w:val="bottom"/>
            <w:hideMark/>
          </w:tcPr>
          <w:p w14:paraId="6A82E19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3A151321"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400" w:type="dxa"/>
            <w:shd w:val="clear" w:color="auto" w:fill="auto"/>
            <w:noWrap/>
            <w:vAlign w:val="bottom"/>
            <w:hideMark/>
          </w:tcPr>
          <w:p w14:paraId="558BB872"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6C2FD6F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2577F21" w14:textId="77777777" w:rsidR="00DB4AD6" w:rsidRPr="00AF70E2" w:rsidRDefault="00DB4AD6" w:rsidP="00DB4AD6">
            <w:pPr>
              <w:suppressAutoHyphens/>
              <w:jc w:val="center"/>
              <w:rPr>
                <w:rFonts w:cs="Calibri"/>
                <w:color w:val="000000"/>
                <w:sz w:val="20"/>
              </w:rPr>
            </w:pPr>
            <w:r w:rsidRPr="00AF70E2">
              <w:rPr>
                <w:rFonts w:cs="Calibri"/>
                <w:color w:val="000000"/>
                <w:sz w:val="20"/>
              </w:rPr>
              <w:t>65</w:t>
            </w:r>
          </w:p>
        </w:tc>
        <w:tc>
          <w:tcPr>
            <w:tcW w:w="1400" w:type="dxa"/>
            <w:shd w:val="clear" w:color="auto" w:fill="F2F2F2"/>
            <w:noWrap/>
            <w:vAlign w:val="bottom"/>
            <w:hideMark/>
          </w:tcPr>
          <w:p w14:paraId="71B4D8F2"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41F3B274" w14:textId="565F89EC"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540F09B9" w14:textId="77777777" w:rsidTr="00D527F9">
        <w:trPr>
          <w:cantSplit/>
          <w:trHeight w:val="300"/>
        </w:trPr>
        <w:tc>
          <w:tcPr>
            <w:tcW w:w="704" w:type="dxa"/>
            <w:shd w:val="clear" w:color="auto" w:fill="auto"/>
            <w:noWrap/>
            <w:vAlign w:val="center"/>
            <w:hideMark/>
          </w:tcPr>
          <w:p w14:paraId="727162B3" w14:textId="77777777" w:rsidR="00DB4AD6" w:rsidRPr="00AF70E2" w:rsidRDefault="00DB4AD6" w:rsidP="00D527F9">
            <w:pPr>
              <w:suppressAutoHyphens/>
              <w:jc w:val="center"/>
              <w:rPr>
                <w:rFonts w:cs="Calibri"/>
                <w:color w:val="000000"/>
                <w:sz w:val="20"/>
              </w:rPr>
            </w:pPr>
            <w:r w:rsidRPr="00AF70E2">
              <w:rPr>
                <w:rFonts w:cs="Calibri"/>
                <w:color w:val="000000"/>
                <w:sz w:val="20"/>
              </w:rPr>
              <w:t>7</w:t>
            </w:r>
          </w:p>
        </w:tc>
        <w:tc>
          <w:tcPr>
            <w:tcW w:w="5196" w:type="dxa"/>
            <w:shd w:val="clear" w:color="auto" w:fill="auto"/>
            <w:vAlign w:val="bottom"/>
            <w:hideMark/>
          </w:tcPr>
          <w:p w14:paraId="02E4545C" w14:textId="77777777" w:rsidR="00DB4AD6" w:rsidRPr="00AF70E2" w:rsidRDefault="00DB4AD6" w:rsidP="00DB4AD6">
            <w:pPr>
              <w:suppressAutoHyphens/>
              <w:rPr>
                <w:rFonts w:cs="Calibri"/>
                <w:color w:val="000000"/>
                <w:sz w:val="20"/>
              </w:rPr>
            </w:pPr>
            <w:r w:rsidRPr="00AF70E2">
              <w:rPr>
                <w:rFonts w:cs="Calibri"/>
                <w:color w:val="000000"/>
                <w:sz w:val="20"/>
              </w:rPr>
              <w:t>Praktyki zawodowe w zakresie pomocy psychologicznej</w:t>
            </w:r>
          </w:p>
        </w:tc>
        <w:tc>
          <w:tcPr>
            <w:tcW w:w="1100" w:type="dxa"/>
            <w:shd w:val="clear" w:color="auto" w:fill="auto"/>
            <w:noWrap/>
            <w:vAlign w:val="bottom"/>
            <w:hideMark/>
          </w:tcPr>
          <w:p w14:paraId="0C84ED1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2896B5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CE8F35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FCB56D9"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600" w:type="dxa"/>
            <w:shd w:val="clear" w:color="auto" w:fill="F2F2F2"/>
            <w:noWrap/>
            <w:vAlign w:val="bottom"/>
            <w:hideMark/>
          </w:tcPr>
          <w:p w14:paraId="56CF964D"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400" w:type="dxa"/>
            <w:shd w:val="clear" w:color="auto" w:fill="F2F2F2"/>
            <w:noWrap/>
            <w:vAlign w:val="bottom"/>
            <w:hideMark/>
          </w:tcPr>
          <w:p w14:paraId="74C5EF25"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68746336" w14:textId="345740CF"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52D9C426" w14:textId="77777777" w:rsidTr="00D527F9">
        <w:trPr>
          <w:cantSplit/>
          <w:trHeight w:val="300"/>
        </w:trPr>
        <w:tc>
          <w:tcPr>
            <w:tcW w:w="704" w:type="dxa"/>
            <w:shd w:val="clear" w:color="auto" w:fill="auto"/>
            <w:noWrap/>
            <w:vAlign w:val="center"/>
            <w:hideMark/>
          </w:tcPr>
          <w:p w14:paraId="5FF4E8C1" w14:textId="77777777" w:rsidR="00DB4AD6" w:rsidRPr="00AF70E2" w:rsidRDefault="00DB4AD6" w:rsidP="00D527F9">
            <w:pPr>
              <w:suppressAutoHyphens/>
              <w:jc w:val="center"/>
              <w:rPr>
                <w:rFonts w:cs="Calibri"/>
                <w:color w:val="000000"/>
                <w:sz w:val="20"/>
              </w:rPr>
            </w:pPr>
            <w:r w:rsidRPr="00AF70E2">
              <w:rPr>
                <w:rFonts w:cs="Calibri"/>
                <w:color w:val="000000"/>
                <w:sz w:val="20"/>
              </w:rPr>
              <w:t>8</w:t>
            </w:r>
          </w:p>
        </w:tc>
        <w:tc>
          <w:tcPr>
            <w:tcW w:w="5196" w:type="dxa"/>
            <w:shd w:val="clear" w:color="auto" w:fill="auto"/>
            <w:vAlign w:val="bottom"/>
            <w:hideMark/>
          </w:tcPr>
          <w:p w14:paraId="51921931" w14:textId="77777777" w:rsidR="00DB4AD6" w:rsidRPr="00AF70E2" w:rsidRDefault="00DB4AD6" w:rsidP="00DB4AD6">
            <w:pPr>
              <w:suppressAutoHyphens/>
              <w:rPr>
                <w:rFonts w:cs="Calibri"/>
                <w:color w:val="000000"/>
                <w:sz w:val="20"/>
              </w:rPr>
            </w:pPr>
            <w:r w:rsidRPr="00AF70E2">
              <w:rPr>
                <w:rFonts w:cs="Calibri"/>
                <w:color w:val="000000"/>
                <w:sz w:val="20"/>
              </w:rPr>
              <w:t>Praktyki zawodowe w zakresie promocji i edukacji zdrowia</w:t>
            </w:r>
          </w:p>
        </w:tc>
        <w:tc>
          <w:tcPr>
            <w:tcW w:w="1100" w:type="dxa"/>
            <w:shd w:val="clear" w:color="auto" w:fill="auto"/>
            <w:noWrap/>
            <w:vAlign w:val="bottom"/>
            <w:hideMark/>
          </w:tcPr>
          <w:p w14:paraId="6CDD47E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001CB10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7C11FD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6EFF01F"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600" w:type="dxa"/>
            <w:shd w:val="clear" w:color="auto" w:fill="F2F2F2"/>
            <w:noWrap/>
            <w:vAlign w:val="bottom"/>
            <w:hideMark/>
          </w:tcPr>
          <w:p w14:paraId="6DDBBC23"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400" w:type="dxa"/>
            <w:shd w:val="clear" w:color="auto" w:fill="F2F2F2"/>
            <w:noWrap/>
            <w:vAlign w:val="bottom"/>
            <w:hideMark/>
          </w:tcPr>
          <w:p w14:paraId="21CD73B1"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61DC1335" w14:textId="3CA6592A"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4990E93C" w14:textId="77777777" w:rsidTr="00D527F9">
        <w:trPr>
          <w:cantSplit/>
          <w:trHeight w:val="300"/>
        </w:trPr>
        <w:tc>
          <w:tcPr>
            <w:tcW w:w="704" w:type="dxa"/>
            <w:shd w:val="clear" w:color="auto" w:fill="auto"/>
            <w:noWrap/>
            <w:vAlign w:val="center"/>
            <w:hideMark/>
          </w:tcPr>
          <w:p w14:paraId="0746D53A" w14:textId="77777777" w:rsidR="00DB4AD6" w:rsidRPr="00AF70E2" w:rsidRDefault="00DB4AD6" w:rsidP="00D527F9">
            <w:pPr>
              <w:suppressAutoHyphens/>
              <w:jc w:val="center"/>
              <w:rPr>
                <w:rFonts w:cs="Calibri"/>
                <w:color w:val="000000"/>
                <w:sz w:val="20"/>
              </w:rPr>
            </w:pPr>
            <w:r w:rsidRPr="00AF70E2">
              <w:rPr>
                <w:rFonts w:cs="Calibri"/>
                <w:color w:val="000000"/>
                <w:sz w:val="20"/>
              </w:rPr>
              <w:t>9</w:t>
            </w:r>
          </w:p>
        </w:tc>
        <w:tc>
          <w:tcPr>
            <w:tcW w:w="5196" w:type="dxa"/>
            <w:shd w:val="clear" w:color="auto" w:fill="auto"/>
            <w:vAlign w:val="bottom"/>
            <w:hideMark/>
          </w:tcPr>
          <w:p w14:paraId="436EC95E"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3: Prowadzenie działalności/ Kampanie społeczne</w:t>
            </w:r>
          </w:p>
        </w:tc>
        <w:tc>
          <w:tcPr>
            <w:tcW w:w="1100" w:type="dxa"/>
            <w:shd w:val="clear" w:color="auto" w:fill="auto"/>
            <w:noWrap/>
            <w:vAlign w:val="bottom"/>
            <w:hideMark/>
          </w:tcPr>
          <w:p w14:paraId="0C2FF6F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27211C3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C4471AD"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28C9D1D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182FBD7"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79045ACB"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371C08F8" w14:textId="1B8C5D02"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11F91762" w14:textId="77777777" w:rsidTr="00D527F9">
        <w:trPr>
          <w:cantSplit/>
          <w:trHeight w:val="300"/>
        </w:trPr>
        <w:tc>
          <w:tcPr>
            <w:tcW w:w="704" w:type="dxa"/>
            <w:shd w:val="clear" w:color="auto" w:fill="auto"/>
            <w:noWrap/>
            <w:vAlign w:val="center"/>
            <w:hideMark/>
          </w:tcPr>
          <w:p w14:paraId="57508627" w14:textId="77777777" w:rsidR="00DB4AD6" w:rsidRPr="00AF70E2" w:rsidRDefault="00DB4AD6" w:rsidP="00D527F9">
            <w:pPr>
              <w:suppressAutoHyphens/>
              <w:jc w:val="center"/>
              <w:rPr>
                <w:rFonts w:cs="Calibri"/>
                <w:color w:val="000000"/>
                <w:sz w:val="20"/>
              </w:rPr>
            </w:pPr>
            <w:r w:rsidRPr="00AF70E2">
              <w:rPr>
                <w:rFonts w:cs="Calibri"/>
                <w:color w:val="000000"/>
                <w:sz w:val="20"/>
              </w:rPr>
              <w:t>10</w:t>
            </w:r>
          </w:p>
        </w:tc>
        <w:tc>
          <w:tcPr>
            <w:tcW w:w="5196" w:type="dxa"/>
            <w:shd w:val="clear" w:color="auto" w:fill="auto"/>
            <w:vAlign w:val="bottom"/>
            <w:hideMark/>
          </w:tcPr>
          <w:p w14:paraId="47375A76"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4: Podstawy organizacji i zarządzania / Psychologia języka</w:t>
            </w:r>
          </w:p>
        </w:tc>
        <w:tc>
          <w:tcPr>
            <w:tcW w:w="1100" w:type="dxa"/>
            <w:shd w:val="clear" w:color="auto" w:fill="auto"/>
            <w:noWrap/>
            <w:vAlign w:val="bottom"/>
            <w:hideMark/>
          </w:tcPr>
          <w:p w14:paraId="319647F8"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6D53CC8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2DA7CA2" w14:textId="77777777" w:rsidR="00DB4AD6" w:rsidRPr="00AF70E2" w:rsidRDefault="00DB4AD6" w:rsidP="00DB4AD6">
            <w:pPr>
              <w:suppressAutoHyphens/>
              <w:jc w:val="center"/>
              <w:rPr>
                <w:rFonts w:cs="Calibri"/>
                <w:color w:val="000000"/>
                <w:sz w:val="20"/>
              </w:rPr>
            </w:pPr>
            <w:r w:rsidRPr="00AF70E2">
              <w:rPr>
                <w:rFonts w:cs="Calibri"/>
                <w:color w:val="000000"/>
                <w:sz w:val="20"/>
              </w:rPr>
              <w:t>25</w:t>
            </w:r>
          </w:p>
        </w:tc>
        <w:tc>
          <w:tcPr>
            <w:tcW w:w="1400" w:type="dxa"/>
            <w:shd w:val="clear" w:color="auto" w:fill="auto"/>
            <w:noWrap/>
            <w:vAlign w:val="bottom"/>
            <w:hideMark/>
          </w:tcPr>
          <w:p w14:paraId="52EC3D2D"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BF3B785"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5FD450CA"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6F2C4FAA" w14:textId="063D8CEE"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57ABE871" w14:textId="77777777" w:rsidTr="00D527F9">
        <w:trPr>
          <w:cantSplit/>
          <w:trHeight w:val="300"/>
        </w:trPr>
        <w:tc>
          <w:tcPr>
            <w:tcW w:w="704" w:type="dxa"/>
            <w:shd w:val="clear" w:color="auto" w:fill="auto"/>
            <w:noWrap/>
            <w:vAlign w:val="center"/>
            <w:hideMark/>
          </w:tcPr>
          <w:p w14:paraId="1C02D05D" w14:textId="77777777" w:rsidR="00DB4AD6" w:rsidRPr="00AF70E2" w:rsidRDefault="00DB4AD6" w:rsidP="00D527F9">
            <w:pPr>
              <w:suppressAutoHyphens/>
              <w:jc w:val="center"/>
              <w:rPr>
                <w:rFonts w:cs="Calibri"/>
                <w:color w:val="000000"/>
                <w:sz w:val="20"/>
              </w:rPr>
            </w:pPr>
            <w:r w:rsidRPr="00AF70E2">
              <w:rPr>
                <w:rFonts w:cs="Calibri"/>
                <w:color w:val="000000"/>
                <w:sz w:val="20"/>
              </w:rPr>
              <w:t>11</w:t>
            </w:r>
          </w:p>
        </w:tc>
        <w:tc>
          <w:tcPr>
            <w:tcW w:w="5196" w:type="dxa"/>
            <w:shd w:val="clear" w:color="auto" w:fill="auto"/>
            <w:vAlign w:val="bottom"/>
            <w:hideMark/>
          </w:tcPr>
          <w:p w14:paraId="33003762" w14:textId="77777777" w:rsidR="00DB4AD6" w:rsidRPr="00AF70E2" w:rsidRDefault="00DB4AD6" w:rsidP="00DB4AD6">
            <w:pPr>
              <w:suppressAutoHyphens/>
              <w:rPr>
                <w:rFonts w:cs="Calibri"/>
                <w:color w:val="000000"/>
                <w:sz w:val="20"/>
              </w:rPr>
            </w:pPr>
            <w:r w:rsidRPr="00AF70E2">
              <w:rPr>
                <w:rFonts w:cs="Calibri"/>
                <w:color w:val="000000"/>
                <w:sz w:val="20"/>
              </w:rPr>
              <w:t>Psychologia emocji i motywacji I</w:t>
            </w:r>
          </w:p>
        </w:tc>
        <w:tc>
          <w:tcPr>
            <w:tcW w:w="1100" w:type="dxa"/>
            <w:shd w:val="clear" w:color="auto" w:fill="auto"/>
            <w:noWrap/>
            <w:vAlign w:val="bottom"/>
            <w:hideMark/>
          </w:tcPr>
          <w:p w14:paraId="2A597BE7"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45F3037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6D8CF10"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168C62B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2B2FDE3"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47C2C249"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15A435AD" w14:textId="75CC2C02"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29FB5DFC" w14:textId="77777777" w:rsidTr="00D527F9">
        <w:trPr>
          <w:cantSplit/>
          <w:trHeight w:val="300"/>
        </w:trPr>
        <w:tc>
          <w:tcPr>
            <w:tcW w:w="704" w:type="dxa"/>
            <w:shd w:val="clear" w:color="auto" w:fill="auto"/>
            <w:noWrap/>
            <w:vAlign w:val="center"/>
            <w:hideMark/>
          </w:tcPr>
          <w:p w14:paraId="79011289" w14:textId="77777777" w:rsidR="00DB4AD6" w:rsidRPr="00AF70E2" w:rsidRDefault="00DB4AD6" w:rsidP="00D527F9">
            <w:pPr>
              <w:suppressAutoHyphens/>
              <w:jc w:val="center"/>
              <w:rPr>
                <w:rFonts w:cs="Calibri"/>
                <w:color w:val="000000"/>
                <w:sz w:val="20"/>
              </w:rPr>
            </w:pPr>
            <w:r w:rsidRPr="00AF70E2">
              <w:rPr>
                <w:rFonts w:cs="Calibri"/>
                <w:color w:val="000000"/>
                <w:sz w:val="20"/>
              </w:rPr>
              <w:t>12</w:t>
            </w:r>
          </w:p>
        </w:tc>
        <w:tc>
          <w:tcPr>
            <w:tcW w:w="5196" w:type="dxa"/>
            <w:shd w:val="clear" w:color="auto" w:fill="auto"/>
            <w:vAlign w:val="bottom"/>
            <w:hideMark/>
          </w:tcPr>
          <w:p w14:paraId="393109A8" w14:textId="77777777" w:rsidR="00DB4AD6" w:rsidRPr="00AF70E2" w:rsidRDefault="00DB4AD6" w:rsidP="00DB4AD6">
            <w:pPr>
              <w:suppressAutoHyphens/>
              <w:rPr>
                <w:rFonts w:cs="Calibri"/>
                <w:color w:val="000000"/>
                <w:sz w:val="20"/>
              </w:rPr>
            </w:pPr>
            <w:r w:rsidRPr="00AF70E2">
              <w:rPr>
                <w:rFonts w:cs="Calibri"/>
                <w:color w:val="000000"/>
                <w:sz w:val="20"/>
              </w:rPr>
              <w:t>Psychologia emocji i motywacji II</w:t>
            </w:r>
          </w:p>
        </w:tc>
        <w:tc>
          <w:tcPr>
            <w:tcW w:w="1100" w:type="dxa"/>
            <w:shd w:val="clear" w:color="auto" w:fill="auto"/>
            <w:noWrap/>
            <w:vAlign w:val="bottom"/>
            <w:hideMark/>
          </w:tcPr>
          <w:p w14:paraId="294C3D7C"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6CDF948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85156F5"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4381C81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4E651C7"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72DC324E"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0482D393" w14:textId="77093045"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3E129D8A" w14:textId="77777777" w:rsidTr="00D527F9">
        <w:trPr>
          <w:cantSplit/>
          <w:trHeight w:val="300"/>
        </w:trPr>
        <w:tc>
          <w:tcPr>
            <w:tcW w:w="704" w:type="dxa"/>
            <w:shd w:val="clear" w:color="auto" w:fill="auto"/>
            <w:noWrap/>
            <w:vAlign w:val="center"/>
            <w:hideMark/>
          </w:tcPr>
          <w:p w14:paraId="2B514D23" w14:textId="77777777" w:rsidR="00DB4AD6" w:rsidRPr="00AF70E2" w:rsidRDefault="00DB4AD6" w:rsidP="00D527F9">
            <w:pPr>
              <w:suppressAutoHyphens/>
              <w:jc w:val="center"/>
              <w:rPr>
                <w:rFonts w:cs="Calibri"/>
                <w:color w:val="000000"/>
                <w:sz w:val="20"/>
              </w:rPr>
            </w:pPr>
            <w:r w:rsidRPr="00AF70E2">
              <w:rPr>
                <w:rFonts w:cs="Calibri"/>
                <w:color w:val="000000"/>
                <w:sz w:val="20"/>
              </w:rPr>
              <w:t>13</w:t>
            </w:r>
          </w:p>
        </w:tc>
        <w:tc>
          <w:tcPr>
            <w:tcW w:w="5196" w:type="dxa"/>
            <w:shd w:val="clear" w:color="auto" w:fill="auto"/>
            <w:vAlign w:val="bottom"/>
            <w:hideMark/>
          </w:tcPr>
          <w:p w14:paraId="69090138" w14:textId="77777777" w:rsidR="00DB4AD6" w:rsidRPr="00AF70E2" w:rsidRDefault="00DB4AD6" w:rsidP="00DB4AD6">
            <w:pPr>
              <w:suppressAutoHyphens/>
              <w:rPr>
                <w:rFonts w:cs="Calibri"/>
                <w:color w:val="000000"/>
                <w:sz w:val="20"/>
              </w:rPr>
            </w:pPr>
            <w:r w:rsidRPr="00AF70E2">
              <w:rPr>
                <w:rFonts w:cs="Calibri"/>
                <w:color w:val="000000"/>
                <w:sz w:val="20"/>
              </w:rPr>
              <w:t>Psychologia osobowości</w:t>
            </w:r>
          </w:p>
        </w:tc>
        <w:tc>
          <w:tcPr>
            <w:tcW w:w="1100" w:type="dxa"/>
            <w:shd w:val="clear" w:color="auto" w:fill="auto"/>
            <w:noWrap/>
            <w:vAlign w:val="bottom"/>
            <w:hideMark/>
          </w:tcPr>
          <w:p w14:paraId="1980A274"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76E4FF3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A1F372C"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2A945F5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191A439B"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1FA0513A"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6458CF39" w14:textId="7692E5B6"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1258D4AD" w14:textId="77777777" w:rsidTr="00D527F9">
        <w:trPr>
          <w:cantSplit/>
          <w:trHeight w:val="300"/>
        </w:trPr>
        <w:tc>
          <w:tcPr>
            <w:tcW w:w="704" w:type="dxa"/>
            <w:shd w:val="clear" w:color="auto" w:fill="auto"/>
            <w:noWrap/>
            <w:vAlign w:val="center"/>
            <w:hideMark/>
          </w:tcPr>
          <w:p w14:paraId="6B329D2F" w14:textId="77777777" w:rsidR="00DB4AD6" w:rsidRPr="00AF70E2" w:rsidRDefault="00DB4AD6" w:rsidP="00D527F9">
            <w:pPr>
              <w:suppressAutoHyphens/>
              <w:jc w:val="center"/>
              <w:rPr>
                <w:rFonts w:cs="Calibri"/>
                <w:color w:val="000000"/>
                <w:sz w:val="20"/>
              </w:rPr>
            </w:pPr>
            <w:r w:rsidRPr="00AF70E2">
              <w:rPr>
                <w:rFonts w:cs="Calibri"/>
                <w:color w:val="000000"/>
                <w:sz w:val="20"/>
              </w:rPr>
              <w:t>14</w:t>
            </w:r>
          </w:p>
        </w:tc>
        <w:tc>
          <w:tcPr>
            <w:tcW w:w="5196" w:type="dxa"/>
            <w:shd w:val="clear" w:color="auto" w:fill="auto"/>
            <w:vAlign w:val="bottom"/>
            <w:hideMark/>
          </w:tcPr>
          <w:p w14:paraId="0FC4FD0D" w14:textId="77777777" w:rsidR="00DB4AD6" w:rsidRPr="00AF70E2" w:rsidRDefault="00DB4AD6" w:rsidP="00DB4AD6">
            <w:pPr>
              <w:suppressAutoHyphens/>
              <w:rPr>
                <w:rFonts w:cs="Calibri"/>
                <w:color w:val="000000"/>
                <w:sz w:val="20"/>
              </w:rPr>
            </w:pPr>
            <w:r w:rsidRPr="00AF70E2">
              <w:rPr>
                <w:rFonts w:cs="Calibri"/>
                <w:color w:val="000000"/>
                <w:sz w:val="20"/>
              </w:rPr>
              <w:t>Psychologia procesów poznawczych</w:t>
            </w:r>
          </w:p>
        </w:tc>
        <w:tc>
          <w:tcPr>
            <w:tcW w:w="1100" w:type="dxa"/>
            <w:shd w:val="clear" w:color="auto" w:fill="auto"/>
            <w:noWrap/>
            <w:vAlign w:val="bottom"/>
            <w:hideMark/>
          </w:tcPr>
          <w:p w14:paraId="132CA1A2"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3241896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7406406"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1C49F17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BC1B11B"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30B44635"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0EF61A3A" w14:textId="5A0F7BE9"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60775479" w14:textId="77777777" w:rsidTr="00D527F9">
        <w:trPr>
          <w:cantSplit/>
          <w:trHeight w:val="300"/>
        </w:trPr>
        <w:tc>
          <w:tcPr>
            <w:tcW w:w="704" w:type="dxa"/>
            <w:shd w:val="clear" w:color="auto" w:fill="auto"/>
            <w:noWrap/>
            <w:vAlign w:val="center"/>
            <w:hideMark/>
          </w:tcPr>
          <w:p w14:paraId="74E3ADC3" w14:textId="77777777" w:rsidR="00DB4AD6" w:rsidRPr="00AF70E2" w:rsidRDefault="00DB4AD6" w:rsidP="00D527F9">
            <w:pPr>
              <w:suppressAutoHyphens/>
              <w:jc w:val="center"/>
              <w:rPr>
                <w:rFonts w:cs="Calibri"/>
                <w:color w:val="000000"/>
                <w:sz w:val="20"/>
              </w:rPr>
            </w:pPr>
            <w:r w:rsidRPr="00AF70E2">
              <w:rPr>
                <w:rFonts w:cs="Calibri"/>
                <w:color w:val="000000"/>
                <w:sz w:val="20"/>
              </w:rPr>
              <w:t>15</w:t>
            </w:r>
          </w:p>
        </w:tc>
        <w:tc>
          <w:tcPr>
            <w:tcW w:w="5196" w:type="dxa"/>
            <w:shd w:val="clear" w:color="auto" w:fill="auto"/>
            <w:vAlign w:val="bottom"/>
            <w:hideMark/>
          </w:tcPr>
          <w:p w14:paraId="5D8E0587" w14:textId="77777777" w:rsidR="00DB4AD6" w:rsidRPr="00AF70E2" w:rsidRDefault="00DB4AD6" w:rsidP="00DB4AD6">
            <w:pPr>
              <w:suppressAutoHyphens/>
              <w:rPr>
                <w:rFonts w:cs="Calibri"/>
                <w:color w:val="000000"/>
                <w:sz w:val="20"/>
              </w:rPr>
            </w:pPr>
            <w:r w:rsidRPr="00AF70E2">
              <w:rPr>
                <w:rFonts w:cs="Calibri"/>
                <w:color w:val="000000"/>
                <w:sz w:val="20"/>
              </w:rPr>
              <w:t>Psychologia rozwoju człowieka</w:t>
            </w:r>
          </w:p>
        </w:tc>
        <w:tc>
          <w:tcPr>
            <w:tcW w:w="1100" w:type="dxa"/>
            <w:shd w:val="clear" w:color="auto" w:fill="auto"/>
            <w:noWrap/>
            <w:vAlign w:val="bottom"/>
            <w:hideMark/>
          </w:tcPr>
          <w:p w14:paraId="2C76F744"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100" w:type="dxa"/>
            <w:shd w:val="clear" w:color="auto" w:fill="auto"/>
            <w:noWrap/>
            <w:vAlign w:val="bottom"/>
            <w:hideMark/>
          </w:tcPr>
          <w:p w14:paraId="6AF8C2C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454DBF3" w14:textId="77777777" w:rsidR="00DB4AD6" w:rsidRPr="00AF70E2" w:rsidRDefault="00DB4AD6" w:rsidP="00DB4AD6">
            <w:pPr>
              <w:suppressAutoHyphens/>
              <w:jc w:val="center"/>
              <w:rPr>
                <w:rFonts w:cs="Calibri"/>
                <w:color w:val="000000"/>
                <w:sz w:val="20"/>
              </w:rPr>
            </w:pPr>
            <w:r w:rsidRPr="00AF70E2">
              <w:rPr>
                <w:rFonts w:cs="Calibri"/>
                <w:color w:val="000000"/>
                <w:sz w:val="20"/>
              </w:rPr>
              <w:t>20</w:t>
            </w:r>
          </w:p>
        </w:tc>
        <w:tc>
          <w:tcPr>
            <w:tcW w:w="1400" w:type="dxa"/>
            <w:shd w:val="clear" w:color="auto" w:fill="auto"/>
            <w:noWrap/>
            <w:vAlign w:val="bottom"/>
            <w:hideMark/>
          </w:tcPr>
          <w:p w14:paraId="2686F82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2E9F7AF"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04CFCB6C"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32BB8F5B" w14:textId="7FE37B89"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1BFE41ED" w14:textId="77777777" w:rsidTr="00D527F9">
        <w:trPr>
          <w:cantSplit/>
          <w:trHeight w:val="300"/>
        </w:trPr>
        <w:tc>
          <w:tcPr>
            <w:tcW w:w="704" w:type="dxa"/>
            <w:shd w:val="clear" w:color="auto" w:fill="auto"/>
            <w:noWrap/>
            <w:vAlign w:val="center"/>
            <w:hideMark/>
          </w:tcPr>
          <w:p w14:paraId="5CF08B8F" w14:textId="77777777" w:rsidR="00DB4AD6" w:rsidRPr="00AF70E2" w:rsidRDefault="00DB4AD6" w:rsidP="00D527F9">
            <w:pPr>
              <w:suppressAutoHyphens/>
              <w:jc w:val="center"/>
              <w:rPr>
                <w:rFonts w:cs="Calibri"/>
                <w:color w:val="000000"/>
                <w:sz w:val="20"/>
              </w:rPr>
            </w:pPr>
            <w:r w:rsidRPr="00AF70E2">
              <w:rPr>
                <w:rFonts w:cs="Calibri"/>
                <w:color w:val="000000"/>
                <w:sz w:val="20"/>
              </w:rPr>
              <w:t>16</w:t>
            </w:r>
          </w:p>
        </w:tc>
        <w:tc>
          <w:tcPr>
            <w:tcW w:w="5196" w:type="dxa"/>
            <w:shd w:val="clear" w:color="auto" w:fill="auto"/>
            <w:vAlign w:val="bottom"/>
            <w:hideMark/>
          </w:tcPr>
          <w:p w14:paraId="1326D27B" w14:textId="77777777" w:rsidR="00DB4AD6" w:rsidRPr="00AF70E2" w:rsidRDefault="00DB4AD6" w:rsidP="00DB4AD6">
            <w:pPr>
              <w:suppressAutoHyphens/>
              <w:rPr>
                <w:rFonts w:cs="Calibri"/>
                <w:color w:val="000000"/>
                <w:sz w:val="20"/>
              </w:rPr>
            </w:pPr>
            <w:r w:rsidRPr="00AF70E2">
              <w:rPr>
                <w:rFonts w:cs="Calibri"/>
                <w:color w:val="000000"/>
                <w:sz w:val="20"/>
              </w:rPr>
              <w:t>Psychologia różnic indywidualnych I</w:t>
            </w:r>
          </w:p>
        </w:tc>
        <w:tc>
          <w:tcPr>
            <w:tcW w:w="1100" w:type="dxa"/>
            <w:shd w:val="clear" w:color="auto" w:fill="auto"/>
            <w:noWrap/>
            <w:vAlign w:val="bottom"/>
            <w:hideMark/>
          </w:tcPr>
          <w:p w14:paraId="536570E1" w14:textId="77777777" w:rsidR="00DB4AD6" w:rsidRPr="00AF70E2" w:rsidRDefault="00DB4AD6" w:rsidP="00DB4AD6">
            <w:pPr>
              <w:suppressAutoHyphens/>
              <w:jc w:val="center"/>
              <w:rPr>
                <w:rFonts w:cs="Calibri"/>
                <w:color w:val="000000"/>
                <w:sz w:val="20"/>
              </w:rPr>
            </w:pPr>
            <w:r w:rsidRPr="00AF70E2">
              <w:rPr>
                <w:rFonts w:cs="Calibri"/>
                <w:color w:val="000000"/>
                <w:sz w:val="20"/>
              </w:rPr>
              <w:t>25</w:t>
            </w:r>
          </w:p>
        </w:tc>
        <w:tc>
          <w:tcPr>
            <w:tcW w:w="1100" w:type="dxa"/>
            <w:shd w:val="clear" w:color="auto" w:fill="auto"/>
            <w:noWrap/>
            <w:vAlign w:val="bottom"/>
            <w:hideMark/>
          </w:tcPr>
          <w:p w14:paraId="75A84A6A"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43BCD2D" w14:textId="77777777" w:rsidR="00DB4AD6" w:rsidRPr="00AF70E2" w:rsidRDefault="00DB4AD6" w:rsidP="00DB4AD6">
            <w:pPr>
              <w:suppressAutoHyphens/>
              <w:jc w:val="center"/>
              <w:rPr>
                <w:rFonts w:cs="Calibri"/>
                <w:color w:val="000000"/>
                <w:sz w:val="20"/>
              </w:rPr>
            </w:pPr>
            <w:r w:rsidRPr="00AF70E2">
              <w:rPr>
                <w:rFonts w:cs="Calibri"/>
                <w:color w:val="000000"/>
                <w:sz w:val="20"/>
              </w:rPr>
              <w:t>25</w:t>
            </w:r>
          </w:p>
        </w:tc>
        <w:tc>
          <w:tcPr>
            <w:tcW w:w="1400" w:type="dxa"/>
            <w:shd w:val="clear" w:color="auto" w:fill="auto"/>
            <w:noWrap/>
            <w:vAlign w:val="bottom"/>
            <w:hideMark/>
          </w:tcPr>
          <w:p w14:paraId="153B1D2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17DB1B6C"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4BB7AA11"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600431FB" w14:textId="129AEBC6"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16712721" w14:textId="77777777" w:rsidTr="00D527F9">
        <w:trPr>
          <w:cantSplit/>
          <w:trHeight w:val="300"/>
        </w:trPr>
        <w:tc>
          <w:tcPr>
            <w:tcW w:w="704" w:type="dxa"/>
            <w:shd w:val="clear" w:color="auto" w:fill="auto"/>
            <w:noWrap/>
            <w:vAlign w:val="center"/>
            <w:hideMark/>
          </w:tcPr>
          <w:p w14:paraId="0433EF7A" w14:textId="77777777" w:rsidR="00DB4AD6" w:rsidRPr="00AF70E2" w:rsidRDefault="00DB4AD6" w:rsidP="00D527F9">
            <w:pPr>
              <w:suppressAutoHyphens/>
              <w:jc w:val="center"/>
              <w:rPr>
                <w:rFonts w:cs="Calibri"/>
                <w:color w:val="000000"/>
                <w:sz w:val="20"/>
              </w:rPr>
            </w:pPr>
            <w:r w:rsidRPr="00AF70E2">
              <w:rPr>
                <w:rFonts w:cs="Calibri"/>
                <w:color w:val="000000"/>
                <w:sz w:val="20"/>
              </w:rPr>
              <w:t>17</w:t>
            </w:r>
          </w:p>
        </w:tc>
        <w:tc>
          <w:tcPr>
            <w:tcW w:w="5196" w:type="dxa"/>
            <w:shd w:val="clear" w:color="auto" w:fill="auto"/>
            <w:vAlign w:val="bottom"/>
            <w:hideMark/>
          </w:tcPr>
          <w:p w14:paraId="5776CEA5" w14:textId="77777777" w:rsidR="00DB4AD6" w:rsidRPr="00AF70E2" w:rsidRDefault="00DB4AD6" w:rsidP="00DB4AD6">
            <w:pPr>
              <w:suppressAutoHyphens/>
              <w:rPr>
                <w:rFonts w:cs="Calibri"/>
                <w:color w:val="000000"/>
                <w:sz w:val="20"/>
              </w:rPr>
            </w:pPr>
            <w:r w:rsidRPr="00AF70E2">
              <w:rPr>
                <w:rFonts w:cs="Calibri"/>
                <w:color w:val="000000"/>
                <w:sz w:val="20"/>
              </w:rPr>
              <w:t>Psychologia różnic indywidualnych II</w:t>
            </w:r>
          </w:p>
        </w:tc>
        <w:tc>
          <w:tcPr>
            <w:tcW w:w="1100" w:type="dxa"/>
            <w:shd w:val="clear" w:color="auto" w:fill="auto"/>
            <w:noWrap/>
            <w:vAlign w:val="bottom"/>
            <w:hideMark/>
          </w:tcPr>
          <w:p w14:paraId="03E27A0B" w14:textId="77777777" w:rsidR="00DB4AD6" w:rsidRPr="00AF70E2" w:rsidRDefault="00DB4AD6" w:rsidP="00DB4AD6">
            <w:pPr>
              <w:suppressAutoHyphens/>
              <w:jc w:val="center"/>
              <w:rPr>
                <w:rFonts w:cs="Calibri"/>
                <w:color w:val="000000"/>
                <w:sz w:val="20"/>
              </w:rPr>
            </w:pPr>
            <w:r w:rsidRPr="00AF70E2">
              <w:rPr>
                <w:rFonts w:cs="Calibri"/>
                <w:color w:val="000000"/>
                <w:sz w:val="20"/>
              </w:rPr>
              <w:t>20</w:t>
            </w:r>
          </w:p>
        </w:tc>
        <w:tc>
          <w:tcPr>
            <w:tcW w:w="1100" w:type="dxa"/>
            <w:shd w:val="clear" w:color="auto" w:fill="auto"/>
            <w:noWrap/>
            <w:vAlign w:val="bottom"/>
            <w:hideMark/>
          </w:tcPr>
          <w:p w14:paraId="2270B34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89A052E"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27C5888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012B20D"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484579DC"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2C60BE4C" w14:textId="14DEC065"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76E6C1A0" w14:textId="77777777" w:rsidTr="00D527F9">
        <w:trPr>
          <w:cantSplit/>
          <w:trHeight w:val="300"/>
        </w:trPr>
        <w:tc>
          <w:tcPr>
            <w:tcW w:w="704" w:type="dxa"/>
            <w:shd w:val="clear" w:color="auto" w:fill="auto"/>
            <w:noWrap/>
            <w:vAlign w:val="center"/>
            <w:hideMark/>
          </w:tcPr>
          <w:p w14:paraId="0DF6D556" w14:textId="77777777" w:rsidR="00DB4AD6" w:rsidRPr="00AF70E2" w:rsidRDefault="00DB4AD6" w:rsidP="00D527F9">
            <w:pPr>
              <w:suppressAutoHyphens/>
              <w:jc w:val="center"/>
              <w:rPr>
                <w:rFonts w:cs="Calibri"/>
                <w:color w:val="000000"/>
                <w:sz w:val="20"/>
              </w:rPr>
            </w:pPr>
            <w:r w:rsidRPr="00AF70E2">
              <w:rPr>
                <w:rFonts w:cs="Calibri"/>
                <w:color w:val="000000"/>
                <w:sz w:val="20"/>
              </w:rPr>
              <w:t>18</w:t>
            </w:r>
          </w:p>
        </w:tc>
        <w:tc>
          <w:tcPr>
            <w:tcW w:w="5196" w:type="dxa"/>
            <w:shd w:val="clear" w:color="auto" w:fill="auto"/>
            <w:vAlign w:val="bottom"/>
            <w:hideMark/>
          </w:tcPr>
          <w:p w14:paraId="51630E7F" w14:textId="77777777" w:rsidR="00DB4AD6" w:rsidRPr="00AF70E2" w:rsidRDefault="00DB4AD6" w:rsidP="00DB4AD6">
            <w:pPr>
              <w:suppressAutoHyphens/>
              <w:rPr>
                <w:rFonts w:cs="Calibri"/>
                <w:color w:val="000000"/>
                <w:sz w:val="20"/>
              </w:rPr>
            </w:pPr>
            <w:r w:rsidRPr="00AF70E2">
              <w:rPr>
                <w:rFonts w:cs="Calibri"/>
                <w:color w:val="000000"/>
                <w:sz w:val="20"/>
              </w:rPr>
              <w:t>Socjologia</w:t>
            </w:r>
          </w:p>
        </w:tc>
        <w:tc>
          <w:tcPr>
            <w:tcW w:w="1100" w:type="dxa"/>
            <w:shd w:val="clear" w:color="auto" w:fill="auto"/>
            <w:noWrap/>
            <w:vAlign w:val="bottom"/>
            <w:hideMark/>
          </w:tcPr>
          <w:p w14:paraId="602FF833"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2B51A31B" w14:textId="77777777" w:rsidR="00DB4AD6" w:rsidRPr="00AF70E2" w:rsidRDefault="00DB4AD6" w:rsidP="00DB4AD6">
            <w:pPr>
              <w:suppressAutoHyphens/>
              <w:jc w:val="center"/>
              <w:rPr>
                <w:rFonts w:cs="Calibri"/>
                <w:color w:val="000000"/>
                <w:sz w:val="20"/>
              </w:rPr>
            </w:pPr>
            <w:r w:rsidRPr="00AF70E2">
              <w:rPr>
                <w:rFonts w:cs="Calibri"/>
                <w:color w:val="000000"/>
                <w:sz w:val="20"/>
              </w:rPr>
              <w:t>20</w:t>
            </w:r>
          </w:p>
        </w:tc>
        <w:tc>
          <w:tcPr>
            <w:tcW w:w="1400" w:type="dxa"/>
            <w:shd w:val="clear" w:color="auto" w:fill="auto"/>
            <w:noWrap/>
            <w:vAlign w:val="bottom"/>
            <w:hideMark/>
          </w:tcPr>
          <w:p w14:paraId="75EB0FD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5CB541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7465DDFA"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0301C80B"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76640A29" w14:textId="2D64D81D"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C74920" w:rsidRPr="00AF70E2" w14:paraId="792BE6FB" w14:textId="77777777" w:rsidTr="00C161EE">
        <w:trPr>
          <w:cantSplit/>
          <w:trHeight w:val="300"/>
        </w:trPr>
        <w:tc>
          <w:tcPr>
            <w:tcW w:w="5900" w:type="dxa"/>
            <w:gridSpan w:val="2"/>
            <w:shd w:val="clear" w:color="auto" w:fill="auto"/>
            <w:noWrap/>
            <w:vAlign w:val="bottom"/>
            <w:hideMark/>
          </w:tcPr>
          <w:p w14:paraId="0D9F1C47"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w:t>
            </w:r>
          </w:p>
        </w:tc>
        <w:tc>
          <w:tcPr>
            <w:tcW w:w="1100" w:type="dxa"/>
            <w:shd w:val="clear" w:color="auto" w:fill="auto"/>
            <w:noWrap/>
            <w:vAlign w:val="bottom"/>
            <w:hideMark/>
          </w:tcPr>
          <w:p w14:paraId="2C0C7ABA" w14:textId="77777777" w:rsidR="00C74920" w:rsidRPr="00AF70E2" w:rsidRDefault="00C74920" w:rsidP="00C161EE">
            <w:pPr>
              <w:suppressAutoHyphens/>
              <w:jc w:val="center"/>
              <w:rPr>
                <w:rFonts w:cs="Calibri"/>
                <w:b/>
                <w:color w:val="000000"/>
                <w:sz w:val="20"/>
              </w:rPr>
            </w:pPr>
            <w:r w:rsidRPr="00AF70E2">
              <w:rPr>
                <w:rFonts w:cs="Calibri"/>
                <w:b/>
                <w:color w:val="000000"/>
                <w:sz w:val="20"/>
              </w:rPr>
              <w:t>260</w:t>
            </w:r>
          </w:p>
        </w:tc>
        <w:tc>
          <w:tcPr>
            <w:tcW w:w="1100" w:type="dxa"/>
            <w:shd w:val="clear" w:color="auto" w:fill="auto"/>
            <w:noWrap/>
            <w:vAlign w:val="bottom"/>
            <w:hideMark/>
          </w:tcPr>
          <w:p w14:paraId="75CD0E7A" w14:textId="77777777" w:rsidR="00C74920" w:rsidRPr="00AF70E2" w:rsidRDefault="00C74920" w:rsidP="00C161EE">
            <w:pPr>
              <w:suppressAutoHyphens/>
              <w:jc w:val="center"/>
              <w:rPr>
                <w:rFonts w:cs="Calibri"/>
                <w:b/>
                <w:color w:val="000000"/>
                <w:sz w:val="20"/>
              </w:rPr>
            </w:pPr>
            <w:r w:rsidRPr="00AF70E2">
              <w:rPr>
                <w:rFonts w:cs="Calibri"/>
                <w:b/>
                <w:color w:val="000000"/>
                <w:sz w:val="20"/>
              </w:rPr>
              <w:t>25</w:t>
            </w:r>
          </w:p>
        </w:tc>
        <w:tc>
          <w:tcPr>
            <w:tcW w:w="1400" w:type="dxa"/>
            <w:shd w:val="clear" w:color="auto" w:fill="auto"/>
            <w:noWrap/>
            <w:vAlign w:val="bottom"/>
            <w:hideMark/>
          </w:tcPr>
          <w:p w14:paraId="56B16783" w14:textId="77777777" w:rsidR="00C74920" w:rsidRPr="00AF70E2" w:rsidRDefault="00C74920" w:rsidP="00C161EE">
            <w:pPr>
              <w:suppressAutoHyphens/>
              <w:jc w:val="center"/>
              <w:rPr>
                <w:rFonts w:cs="Calibri"/>
                <w:b/>
                <w:color w:val="000000"/>
                <w:sz w:val="20"/>
              </w:rPr>
            </w:pPr>
            <w:r w:rsidRPr="00AF70E2">
              <w:rPr>
                <w:rFonts w:cs="Calibri"/>
                <w:b/>
                <w:color w:val="000000"/>
                <w:sz w:val="20"/>
              </w:rPr>
              <w:t>465</w:t>
            </w:r>
          </w:p>
        </w:tc>
        <w:tc>
          <w:tcPr>
            <w:tcW w:w="1400" w:type="dxa"/>
            <w:shd w:val="clear" w:color="auto" w:fill="auto"/>
            <w:noWrap/>
            <w:vAlign w:val="bottom"/>
            <w:hideMark/>
          </w:tcPr>
          <w:p w14:paraId="6EDCFCE8" w14:textId="77777777" w:rsidR="00C74920" w:rsidRPr="00AF70E2" w:rsidRDefault="00C74920" w:rsidP="00C161EE">
            <w:pPr>
              <w:suppressAutoHyphens/>
              <w:jc w:val="center"/>
              <w:rPr>
                <w:rFonts w:cs="Calibri"/>
                <w:b/>
                <w:color w:val="000000"/>
                <w:sz w:val="20"/>
              </w:rPr>
            </w:pPr>
            <w:r w:rsidRPr="00AF70E2">
              <w:rPr>
                <w:rFonts w:cs="Calibri"/>
                <w:b/>
                <w:color w:val="000000"/>
                <w:sz w:val="20"/>
              </w:rPr>
              <w:t>320</w:t>
            </w:r>
          </w:p>
        </w:tc>
        <w:tc>
          <w:tcPr>
            <w:tcW w:w="1600" w:type="dxa"/>
            <w:shd w:val="clear" w:color="auto" w:fill="F2F2F2"/>
            <w:noWrap/>
            <w:vAlign w:val="bottom"/>
            <w:hideMark/>
          </w:tcPr>
          <w:p w14:paraId="2EDF34D6" w14:textId="77777777" w:rsidR="00C74920" w:rsidRPr="00AF70E2" w:rsidRDefault="00C74920" w:rsidP="00C161EE">
            <w:pPr>
              <w:suppressAutoHyphens/>
              <w:jc w:val="center"/>
              <w:rPr>
                <w:rFonts w:cs="Calibri"/>
                <w:b/>
                <w:color w:val="000000"/>
                <w:sz w:val="20"/>
              </w:rPr>
            </w:pPr>
            <w:r w:rsidRPr="00AF70E2">
              <w:rPr>
                <w:rFonts w:cs="Calibri"/>
                <w:b/>
                <w:color w:val="000000"/>
                <w:sz w:val="20"/>
              </w:rPr>
              <w:t>1070</w:t>
            </w:r>
          </w:p>
        </w:tc>
        <w:tc>
          <w:tcPr>
            <w:tcW w:w="1400" w:type="dxa"/>
            <w:shd w:val="clear" w:color="auto" w:fill="F2F2F2"/>
            <w:noWrap/>
            <w:vAlign w:val="bottom"/>
            <w:hideMark/>
          </w:tcPr>
          <w:p w14:paraId="43FAC697"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06A16853" w14:textId="77777777" w:rsidR="00C74920" w:rsidRPr="00AF70E2" w:rsidRDefault="00C74920" w:rsidP="00C161EE">
            <w:pPr>
              <w:suppressAutoHyphens/>
              <w:jc w:val="center"/>
              <w:rPr>
                <w:rFonts w:cs="Calibri"/>
                <w:b/>
                <w:color w:val="000000"/>
                <w:sz w:val="20"/>
              </w:rPr>
            </w:pPr>
          </w:p>
        </w:tc>
      </w:tr>
    </w:tbl>
    <w:p w14:paraId="2449192E" w14:textId="77777777" w:rsidR="00C74920" w:rsidRPr="00AF70E2" w:rsidRDefault="00C74920" w:rsidP="00C74920">
      <w:pPr>
        <w:suppressAutoHyphens/>
        <w:contextualSpacing/>
        <w:rPr>
          <w:rFonts w:cs="Calibri"/>
          <w:b/>
          <w:sz w:val="24"/>
          <w:szCs w:val="24"/>
        </w:rPr>
      </w:pPr>
    </w:p>
    <w:p w14:paraId="2357C611" w14:textId="77777777" w:rsidR="00C74920" w:rsidRPr="00AF70E2" w:rsidRDefault="00C74920" w:rsidP="00C74920">
      <w:pPr>
        <w:suppressAutoHyphens/>
        <w:rPr>
          <w:rFonts w:cs="Calibri"/>
          <w:b/>
          <w:sz w:val="24"/>
          <w:szCs w:val="24"/>
        </w:rPr>
      </w:pPr>
      <w:r w:rsidRPr="00AF70E2">
        <w:rPr>
          <w:rFonts w:cs="Calibri"/>
          <w:b/>
          <w:sz w:val="24"/>
          <w:szCs w:val="24"/>
        </w:rPr>
        <w:br w:type="page"/>
      </w:r>
    </w:p>
    <w:p w14:paraId="7956312C"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PROGRAM STUDIÓW dla cyklu kształcenia 2026/2027 – 2030/2031</w:t>
      </w:r>
    </w:p>
    <w:p w14:paraId="7AA94B42"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Rok akademicki 2028/2029</w:t>
      </w:r>
    </w:p>
    <w:p w14:paraId="4BB920EE" w14:textId="54E5235A" w:rsidR="00C74920" w:rsidRDefault="00C74920" w:rsidP="00C74920">
      <w:pPr>
        <w:keepNext/>
        <w:suppressAutoHyphens/>
        <w:contextualSpacing/>
        <w:jc w:val="center"/>
        <w:rPr>
          <w:rFonts w:cs="Calibri"/>
          <w:b/>
          <w:sz w:val="24"/>
          <w:szCs w:val="24"/>
        </w:rPr>
      </w:pPr>
      <w:r w:rsidRPr="00AF70E2">
        <w:rPr>
          <w:rFonts w:cs="Calibri"/>
          <w:b/>
          <w:sz w:val="24"/>
          <w:szCs w:val="24"/>
        </w:rPr>
        <w:t>Rok 3*</w:t>
      </w:r>
    </w:p>
    <w:p w14:paraId="758A1EEA" w14:textId="77777777" w:rsidR="002921A1" w:rsidRPr="00AF70E2" w:rsidRDefault="002921A1" w:rsidP="00C74920">
      <w:pPr>
        <w:keepNext/>
        <w:suppressAutoHyphens/>
        <w:contextualSpacing/>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196"/>
        <w:gridCol w:w="1100"/>
        <w:gridCol w:w="1100"/>
        <w:gridCol w:w="1400"/>
        <w:gridCol w:w="1400"/>
        <w:gridCol w:w="1600"/>
        <w:gridCol w:w="1400"/>
        <w:gridCol w:w="2000"/>
      </w:tblGrid>
      <w:tr w:rsidR="00C74920" w:rsidRPr="00AF70E2" w14:paraId="7FBF9883" w14:textId="77777777" w:rsidTr="0002520B">
        <w:trPr>
          <w:cantSplit/>
          <w:trHeight w:val="1200"/>
        </w:trPr>
        <w:tc>
          <w:tcPr>
            <w:tcW w:w="704" w:type="dxa"/>
            <w:shd w:val="clear" w:color="auto" w:fill="auto"/>
            <w:noWrap/>
            <w:vAlign w:val="center"/>
            <w:hideMark/>
          </w:tcPr>
          <w:p w14:paraId="18313157" w14:textId="77777777" w:rsidR="00C74920" w:rsidRPr="0002520B" w:rsidRDefault="00C74920" w:rsidP="0002520B">
            <w:pPr>
              <w:suppressAutoHyphens/>
              <w:jc w:val="center"/>
              <w:rPr>
                <w:rFonts w:cs="Calibri"/>
                <w:b/>
                <w:bCs/>
                <w:color w:val="000000"/>
                <w:sz w:val="20"/>
                <w:lang w:eastAsia="pl-PL"/>
              </w:rPr>
            </w:pPr>
            <w:r w:rsidRPr="0002520B">
              <w:rPr>
                <w:rFonts w:cs="Calibri"/>
                <w:b/>
                <w:bCs/>
                <w:color w:val="000000"/>
                <w:sz w:val="20"/>
              </w:rPr>
              <w:t>lp bądź kod grupy**</w:t>
            </w:r>
          </w:p>
        </w:tc>
        <w:tc>
          <w:tcPr>
            <w:tcW w:w="5196" w:type="dxa"/>
            <w:shd w:val="clear" w:color="auto" w:fill="auto"/>
            <w:noWrap/>
            <w:vAlign w:val="center"/>
            <w:hideMark/>
          </w:tcPr>
          <w:p w14:paraId="323E9925"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przedmiot</w:t>
            </w:r>
          </w:p>
        </w:tc>
        <w:tc>
          <w:tcPr>
            <w:tcW w:w="1100" w:type="dxa"/>
            <w:shd w:val="clear" w:color="auto" w:fill="auto"/>
            <w:noWrap/>
            <w:vAlign w:val="center"/>
            <w:hideMark/>
          </w:tcPr>
          <w:p w14:paraId="2685DF4F"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wykład</w:t>
            </w:r>
          </w:p>
        </w:tc>
        <w:tc>
          <w:tcPr>
            <w:tcW w:w="1100" w:type="dxa"/>
            <w:shd w:val="clear" w:color="auto" w:fill="auto"/>
            <w:noWrap/>
            <w:vAlign w:val="center"/>
            <w:hideMark/>
          </w:tcPr>
          <w:p w14:paraId="78D49C62"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seminarium</w:t>
            </w:r>
          </w:p>
        </w:tc>
        <w:tc>
          <w:tcPr>
            <w:tcW w:w="1400" w:type="dxa"/>
            <w:shd w:val="clear" w:color="auto" w:fill="auto"/>
            <w:vAlign w:val="center"/>
            <w:hideMark/>
          </w:tcPr>
          <w:p w14:paraId="0F804EC5"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pozostałe</w:t>
            </w:r>
            <w:r w:rsidRPr="0002520B">
              <w:rPr>
                <w:rFonts w:cs="Calibri"/>
                <w:b/>
                <w:bCs/>
                <w:color w:val="000000"/>
                <w:sz w:val="20"/>
              </w:rPr>
              <w:br/>
              <w:t>formy</w:t>
            </w:r>
          </w:p>
        </w:tc>
        <w:tc>
          <w:tcPr>
            <w:tcW w:w="1400" w:type="dxa"/>
            <w:shd w:val="clear" w:color="auto" w:fill="auto"/>
            <w:vAlign w:val="center"/>
            <w:hideMark/>
          </w:tcPr>
          <w:p w14:paraId="485A9616"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praktyka</w:t>
            </w:r>
            <w:r w:rsidRPr="0002520B">
              <w:rPr>
                <w:rFonts w:cs="Calibri"/>
                <w:b/>
                <w:bCs/>
                <w:color w:val="000000"/>
                <w:sz w:val="20"/>
              </w:rPr>
              <w:br/>
              <w:t>zawodowa</w:t>
            </w:r>
          </w:p>
        </w:tc>
        <w:tc>
          <w:tcPr>
            <w:tcW w:w="1600" w:type="dxa"/>
            <w:shd w:val="clear" w:color="auto" w:fill="auto"/>
            <w:vAlign w:val="center"/>
            <w:hideMark/>
          </w:tcPr>
          <w:p w14:paraId="563C9E83"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SUMA</w:t>
            </w:r>
            <w:r w:rsidRPr="0002520B">
              <w:rPr>
                <w:rFonts w:cs="Calibri"/>
                <w:b/>
                <w:bCs/>
                <w:color w:val="000000"/>
                <w:sz w:val="20"/>
              </w:rPr>
              <w:br/>
              <w:t>GODZIN</w:t>
            </w:r>
          </w:p>
        </w:tc>
        <w:tc>
          <w:tcPr>
            <w:tcW w:w="1400" w:type="dxa"/>
            <w:shd w:val="clear" w:color="auto" w:fill="auto"/>
            <w:vAlign w:val="center"/>
            <w:hideMark/>
          </w:tcPr>
          <w:p w14:paraId="6E99DD3B"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PUNKTY</w:t>
            </w:r>
            <w:r w:rsidRPr="0002520B">
              <w:rPr>
                <w:rFonts w:cs="Calibri"/>
                <w:b/>
                <w:bCs/>
                <w:color w:val="000000"/>
                <w:sz w:val="20"/>
              </w:rPr>
              <w:br/>
              <w:t xml:space="preserve"> ECTS</w:t>
            </w:r>
          </w:p>
        </w:tc>
        <w:tc>
          <w:tcPr>
            <w:tcW w:w="2000" w:type="dxa"/>
            <w:shd w:val="clear" w:color="auto" w:fill="auto"/>
            <w:vAlign w:val="center"/>
            <w:hideMark/>
          </w:tcPr>
          <w:p w14:paraId="50D0CB47" w14:textId="77777777" w:rsidR="0002520B" w:rsidRPr="0002520B" w:rsidRDefault="00C74920" w:rsidP="0002520B">
            <w:pPr>
              <w:suppressAutoHyphens/>
              <w:jc w:val="center"/>
              <w:rPr>
                <w:rFonts w:cs="Calibri"/>
                <w:b/>
                <w:bCs/>
                <w:color w:val="000000"/>
                <w:sz w:val="20"/>
              </w:rPr>
            </w:pPr>
            <w:r w:rsidRPr="0002520B">
              <w:rPr>
                <w:rFonts w:cs="Calibri"/>
                <w:b/>
                <w:bCs/>
                <w:color w:val="000000"/>
                <w:sz w:val="20"/>
              </w:rPr>
              <w:t>Forma</w:t>
            </w:r>
            <w:r w:rsidRPr="0002520B">
              <w:rPr>
                <w:rFonts w:cs="Calibri"/>
                <w:b/>
                <w:bCs/>
                <w:color w:val="000000"/>
                <w:sz w:val="20"/>
              </w:rPr>
              <w:br/>
              <w:t>weryfikacji</w:t>
            </w:r>
          </w:p>
          <w:p w14:paraId="1FC911E1" w14:textId="75135249" w:rsidR="00C74920" w:rsidRPr="0002520B" w:rsidRDefault="0002520B" w:rsidP="0002520B">
            <w:pPr>
              <w:suppressAutoHyphens/>
              <w:jc w:val="center"/>
              <w:rPr>
                <w:rFonts w:cs="Calibri"/>
                <w:b/>
                <w:bCs/>
                <w:color w:val="000000"/>
                <w:sz w:val="20"/>
              </w:rPr>
            </w:pPr>
            <w:r w:rsidRPr="0002520B">
              <w:rPr>
                <w:rFonts w:cs="Calibri"/>
                <w:b/>
                <w:bCs/>
                <w:color w:val="000000"/>
                <w:sz w:val="20"/>
              </w:rPr>
              <w:t>końcowej</w:t>
            </w:r>
            <w:r w:rsidR="00C74920" w:rsidRPr="0002520B">
              <w:rPr>
                <w:rFonts w:cs="Calibri"/>
                <w:b/>
                <w:bCs/>
                <w:color w:val="000000"/>
                <w:sz w:val="20"/>
              </w:rPr>
              <w:br/>
              <w:t>***</w:t>
            </w:r>
          </w:p>
        </w:tc>
      </w:tr>
      <w:tr w:rsidR="00DB4AD6" w:rsidRPr="00AF70E2" w14:paraId="65088B17" w14:textId="77777777" w:rsidTr="00D527F9">
        <w:trPr>
          <w:cantSplit/>
          <w:trHeight w:val="300"/>
        </w:trPr>
        <w:tc>
          <w:tcPr>
            <w:tcW w:w="704" w:type="dxa"/>
            <w:shd w:val="clear" w:color="auto" w:fill="auto"/>
            <w:noWrap/>
            <w:vAlign w:val="center"/>
            <w:hideMark/>
          </w:tcPr>
          <w:p w14:paraId="744AC722" w14:textId="77777777" w:rsidR="00DB4AD6" w:rsidRPr="00AF70E2" w:rsidRDefault="00DB4AD6" w:rsidP="00D527F9">
            <w:pPr>
              <w:suppressAutoHyphens/>
              <w:jc w:val="center"/>
              <w:rPr>
                <w:rFonts w:cs="Calibri"/>
                <w:color w:val="000000"/>
                <w:sz w:val="20"/>
              </w:rPr>
            </w:pPr>
            <w:r w:rsidRPr="00AF70E2">
              <w:rPr>
                <w:rFonts w:cs="Calibri"/>
                <w:color w:val="000000"/>
                <w:sz w:val="20"/>
              </w:rPr>
              <w:t>1</w:t>
            </w:r>
          </w:p>
        </w:tc>
        <w:tc>
          <w:tcPr>
            <w:tcW w:w="5196" w:type="dxa"/>
            <w:shd w:val="clear" w:color="auto" w:fill="auto"/>
            <w:vAlign w:val="bottom"/>
            <w:hideMark/>
          </w:tcPr>
          <w:p w14:paraId="73C652C4" w14:textId="77777777" w:rsidR="00DB4AD6" w:rsidRPr="00AF70E2" w:rsidRDefault="00DB4AD6" w:rsidP="00DB4AD6">
            <w:pPr>
              <w:suppressAutoHyphens/>
              <w:rPr>
                <w:rFonts w:cs="Calibri"/>
                <w:color w:val="000000"/>
                <w:sz w:val="20"/>
              </w:rPr>
            </w:pPr>
            <w:r w:rsidRPr="00AF70E2">
              <w:rPr>
                <w:rFonts w:cs="Calibri"/>
                <w:color w:val="000000"/>
                <w:sz w:val="20"/>
              </w:rPr>
              <w:t>Metodologia badań psychologicznych II</w:t>
            </w:r>
          </w:p>
        </w:tc>
        <w:tc>
          <w:tcPr>
            <w:tcW w:w="1100" w:type="dxa"/>
            <w:shd w:val="clear" w:color="auto" w:fill="auto"/>
            <w:noWrap/>
            <w:vAlign w:val="bottom"/>
            <w:hideMark/>
          </w:tcPr>
          <w:p w14:paraId="1A622D4E"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4370C5C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86139B7"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24EFFF1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61903FF" w14:textId="77777777" w:rsidR="00DB4AD6" w:rsidRPr="00AF70E2" w:rsidRDefault="00DB4AD6" w:rsidP="00DB4AD6">
            <w:pPr>
              <w:suppressAutoHyphens/>
              <w:jc w:val="center"/>
              <w:rPr>
                <w:rFonts w:cs="Calibri"/>
                <w:color w:val="000000"/>
                <w:sz w:val="20"/>
              </w:rPr>
            </w:pPr>
            <w:r w:rsidRPr="00AF70E2">
              <w:rPr>
                <w:rFonts w:cs="Calibri"/>
                <w:color w:val="000000"/>
                <w:sz w:val="20"/>
              </w:rPr>
              <w:t>25</w:t>
            </w:r>
          </w:p>
        </w:tc>
        <w:tc>
          <w:tcPr>
            <w:tcW w:w="1400" w:type="dxa"/>
            <w:shd w:val="clear" w:color="auto" w:fill="F2F2F2"/>
            <w:noWrap/>
            <w:vAlign w:val="bottom"/>
            <w:hideMark/>
          </w:tcPr>
          <w:p w14:paraId="28BB18CB"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2CB2DE57" w14:textId="4E954969"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5FB486BA" w14:textId="77777777" w:rsidTr="00D527F9">
        <w:trPr>
          <w:cantSplit/>
          <w:trHeight w:val="300"/>
        </w:trPr>
        <w:tc>
          <w:tcPr>
            <w:tcW w:w="704" w:type="dxa"/>
            <w:shd w:val="clear" w:color="auto" w:fill="auto"/>
            <w:noWrap/>
            <w:vAlign w:val="center"/>
            <w:hideMark/>
          </w:tcPr>
          <w:p w14:paraId="13CCE93E" w14:textId="77777777" w:rsidR="00DB4AD6" w:rsidRPr="00AF70E2" w:rsidRDefault="00DB4AD6" w:rsidP="00D527F9">
            <w:pPr>
              <w:suppressAutoHyphens/>
              <w:jc w:val="center"/>
              <w:rPr>
                <w:rFonts w:cs="Calibri"/>
                <w:color w:val="000000"/>
                <w:sz w:val="20"/>
              </w:rPr>
            </w:pPr>
            <w:r w:rsidRPr="00AF70E2">
              <w:rPr>
                <w:rFonts w:cs="Calibri"/>
                <w:color w:val="000000"/>
                <w:sz w:val="20"/>
              </w:rPr>
              <w:t>2</w:t>
            </w:r>
          </w:p>
        </w:tc>
        <w:tc>
          <w:tcPr>
            <w:tcW w:w="5196" w:type="dxa"/>
            <w:shd w:val="clear" w:color="auto" w:fill="auto"/>
            <w:vAlign w:val="bottom"/>
            <w:hideMark/>
          </w:tcPr>
          <w:p w14:paraId="371CBAFA" w14:textId="77777777" w:rsidR="00DB4AD6" w:rsidRPr="00AF70E2" w:rsidRDefault="00DB4AD6" w:rsidP="00DB4AD6">
            <w:pPr>
              <w:suppressAutoHyphens/>
              <w:rPr>
                <w:rFonts w:cs="Calibri"/>
                <w:color w:val="000000"/>
                <w:sz w:val="20"/>
              </w:rPr>
            </w:pPr>
            <w:r w:rsidRPr="00AF70E2">
              <w:rPr>
                <w:rFonts w:cs="Calibri"/>
                <w:color w:val="000000"/>
                <w:sz w:val="20"/>
              </w:rPr>
              <w:t>Neuropsychologia</w:t>
            </w:r>
          </w:p>
        </w:tc>
        <w:tc>
          <w:tcPr>
            <w:tcW w:w="1100" w:type="dxa"/>
            <w:shd w:val="clear" w:color="auto" w:fill="auto"/>
            <w:noWrap/>
            <w:vAlign w:val="bottom"/>
            <w:hideMark/>
          </w:tcPr>
          <w:p w14:paraId="643DDF49"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34ABE4E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178AB7C"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auto"/>
            <w:noWrap/>
            <w:vAlign w:val="bottom"/>
            <w:hideMark/>
          </w:tcPr>
          <w:p w14:paraId="4D5797C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4667E11"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5AFF24AC"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092EB3CD" w14:textId="13554CA7"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3A919D38" w14:textId="77777777" w:rsidTr="00D527F9">
        <w:trPr>
          <w:cantSplit/>
          <w:trHeight w:val="300"/>
        </w:trPr>
        <w:tc>
          <w:tcPr>
            <w:tcW w:w="704" w:type="dxa"/>
            <w:shd w:val="clear" w:color="auto" w:fill="auto"/>
            <w:noWrap/>
            <w:vAlign w:val="center"/>
            <w:hideMark/>
          </w:tcPr>
          <w:p w14:paraId="2BA183CF" w14:textId="77777777" w:rsidR="00DB4AD6" w:rsidRPr="00AF70E2" w:rsidRDefault="00DB4AD6" w:rsidP="00D527F9">
            <w:pPr>
              <w:suppressAutoHyphens/>
              <w:jc w:val="center"/>
              <w:rPr>
                <w:rFonts w:cs="Calibri"/>
                <w:color w:val="000000"/>
                <w:sz w:val="20"/>
              </w:rPr>
            </w:pPr>
            <w:r w:rsidRPr="00AF70E2">
              <w:rPr>
                <w:rFonts w:cs="Calibri"/>
                <w:color w:val="000000"/>
                <w:sz w:val="20"/>
              </w:rPr>
              <w:t>3</w:t>
            </w:r>
          </w:p>
        </w:tc>
        <w:tc>
          <w:tcPr>
            <w:tcW w:w="5196" w:type="dxa"/>
            <w:shd w:val="clear" w:color="auto" w:fill="auto"/>
            <w:vAlign w:val="bottom"/>
            <w:hideMark/>
          </w:tcPr>
          <w:p w14:paraId="6E4A67CD" w14:textId="77777777" w:rsidR="00DB4AD6" w:rsidRPr="00AF70E2" w:rsidRDefault="00DB4AD6" w:rsidP="00DB4AD6">
            <w:pPr>
              <w:suppressAutoHyphens/>
              <w:rPr>
                <w:rFonts w:cs="Calibri"/>
                <w:color w:val="000000"/>
                <w:sz w:val="20"/>
              </w:rPr>
            </w:pPr>
            <w:r w:rsidRPr="00AF70E2">
              <w:rPr>
                <w:rFonts w:cs="Calibri"/>
                <w:color w:val="000000"/>
                <w:sz w:val="20"/>
              </w:rPr>
              <w:t>Podstawy neurologii</w:t>
            </w:r>
          </w:p>
        </w:tc>
        <w:tc>
          <w:tcPr>
            <w:tcW w:w="1100" w:type="dxa"/>
            <w:shd w:val="clear" w:color="auto" w:fill="auto"/>
            <w:noWrap/>
            <w:vAlign w:val="bottom"/>
            <w:hideMark/>
          </w:tcPr>
          <w:p w14:paraId="377D07E1"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52A4058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973D344"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6B7CDAC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FE0EC1D" w14:textId="77777777" w:rsidR="00DB4AD6" w:rsidRPr="00AF70E2" w:rsidRDefault="00DB4AD6" w:rsidP="00DB4AD6">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62CEF1D2"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381FE499" w14:textId="6F577A01"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0CE39335" w14:textId="77777777" w:rsidTr="00D527F9">
        <w:trPr>
          <w:cantSplit/>
          <w:trHeight w:val="300"/>
        </w:trPr>
        <w:tc>
          <w:tcPr>
            <w:tcW w:w="704" w:type="dxa"/>
            <w:shd w:val="clear" w:color="auto" w:fill="auto"/>
            <w:noWrap/>
            <w:vAlign w:val="center"/>
            <w:hideMark/>
          </w:tcPr>
          <w:p w14:paraId="7F494CCD" w14:textId="77777777" w:rsidR="00DB4AD6" w:rsidRPr="00AF70E2" w:rsidRDefault="00DB4AD6" w:rsidP="00D527F9">
            <w:pPr>
              <w:suppressAutoHyphens/>
              <w:jc w:val="center"/>
              <w:rPr>
                <w:rFonts w:cs="Calibri"/>
                <w:color w:val="000000"/>
                <w:sz w:val="20"/>
              </w:rPr>
            </w:pPr>
            <w:r w:rsidRPr="00AF70E2">
              <w:rPr>
                <w:rFonts w:cs="Calibri"/>
                <w:color w:val="000000"/>
                <w:sz w:val="20"/>
              </w:rPr>
              <w:t>4</w:t>
            </w:r>
          </w:p>
        </w:tc>
        <w:tc>
          <w:tcPr>
            <w:tcW w:w="5196" w:type="dxa"/>
            <w:shd w:val="clear" w:color="auto" w:fill="auto"/>
            <w:vAlign w:val="bottom"/>
            <w:hideMark/>
          </w:tcPr>
          <w:p w14:paraId="3A143E0C" w14:textId="77777777" w:rsidR="00DB4AD6" w:rsidRPr="00AF70E2" w:rsidRDefault="00DB4AD6" w:rsidP="00DB4AD6">
            <w:pPr>
              <w:suppressAutoHyphens/>
              <w:rPr>
                <w:rFonts w:cs="Calibri"/>
                <w:color w:val="000000"/>
                <w:sz w:val="20"/>
              </w:rPr>
            </w:pPr>
            <w:r w:rsidRPr="00AF70E2">
              <w:rPr>
                <w:rFonts w:cs="Calibri"/>
                <w:color w:val="000000"/>
                <w:sz w:val="20"/>
              </w:rPr>
              <w:t>Praktyki zawodowe w zakresie klinicznej diagnozy psychologicznej dorosłych</w:t>
            </w:r>
          </w:p>
        </w:tc>
        <w:tc>
          <w:tcPr>
            <w:tcW w:w="1100" w:type="dxa"/>
            <w:shd w:val="clear" w:color="auto" w:fill="auto"/>
            <w:noWrap/>
            <w:vAlign w:val="bottom"/>
            <w:hideMark/>
          </w:tcPr>
          <w:p w14:paraId="359D29A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953B69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B90D7A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EAD49B5"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600" w:type="dxa"/>
            <w:shd w:val="clear" w:color="auto" w:fill="F2F2F2"/>
            <w:noWrap/>
            <w:vAlign w:val="bottom"/>
            <w:hideMark/>
          </w:tcPr>
          <w:p w14:paraId="28F14ECA"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400" w:type="dxa"/>
            <w:shd w:val="clear" w:color="auto" w:fill="F2F2F2"/>
            <w:noWrap/>
            <w:vAlign w:val="bottom"/>
            <w:hideMark/>
          </w:tcPr>
          <w:p w14:paraId="4C687166"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5DD343F9" w14:textId="665D064E"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3A05105F" w14:textId="77777777" w:rsidTr="00D527F9">
        <w:trPr>
          <w:cantSplit/>
          <w:trHeight w:val="300"/>
        </w:trPr>
        <w:tc>
          <w:tcPr>
            <w:tcW w:w="704" w:type="dxa"/>
            <w:shd w:val="clear" w:color="auto" w:fill="auto"/>
            <w:noWrap/>
            <w:vAlign w:val="center"/>
            <w:hideMark/>
          </w:tcPr>
          <w:p w14:paraId="11931360" w14:textId="77777777" w:rsidR="00DB4AD6" w:rsidRPr="00AF70E2" w:rsidRDefault="00DB4AD6" w:rsidP="00D527F9">
            <w:pPr>
              <w:suppressAutoHyphens/>
              <w:jc w:val="center"/>
              <w:rPr>
                <w:rFonts w:cs="Calibri"/>
                <w:color w:val="000000"/>
                <w:sz w:val="20"/>
              </w:rPr>
            </w:pPr>
            <w:r w:rsidRPr="00AF70E2">
              <w:rPr>
                <w:rFonts w:cs="Calibri"/>
                <w:color w:val="000000"/>
                <w:sz w:val="20"/>
              </w:rPr>
              <w:t>5</w:t>
            </w:r>
          </w:p>
        </w:tc>
        <w:tc>
          <w:tcPr>
            <w:tcW w:w="5196" w:type="dxa"/>
            <w:shd w:val="clear" w:color="auto" w:fill="auto"/>
            <w:vAlign w:val="bottom"/>
            <w:hideMark/>
          </w:tcPr>
          <w:p w14:paraId="525B096A" w14:textId="77777777" w:rsidR="00DB4AD6" w:rsidRPr="00AF70E2" w:rsidRDefault="00DB4AD6" w:rsidP="00DB4AD6">
            <w:pPr>
              <w:suppressAutoHyphens/>
              <w:rPr>
                <w:rFonts w:cs="Calibri"/>
                <w:color w:val="000000"/>
                <w:sz w:val="20"/>
              </w:rPr>
            </w:pPr>
            <w:r w:rsidRPr="00AF70E2">
              <w:rPr>
                <w:rFonts w:cs="Calibri"/>
                <w:color w:val="000000"/>
                <w:sz w:val="20"/>
              </w:rPr>
              <w:t>Praktyki zawodowe w zakresie psychologicznej diagnozy i terapii chorób somatycznych</w:t>
            </w:r>
          </w:p>
        </w:tc>
        <w:tc>
          <w:tcPr>
            <w:tcW w:w="1100" w:type="dxa"/>
            <w:shd w:val="clear" w:color="auto" w:fill="auto"/>
            <w:noWrap/>
            <w:vAlign w:val="bottom"/>
            <w:hideMark/>
          </w:tcPr>
          <w:p w14:paraId="0985028D"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4EBF82E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40EEF0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BF3CD95"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600" w:type="dxa"/>
            <w:shd w:val="clear" w:color="auto" w:fill="F2F2F2"/>
            <w:noWrap/>
            <w:vAlign w:val="bottom"/>
            <w:hideMark/>
          </w:tcPr>
          <w:p w14:paraId="0322AD44"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400" w:type="dxa"/>
            <w:shd w:val="clear" w:color="auto" w:fill="F2F2F2"/>
            <w:noWrap/>
            <w:vAlign w:val="bottom"/>
            <w:hideMark/>
          </w:tcPr>
          <w:p w14:paraId="645DBEFA"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7B745C47" w14:textId="1FC03333"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196DFE4E" w14:textId="77777777" w:rsidTr="00D527F9">
        <w:trPr>
          <w:cantSplit/>
          <w:trHeight w:val="300"/>
        </w:trPr>
        <w:tc>
          <w:tcPr>
            <w:tcW w:w="704" w:type="dxa"/>
            <w:shd w:val="clear" w:color="auto" w:fill="auto"/>
            <w:noWrap/>
            <w:vAlign w:val="center"/>
            <w:hideMark/>
          </w:tcPr>
          <w:p w14:paraId="6F51DAA9" w14:textId="77777777" w:rsidR="00DB4AD6" w:rsidRPr="00AF70E2" w:rsidRDefault="00DB4AD6" w:rsidP="00D527F9">
            <w:pPr>
              <w:suppressAutoHyphens/>
              <w:jc w:val="center"/>
              <w:rPr>
                <w:rFonts w:cs="Calibri"/>
                <w:color w:val="000000"/>
                <w:sz w:val="20"/>
              </w:rPr>
            </w:pPr>
            <w:r w:rsidRPr="00AF70E2">
              <w:rPr>
                <w:rFonts w:cs="Calibri"/>
                <w:color w:val="000000"/>
                <w:sz w:val="20"/>
              </w:rPr>
              <w:t>6</w:t>
            </w:r>
          </w:p>
        </w:tc>
        <w:tc>
          <w:tcPr>
            <w:tcW w:w="5196" w:type="dxa"/>
            <w:shd w:val="clear" w:color="auto" w:fill="auto"/>
            <w:vAlign w:val="bottom"/>
            <w:hideMark/>
          </w:tcPr>
          <w:p w14:paraId="323E708B" w14:textId="77777777" w:rsidR="00DB4AD6" w:rsidRPr="00AF70E2" w:rsidRDefault="00DB4AD6" w:rsidP="00DB4AD6">
            <w:pPr>
              <w:suppressAutoHyphens/>
              <w:rPr>
                <w:rFonts w:cs="Calibri"/>
                <w:color w:val="000000"/>
                <w:sz w:val="20"/>
              </w:rPr>
            </w:pPr>
            <w:r w:rsidRPr="00AF70E2">
              <w:rPr>
                <w:rFonts w:cs="Calibri"/>
                <w:color w:val="000000"/>
                <w:sz w:val="20"/>
              </w:rPr>
              <w:t>Projekt badawczy grupowy- psychologia zdrowia/ psychologia kliniczna</w:t>
            </w:r>
          </w:p>
        </w:tc>
        <w:tc>
          <w:tcPr>
            <w:tcW w:w="1100" w:type="dxa"/>
            <w:shd w:val="clear" w:color="auto" w:fill="auto"/>
            <w:noWrap/>
            <w:vAlign w:val="bottom"/>
            <w:hideMark/>
          </w:tcPr>
          <w:p w14:paraId="207054B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106FEB7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0A92A65"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64CC295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75A3DAE"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F2F2F2"/>
            <w:noWrap/>
            <w:vAlign w:val="bottom"/>
            <w:hideMark/>
          </w:tcPr>
          <w:p w14:paraId="2BFCFE99"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23C00AE0" w14:textId="5B0C6D20"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8B37269" w14:textId="77777777" w:rsidTr="00D527F9">
        <w:trPr>
          <w:cantSplit/>
          <w:trHeight w:val="300"/>
        </w:trPr>
        <w:tc>
          <w:tcPr>
            <w:tcW w:w="704" w:type="dxa"/>
            <w:shd w:val="clear" w:color="auto" w:fill="auto"/>
            <w:noWrap/>
            <w:vAlign w:val="center"/>
            <w:hideMark/>
          </w:tcPr>
          <w:p w14:paraId="2BC1C264" w14:textId="77777777" w:rsidR="00DB4AD6" w:rsidRPr="00AF70E2" w:rsidRDefault="00DB4AD6" w:rsidP="00D527F9">
            <w:pPr>
              <w:suppressAutoHyphens/>
              <w:jc w:val="center"/>
              <w:rPr>
                <w:rFonts w:cs="Calibri"/>
                <w:color w:val="000000"/>
                <w:sz w:val="20"/>
              </w:rPr>
            </w:pPr>
            <w:r w:rsidRPr="00AF70E2">
              <w:rPr>
                <w:rFonts w:cs="Calibri"/>
                <w:color w:val="000000"/>
                <w:sz w:val="20"/>
              </w:rPr>
              <w:t>7</w:t>
            </w:r>
          </w:p>
        </w:tc>
        <w:tc>
          <w:tcPr>
            <w:tcW w:w="5196" w:type="dxa"/>
            <w:shd w:val="clear" w:color="auto" w:fill="auto"/>
            <w:vAlign w:val="bottom"/>
            <w:hideMark/>
          </w:tcPr>
          <w:p w14:paraId="434B37D1"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5: Zaburzenia neurorozwojowe / Psychologia kryminalna</w:t>
            </w:r>
          </w:p>
        </w:tc>
        <w:tc>
          <w:tcPr>
            <w:tcW w:w="1100" w:type="dxa"/>
            <w:shd w:val="clear" w:color="auto" w:fill="auto"/>
            <w:noWrap/>
            <w:vAlign w:val="bottom"/>
            <w:hideMark/>
          </w:tcPr>
          <w:p w14:paraId="37A91D5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DD6CF2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4D6928A"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16C0A3F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775EB016"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06964424"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4DC0CE34" w14:textId="0A68969B"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642DC0DB" w14:textId="77777777" w:rsidTr="00D527F9">
        <w:trPr>
          <w:cantSplit/>
          <w:trHeight w:val="300"/>
        </w:trPr>
        <w:tc>
          <w:tcPr>
            <w:tcW w:w="704" w:type="dxa"/>
            <w:shd w:val="clear" w:color="auto" w:fill="auto"/>
            <w:noWrap/>
            <w:vAlign w:val="center"/>
            <w:hideMark/>
          </w:tcPr>
          <w:p w14:paraId="173917F7" w14:textId="77777777" w:rsidR="00DB4AD6" w:rsidRPr="00AF70E2" w:rsidRDefault="00DB4AD6" w:rsidP="00D527F9">
            <w:pPr>
              <w:suppressAutoHyphens/>
              <w:jc w:val="center"/>
              <w:rPr>
                <w:rFonts w:cs="Calibri"/>
                <w:color w:val="000000"/>
                <w:sz w:val="20"/>
              </w:rPr>
            </w:pPr>
            <w:r w:rsidRPr="00AF70E2">
              <w:rPr>
                <w:rFonts w:cs="Calibri"/>
                <w:color w:val="000000"/>
                <w:sz w:val="20"/>
              </w:rPr>
              <w:t>8</w:t>
            </w:r>
          </w:p>
        </w:tc>
        <w:tc>
          <w:tcPr>
            <w:tcW w:w="5196" w:type="dxa"/>
            <w:shd w:val="clear" w:color="auto" w:fill="auto"/>
            <w:vAlign w:val="bottom"/>
            <w:hideMark/>
          </w:tcPr>
          <w:p w14:paraId="04590EEA"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6: Podstawy uczenia maszynowego i sieci neuronowych/ Psychologia człowieka w świecie AI</w:t>
            </w:r>
          </w:p>
        </w:tc>
        <w:tc>
          <w:tcPr>
            <w:tcW w:w="1100" w:type="dxa"/>
            <w:shd w:val="clear" w:color="auto" w:fill="auto"/>
            <w:noWrap/>
            <w:vAlign w:val="bottom"/>
            <w:hideMark/>
          </w:tcPr>
          <w:p w14:paraId="679DD29D"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2CA5C64D"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EB535B6"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38DA7AB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0A33C44"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014BB880"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50F1B807" w14:textId="1983ECB8"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69729547" w14:textId="77777777" w:rsidTr="00D527F9">
        <w:trPr>
          <w:cantSplit/>
          <w:trHeight w:val="300"/>
        </w:trPr>
        <w:tc>
          <w:tcPr>
            <w:tcW w:w="704" w:type="dxa"/>
            <w:shd w:val="clear" w:color="auto" w:fill="auto"/>
            <w:noWrap/>
            <w:vAlign w:val="center"/>
            <w:hideMark/>
          </w:tcPr>
          <w:p w14:paraId="4A4C6E78" w14:textId="77777777" w:rsidR="00DB4AD6" w:rsidRPr="00AF70E2" w:rsidRDefault="00DB4AD6" w:rsidP="00D527F9">
            <w:pPr>
              <w:suppressAutoHyphens/>
              <w:jc w:val="center"/>
              <w:rPr>
                <w:rFonts w:cs="Calibri"/>
                <w:color w:val="000000"/>
                <w:sz w:val="20"/>
              </w:rPr>
            </w:pPr>
            <w:r w:rsidRPr="00AF70E2">
              <w:rPr>
                <w:rFonts w:cs="Calibri"/>
                <w:color w:val="000000"/>
                <w:sz w:val="20"/>
              </w:rPr>
              <w:t>9</w:t>
            </w:r>
          </w:p>
        </w:tc>
        <w:tc>
          <w:tcPr>
            <w:tcW w:w="5196" w:type="dxa"/>
            <w:shd w:val="clear" w:color="auto" w:fill="auto"/>
            <w:vAlign w:val="bottom"/>
            <w:hideMark/>
          </w:tcPr>
          <w:p w14:paraId="7136D46C" w14:textId="77777777" w:rsidR="00DB4AD6" w:rsidRPr="00AF70E2" w:rsidRDefault="00DB4AD6" w:rsidP="00DB4AD6">
            <w:pPr>
              <w:suppressAutoHyphens/>
              <w:rPr>
                <w:rFonts w:cs="Calibri"/>
                <w:color w:val="000000"/>
                <w:sz w:val="20"/>
              </w:rPr>
            </w:pPr>
            <w:r w:rsidRPr="00AF70E2">
              <w:rPr>
                <w:rFonts w:cs="Calibri"/>
                <w:color w:val="000000"/>
                <w:sz w:val="20"/>
              </w:rPr>
              <w:t>Psychologia kliniczna dorosłych</w:t>
            </w:r>
          </w:p>
        </w:tc>
        <w:tc>
          <w:tcPr>
            <w:tcW w:w="1100" w:type="dxa"/>
            <w:shd w:val="clear" w:color="auto" w:fill="auto"/>
            <w:noWrap/>
            <w:vAlign w:val="bottom"/>
            <w:hideMark/>
          </w:tcPr>
          <w:p w14:paraId="5F80237A"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1DDDD0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77644D7" w14:textId="77777777" w:rsidR="00DB4AD6" w:rsidRPr="00AF70E2" w:rsidRDefault="00DB4AD6" w:rsidP="00DB4AD6">
            <w:pPr>
              <w:suppressAutoHyphens/>
              <w:jc w:val="center"/>
              <w:rPr>
                <w:rFonts w:cs="Calibri"/>
                <w:color w:val="000000"/>
                <w:sz w:val="20"/>
              </w:rPr>
            </w:pPr>
            <w:r w:rsidRPr="00AF70E2">
              <w:rPr>
                <w:rFonts w:cs="Calibri"/>
                <w:color w:val="000000"/>
                <w:sz w:val="20"/>
              </w:rPr>
              <w:t>65</w:t>
            </w:r>
          </w:p>
        </w:tc>
        <w:tc>
          <w:tcPr>
            <w:tcW w:w="1400" w:type="dxa"/>
            <w:shd w:val="clear" w:color="auto" w:fill="auto"/>
            <w:noWrap/>
            <w:vAlign w:val="bottom"/>
            <w:hideMark/>
          </w:tcPr>
          <w:p w14:paraId="1F3BD56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575CBF2" w14:textId="77777777" w:rsidR="00DB4AD6" w:rsidRPr="00AF70E2" w:rsidRDefault="00DB4AD6" w:rsidP="00DB4AD6">
            <w:pPr>
              <w:suppressAutoHyphens/>
              <w:jc w:val="center"/>
              <w:rPr>
                <w:rFonts w:cs="Calibri"/>
                <w:color w:val="000000"/>
                <w:sz w:val="20"/>
              </w:rPr>
            </w:pPr>
            <w:r w:rsidRPr="00AF70E2">
              <w:rPr>
                <w:rFonts w:cs="Calibri"/>
                <w:color w:val="000000"/>
                <w:sz w:val="20"/>
              </w:rPr>
              <w:t>75</w:t>
            </w:r>
          </w:p>
        </w:tc>
        <w:tc>
          <w:tcPr>
            <w:tcW w:w="1400" w:type="dxa"/>
            <w:shd w:val="clear" w:color="auto" w:fill="F2F2F2"/>
            <w:noWrap/>
            <w:vAlign w:val="bottom"/>
            <w:hideMark/>
          </w:tcPr>
          <w:p w14:paraId="231DD75C"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4ADBB319" w14:textId="77E89330"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3BE9F00E" w14:textId="77777777" w:rsidTr="00D527F9">
        <w:trPr>
          <w:cantSplit/>
          <w:trHeight w:val="300"/>
        </w:trPr>
        <w:tc>
          <w:tcPr>
            <w:tcW w:w="704" w:type="dxa"/>
            <w:shd w:val="clear" w:color="auto" w:fill="auto"/>
            <w:noWrap/>
            <w:vAlign w:val="center"/>
            <w:hideMark/>
          </w:tcPr>
          <w:p w14:paraId="6BD5C4C5" w14:textId="77777777" w:rsidR="00DB4AD6" w:rsidRPr="00AF70E2" w:rsidRDefault="00DB4AD6" w:rsidP="00D527F9">
            <w:pPr>
              <w:suppressAutoHyphens/>
              <w:jc w:val="center"/>
              <w:rPr>
                <w:rFonts w:cs="Calibri"/>
                <w:color w:val="000000"/>
                <w:sz w:val="20"/>
              </w:rPr>
            </w:pPr>
            <w:r w:rsidRPr="00AF70E2">
              <w:rPr>
                <w:rFonts w:cs="Calibri"/>
                <w:color w:val="000000"/>
                <w:sz w:val="20"/>
              </w:rPr>
              <w:t>10</w:t>
            </w:r>
          </w:p>
        </w:tc>
        <w:tc>
          <w:tcPr>
            <w:tcW w:w="5196" w:type="dxa"/>
            <w:shd w:val="clear" w:color="auto" w:fill="auto"/>
            <w:vAlign w:val="bottom"/>
            <w:hideMark/>
          </w:tcPr>
          <w:p w14:paraId="02EA9CB3" w14:textId="77777777" w:rsidR="00DB4AD6" w:rsidRPr="00AF70E2" w:rsidRDefault="00DB4AD6" w:rsidP="00DB4AD6">
            <w:pPr>
              <w:suppressAutoHyphens/>
              <w:rPr>
                <w:rFonts w:cs="Calibri"/>
                <w:color w:val="000000"/>
                <w:sz w:val="20"/>
              </w:rPr>
            </w:pPr>
            <w:r w:rsidRPr="00AF70E2">
              <w:rPr>
                <w:rFonts w:cs="Calibri"/>
                <w:color w:val="000000"/>
                <w:sz w:val="20"/>
              </w:rPr>
              <w:t>Psychologia kliniczna dzieci i młodzieży</w:t>
            </w:r>
          </w:p>
        </w:tc>
        <w:tc>
          <w:tcPr>
            <w:tcW w:w="1100" w:type="dxa"/>
            <w:shd w:val="clear" w:color="auto" w:fill="auto"/>
            <w:noWrap/>
            <w:vAlign w:val="bottom"/>
            <w:hideMark/>
          </w:tcPr>
          <w:p w14:paraId="7D8A3E7D"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3B8C3BD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DE0B6BF"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00CF78B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2577261"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5FCBC1EA"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26DB08B6" w14:textId="75263CE1"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13BEF486" w14:textId="77777777" w:rsidTr="00D527F9">
        <w:trPr>
          <w:cantSplit/>
          <w:trHeight w:val="300"/>
        </w:trPr>
        <w:tc>
          <w:tcPr>
            <w:tcW w:w="704" w:type="dxa"/>
            <w:shd w:val="clear" w:color="auto" w:fill="auto"/>
            <w:noWrap/>
            <w:vAlign w:val="center"/>
            <w:hideMark/>
          </w:tcPr>
          <w:p w14:paraId="18AB1CEF" w14:textId="77777777" w:rsidR="00DB4AD6" w:rsidRPr="00AF70E2" w:rsidRDefault="00DB4AD6" w:rsidP="00D527F9">
            <w:pPr>
              <w:suppressAutoHyphens/>
              <w:jc w:val="center"/>
              <w:rPr>
                <w:rFonts w:cs="Calibri"/>
                <w:color w:val="000000"/>
                <w:sz w:val="20"/>
              </w:rPr>
            </w:pPr>
            <w:r w:rsidRPr="00AF70E2">
              <w:rPr>
                <w:rFonts w:cs="Calibri"/>
                <w:color w:val="000000"/>
                <w:sz w:val="20"/>
              </w:rPr>
              <w:t>11</w:t>
            </w:r>
          </w:p>
        </w:tc>
        <w:tc>
          <w:tcPr>
            <w:tcW w:w="5196" w:type="dxa"/>
            <w:shd w:val="clear" w:color="auto" w:fill="auto"/>
            <w:vAlign w:val="bottom"/>
            <w:hideMark/>
          </w:tcPr>
          <w:p w14:paraId="7781BA1D" w14:textId="77777777" w:rsidR="00DB4AD6" w:rsidRPr="00AF70E2" w:rsidRDefault="00DB4AD6" w:rsidP="00DB4AD6">
            <w:pPr>
              <w:suppressAutoHyphens/>
              <w:rPr>
                <w:rFonts w:cs="Calibri"/>
                <w:color w:val="000000"/>
                <w:sz w:val="20"/>
              </w:rPr>
            </w:pPr>
            <w:r w:rsidRPr="00AF70E2">
              <w:rPr>
                <w:rFonts w:cs="Calibri"/>
                <w:color w:val="000000"/>
                <w:sz w:val="20"/>
              </w:rPr>
              <w:t>Psychologia środowiska</w:t>
            </w:r>
          </w:p>
        </w:tc>
        <w:tc>
          <w:tcPr>
            <w:tcW w:w="1100" w:type="dxa"/>
            <w:shd w:val="clear" w:color="auto" w:fill="auto"/>
            <w:noWrap/>
            <w:vAlign w:val="bottom"/>
            <w:hideMark/>
          </w:tcPr>
          <w:p w14:paraId="46CDDAB4"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624C021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8F8BF8A"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19D8D7C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EDB453D" w14:textId="77777777" w:rsidR="00DB4AD6" w:rsidRPr="00AF70E2" w:rsidRDefault="00DB4AD6" w:rsidP="00DB4AD6">
            <w:pPr>
              <w:suppressAutoHyphens/>
              <w:jc w:val="center"/>
              <w:rPr>
                <w:rFonts w:cs="Calibri"/>
                <w:color w:val="000000"/>
                <w:sz w:val="20"/>
              </w:rPr>
            </w:pPr>
            <w:r w:rsidRPr="00AF70E2">
              <w:rPr>
                <w:rFonts w:cs="Calibri"/>
                <w:color w:val="000000"/>
                <w:sz w:val="20"/>
              </w:rPr>
              <w:t>20</w:t>
            </w:r>
          </w:p>
        </w:tc>
        <w:tc>
          <w:tcPr>
            <w:tcW w:w="1400" w:type="dxa"/>
            <w:shd w:val="clear" w:color="auto" w:fill="F2F2F2"/>
            <w:noWrap/>
            <w:vAlign w:val="bottom"/>
            <w:hideMark/>
          </w:tcPr>
          <w:p w14:paraId="2CFBFB5F" w14:textId="77777777" w:rsidR="00DB4AD6" w:rsidRPr="00AF70E2" w:rsidRDefault="00DB4AD6" w:rsidP="00DB4AD6">
            <w:pPr>
              <w:suppressAutoHyphens/>
              <w:jc w:val="center"/>
              <w:rPr>
                <w:rFonts w:cs="Calibri"/>
                <w:color w:val="000000"/>
                <w:sz w:val="20"/>
              </w:rPr>
            </w:pPr>
            <w:r w:rsidRPr="00AF70E2">
              <w:rPr>
                <w:rFonts w:cs="Calibri"/>
                <w:color w:val="000000"/>
                <w:sz w:val="20"/>
              </w:rPr>
              <w:t>1</w:t>
            </w:r>
          </w:p>
        </w:tc>
        <w:tc>
          <w:tcPr>
            <w:tcW w:w="2000" w:type="dxa"/>
            <w:shd w:val="clear" w:color="auto" w:fill="auto"/>
            <w:noWrap/>
            <w:hideMark/>
          </w:tcPr>
          <w:p w14:paraId="59E7268E" w14:textId="60154F5E"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4FCC2687" w14:textId="77777777" w:rsidTr="00D527F9">
        <w:trPr>
          <w:cantSplit/>
          <w:trHeight w:val="300"/>
        </w:trPr>
        <w:tc>
          <w:tcPr>
            <w:tcW w:w="704" w:type="dxa"/>
            <w:shd w:val="clear" w:color="auto" w:fill="auto"/>
            <w:noWrap/>
            <w:vAlign w:val="center"/>
            <w:hideMark/>
          </w:tcPr>
          <w:p w14:paraId="1FB7717A" w14:textId="77777777" w:rsidR="00DB4AD6" w:rsidRPr="00AF70E2" w:rsidRDefault="00DB4AD6" w:rsidP="00D527F9">
            <w:pPr>
              <w:suppressAutoHyphens/>
              <w:jc w:val="center"/>
              <w:rPr>
                <w:rFonts w:cs="Calibri"/>
                <w:color w:val="000000"/>
                <w:sz w:val="20"/>
              </w:rPr>
            </w:pPr>
            <w:r w:rsidRPr="00AF70E2">
              <w:rPr>
                <w:rFonts w:cs="Calibri"/>
                <w:color w:val="000000"/>
                <w:sz w:val="20"/>
              </w:rPr>
              <w:t>12</w:t>
            </w:r>
          </w:p>
        </w:tc>
        <w:tc>
          <w:tcPr>
            <w:tcW w:w="5196" w:type="dxa"/>
            <w:shd w:val="clear" w:color="auto" w:fill="auto"/>
            <w:vAlign w:val="bottom"/>
            <w:hideMark/>
          </w:tcPr>
          <w:p w14:paraId="5B892305" w14:textId="77777777" w:rsidR="00DB4AD6" w:rsidRPr="00AF70E2" w:rsidRDefault="00DB4AD6" w:rsidP="00DB4AD6">
            <w:pPr>
              <w:suppressAutoHyphens/>
              <w:rPr>
                <w:rFonts w:cs="Calibri"/>
                <w:color w:val="000000"/>
                <w:sz w:val="20"/>
              </w:rPr>
            </w:pPr>
            <w:r w:rsidRPr="00AF70E2">
              <w:rPr>
                <w:rFonts w:cs="Calibri"/>
                <w:color w:val="000000"/>
                <w:sz w:val="20"/>
              </w:rPr>
              <w:t>Psychologia zarządzania</w:t>
            </w:r>
          </w:p>
        </w:tc>
        <w:tc>
          <w:tcPr>
            <w:tcW w:w="1100" w:type="dxa"/>
            <w:shd w:val="clear" w:color="auto" w:fill="auto"/>
            <w:noWrap/>
            <w:vAlign w:val="bottom"/>
            <w:hideMark/>
          </w:tcPr>
          <w:p w14:paraId="37115E85"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3063D6C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1336E8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D25046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0266320"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F2F2F2"/>
            <w:noWrap/>
            <w:vAlign w:val="bottom"/>
            <w:hideMark/>
          </w:tcPr>
          <w:p w14:paraId="5BB565BA" w14:textId="77777777" w:rsidR="00DB4AD6" w:rsidRPr="00AF70E2" w:rsidRDefault="00DB4AD6" w:rsidP="00DB4AD6">
            <w:pPr>
              <w:suppressAutoHyphens/>
              <w:jc w:val="center"/>
              <w:rPr>
                <w:rFonts w:cs="Calibri"/>
                <w:color w:val="000000"/>
                <w:sz w:val="20"/>
              </w:rPr>
            </w:pPr>
            <w:r w:rsidRPr="00AF70E2">
              <w:rPr>
                <w:rFonts w:cs="Calibri"/>
                <w:color w:val="000000"/>
                <w:sz w:val="20"/>
              </w:rPr>
              <w:t>1</w:t>
            </w:r>
          </w:p>
        </w:tc>
        <w:tc>
          <w:tcPr>
            <w:tcW w:w="2000" w:type="dxa"/>
            <w:shd w:val="clear" w:color="auto" w:fill="auto"/>
            <w:noWrap/>
            <w:hideMark/>
          </w:tcPr>
          <w:p w14:paraId="590C8160" w14:textId="12D69AD1"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18B6FFF3" w14:textId="77777777" w:rsidTr="00D527F9">
        <w:trPr>
          <w:cantSplit/>
          <w:trHeight w:val="300"/>
        </w:trPr>
        <w:tc>
          <w:tcPr>
            <w:tcW w:w="704" w:type="dxa"/>
            <w:shd w:val="clear" w:color="auto" w:fill="auto"/>
            <w:noWrap/>
            <w:vAlign w:val="center"/>
            <w:hideMark/>
          </w:tcPr>
          <w:p w14:paraId="65EEDD09" w14:textId="77777777" w:rsidR="00DB4AD6" w:rsidRPr="00AF70E2" w:rsidRDefault="00DB4AD6" w:rsidP="00D527F9">
            <w:pPr>
              <w:suppressAutoHyphens/>
              <w:jc w:val="center"/>
              <w:rPr>
                <w:rFonts w:cs="Calibri"/>
                <w:color w:val="000000"/>
                <w:sz w:val="20"/>
              </w:rPr>
            </w:pPr>
            <w:r w:rsidRPr="00AF70E2">
              <w:rPr>
                <w:rFonts w:cs="Calibri"/>
                <w:color w:val="000000"/>
                <w:sz w:val="20"/>
              </w:rPr>
              <w:t>13</w:t>
            </w:r>
          </w:p>
        </w:tc>
        <w:tc>
          <w:tcPr>
            <w:tcW w:w="5196" w:type="dxa"/>
            <w:shd w:val="clear" w:color="auto" w:fill="auto"/>
            <w:vAlign w:val="bottom"/>
            <w:hideMark/>
          </w:tcPr>
          <w:p w14:paraId="17A293DD" w14:textId="77777777" w:rsidR="00DB4AD6" w:rsidRPr="00AF70E2" w:rsidRDefault="00DB4AD6" w:rsidP="00DB4AD6">
            <w:pPr>
              <w:suppressAutoHyphens/>
              <w:rPr>
                <w:rFonts w:cs="Calibri"/>
                <w:color w:val="000000"/>
                <w:sz w:val="20"/>
              </w:rPr>
            </w:pPr>
            <w:r w:rsidRPr="00AF70E2">
              <w:rPr>
                <w:rFonts w:cs="Calibri"/>
                <w:color w:val="000000"/>
                <w:sz w:val="20"/>
              </w:rPr>
              <w:t>Psychologia zdrowia</w:t>
            </w:r>
          </w:p>
        </w:tc>
        <w:tc>
          <w:tcPr>
            <w:tcW w:w="1100" w:type="dxa"/>
            <w:shd w:val="clear" w:color="auto" w:fill="auto"/>
            <w:noWrap/>
            <w:vAlign w:val="bottom"/>
            <w:hideMark/>
          </w:tcPr>
          <w:p w14:paraId="530F46D9"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C1DCA3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DE2D86C"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3295958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F964445"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32C5D7F2"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6AFA2053" w14:textId="219BEC84"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04F2DD3A" w14:textId="77777777" w:rsidTr="00D527F9">
        <w:trPr>
          <w:cantSplit/>
          <w:trHeight w:val="300"/>
        </w:trPr>
        <w:tc>
          <w:tcPr>
            <w:tcW w:w="704" w:type="dxa"/>
            <w:shd w:val="clear" w:color="auto" w:fill="auto"/>
            <w:noWrap/>
            <w:vAlign w:val="center"/>
            <w:hideMark/>
          </w:tcPr>
          <w:p w14:paraId="3F85C10E" w14:textId="77777777" w:rsidR="00DB4AD6" w:rsidRPr="00AF70E2" w:rsidRDefault="00DB4AD6" w:rsidP="00D527F9">
            <w:pPr>
              <w:suppressAutoHyphens/>
              <w:jc w:val="center"/>
              <w:rPr>
                <w:rFonts w:cs="Calibri"/>
                <w:color w:val="000000"/>
                <w:sz w:val="20"/>
              </w:rPr>
            </w:pPr>
            <w:r w:rsidRPr="00AF70E2">
              <w:rPr>
                <w:rFonts w:cs="Calibri"/>
                <w:color w:val="000000"/>
                <w:sz w:val="20"/>
              </w:rPr>
              <w:t>14</w:t>
            </w:r>
          </w:p>
        </w:tc>
        <w:tc>
          <w:tcPr>
            <w:tcW w:w="5196" w:type="dxa"/>
            <w:shd w:val="clear" w:color="auto" w:fill="auto"/>
            <w:vAlign w:val="bottom"/>
            <w:hideMark/>
          </w:tcPr>
          <w:p w14:paraId="094BFD45" w14:textId="77777777" w:rsidR="00DB4AD6" w:rsidRPr="00AF70E2" w:rsidRDefault="00DB4AD6" w:rsidP="00DB4AD6">
            <w:pPr>
              <w:suppressAutoHyphens/>
              <w:rPr>
                <w:rFonts w:cs="Calibri"/>
                <w:color w:val="000000"/>
                <w:sz w:val="20"/>
              </w:rPr>
            </w:pPr>
            <w:r w:rsidRPr="00AF70E2">
              <w:rPr>
                <w:rFonts w:cs="Calibri"/>
                <w:color w:val="000000"/>
                <w:sz w:val="20"/>
              </w:rPr>
              <w:t>Psychometria</w:t>
            </w:r>
          </w:p>
        </w:tc>
        <w:tc>
          <w:tcPr>
            <w:tcW w:w="1100" w:type="dxa"/>
            <w:shd w:val="clear" w:color="auto" w:fill="auto"/>
            <w:noWrap/>
            <w:vAlign w:val="bottom"/>
            <w:hideMark/>
          </w:tcPr>
          <w:p w14:paraId="434008F9"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AA5082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837B0BD"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0B842F4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917ABDC"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4C28FFAC"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5BE540C6" w14:textId="6074BEDC"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19D55426" w14:textId="77777777" w:rsidTr="00D527F9">
        <w:trPr>
          <w:cantSplit/>
          <w:trHeight w:val="300"/>
        </w:trPr>
        <w:tc>
          <w:tcPr>
            <w:tcW w:w="704" w:type="dxa"/>
            <w:shd w:val="clear" w:color="auto" w:fill="auto"/>
            <w:noWrap/>
            <w:vAlign w:val="center"/>
            <w:hideMark/>
          </w:tcPr>
          <w:p w14:paraId="741D9FC2" w14:textId="77777777" w:rsidR="00DB4AD6" w:rsidRPr="00AF70E2" w:rsidRDefault="00DB4AD6" w:rsidP="00D527F9">
            <w:pPr>
              <w:suppressAutoHyphens/>
              <w:jc w:val="center"/>
              <w:rPr>
                <w:rFonts w:cs="Calibri"/>
                <w:color w:val="000000"/>
                <w:sz w:val="20"/>
              </w:rPr>
            </w:pPr>
            <w:r w:rsidRPr="00AF70E2">
              <w:rPr>
                <w:rFonts w:cs="Calibri"/>
                <w:color w:val="000000"/>
                <w:sz w:val="20"/>
              </w:rPr>
              <w:t>15</w:t>
            </w:r>
          </w:p>
        </w:tc>
        <w:tc>
          <w:tcPr>
            <w:tcW w:w="5196" w:type="dxa"/>
            <w:shd w:val="clear" w:color="auto" w:fill="auto"/>
            <w:vAlign w:val="bottom"/>
            <w:hideMark/>
          </w:tcPr>
          <w:p w14:paraId="2F86BD54" w14:textId="77777777" w:rsidR="00DB4AD6" w:rsidRPr="00AF70E2" w:rsidRDefault="00DB4AD6" w:rsidP="00DB4AD6">
            <w:pPr>
              <w:suppressAutoHyphens/>
              <w:rPr>
                <w:rFonts w:cs="Calibri"/>
                <w:color w:val="000000"/>
                <w:sz w:val="20"/>
              </w:rPr>
            </w:pPr>
            <w:r w:rsidRPr="00AF70E2">
              <w:rPr>
                <w:rFonts w:cs="Calibri"/>
                <w:color w:val="000000"/>
                <w:sz w:val="20"/>
              </w:rPr>
              <w:t>Psychopatologia</w:t>
            </w:r>
          </w:p>
        </w:tc>
        <w:tc>
          <w:tcPr>
            <w:tcW w:w="1100" w:type="dxa"/>
            <w:shd w:val="clear" w:color="auto" w:fill="auto"/>
            <w:noWrap/>
            <w:vAlign w:val="bottom"/>
            <w:hideMark/>
          </w:tcPr>
          <w:p w14:paraId="5F1A1010"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5E719C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DD459E2" w14:textId="77777777" w:rsidR="00DB4AD6" w:rsidRPr="00AF70E2" w:rsidRDefault="00DB4AD6" w:rsidP="00DB4AD6">
            <w:pPr>
              <w:suppressAutoHyphens/>
              <w:jc w:val="center"/>
              <w:rPr>
                <w:rFonts w:cs="Calibri"/>
                <w:color w:val="000000"/>
                <w:sz w:val="20"/>
              </w:rPr>
            </w:pPr>
            <w:r w:rsidRPr="00AF70E2">
              <w:rPr>
                <w:rFonts w:cs="Calibri"/>
                <w:color w:val="000000"/>
                <w:sz w:val="20"/>
              </w:rPr>
              <w:t>65</w:t>
            </w:r>
          </w:p>
        </w:tc>
        <w:tc>
          <w:tcPr>
            <w:tcW w:w="1400" w:type="dxa"/>
            <w:shd w:val="clear" w:color="auto" w:fill="auto"/>
            <w:noWrap/>
            <w:vAlign w:val="bottom"/>
            <w:hideMark/>
          </w:tcPr>
          <w:p w14:paraId="2688F93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FCE4D3C" w14:textId="77777777" w:rsidR="00DB4AD6" w:rsidRPr="00AF70E2" w:rsidRDefault="00DB4AD6" w:rsidP="00DB4AD6">
            <w:pPr>
              <w:suppressAutoHyphens/>
              <w:jc w:val="center"/>
              <w:rPr>
                <w:rFonts w:cs="Calibri"/>
                <w:color w:val="000000"/>
                <w:sz w:val="20"/>
              </w:rPr>
            </w:pPr>
            <w:r w:rsidRPr="00AF70E2">
              <w:rPr>
                <w:rFonts w:cs="Calibri"/>
                <w:color w:val="000000"/>
                <w:sz w:val="20"/>
              </w:rPr>
              <w:t>75</w:t>
            </w:r>
          </w:p>
        </w:tc>
        <w:tc>
          <w:tcPr>
            <w:tcW w:w="1400" w:type="dxa"/>
            <w:shd w:val="clear" w:color="auto" w:fill="F2F2F2"/>
            <w:noWrap/>
            <w:vAlign w:val="bottom"/>
            <w:hideMark/>
          </w:tcPr>
          <w:p w14:paraId="5875D9DA"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3C335F21" w14:textId="7773521C"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28174B0B" w14:textId="77777777" w:rsidTr="00D527F9">
        <w:trPr>
          <w:cantSplit/>
          <w:trHeight w:val="300"/>
        </w:trPr>
        <w:tc>
          <w:tcPr>
            <w:tcW w:w="704" w:type="dxa"/>
            <w:shd w:val="clear" w:color="auto" w:fill="auto"/>
            <w:noWrap/>
            <w:vAlign w:val="center"/>
            <w:hideMark/>
          </w:tcPr>
          <w:p w14:paraId="280A0382" w14:textId="77777777" w:rsidR="00DB4AD6" w:rsidRPr="00AF70E2" w:rsidRDefault="00DB4AD6" w:rsidP="00D527F9">
            <w:pPr>
              <w:suppressAutoHyphens/>
              <w:jc w:val="center"/>
              <w:rPr>
                <w:rFonts w:cs="Calibri"/>
                <w:color w:val="000000"/>
                <w:sz w:val="20"/>
              </w:rPr>
            </w:pPr>
            <w:r w:rsidRPr="00AF70E2">
              <w:rPr>
                <w:rFonts w:cs="Calibri"/>
                <w:color w:val="000000"/>
                <w:sz w:val="20"/>
              </w:rPr>
              <w:t>16</w:t>
            </w:r>
          </w:p>
        </w:tc>
        <w:tc>
          <w:tcPr>
            <w:tcW w:w="5196" w:type="dxa"/>
            <w:shd w:val="clear" w:color="auto" w:fill="auto"/>
            <w:vAlign w:val="bottom"/>
            <w:hideMark/>
          </w:tcPr>
          <w:p w14:paraId="23355391" w14:textId="77777777" w:rsidR="00DB4AD6" w:rsidRPr="00AF70E2" w:rsidRDefault="00DB4AD6" w:rsidP="00DB4AD6">
            <w:pPr>
              <w:suppressAutoHyphens/>
              <w:rPr>
                <w:rFonts w:cs="Calibri"/>
                <w:color w:val="000000"/>
                <w:sz w:val="20"/>
              </w:rPr>
            </w:pPr>
            <w:r w:rsidRPr="00AF70E2">
              <w:rPr>
                <w:rFonts w:cs="Calibri"/>
                <w:color w:val="000000"/>
                <w:sz w:val="20"/>
              </w:rPr>
              <w:t>Statystyka I</w:t>
            </w:r>
          </w:p>
        </w:tc>
        <w:tc>
          <w:tcPr>
            <w:tcW w:w="1100" w:type="dxa"/>
            <w:shd w:val="clear" w:color="auto" w:fill="auto"/>
            <w:noWrap/>
            <w:vAlign w:val="bottom"/>
            <w:hideMark/>
          </w:tcPr>
          <w:p w14:paraId="4FD3A42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054CB0FB"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400" w:type="dxa"/>
            <w:shd w:val="clear" w:color="auto" w:fill="auto"/>
            <w:noWrap/>
            <w:vAlign w:val="bottom"/>
            <w:hideMark/>
          </w:tcPr>
          <w:p w14:paraId="6A2E2DA0"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089945E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7B1C0655" w14:textId="77777777" w:rsidR="00DB4AD6" w:rsidRPr="00AF70E2" w:rsidRDefault="00DB4AD6" w:rsidP="00DB4AD6">
            <w:pPr>
              <w:suppressAutoHyphens/>
              <w:jc w:val="center"/>
              <w:rPr>
                <w:rFonts w:cs="Calibri"/>
                <w:color w:val="000000"/>
                <w:sz w:val="20"/>
              </w:rPr>
            </w:pPr>
            <w:r w:rsidRPr="00AF70E2">
              <w:rPr>
                <w:rFonts w:cs="Calibri"/>
                <w:color w:val="000000"/>
                <w:sz w:val="20"/>
              </w:rPr>
              <w:t>35</w:t>
            </w:r>
          </w:p>
        </w:tc>
        <w:tc>
          <w:tcPr>
            <w:tcW w:w="1400" w:type="dxa"/>
            <w:shd w:val="clear" w:color="auto" w:fill="F2F2F2"/>
            <w:noWrap/>
            <w:vAlign w:val="bottom"/>
            <w:hideMark/>
          </w:tcPr>
          <w:p w14:paraId="7D2BF365"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2000" w:type="dxa"/>
            <w:shd w:val="clear" w:color="auto" w:fill="auto"/>
            <w:noWrap/>
            <w:hideMark/>
          </w:tcPr>
          <w:p w14:paraId="1A256819" w14:textId="1823C8E7"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08CB69B7" w14:textId="77777777" w:rsidTr="00D527F9">
        <w:trPr>
          <w:cantSplit/>
          <w:trHeight w:val="300"/>
        </w:trPr>
        <w:tc>
          <w:tcPr>
            <w:tcW w:w="704" w:type="dxa"/>
            <w:shd w:val="clear" w:color="auto" w:fill="auto"/>
            <w:noWrap/>
            <w:vAlign w:val="center"/>
            <w:hideMark/>
          </w:tcPr>
          <w:p w14:paraId="20A6B52C" w14:textId="77777777" w:rsidR="00DB4AD6" w:rsidRPr="00AF70E2" w:rsidRDefault="00DB4AD6" w:rsidP="00D527F9">
            <w:pPr>
              <w:suppressAutoHyphens/>
              <w:jc w:val="center"/>
              <w:rPr>
                <w:rFonts w:cs="Calibri"/>
                <w:color w:val="000000"/>
                <w:sz w:val="20"/>
              </w:rPr>
            </w:pPr>
            <w:r w:rsidRPr="00AF70E2">
              <w:rPr>
                <w:rFonts w:cs="Calibri"/>
                <w:color w:val="000000"/>
                <w:sz w:val="20"/>
              </w:rPr>
              <w:t>17</w:t>
            </w:r>
          </w:p>
        </w:tc>
        <w:tc>
          <w:tcPr>
            <w:tcW w:w="5196" w:type="dxa"/>
            <w:shd w:val="clear" w:color="auto" w:fill="auto"/>
            <w:vAlign w:val="bottom"/>
            <w:hideMark/>
          </w:tcPr>
          <w:p w14:paraId="36811A19" w14:textId="77777777" w:rsidR="00DB4AD6" w:rsidRPr="00AF70E2" w:rsidRDefault="00DB4AD6" w:rsidP="00DB4AD6">
            <w:pPr>
              <w:suppressAutoHyphens/>
              <w:rPr>
                <w:rFonts w:cs="Calibri"/>
                <w:color w:val="000000"/>
                <w:sz w:val="20"/>
              </w:rPr>
            </w:pPr>
            <w:r w:rsidRPr="00AF70E2">
              <w:rPr>
                <w:rFonts w:cs="Calibri"/>
                <w:color w:val="000000"/>
                <w:sz w:val="20"/>
              </w:rPr>
              <w:t>Statystyka II</w:t>
            </w:r>
          </w:p>
        </w:tc>
        <w:tc>
          <w:tcPr>
            <w:tcW w:w="1100" w:type="dxa"/>
            <w:shd w:val="clear" w:color="auto" w:fill="auto"/>
            <w:noWrap/>
            <w:vAlign w:val="bottom"/>
            <w:hideMark/>
          </w:tcPr>
          <w:p w14:paraId="11D3050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773BB9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DF1AECF"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1BCC123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7EE2B737"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5A9BBBE1"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2000" w:type="dxa"/>
            <w:shd w:val="clear" w:color="auto" w:fill="auto"/>
            <w:noWrap/>
            <w:hideMark/>
          </w:tcPr>
          <w:p w14:paraId="23838D2B" w14:textId="18548664"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C4D820A" w14:textId="77777777" w:rsidTr="00D527F9">
        <w:trPr>
          <w:cantSplit/>
          <w:trHeight w:val="300"/>
        </w:trPr>
        <w:tc>
          <w:tcPr>
            <w:tcW w:w="704" w:type="dxa"/>
            <w:shd w:val="clear" w:color="auto" w:fill="auto"/>
            <w:noWrap/>
            <w:vAlign w:val="center"/>
            <w:hideMark/>
          </w:tcPr>
          <w:p w14:paraId="7EA342B4" w14:textId="77777777" w:rsidR="00DB4AD6" w:rsidRPr="00AF70E2" w:rsidRDefault="00DB4AD6" w:rsidP="00D527F9">
            <w:pPr>
              <w:suppressAutoHyphens/>
              <w:jc w:val="center"/>
              <w:rPr>
                <w:rFonts w:cs="Calibri"/>
                <w:color w:val="000000"/>
                <w:sz w:val="20"/>
              </w:rPr>
            </w:pPr>
            <w:r w:rsidRPr="00AF70E2">
              <w:rPr>
                <w:rFonts w:cs="Calibri"/>
                <w:color w:val="000000"/>
                <w:sz w:val="20"/>
              </w:rPr>
              <w:t>18</w:t>
            </w:r>
          </w:p>
        </w:tc>
        <w:tc>
          <w:tcPr>
            <w:tcW w:w="5196" w:type="dxa"/>
            <w:shd w:val="clear" w:color="auto" w:fill="auto"/>
            <w:vAlign w:val="bottom"/>
            <w:hideMark/>
          </w:tcPr>
          <w:p w14:paraId="5843008E" w14:textId="77777777" w:rsidR="00DB4AD6" w:rsidRPr="00AF70E2" w:rsidRDefault="00DB4AD6" w:rsidP="00DB4AD6">
            <w:pPr>
              <w:suppressAutoHyphens/>
              <w:rPr>
                <w:rFonts w:cs="Calibri"/>
                <w:color w:val="000000"/>
                <w:sz w:val="20"/>
              </w:rPr>
            </w:pPr>
            <w:r w:rsidRPr="00AF70E2">
              <w:rPr>
                <w:rFonts w:cs="Calibri"/>
                <w:color w:val="000000"/>
                <w:sz w:val="20"/>
              </w:rPr>
              <w:t>Wprowadzenie do psychologii klinicznej</w:t>
            </w:r>
          </w:p>
        </w:tc>
        <w:tc>
          <w:tcPr>
            <w:tcW w:w="1100" w:type="dxa"/>
            <w:shd w:val="clear" w:color="auto" w:fill="auto"/>
            <w:noWrap/>
            <w:vAlign w:val="bottom"/>
            <w:hideMark/>
          </w:tcPr>
          <w:p w14:paraId="1D792985"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C3A964D"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EA4F0A5"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18B0E0A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4A64F89"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0B462CD0"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1E31EC93" w14:textId="0E79373D"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C74920" w:rsidRPr="00AF70E2" w14:paraId="65F5680A" w14:textId="77777777" w:rsidTr="00C161EE">
        <w:trPr>
          <w:cantSplit/>
          <w:trHeight w:val="300"/>
        </w:trPr>
        <w:tc>
          <w:tcPr>
            <w:tcW w:w="5900" w:type="dxa"/>
            <w:gridSpan w:val="2"/>
            <w:shd w:val="clear" w:color="auto" w:fill="auto"/>
            <w:noWrap/>
            <w:vAlign w:val="bottom"/>
            <w:hideMark/>
          </w:tcPr>
          <w:p w14:paraId="4482B424"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w:t>
            </w:r>
          </w:p>
        </w:tc>
        <w:tc>
          <w:tcPr>
            <w:tcW w:w="1100" w:type="dxa"/>
            <w:shd w:val="clear" w:color="auto" w:fill="auto"/>
            <w:noWrap/>
            <w:vAlign w:val="bottom"/>
            <w:hideMark/>
          </w:tcPr>
          <w:p w14:paraId="6545A251" w14:textId="77777777" w:rsidR="00C74920" w:rsidRPr="00AF70E2" w:rsidRDefault="00C74920" w:rsidP="00C161EE">
            <w:pPr>
              <w:suppressAutoHyphens/>
              <w:jc w:val="center"/>
              <w:rPr>
                <w:rFonts w:cs="Calibri"/>
                <w:b/>
                <w:color w:val="000000"/>
                <w:sz w:val="20"/>
              </w:rPr>
            </w:pPr>
            <w:r w:rsidRPr="00AF70E2">
              <w:rPr>
                <w:rFonts w:cs="Calibri"/>
                <w:b/>
                <w:color w:val="000000"/>
                <w:sz w:val="20"/>
              </w:rPr>
              <w:t>120</w:t>
            </w:r>
          </w:p>
        </w:tc>
        <w:tc>
          <w:tcPr>
            <w:tcW w:w="1100" w:type="dxa"/>
            <w:shd w:val="clear" w:color="auto" w:fill="auto"/>
            <w:noWrap/>
            <w:vAlign w:val="bottom"/>
            <w:hideMark/>
          </w:tcPr>
          <w:p w14:paraId="3B70E414" w14:textId="77777777" w:rsidR="00C74920" w:rsidRPr="00AF70E2" w:rsidRDefault="00C74920" w:rsidP="00C161EE">
            <w:pPr>
              <w:suppressAutoHyphens/>
              <w:jc w:val="center"/>
              <w:rPr>
                <w:rFonts w:cs="Calibri"/>
                <w:b/>
                <w:color w:val="000000"/>
                <w:sz w:val="20"/>
              </w:rPr>
            </w:pPr>
            <w:r w:rsidRPr="00AF70E2">
              <w:rPr>
                <w:rFonts w:cs="Calibri"/>
                <w:b/>
                <w:color w:val="000000"/>
                <w:sz w:val="20"/>
              </w:rPr>
              <w:t>5</w:t>
            </w:r>
          </w:p>
        </w:tc>
        <w:tc>
          <w:tcPr>
            <w:tcW w:w="1400" w:type="dxa"/>
            <w:shd w:val="clear" w:color="auto" w:fill="auto"/>
            <w:noWrap/>
            <w:vAlign w:val="bottom"/>
            <w:hideMark/>
          </w:tcPr>
          <w:p w14:paraId="74EAA742" w14:textId="77777777" w:rsidR="00C74920" w:rsidRPr="00AF70E2" w:rsidRDefault="00C74920" w:rsidP="00C161EE">
            <w:pPr>
              <w:suppressAutoHyphens/>
              <w:jc w:val="center"/>
              <w:rPr>
                <w:rFonts w:cs="Calibri"/>
                <w:b/>
                <w:color w:val="000000"/>
                <w:sz w:val="20"/>
              </w:rPr>
            </w:pPr>
            <w:r w:rsidRPr="00AF70E2">
              <w:rPr>
                <w:rFonts w:cs="Calibri"/>
                <w:b/>
                <w:color w:val="000000"/>
                <w:sz w:val="20"/>
              </w:rPr>
              <w:t>620</w:t>
            </w:r>
          </w:p>
        </w:tc>
        <w:tc>
          <w:tcPr>
            <w:tcW w:w="1400" w:type="dxa"/>
            <w:shd w:val="clear" w:color="auto" w:fill="auto"/>
            <w:noWrap/>
            <w:vAlign w:val="bottom"/>
            <w:hideMark/>
          </w:tcPr>
          <w:p w14:paraId="691F8091" w14:textId="77777777" w:rsidR="00C74920" w:rsidRPr="00AF70E2" w:rsidRDefault="00C74920" w:rsidP="00C161EE">
            <w:pPr>
              <w:suppressAutoHyphens/>
              <w:jc w:val="center"/>
              <w:rPr>
                <w:rFonts w:cs="Calibri"/>
                <w:b/>
                <w:color w:val="000000"/>
                <w:sz w:val="20"/>
              </w:rPr>
            </w:pPr>
            <w:r w:rsidRPr="00AF70E2">
              <w:rPr>
                <w:rFonts w:cs="Calibri"/>
                <w:b/>
                <w:color w:val="000000"/>
                <w:sz w:val="20"/>
              </w:rPr>
              <w:t>320</w:t>
            </w:r>
          </w:p>
        </w:tc>
        <w:tc>
          <w:tcPr>
            <w:tcW w:w="1600" w:type="dxa"/>
            <w:shd w:val="clear" w:color="auto" w:fill="F2F2F2"/>
            <w:noWrap/>
            <w:vAlign w:val="bottom"/>
            <w:hideMark/>
          </w:tcPr>
          <w:p w14:paraId="78942299" w14:textId="77777777" w:rsidR="00C74920" w:rsidRPr="00AF70E2" w:rsidRDefault="00C74920" w:rsidP="00C161EE">
            <w:pPr>
              <w:suppressAutoHyphens/>
              <w:jc w:val="center"/>
              <w:rPr>
                <w:rFonts w:cs="Calibri"/>
                <w:b/>
                <w:color w:val="000000"/>
                <w:sz w:val="20"/>
              </w:rPr>
            </w:pPr>
            <w:r w:rsidRPr="00AF70E2">
              <w:rPr>
                <w:rFonts w:cs="Calibri"/>
                <w:b/>
                <w:color w:val="000000"/>
                <w:sz w:val="20"/>
              </w:rPr>
              <w:t>1065</w:t>
            </w:r>
          </w:p>
        </w:tc>
        <w:tc>
          <w:tcPr>
            <w:tcW w:w="1400" w:type="dxa"/>
            <w:shd w:val="clear" w:color="auto" w:fill="F2F2F2"/>
            <w:noWrap/>
            <w:vAlign w:val="bottom"/>
            <w:hideMark/>
          </w:tcPr>
          <w:p w14:paraId="6600454F"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336FE01C" w14:textId="77777777" w:rsidR="00C74920" w:rsidRPr="00AF70E2" w:rsidRDefault="00C74920" w:rsidP="00C161EE">
            <w:pPr>
              <w:suppressAutoHyphens/>
              <w:jc w:val="center"/>
              <w:rPr>
                <w:rFonts w:cs="Calibri"/>
                <w:b/>
                <w:color w:val="000000"/>
                <w:sz w:val="20"/>
              </w:rPr>
            </w:pPr>
          </w:p>
        </w:tc>
      </w:tr>
    </w:tbl>
    <w:p w14:paraId="12A5279E"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PROGRAM STUDIÓW dla cyklu kształcenia 2026/2027 – 2030/2031</w:t>
      </w:r>
    </w:p>
    <w:p w14:paraId="64EDA606"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Rok akademicki 2029/2030</w:t>
      </w:r>
    </w:p>
    <w:p w14:paraId="0C0714EA" w14:textId="56727167" w:rsidR="00C74920" w:rsidRDefault="00C74920" w:rsidP="00C74920">
      <w:pPr>
        <w:keepNext/>
        <w:suppressAutoHyphens/>
        <w:contextualSpacing/>
        <w:jc w:val="center"/>
        <w:rPr>
          <w:rFonts w:cs="Calibri"/>
          <w:b/>
          <w:sz w:val="24"/>
          <w:szCs w:val="24"/>
        </w:rPr>
      </w:pPr>
      <w:r w:rsidRPr="00AF70E2">
        <w:rPr>
          <w:rFonts w:cs="Calibri"/>
          <w:b/>
          <w:sz w:val="24"/>
          <w:szCs w:val="24"/>
        </w:rPr>
        <w:t>Rok 4*</w:t>
      </w:r>
    </w:p>
    <w:p w14:paraId="7F755FB2" w14:textId="77777777" w:rsidR="002921A1" w:rsidRPr="00AF70E2" w:rsidRDefault="002921A1" w:rsidP="00C74920">
      <w:pPr>
        <w:keepNext/>
        <w:suppressAutoHyphens/>
        <w:contextualSpacing/>
        <w:jc w:val="center"/>
        <w:rPr>
          <w:rFonts w:cs="Calibri"/>
          <w:b/>
          <w:sz w:val="24"/>
          <w:szCs w:val="24"/>
        </w:rPr>
      </w:pPr>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5"/>
        <w:gridCol w:w="5200"/>
        <w:gridCol w:w="1100"/>
        <w:gridCol w:w="1100"/>
        <w:gridCol w:w="1400"/>
        <w:gridCol w:w="1400"/>
        <w:gridCol w:w="1600"/>
        <w:gridCol w:w="1400"/>
        <w:gridCol w:w="2000"/>
      </w:tblGrid>
      <w:tr w:rsidR="00C74920" w:rsidRPr="00AF70E2" w14:paraId="7D8F16A7" w14:textId="77777777" w:rsidTr="00DB4AD6">
        <w:trPr>
          <w:cantSplit/>
          <w:trHeight w:val="1200"/>
        </w:trPr>
        <w:tc>
          <w:tcPr>
            <w:tcW w:w="785" w:type="dxa"/>
            <w:shd w:val="clear" w:color="auto" w:fill="auto"/>
            <w:noWrap/>
            <w:vAlign w:val="center"/>
            <w:hideMark/>
          </w:tcPr>
          <w:p w14:paraId="06BA1B98" w14:textId="77777777" w:rsidR="00C74920" w:rsidRPr="0002520B" w:rsidRDefault="00C74920" w:rsidP="0002520B">
            <w:pPr>
              <w:suppressAutoHyphens/>
              <w:jc w:val="center"/>
              <w:rPr>
                <w:rFonts w:cs="Calibri"/>
                <w:b/>
                <w:bCs/>
                <w:color w:val="000000"/>
                <w:sz w:val="20"/>
                <w:lang w:eastAsia="pl-PL"/>
              </w:rPr>
            </w:pPr>
            <w:r w:rsidRPr="0002520B">
              <w:rPr>
                <w:rFonts w:cs="Calibri"/>
                <w:b/>
                <w:bCs/>
                <w:color w:val="000000"/>
                <w:sz w:val="20"/>
              </w:rPr>
              <w:t>lp bądź kod grupy**</w:t>
            </w:r>
          </w:p>
        </w:tc>
        <w:tc>
          <w:tcPr>
            <w:tcW w:w="5200" w:type="dxa"/>
            <w:shd w:val="clear" w:color="auto" w:fill="auto"/>
            <w:noWrap/>
            <w:vAlign w:val="center"/>
            <w:hideMark/>
          </w:tcPr>
          <w:p w14:paraId="2CC14DBE"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przedmiot</w:t>
            </w:r>
          </w:p>
        </w:tc>
        <w:tc>
          <w:tcPr>
            <w:tcW w:w="1100" w:type="dxa"/>
            <w:shd w:val="clear" w:color="auto" w:fill="auto"/>
            <w:noWrap/>
            <w:vAlign w:val="center"/>
            <w:hideMark/>
          </w:tcPr>
          <w:p w14:paraId="0ED03C5B"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wykład</w:t>
            </w:r>
          </w:p>
        </w:tc>
        <w:tc>
          <w:tcPr>
            <w:tcW w:w="1100" w:type="dxa"/>
            <w:shd w:val="clear" w:color="auto" w:fill="auto"/>
            <w:noWrap/>
            <w:vAlign w:val="center"/>
            <w:hideMark/>
          </w:tcPr>
          <w:p w14:paraId="65A829BA"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seminarium</w:t>
            </w:r>
          </w:p>
        </w:tc>
        <w:tc>
          <w:tcPr>
            <w:tcW w:w="1400" w:type="dxa"/>
            <w:shd w:val="clear" w:color="auto" w:fill="auto"/>
            <w:vAlign w:val="center"/>
            <w:hideMark/>
          </w:tcPr>
          <w:p w14:paraId="7F55A706"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pozostałe</w:t>
            </w:r>
            <w:r w:rsidRPr="0002520B">
              <w:rPr>
                <w:rFonts w:cs="Calibri"/>
                <w:b/>
                <w:bCs/>
                <w:color w:val="000000"/>
                <w:sz w:val="20"/>
              </w:rPr>
              <w:br/>
              <w:t>formy</w:t>
            </w:r>
          </w:p>
        </w:tc>
        <w:tc>
          <w:tcPr>
            <w:tcW w:w="1400" w:type="dxa"/>
            <w:shd w:val="clear" w:color="auto" w:fill="auto"/>
            <w:vAlign w:val="center"/>
            <w:hideMark/>
          </w:tcPr>
          <w:p w14:paraId="13F584F2"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praktyka</w:t>
            </w:r>
            <w:r w:rsidRPr="0002520B">
              <w:rPr>
                <w:rFonts w:cs="Calibri"/>
                <w:b/>
                <w:bCs/>
                <w:color w:val="000000"/>
                <w:sz w:val="20"/>
              </w:rPr>
              <w:br/>
              <w:t>zawodowa</w:t>
            </w:r>
          </w:p>
        </w:tc>
        <w:tc>
          <w:tcPr>
            <w:tcW w:w="1600" w:type="dxa"/>
            <w:shd w:val="clear" w:color="auto" w:fill="auto"/>
            <w:vAlign w:val="center"/>
            <w:hideMark/>
          </w:tcPr>
          <w:p w14:paraId="4CFA03D1"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SUMA</w:t>
            </w:r>
            <w:r w:rsidRPr="0002520B">
              <w:rPr>
                <w:rFonts w:cs="Calibri"/>
                <w:b/>
                <w:bCs/>
                <w:color w:val="000000"/>
                <w:sz w:val="20"/>
              </w:rPr>
              <w:br/>
              <w:t>GODZIN</w:t>
            </w:r>
          </w:p>
        </w:tc>
        <w:tc>
          <w:tcPr>
            <w:tcW w:w="1400" w:type="dxa"/>
            <w:shd w:val="clear" w:color="auto" w:fill="auto"/>
            <w:vAlign w:val="center"/>
            <w:hideMark/>
          </w:tcPr>
          <w:p w14:paraId="2E7142D7"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PUNKTY</w:t>
            </w:r>
            <w:r w:rsidRPr="0002520B">
              <w:rPr>
                <w:rFonts w:cs="Calibri"/>
                <w:b/>
                <w:bCs/>
                <w:color w:val="000000"/>
                <w:sz w:val="20"/>
              </w:rPr>
              <w:br/>
              <w:t xml:space="preserve"> ECTS</w:t>
            </w:r>
          </w:p>
        </w:tc>
        <w:tc>
          <w:tcPr>
            <w:tcW w:w="2000" w:type="dxa"/>
            <w:shd w:val="clear" w:color="auto" w:fill="auto"/>
            <w:vAlign w:val="center"/>
            <w:hideMark/>
          </w:tcPr>
          <w:p w14:paraId="5A0E4C8B" w14:textId="77777777" w:rsidR="0002520B" w:rsidRPr="0002520B" w:rsidRDefault="00C74920" w:rsidP="0002520B">
            <w:pPr>
              <w:suppressAutoHyphens/>
              <w:jc w:val="center"/>
              <w:rPr>
                <w:rFonts w:cs="Calibri"/>
                <w:b/>
                <w:bCs/>
                <w:color w:val="000000"/>
                <w:sz w:val="20"/>
              </w:rPr>
            </w:pPr>
            <w:r w:rsidRPr="0002520B">
              <w:rPr>
                <w:rFonts w:cs="Calibri"/>
                <w:b/>
                <w:bCs/>
                <w:color w:val="000000"/>
                <w:sz w:val="20"/>
              </w:rPr>
              <w:t>Forma</w:t>
            </w:r>
            <w:r w:rsidRPr="0002520B">
              <w:rPr>
                <w:rFonts w:cs="Calibri"/>
                <w:b/>
                <w:bCs/>
                <w:color w:val="000000"/>
                <w:sz w:val="20"/>
              </w:rPr>
              <w:br/>
              <w:t>weryfikacji</w:t>
            </w:r>
          </w:p>
          <w:p w14:paraId="4A1E0ABF" w14:textId="719B653C" w:rsidR="00C74920" w:rsidRPr="0002520B" w:rsidRDefault="0002520B" w:rsidP="0002520B">
            <w:pPr>
              <w:suppressAutoHyphens/>
              <w:jc w:val="center"/>
              <w:rPr>
                <w:rFonts w:cs="Calibri"/>
                <w:b/>
                <w:bCs/>
                <w:color w:val="000000"/>
                <w:sz w:val="20"/>
              </w:rPr>
            </w:pPr>
            <w:r w:rsidRPr="0002520B">
              <w:rPr>
                <w:rFonts w:cs="Calibri"/>
                <w:b/>
                <w:bCs/>
                <w:color w:val="000000"/>
                <w:sz w:val="20"/>
              </w:rPr>
              <w:t>końcowej</w:t>
            </w:r>
            <w:r w:rsidR="00C74920" w:rsidRPr="0002520B">
              <w:rPr>
                <w:rFonts w:cs="Calibri"/>
                <w:b/>
                <w:bCs/>
                <w:color w:val="000000"/>
                <w:sz w:val="20"/>
              </w:rPr>
              <w:br/>
              <w:t>***</w:t>
            </w:r>
          </w:p>
        </w:tc>
      </w:tr>
      <w:tr w:rsidR="00DB4AD6" w:rsidRPr="00AF70E2" w14:paraId="5FCDE0F8" w14:textId="77777777" w:rsidTr="00D527F9">
        <w:trPr>
          <w:cantSplit/>
          <w:trHeight w:val="300"/>
        </w:trPr>
        <w:tc>
          <w:tcPr>
            <w:tcW w:w="785" w:type="dxa"/>
            <w:shd w:val="clear" w:color="auto" w:fill="auto"/>
            <w:noWrap/>
            <w:vAlign w:val="center"/>
            <w:hideMark/>
          </w:tcPr>
          <w:p w14:paraId="7564F9A1" w14:textId="77777777" w:rsidR="00DB4AD6" w:rsidRPr="00AF70E2" w:rsidRDefault="00DB4AD6" w:rsidP="00D527F9">
            <w:pPr>
              <w:suppressAutoHyphens/>
              <w:jc w:val="center"/>
              <w:rPr>
                <w:rFonts w:cs="Calibri"/>
                <w:color w:val="000000"/>
                <w:sz w:val="20"/>
              </w:rPr>
            </w:pPr>
            <w:r w:rsidRPr="00AF70E2">
              <w:rPr>
                <w:rFonts w:cs="Calibri"/>
                <w:color w:val="000000"/>
                <w:sz w:val="20"/>
              </w:rPr>
              <w:t>1</w:t>
            </w:r>
          </w:p>
        </w:tc>
        <w:tc>
          <w:tcPr>
            <w:tcW w:w="5200" w:type="dxa"/>
            <w:shd w:val="clear" w:color="auto" w:fill="auto"/>
            <w:vAlign w:val="bottom"/>
            <w:hideMark/>
          </w:tcPr>
          <w:p w14:paraId="3DC98428" w14:textId="77777777" w:rsidR="00DB4AD6" w:rsidRPr="00AF70E2" w:rsidRDefault="00DB4AD6" w:rsidP="00DB4AD6">
            <w:pPr>
              <w:suppressAutoHyphens/>
              <w:rPr>
                <w:rFonts w:cs="Calibri"/>
                <w:color w:val="000000"/>
                <w:sz w:val="20"/>
              </w:rPr>
            </w:pPr>
            <w:r w:rsidRPr="00AF70E2">
              <w:rPr>
                <w:rFonts w:cs="Calibri"/>
                <w:color w:val="000000"/>
                <w:sz w:val="20"/>
              </w:rPr>
              <w:t>Praktyki zawodowe w zakresie klinicznej diagnozy psychologicznej dzieci i młodzieży</w:t>
            </w:r>
          </w:p>
        </w:tc>
        <w:tc>
          <w:tcPr>
            <w:tcW w:w="1100" w:type="dxa"/>
            <w:shd w:val="clear" w:color="auto" w:fill="auto"/>
            <w:noWrap/>
            <w:vAlign w:val="bottom"/>
            <w:hideMark/>
          </w:tcPr>
          <w:p w14:paraId="76DFD74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0453D74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F778A8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8092F0F"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600" w:type="dxa"/>
            <w:shd w:val="clear" w:color="auto" w:fill="F2F2F2"/>
            <w:noWrap/>
            <w:vAlign w:val="bottom"/>
            <w:hideMark/>
          </w:tcPr>
          <w:p w14:paraId="235F3522"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400" w:type="dxa"/>
            <w:shd w:val="clear" w:color="auto" w:fill="F2F2F2"/>
            <w:noWrap/>
            <w:vAlign w:val="bottom"/>
            <w:hideMark/>
          </w:tcPr>
          <w:p w14:paraId="1686154C"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30EBC413" w14:textId="57D07359"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22814309" w14:textId="77777777" w:rsidTr="00D527F9">
        <w:trPr>
          <w:cantSplit/>
          <w:trHeight w:val="300"/>
        </w:trPr>
        <w:tc>
          <w:tcPr>
            <w:tcW w:w="785" w:type="dxa"/>
            <w:shd w:val="clear" w:color="auto" w:fill="auto"/>
            <w:noWrap/>
            <w:vAlign w:val="center"/>
            <w:hideMark/>
          </w:tcPr>
          <w:p w14:paraId="783C82A6" w14:textId="77777777" w:rsidR="00DB4AD6" w:rsidRPr="00AF70E2" w:rsidRDefault="00DB4AD6" w:rsidP="00D527F9">
            <w:pPr>
              <w:suppressAutoHyphens/>
              <w:jc w:val="center"/>
              <w:rPr>
                <w:rFonts w:cs="Calibri"/>
                <w:color w:val="000000"/>
                <w:sz w:val="20"/>
              </w:rPr>
            </w:pPr>
            <w:r w:rsidRPr="00AF70E2">
              <w:rPr>
                <w:rFonts w:cs="Calibri"/>
                <w:color w:val="000000"/>
                <w:sz w:val="20"/>
              </w:rPr>
              <w:t>2</w:t>
            </w:r>
          </w:p>
        </w:tc>
        <w:tc>
          <w:tcPr>
            <w:tcW w:w="5200" w:type="dxa"/>
            <w:shd w:val="clear" w:color="auto" w:fill="auto"/>
            <w:vAlign w:val="bottom"/>
            <w:hideMark/>
          </w:tcPr>
          <w:p w14:paraId="446D2479" w14:textId="77777777" w:rsidR="00DB4AD6" w:rsidRPr="00AF70E2" w:rsidRDefault="00DB4AD6" w:rsidP="00DB4AD6">
            <w:pPr>
              <w:suppressAutoHyphens/>
              <w:rPr>
                <w:rFonts w:cs="Calibri"/>
                <w:color w:val="000000"/>
                <w:sz w:val="20"/>
              </w:rPr>
            </w:pPr>
            <w:r w:rsidRPr="00AF70E2">
              <w:rPr>
                <w:rFonts w:cs="Calibri"/>
                <w:color w:val="000000"/>
                <w:sz w:val="20"/>
              </w:rPr>
              <w:t>Praktyki zawodowe w zakresie neuropsychologii</w:t>
            </w:r>
          </w:p>
        </w:tc>
        <w:tc>
          <w:tcPr>
            <w:tcW w:w="1100" w:type="dxa"/>
            <w:shd w:val="clear" w:color="auto" w:fill="auto"/>
            <w:noWrap/>
            <w:vAlign w:val="bottom"/>
            <w:hideMark/>
          </w:tcPr>
          <w:p w14:paraId="2A1D0DB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37A35A6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0CFFB1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5E124E9"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600" w:type="dxa"/>
            <w:shd w:val="clear" w:color="auto" w:fill="F2F2F2"/>
            <w:noWrap/>
            <w:vAlign w:val="bottom"/>
            <w:hideMark/>
          </w:tcPr>
          <w:p w14:paraId="7951B9E9" w14:textId="77777777" w:rsidR="00DB4AD6" w:rsidRPr="00AF70E2" w:rsidRDefault="00DB4AD6" w:rsidP="00DB4AD6">
            <w:pPr>
              <w:suppressAutoHyphens/>
              <w:jc w:val="center"/>
              <w:rPr>
                <w:rFonts w:cs="Calibri"/>
                <w:color w:val="000000"/>
                <w:sz w:val="20"/>
              </w:rPr>
            </w:pPr>
            <w:r w:rsidRPr="00AF70E2">
              <w:rPr>
                <w:rFonts w:cs="Calibri"/>
                <w:color w:val="000000"/>
                <w:sz w:val="20"/>
              </w:rPr>
              <w:t>160</w:t>
            </w:r>
          </w:p>
        </w:tc>
        <w:tc>
          <w:tcPr>
            <w:tcW w:w="1400" w:type="dxa"/>
            <w:shd w:val="clear" w:color="auto" w:fill="F2F2F2"/>
            <w:noWrap/>
            <w:vAlign w:val="bottom"/>
            <w:hideMark/>
          </w:tcPr>
          <w:p w14:paraId="4F56137C"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34364EFE" w14:textId="7A25D1B7"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88CACF8" w14:textId="77777777" w:rsidTr="00D527F9">
        <w:trPr>
          <w:cantSplit/>
          <w:trHeight w:val="300"/>
        </w:trPr>
        <w:tc>
          <w:tcPr>
            <w:tcW w:w="785" w:type="dxa"/>
            <w:shd w:val="clear" w:color="auto" w:fill="auto"/>
            <w:noWrap/>
            <w:vAlign w:val="center"/>
            <w:hideMark/>
          </w:tcPr>
          <w:p w14:paraId="53F5852A" w14:textId="77777777" w:rsidR="00DB4AD6" w:rsidRPr="00AF70E2" w:rsidRDefault="00DB4AD6" w:rsidP="00D527F9">
            <w:pPr>
              <w:suppressAutoHyphens/>
              <w:jc w:val="center"/>
              <w:rPr>
                <w:rFonts w:cs="Calibri"/>
                <w:color w:val="000000"/>
                <w:sz w:val="20"/>
              </w:rPr>
            </w:pPr>
            <w:r w:rsidRPr="00AF70E2">
              <w:rPr>
                <w:rFonts w:cs="Calibri"/>
                <w:color w:val="000000"/>
                <w:sz w:val="20"/>
              </w:rPr>
              <w:t>3</w:t>
            </w:r>
          </w:p>
        </w:tc>
        <w:tc>
          <w:tcPr>
            <w:tcW w:w="5200" w:type="dxa"/>
            <w:shd w:val="clear" w:color="auto" w:fill="auto"/>
            <w:vAlign w:val="bottom"/>
            <w:hideMark/>
          </w:tcPr>
          <w:p w14:paraId="0D026E62"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7: Trening komunikacji międzykulturowej /Psychoseksuologia (PK) /Terapia perfekcjonizmu w podejściu poznawczo – behawioralnym (PZ)</w:t>
            </w:r>
          </w:p>
        </w:tc>
        <w:tc>
          <w:tcPr>
            <w:tcW w:w="1100" w:type="dxa"/>
            <w:shd w:val="clear" w:color="auto" w:fill="auto"/>
            <w:noWrap/>
            <w:vAlign w:val="bottom"/>
            <w:hideMark/>
          </w:tcPr>
          <w:p w14:paraId="31515C1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194620C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263CD34"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39C4211A"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436BAC9"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32A890C7"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07C70161" w14:textId="39F0AAED"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2957FFED" w14:textId="77777777" w:rsidTr="00D527F9">
        <w:trPr>
          <w:cantSplit/>
          <w:trHeight w:val="300"/>
        </w:trPr>
        <w:tc>
          <w:tcPr>
            <w:tcW w:w="785" w:type="dxa"/>
            <w:shd w:val="clear" w:color="auto" w:fill="auto"/>
            <w:noWrap/>
            <w:vAlign w:val="center"/>
            <w:hideMark/>
          </w:tcPr>
          <w:p w14:paraId="47D491EA" w14:textId="77777777" w:rsidR="00DB4AD6" w:rsidRPr="00AF70E2" w:rsidRDefault="00DB4AD6" w:rsidP="00D527F9">
            <w:pPr>
              <w:suppressAutoHyphens/>
              <w:jc w:val="center"/>
              <w:rPr>
                <w:rFonts w:cs="Calibri"/>
                <w:color w:val="000000"/>
                <w:sz w:val="20"/>
              </w:rPr>
            </w:pPr>
            <w:r w:rsidRPr="00AF70E2">
              <w:rPr>
                <w:rFonts w:cs="Calibri"/>
                <w:color w:val="000000"/>
                <w:sz w:val="20"/>
              </w:rPr>
              <w:t>4</w:t>
            </w:r>
          </w:p>
        </w:tc>
        <w:tc>
          <w:tcPr>
            <w:tcW w:w="5200" w:type="dxa"/>
            <w:shd w:val="clear" w:color="auto" w:fill="auto"/>
            <w:vAlign w:val="bottom"/>
            <w:hideMark/>
          </w:tcPr>
          <w:p w14:paraId="40EEA688"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8:  Podstawy marketingu/ Psychologia zwycięstwa</w:t>
            </w:r>
          </w:p>
        </w:tc>
        <w:tc>
          <w:tcPr>
            <w:tcW w:w="1100" w:type="dxa"/>
            <w:shd w:val="clear" w:color="auto" w:fill="auto"/>
            <w:noWrap/>
            <w:vAlign w:val="bottom"/>
            <w:hideMark/>
          </w:tcPr>
          <w:p w14:paraId="1E779829" w14:textId="77777777" w:rsidR="00DB4AD6" w:rsidRPr="00AF70E2" w:rsidRDefault="00DB4AD6" w:rsidP="00DB4AD6">
            <w:pPr>
              <w:suppressAutoHyphens/>
              <w:jc w:val="center"/>
              <w:rPr>
                <w:rFonts w:cs="Calibri"/>
                <w:color w:val="000000"/>
                <w:sz w:val="20"/>
              </w:rPr>
            </w:pPr>
            <w:r w:rsidRPr="00AF70E2">
              <w:rPr>
                <w:rFonts w:cs="Calibri"/>
                <w:color w:val="000000"/>
                <w:sz w:val="20"/>
              </w:rPr>
              <w:t>20</w:t>
            </w:r>
          </w:p>
        </w:tc>
        <w:tc>
          <w:tcPr>
            <w:tcW w:w="1100" w:type="dxa"/>
            <w:shd w:val="clear" w:color="auto" w:fill="auto"/>
            <w:noWrap/>
            <w:vAlign w:val="bottom"/>
            <w:hideMark/>
          </w:tcPr>
          <w:p w14:paraId="6D150DD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BC02294"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74FB7A2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E8B1E8F"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6A204ADC"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73E4BDF3" w14:textId="2AE86D49"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28ED4D87" w14:textId="77777777" w:rsidTr="00D527F9">
        <w:trPr>
          <w:cantSplit/>
          <w:trHeight w:val="300"/>
        </w:trPr>
        <w:tc>
          <w:tcPr>
            <w:tcW w:w="785" w:type="dxa"/>
            <w:shd w:val="clear" w:color="auto" w:fill="auto"/>
            <w:noWrap/>
            <w:vAlign w:val="center"/>
            <w:hideMark/>
          </w:tcPr>
          <w:p w14:paraId="3001E943" w14:textId="77777777" w:rsidR="00DB4AD6" w:rsidRPr="00AF70E2" w:rsidRDefault="00DB4AD6" w:rsidP="00D527F9">
            <w:pPr>
              <w:suppressAutoHyphens/>
              <w:jc w:val="center"/>
              <w:rPr>
                <w:rFonts w:cs="Calibri"/>
                <w:color w:val="000000"/>
                <w:sz w:val="20"/>
              </w:rPr>
            </w:pPr>
            <w:r w:rsidRPr="00AF70E2">
              <w:rPr>
                <w:rFonts w:cs="Calibri"/>
                <w:color w:val="000000"/>
                <w:sz w:val="20"/>
              </w:rPr>
              <w:t>5</w:t>
            </w:r>
          </w:p>
        </w:tc>
        <w:tc>
          <w:tcPr>
            <w:tcW w:w="5200" w:type="dxa"/>
            <w:shd w:val="clear" w:color="auto" w:fill="auto"/>
            <w:vAlign w:val="bottom"/>
            <w:hideMark/>
          </w:tcPr>
          <w:p w14:paraId="545E71BA" w14:textId="77777777" w:rsidR="00DB4AD6" w:rsidRPr="00AF70E2" w:rsidRDefault="00DB4AD6" w:rsidP="00DB4AD6">
            <w:pPr>
              <w:suppressAutoHyphens/>
              <w:rPr>
                <w:rFonts w:cs="Calibri"/>
                <w:color w:val="000000"/>
                <w:sz w:val="20"/>
              </w:rPr>
            </w:pPr>
            <w:r w:rsidRPr="00AF70E2">
              <w:rPr>
                <w:rFonts w:cs="Calibri"/>
                <w:color w:val="000000"/>
                <w:sz w:val="20"/>
              </w:rPr>
              <w:t>Przedmiot fakultatywny 9: Podstawy psychoterapii zaburzeń odżywiania/ Podstawy terapii DBT</w:t>
            </w:r>
          </w:p>
        </w:tc>
        <w:tc>
          <w:tcPr>
            <w:tcW w:w="1100" w:type="dxa"/>
            <w:shd w:val="clear" w:color="auto" w:fill="auto"/>
            <w:noWrap/>
            <w:vAlign w:val="bottom"/>
            <w:hideMark/>
          </w:tcPr>
          <w:p w14:paraId="463DC3DD"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A8FC03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7CDCA09"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auto"/>
            <w:noWrap/>
            <w:vAlign w:val="bottom"/>
            <w:hideMark/>
          </w:tcPr>
          <w:p w14:paraId="7CCC7CC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BDAEEE0"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290ADD78"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20DF131F" w14:textId="11EBE90F"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992E67C" w14:textId="77777777" w:rsidTr="00D527F9">
        <w:trPr>
          <w:cantSplit/>
          <w:trHeight w:val="300"/>
        </w:trPr>
        <w:tc>
          <w:tcPr>
            <w:tcW w:w="785" w:type="dxa"/>
            <w:shd w:val="clear" w:color="auto" w:fill="auto"/>
            <w:noWrap/>
            <w:vAlign w:val="center"/>
            <w:hideMark/>
          </w:tcPr>
          <w:p w14:paraId="32C3EF8A" w14:textId="77777777" w:rsidR="00DB4AD6" w:rsidRPr="00AF70E2" w:rsidRDefault="00DB4AD6" w:rsidP="00D527F9">
            <w:pPr>
              <w:suppressAutoHyphens/>
              <w:jc w:val="center"/>
              <w:rPr>
                <w:rFonts w:cs="Calibri"/>
                <w:color w:val="000000"/>
                <w:sz w:val="20"/>
              </w:rPr>
            </w:pPr>
            <w:r w:rsidRPr="00AF70E2">
              <w:rPr>
                <w:rFonts w:cs="Calibri"/>
                <w:color w:val="000000"/>
                <w:sz w:val="20"/>
              </w:rPr>
              <w:t>6</w:t>
            </w:r>
          </w:p>
        </w:tc>
        <w:tc>
          <w:tcPr>
            <w:tcW w:w="5200" w:type="dxa"/>
            <w:shd w:val="clear" w:color="auto" w:fill="auto"/>
            <w:vAlign w:val="bottom"/>
            <w:hideMark/>
          </w:tcPr>
          <w:p w14:paraId="21C93D27" w14:textId="77777777" w:rsidR="00DB4AD6" w:rsidRPr="00AF70E2" w:rsidRDefault="00DB4AD6" w:rsidP="00DB4AD6">
            <w:pPr>
              <w:suppressAutoHyphens/>
              <w:rPr>
                <w:rFonts w:cs="Calibri"/>
                <w:color w:val="000000"/>
                <w:sz w:val="20"/>
              </w:rPr>
            </w:pPr>
            <w:r w:rsidRPr="00AF70E2">
              <w:rPr>
                <w:rFonts w:cs="Calibri"/>
                <w:color w:val="000000"/>
                <w:sz w:val="20"/>
              </w:rPr>
              <w:t>Psychiatria</w:t>
            </w:r>
          </w:p>
        </w:tc>
        <w:tc>
          <w:tcPr>
            <w:tcW w:w="1100" w:type="dxa"/>
            <w:shd w:val="clear" w:color="auto" w:fill="auto"/>
            <w:noWrap/>
            <w:vAlign w:val="bottom"/>
            <w:hideMark/>
          </w:tcPr>
          <w:p w14:paraId="403BC79A"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0652EE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4C4D9C3" w14:textId="77777777" w:rsidR="00DB4AD6" w:rsidRPr="00AF70E2" w:rsidRDefault="00DB4AD6" w:rsidP="00DB4AD6">
            <w:pPr>
              <w:suppressAutoHyphens/>
              <w:jc w:val="center"/>
              <w:rPr>
                <w:rFonts w:cs="Calibri"/>
                <w:color w:val="000000"/>
                <w:sz w:val="20"/>
              </w:rPr>
            </w:pPr>
            <w:r w:rsidRPr="00AF70E2">
              <w:rPr>
                <w:rFonts w:cs="Calibri"/>
                <w:color w:val="000000"/>
                <w:sz w:val="20"/>
              </w:rPr>
              <w:t>65</w:t>
            </w:r>
          </w:p>
        </w:tc>
        <w:tc>
          <w:tcPr>
            <w:tcW w:w="1400" w:type="dxa"/>
            <w:shd w:val="clear" w:color="auto" w:fill="auto"/>
            <w:noWrap/>
            <w:vAlign w:val="bottom"/>
            <w:hideMark/>
          </w:tcPr>
          <w:p w14:paraId="1EE2EE2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2D604C4" w14:textId="77777777" w:rsidR="00DB4AD6" w:rsidRPr="00AF70E2" w:rsidRDefault="00DB4AD6" w:rsidP="00DB4AD6">
            <w:pPr>
              <w:suppressAutoHyphens/>
              <w:jc w:val="center"/>
              <w:rPr>
                <w:rFonts w:cs="Calibri"/>
                <w:color w:val="000000"/>
                <w:sz w:val="20"/>
              </w:rPr>
            </w:pPr>
            <w:r w:rsidRPr="00AF70E2">
              <w:rPr>
                <w:rFonts w:cs="Calibri"/>
                <w:color w:val="000000"/>
                <w:sz w:val="20"/>
              </w:rPr>
              <w:t>75</w:t>
            </w:r>
          </w:p>
        </w:tc>
        <w:tc>
          <w:tcPr>
            <w:tcW w:w="1400" w:type="dxa"/>
            <w:shd w:val="clear" w:color="auto" w:fill="F2F2F2"/>
            <w:noWrap/>
            <w:vAlign w:val="bottom"/>
            <w:hideMark/>
          </w:tcPr>
          <w:p w14:paraId="67817D16"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6DA8A370" w14:textId="3F7AE639"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5D91B411" w14:textId="77777777" w:rsidTr="00D527F9">
        <w:trPr>
          <w:cantSplit/>
          <w:trHeight w:val="300"/>
        </w:trPr>
        <w:tc>
          <w:tcPr>
            <w:tcW w:w="785" w:type="dxa"/>
            <w:shd w:val="clear" w:color="auto" w:fill="auto"/>
            <w:noWrap/>
            <w:vAlign w:val="center"/>
            <w:hideMark/>
          </w:tcPr>
          <w:p w14:paraId="13A12B58" w14:textId="77777777" w:rsidR="00DB4AD6" w:rsidRPr="00AF70E2" w:rsidRDefault="00DB4AD6" w:rsidP="00D527F9">
            <w:pPr>
              <w:suppressAutoHyphens/>
              <w:jc w:val="center"/>
              <w:rPr>
                <w:rFonts w:cs="Calibri"/>
                <w:color w:val="000000"/>
                <w:sz w:val="20"/>
              </w:rPr>
            </w:pPr>
            <w:r w:rsidRPr="00AF70E2">
              <w:rPr>
                <w:rFonts w:cs="Calibri"/>
                <w:color w:val="000000"/>
                <w:sz w:val="20"/>
              </w:rPr>
              <w:t>7</w:t>
            </w:r>
          </w:p>
        </w:tc>
        <w:tc>
          <w:tcPr>
            <w:tcW w:w="5200" w:type="dxa"/>
            <w:shd w:val="clear" w:color="auto" w:fill="auto"/>
            <w:vAlign w:val="bottom"/>
            <w:hideMark/>
          </w:tcPr>
          <w:p w14:paraId="29089208" w14:textId="77777777" w:rsidR="00DB4AD6" w:rsidRPr="00AF70E2" w:rsidRDefault="00DB4AD6" w:rsidP="00DB4AD6">
            <w:pPr>
              <w:suppressAutoHyphens/>
              <w:rPr>
                <w:rFonts w:cs="Calibri"/>
                <w:color w:val="000000"/>
                <w:sz w:val="20"/>
              </w:rPr>
            </w:pPr>
            <w:r w:rsidRPr="00AF70E2">
              <w:rPr>
                <w:rFonts w:cs="Calibri"/>
                <w:color w:val="000000"/>
                <w:sz w:val="20"/>
              </w:rPr>
              <w:t>Psychofarmakologia</w:t>
            </w:r>
          </w:p>
        </w:tc>
        <w:tc>
          <w:tcPr>
            <w:tcW w:w="1100" w:type="dxa"/>
            <w:shd w:val="clear" w:color="auto" w:fill="auto"/>
            <w:noWrap/>
            <w:vAlign w:val="bottom"/>
            <w:hideMark/>
          </w:tcPr>
          <w:p w14:paraId="48D70630"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7C152BA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3380200"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26B1A88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89ACD16" w14:textId="77777777" w:rsidR="00DB4AD6" w:rsidRPr="00AF70E2" w:rsidRDefault="00DB4AD6" w:rsidP="00DB4AD6">
            <w:pPr>
              <w:suppressAutoHyphens/>
              <w:jc w:val="center"/>
              <w:rPr>
                <w:rFonts w:cs="Calibri"/>
                <w:color w:val="000000"/>
                <w:sz w:val="20"/>
              </w:rPr>
            </w:pPr>
            <w:r w:rsidRPr="00AF70E2">
              <w:rPr>
                <w:rFonts w:cs="Calibri"/>
                <w:color w:val="000000"/>
                <w:sz w:val="20"/>
              </w:rPr>
              <w:t>20</w:t>
            </w:r>
          </w:p>
        </w:tc>
        <w:tc>
          <w:tcPr>
            <w:tcW w:w="1400" w:type="dxa"/>
            <w:shd w:val="clear" w:color="auto" w:fill="F2F2F2"/>
            <w:noWrap/>
            <w:vAlign w:val="bottom"/>
            <w:hideMark/>
          </w:tcPr>
          <w:p w14:paraId="35BA8582"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4FA08EC3" w14:textId="4A036DF0"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504B7D23" w14:textId="77777777" w:rsidTr="00D527F9">
        <w:trPr>
          <w:cantSplit/>
          <w:trHeight w:val="300"/>
        </w:trPr>
        <w:tc>
          <w:tcPr>
            <w:tcW w:w="785" w:type="dxa"/>
            <w:shd w:val="clear" w:color="auto" w:fill="auto"/>
            <w:noWrap/>
            <w:vAlign w:val="center"/>
            <w:hideMark/>
          </w:tcPr>
          <w:p w14:paraId="39B5D93A" w14:textId="77777777" w:rsidR="00DB4AD6" w:rsidRPr="00AF70E2" w:rsidRDefault="00DB4AD6" w:rsidP="00D527F9">
            <w:pPr>
              <w:suppressAutoHyphens/>
              <w:jc w:val="center"/>
              <w:rPr>
                <w:rFonts w:cs="Calibri"/>
                <w:color w:val="000000"/>
                <w:sz w:val="20"/>
              </w:rPr>
            </w:pPr>
            <w:r w:rsidRPr="00AF70E2">
              <w:rPr>
                <w:rFonts w:cs="Calibri"/>
                <w:color w:val="000000"/>
                <w:sz w:val="20"/>
              </w:rPr>
              <w:t>8</w:t>
            </w:r>
          </w:p>
        </w:tc>
        <w:tc>
          <w:tcPr>
            <w:tcW w:w="5200" w:type="dxa"/>
            <w:shd w:val="clear" w:color="auto" w:fill="auto"/>
            <w:vAlign w:val="bottom"/>
            <w:hideMark/>
          </w:tcPr>
          <w:p w14:paraId="105B52E0" w14:textId="77777777" w:rsidR="00DB4AD6" w:rsidRPr="00AF70E2" w:rsidRDefault="00DB4AD6" w:rsidP="00DB4AD6">
            <w:pPr>
              <w:suppressAutoHyphens/>
              <w:rPr>
                <w:rFonts w:cs="Calibri"/>
                <w:color w:val="000000"/>
                <w:sz w:val="20"/>
              </w:rPr>
            </w:pPr>
            <w:r w:rsidRPr="00AF70E2">
              <w:rPr>
                <w:rFonts w:cs="Calibri"/>
                <w:color w:val="000000"/>
                <w:sz w:val="20"/>
              </w:rPr>
              <w:t>Seminarium magisterskie I</w:t>
            </w:r>
          </w:p>
        </w:tc>
        <w:tc>
          <w:tcPr>
            <w:tcW w:w="1100" w:type="dxa"/>
            <w:shd w:val="clear" w:color="auto" w:fill="auto"/>
            <w:noWrap/>
            <w:vAlign w:val="bottom"/>
            <w:hideMark/>
          </w:tcPr>
          <w:p w14:paraId="1A8715D2"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4B5CE6D7"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46109FD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6D1F8B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03F61FE"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5A9F1B1F"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24E069E7" w14:textId="3474A3A3"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F0DC7BD" w14:textId="77777777" w:rsidTr="00D527F9">
        <w:trPr>
          <w:cantSplit/>
          <w:trHeight w:val="300"/>
        </w:trPr>
        <w:tc>
          <w:tcPr>
            <w:tcW w:w="785" w:type="dxa"/>
            <w:shd w:val="clear" w:color="auto" w:fill="auto"/>
            <w:noWrap/>
            <w:vAlign w:val="center"/>
            <w:hideMark/>
          </w:tcPr>
          <w:p w14:paraId="7B0C86B8" w14:textId="77777777" w:rsidR="00DB4AD6" w:rsidRPr="00AF70E2" w:rsidRDefault="00DB4AD6" w:rsidP="00D527F9">
            <w:pPr>
              <w:suppressAutoHyphens/>
              <w:jc w:val="center"/>
              <w:rPr>
                <w:rFonts w:cs="Calibri"/>
                <w:color w:val="000000"/>
                <w:sz w:val="20"/>
              </w:rPr>
            </w:pPr>
            <w:r w:rsidRPr="00AF70E2">
              <w:rPr>
                <w:rFonts w:cs="Calibri"/>
                <w:color w:val="000000"/>
                <w:sz w:val="20"/>
              </w:rPr>
              <w:t>9</w:t>
            </w:r>
          </w:p>
        </w:tc>
        <w:tc>
          <w:tcPr>
            <w:tcW w:w="5200" w:type="dxa"/>
            <w:shd w:val="clear" w:color="auto" w:fill="auto"/>
            <w:vAlign w:val="bottom"/>
            <w:hideMark/>
          </w:tcPr>
          <w:p w14:paraId="2A994D56" w14:textId="77777777" w:rsidR="00DB4AD6" w:rsidRPr="00AF70E2" w:rsidRDefault="00DB4AD6" w:rsidP="00DB4AD6">
            <w:pPr>
              <w:suppressAutoHyphens/>
              <w:rPr>
                <w:rFonts w:cs="Calibri"/>
                <w:color w:val="000000"/>
                <w:sz w:val="20"/>
              </w:rPr>
            </w:pPr>
            <w:r w:rsidRPr="00AF70E2">
              <w:rPr>
                <w:rFonts w:cs="Calibri"/>
                <w:color w:val="000000"/>
                <w:sz w:val="20"/>
              </w:rPr>
              <w:t>Seminarium magisterskie II</w:t>
            </w:r>
          </w:p>
        </w:tc>
        <w:tc>
          <w:tcPr>
            <w:tcW w:w="1100" w:type="dxa"/>
            <w:shd w:val="clear" w:color="auto" w:fill="auto"/>
            <w:noWrap/>
            <w:vAlign w:val="bottom"/>
            <w:hideMark/>
          </w:tcPr>
          <w:p w14:paraId="5638A5E5"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5641313C"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1E0AABF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A74863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34DB125"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F2F2F2"/>
            <w:noWrap/>
            <w:vAlign w:val="bottom"/>
            <w:hideMark/>
          </w:tcPr>
          <w:p w14:paraId="56917EA7"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26B4BEF0" w14:textId="64BC0E0C"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685A464A" w14:textId="77777777" w:rsidTr="00D527F9">
        <w:trPr>
          <w:cantSplit/>
          <w:trHeight w:val="300"/>
        </w:trPr>
        <w:tc>
          <w:tcPr>
            <w:tcW w:w="785" w:type="dxa"/>
            <w:shd w:val="clear" w:color="auto" w:fill="auto"/>
            <w:noWrap/>
            <w:vAlign w:val="center"/>
            <w:hideMark/>
          </w:tcPr>
          <w:p w14:paraId="4EB49399" w14:textId="77777777" w:rsidR="00DB4AD6" w:rsidRPr="00AF70E2" w:rsidRDefault="00DB4AD6" w:rsidP="00D527F9">
            <w:pPr>
              <w:suppressAutoHyphens/>
              <w:jc w:val="center"/>
              <w:rPr>
                <w:rFonts w:cs="Calibri"/>
                <w:color w:val="000000"/>
                <w:sz w:val="20"/>
              </w:rPr>
            </w:pPr>
            <w:r w:rsidRPr="00AF70E2">
              <w:rPr>
                <w:rFonts w:cs="Calibri"/>
                <w:color w:val="000000"/>
                <w:sz w:val="20"/>
              </w:rPr>
              <w:t>10</w:t>
            </w:r>
          </w:p>
        </w:tc>
        <w:tc>
          <w:tcPr>
            <w:tcW w:w="5200" w:type="dxa"/>
            <w:shd w:val="clear" w:color="auto" w:fill="auto"/>
            <w:vAlign w:val="bottom"/>
            <w:hideMark/>
          </w:tcPr>
          <w:p w14:paraId="008F2AD4" w14:textId="77777777" w:rsidR="00DB4AD6" w:rsidRPr="00AF70E2" w:rsidRDefault="00DB4AD6" w:rsidP="00DB4AD6">
            <w:pPr>
              <w:suppressAutoHyphens/>
              <w:rPr>
                <w:rFonts w:cs="Calibri"/>
                <w:color w:val="000000"/>
                <w:sz w:val="20"/>
              </w:rPr>
            </w:pPr>
            <w:r w:rsidRPr="00AF70E2">
              <w:rPr>
                <w:rFonts w:cs="Calibri"/>
                <w:color w:val="000000"/>
                <w:sz w:val="20"/>
              </w:rPr>
              <w:t>PK: Diagnoza neuropsychologiczna</w:t>
            </w:r>
          </w:p>
        </w:tc>
        <w:tc>
          <w:tcPr>
            <w:tcW w:w="1100" w:type="dxa"/>
            <w:shd w:val="clear" w:color="auto" w:fill="auto"/>
            <w:noWrap/>
            <w:vAlign w:val="bottom"/>
            <w:hideMark/>
          </w:tcPr>
          <w:p w14:paraId="0F6ABD1E"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CE5E0E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9F2857A"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auto"/>
            <w:noWrap/>
            <w:vAlign w:val="bottom"/>
            <w:hideMark/>
          </w:tcPr>
          <w:p w14:paraId="17F7834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D7531BD"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6401D070"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34A63C0B" w14:textId="003AD1D6"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46F81866" w14:textId="77777777" w:rsidTr="00D527F9">
        <w:trPr>
          <w:cantSplit/>
          <w:trHeight w:val="300"/>
        </w:trPr>
        <w:tc>
          <w:tcPr>
            <w:tcW w:w="785" w:type="dxa"/>
            <w:shd w:val="clear" w:color="auto" w:fill="auto"/>
            <w:noWrap/>
            <w:vAlign w:val="center"/>
            <w:hideMark/>
          </w:tcPr>
          <w:p w14:paraId="6A476BFB" w14:textId="77777777" w:rsidR="00DB4AD6" w:rsidRPr="00AF70E2" w:rsidRDefault="00DB4AD6" w:rsidP="00D527F9">
            <w:pPr>
              <w:suppressAutoHyphens/>
              <w:jc w:val="center"/>
              <w:rPr>
                <w:rFonts w:cs="Calibri"/>
                <w:color w:val="000000"/>
                <w:sz w:val="20"/>
              </w:rPr>
            </w:pPr>
            <w:r w:rsidRPr="00AF70E2">
              <w:rPr>
                <w:rFonts w:cs="Calibri"/>
                <w:color w:val="000000"/>
                <w:sz w:val="20"/>
              </w:rPr>
              <w:t>11</w:t>
            </w:r>
          </w:p>
        </w:tc>
        <w:tc>
          <w:tcPr>
            <w:tcW w:w="5200" w:type="dxa"/>
            <w:shd w:val="clear" w:color="auto" w:fill="auto"/>
            <w:vAlign w:val="bottom"/>
            <w:hideMark/>
          </w:tcPr>
          <w:p w14:paraId="510679FD" w14:textId="77777777" w:rsidR="00DB4AD6" w:rsidRPr="00AF70E2" w:rsidRDefault="00DB4AD6" w:rsidP="00DB4AD6">
            <w:pPr>
              <w:suppressAutoHyphens/>
              <w:rPr>
                <w:rFonts w:cs="Calibri"/>
                <w:color w:val="000000"/>
                <w:sz w:val="20"/>
              </w:rPr>
            </w:pPr>
            <w:r w:rsidRPr="00AF70E2">
              <w:rPr>
                <w:rFonts w:cs="Calibri"/>
                <w:color w:val="000000"/>
                <w:sz w:val="20"/>
              </w:rPr>
              <w:t>PK: Neuroobrazowanie w diagnozie psychologicznej</w:t>
            </w:r>
          </w:p>
        </w:tc>
        <w:tc>
          <w:tcPr>
            <w:tcW w:w="1100" w:type="dxa"/>
            <w:shd w:val="clear" w:color="auto" w:fill="auto"/>
            <w:noWrap/>
            <w:vAlign w:val="bottom"/>
            <w:hideMark/>
          </w:tcPr>
          <w:p w14:paraId="0082B7C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31D1111B"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400" w:type="dxa"/>
            <w:shd w:val="clear" w:color="auto" w:fill="auto"/>
            <w:noWrap/>
            <w:vAlign w:val="bottom"/>
            <w:hideMark/>
          </w:tcPr>
          <w:p w14:paraId="3C89FB0C" w14:textId="77777777" w:rsidR="00DB4AD6" w:rsidRPr="00AF70E2" w:rsidRDefault="00DB4AD6" w:rsidP="00DB4AD6">
            <w:pPr>
              <w:suppressAutoHyphens/>
              <w:jc w:val="center"/>
              <w:rPr>
                <w:rFonts w:cs="Calibri"/>
                <w:color w:val="000000"/>
                <w:sz w:val="20"/>
              </w:rPr>
            </w:pPr>
            <w:r w:rsidRPr="00AF70E2">
              <w:rPr>
                <w:rFonts w:cs="Calibri"/>
                <w:color w:val="000000"/>
                <w:sz w:val="20"/>
              </w:rPr>
              <w:t>25</w:t>
            </w:r>
          </w:p>
        </w:tc>
        <w:tc>
          <w:tcPr>
            <w:tcW w:w="1400" w:type="dxa"/>
            <w:shd w:val="clear" w:color="auto" w:fill="auto"/>
            <w:noWrap/>
            <w:vAlign w:val="bottom"/>
            <w:hideMark/>
          </w:tcPr>
          <w:p w14:paraId="1470D03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6F0AFD6" w14:textId="77777777" w:rsidR="00DB4AD6" w:rsidRPr="00AF70E2" w:rsidRDefault="00DB4AD6" w:rsidP="00DB4AD6">
            <w:pPr>
              <w:suppressAutoHyphens/>
              <w:jc w:val="center"/>
              <w:rPr>
                <w:rFonts w:cs="Calibri"/>
                <w:color w:val="000000"/>
                <w:sz w:val="20"/>
              </w:rPr>
            </w:pPr>
            <w:r w:rsidRPr="00AF70E2">
              <w:rPr>
                <w:rFonts w:cs="Calibri"/>
                <w:color w:val="000000"/>
                <w:sz w:val="20"/>
              </w:rPr>
              <w:t>35</w:t>
            </w:r>
          </w:p>
        </w:tc>
        <w:tc>
          <w:tcPr>
            <w:tcW w:w="1400" w:type="dxa"/>
            <w:shd w:val="clear" w:color="auto" w:fill="F2F2F2"/>
            <w:noWrap/>
            <w:vAlign w:val="bottom"/>
            <w:hideMark/>
          </w:tcPr>
          <w:p w14:paraId="1A968720"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1BCA9D0F" w14:textId="27FDEC6F"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0C6BB462" w14:textId="77777777" w:rsidTr="00D527F9">
        <w:trPr>
          <w:cantSplit/>
          <w:trHeight w:val="300"/>
        </w:trPr>
        <w:tc>
          <w:tcPr>
            <w:tcW w:w="785" w:type="dxa"/>
            <w:shd w:val="clear" w:color="auto" w:fill="auto"/>
            <w:noWrap/>
            <w:vAlign w:val="center"/>
            <w:hideMark/>
          </w:tcPr>
          <w:p w14:paraId="36CCD3A0" w14:textId="77777777" w:rsidR="00DB4AD6" w:rsidRPr="00AF70E2" w:rsidRDefault="00DB4AD6" w:rsidP="00D527F9">
            <w:pPr>
              <w:suppressAutoHyphens/>
              <w:jc w:val="center"/>
              <w:rPr>
                <w:rFonts w:cs="Calibri"/>
                <w:color w:val="000000"/>
                <w:sz w:val="20"/>
              </w:rPr>
            </w:pPr>
            <w:r w:rsidRPr="00AF70E2">
              <w:rPr>
                <w:rFonts w:cs="Calibri"/>
                <w:color w:val="000000"/>
                <w:sz w:val="20"/>
              </w:rPr>
              <w:t>12</w:t>
            </w:r>
          </w:p>
        </w:tc>
        <w:tc>
          <w:tcPr>
            <w:tcW w:w="5200" w:type="dxa"/>
            <w:shd w:val="clear" w:color="auto" w:fill="auto"/>
            <w:vAlign w:val="bottom"/>
            <w:hideMark/>
          </w:tcPr>
          <w:p w14:paraId="6ADF8168" w14:textId="77777777" w:rsidR="00DB4AD6" w:rsidRPr="00AF70E2" w:rsidRDefault="00DB4AD6" w:rsidP="00DB4AD6">
            <w:pPr>
              <w:suppressAutoHyphens/>
              <w:rPr>
                <w:rFonts w:cs="Calibri"/>
                <w:color w:val="000000"/>
                <w:sz w:val="20"/>
              </w:rPr>
            </w:pPr>
            <w:r w:rsidRPr="00AF70E2">
              <w:rPr>
                <w:rFonts w:cs="Calibri"/>
                <w:color w:val="000000"/>
                <w:sz w:val="20"/>
              </w:rPr>
              <w:t>PK: Podstawy psychologii sądowej</w:t>
            </w:r>
          </w:p>
        </w:tc>
        <w:tc>
          <w:tcPr>
            <w:tcW w:w="1100" w:type="dxa"/>
            <w:shd w:val="clear" w:color="auto" w:fill="auto"/>
            <w:noWrap/>
            <w:vAlign w:val="bottom"/>
            <w:hideMark/>
          </w:tcPr>
          <w:p w14:paraId="1B745C48"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5A05066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DD38BDE"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07A96D16"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9CAA9A1" w14:textId="77777777" w:rsidR="00DB4AD6" w:rsidRPr="00AF70E2" w:rsidRDefault="00DB4AD6" w:rsidP="00DB4AD6">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3EDA47A6"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56FB940E" w14:textId="44EE4A66"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62E74A9D" w14:textId="77777777" w:rsidTr="00D527F9">
        <w:trPr>
          <w:cantSplit/>
          <w:trHeight w:val="300"/>
        </w:trPr>
        <w:tc>
          <w:tcPr>
            <w:tcW w:w="785" w:type="dxa"/>
            <w:shd w:val="clear" w:color="auto" w:fill="auto"/>
            <w:noWrap/>
            <w:vAlign w:val="center"/>
            <w:hideMark/>
          </w:tcPr>
          <w:p w14:paraId="1AF3B82B" w14:textId="77777777" w:rsidR="00DB4AD6" w:rsidRPr="00AF70E2" w:rsidRDefault="00DB4AD6" w:rsidP="00D527F9">
            <w:pPr>
              <w:suppressAutoHyphens/>
              <w:jc w:val="center"/>
              <w:rPr>
                <w:rFonts w:cs="Calibri"/>
                <w:color w:val="000000"/>
                <w:sz w:val="20"/>
              </w:rPr>
            </w:pPr>
            <w:r w:rsidRPr="00AF70E2">
              <w:rPr>
                <w:rFonts w:cs="Calibri"/>
                <w:color w:val="000000"/>
                <w:sz w:val="20"/>
              </w:rPr>
              <w:t>13</w:t>
            </w:r>
          </w:p>
        </w:tc>
        <w:tc>
          <w:tcPr>
            <w:tcW w:w="5200" w:type="dxa"/>
            <w:shd w:val="clear" w:color="auto" w:fill="auto"/>
            <w:vAlign w:val="bottom"/>
            <w:hideMark/>
          </w:tcPr>
          <w:p w14:paraId="12ED15AD" w14:textId="77777777" w:rsidR="00DB4AD6" w:rsidRPr="00AF70E2" w:rsidRDefault="00DB4AD6" w:rsidP="00DB4AD6">
            <w:pPr>
              <w:suppressAutoHyphens/>
              <w:rPr>
                <w:rFonts w:cs="Calibri"/>
                <w:color w:val="000000"/>
                <w:sz w:val="20"/>
              </w:rPr>
            </w:pPr>
            <w:r w:rsidRPr="00AF70E2">
              <w:rPr>
                <w:rFonts w:cs="Calibri"/>
                <w:color w:val="000000"/>
                <w:sz w:val="20"/>
              </w:rPr>
              <w:t>PK: Podstawy psychoterapii</w:t>
            </w:r>
          </w:p>
        </w:tc>
        <w:tc>
          <w:tcPr>
            <w:tcW w:w="1100" w:type="dxa"/>
            <w:shd w:val="clear" w:color="auto" w:fill="auto"/>
            <w:noWrap/>
            <w:vAlign w:val="bottom"/>
            <w:hideMark/>
          </w:tcPr>
          <w:p w14:paraId="2C654F56"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5A166A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BEB7798"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7357F02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FA45A77"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2F2F4280"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4316F5FA" w14:textId="622522C2"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6043C91E" w14:textId="77777777" w:rsidTr="00D527F9">
        <w:trPr>
          <w:cantSplit/>
          <w:trHeight w:val="300"/>
        </w:trPr>
        <w:tc>
          <w:tcPr>
            <w:tcW w:w="785" w:type="dxa"/>
            <w:shd w:val="clear" w:color="auto" w:fill="auto"/>
            <w:noWrap/>
            <w:vAlign w:val="center"/>
            <w:hideMark/>
          </w:tcPr>
          <w:p w14:paraId="5E265E39" w14:textId="77777777" w:rsidR="00DB4AD6" w:rsidRPr="00AF70E2" w:rsidRDefault="00DB4AD6" w:rsidP="00D527F9">
            <w:pPr>
              <w:suppressAutoHyphens/>
              <w:jc w:val="center"/>
              <w:rPr>
                <w:rFonts w:cs="Calibri"/>
                <w:color w:val="000000"/>
                <w:sz w:val="20"/>
              </w:rPr>
            </w:pPr>
            <w:r w:rsidRPr="00AF70E2">
              <w:rPr>
                <w:rFonts w:cs="Calibri"/>
                <w:color w:val="000000"/>
                <w:sz w:val="20"/>
              </w:rPr>
              <w:t>14</w:t>
            </w:r>
          </w:p>
        </w:tc>
        <w:tc>
          <w:tcPr>
            <w:tcW w:w="5200" w:type="dxa"/>
            <w:shd w:val="clear" w:color="auto" w:fill="auto"/>
            <w:vAlign w:val="bottom"/>
            <w:hideMark/>
          </w:tcPr>
          <w:p w14:paraId="00F98DD9" w14:textId="77777777" w:rsidR="00DB4AD6" w:rsidRPr="00AF70E2" w:rsidRDefault="00DB4AD6" w:rsidP="00DB4AD6">
            <w:pPr>
              <w:suppressAutoHyphens/>
              <w:rPr>
                <w:rFonts w:cs="Calibri"/>
                <w:color w:val="000000"/>
                <w:sz w:val="20"/>
              </w:rPr>
            </w:pPr>
            <w:r w:rsidRPr="00AF70E2">
              <w:rPr>
                <w:rFonts w:cs="Calibri"/>
                <w:color w:val="000000"/>
                <w:sz w:val="20"/>
              </w:rPr>
              <w:t>PK: Psychologia uzależnień</w:t>
            </w:r>
          </w:p>
        </w:tc>
        <w:tc>
          <w:tcPr>
            <w:tcW w:w="1100" w:type="dxa"/>
            <w:shd w:val="clear" w:color="auto" w:fill="auto"/>
            <w:noWrap/>
            <w:vAlign w:val="bottom"/>
            <w:hideMark/>
          </w:tcPr>
          <w:p w14:paraId="00C368D8"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6399E3F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1CC24C2" w14:textId="77777777" w:rsidR="00DB4AD6" w:rsidRPr="00AF70E2" w:rsidRDefault="00DB4AD6" w:rsidP="00DB4AD6">
            <w:pPr>
              <w:suppressAutoHyphens/>
              <w:jc w:val="center"/>
              <w:rPr>
                <w:rFonts w:cs="Calibri"/>
                <w:color w:val="000000"/>
                <w:sz w:val="20"/>
              </w:rPr>
            </w:pPr>
            <w:r w:rsidRPr="00AF70E2">
              <w:rPr>
                <w:rFonts w:cs="Calibri"/>
                <w:color w:val="000000"/>
                <w:sz w:val="20"/>
              </w:rPr>
              <w:t>35</w:t>
            </w:r>
          </w:p>
        </w:tc>
        <w:tc>
          <w:tcPr>
            <w:tcW w:w="1400" w:type="dxa"/>
            <w:shd w:val="clear" w:color="auto" w:fill="auto"/>
            <w:noWrap/>
            <w:vAlign w:val="bottom"/>
            <w:hideMark/>
          </w:tcPr>
          <w:p w14:paraId="2FAAE86A"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AA2FE5A" w14:textId="77777777" w:rsidR="00DB4AD6" w:rsidRPr="00AF70E2" w:rsidRDefault="00DB4AD6" w:rsidP="00DB4AD6">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6A04A659"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4F6E9480" w14:textId="0E9F696C"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10B72626" w14:textId="77777777" w:rsidTr="00D527F9">
        <w:trPr>
          <w:cantSplit/>
          <w:trHeight w:val="300"/>
        </w:trPr>
        <w:tc>
          <w:tcPr>
            <w:tcW w:w="785" w:type="dxa"/>
            <w:shd w:val="clear" w:color="auto" w:fill="auto"/>
            <w:noWrap/>
            <w:vAlign w:val="center"/>
            <w:hideMark/>
          </w:tcPr>
          <w:p w14:paraId="23875CD7" w14:textId="77777777" w:rsidR="00DB4AD6" w:rsidRPr="00AF70E2" w:rsidRDefault="00DB4AD6" w:rsidP="00D527F9">
            <w:pPr>
              <w:suppressAutoHyphens/>
              <w:jc w:val="center"/>
              <w:rPr>
                <w:rFonts w:cs="Calibri"/>
                <w:color w:val="000000"/>
                <w:sz w:val="20"/>
              </w:rPr>
            </w:pPr>
            <w:r w:rsidRPr="00AF70E2">
              <w:rPr>
                <w:rFonts w:cs="Calibri"/>
                <w:color w:val="000000"/>
                <w:sz w:val="20"/>
              </w:rPr>
              <w:t>15</w:t>
            </w:r>
          </w:p>
        </w:tc>
        <w:tc>
          <w:tcPr>
            <w:tcW w:w="5200" w:type="dxa"/>
            <w:shd w:val="clear" w:color="auto" w:fill="auto"/>
            <w:vAlign w:val="bottom"/>
            <w:hideMark/>
          </w:tcPr>
          <w:p w14:paraId="1B016EE3" w14:textId="77777777" w:rsidR="00DB4AD6" w:rsidRPr="00AF70E2" w:rsidRDefault="00DB4AD6" w:rsidP="00DB4AD6">
            <w:pPr>
              <w:suppressAutoHyphens/>
              <w:rPr>
                <w:rFonts w:cs="Calibri"/>
                <w:color w:val="000000"/>
                <w:sz w:val="20"/>
              </w:rPr>
            </w:pPr>
            <w:r w:rsidRPr="00AF70E2">
              <w:rPr>
                <w:rFonts w:cs="Calibri"/>
                <w:color w:val="000000"/>
                <w:sz w:val="20"/>
              </w:rPr>
              <w:t>PK: Psychologiczna diagnoza dzieci i młodzieży z elementami psychoterapii</w:t>
            </w:r>
          </w:p>
        </w:tc>
        <w:tc>
          <w:tcPr>
            <w:tcW w:w="1100" w:type="dxa"/>
            <w:shd w:val="clear" w:color="auto" w:fill="auto"/>
            <w:noWrap/>
            <w:vAlign w:val="bottom"/>
            <w:hideMark/>
          </w:tcPr>
          <w:p w14:paraId="2107B895"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040F5DC"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1724C893"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auto"/>
            <w:noWrap/>
            <w:vAlign w:val="bottom"/>
            <w:hideMark/>
          </w:tcPr>
          <w:p w14:paraId="792F661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A6CBDDA"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28BC15E9"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52A14A95" w14:textId="41539D9E"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12802960" w14:textId="77777777" w:rsidTr="00D527F9">
        <w:trPr>
          <w:cantSplit/>
          <w:trHeight w:val="300"/>
        </w:trPr>
        <w:tc>
          <w:tcPr>
            <w:tcW w:w="785" w:type="dxa"/>
            <w:shd w:val="clear" w:color="auto" w:fill="auto"/>
            <w:noWrap/>
            <w:vAlign w:val="center"/>
            <w:hideMark/>
          </w:tcPr>
          <w:p w14:paraId="5D3F487C" w14:textId="77777777" w:rsidR="00DB4AD6" w:rsidRPr="00AF70E2" w:rsidRDefault="00DB4AD6" w:rsidP="00D527F9">
            <w:pPr>
              <w:suppressAutoHyphens/>
              <w:jc w:val="center"/>
              <w:rPr>
                <w:rFonts w:cs="Calibri"/>
                <w:color w:val="000000"/>
                <w:sz w:val="20"/>
              </w:rPr>
            </w:pPr>
            <w:r w:rsidRPr="00AF70E2">
              <w:rPr>
                <w:rFonts w:cs="Calibri"/>
                <w:color w:val="000000"/>
                <w:sz w:val="20"/>
              </w:rPr>
              <w:t>16</w:t>
            </w:r>
          </w:p>
        </w:tc>
        <w:tc>
          <w:tcPr>
            <w:tcW w:w="5200" w:type="dxa"/>
            <w:shd w:val="clear" w:color="auto" w:fill="auto"/>
            <w:vAlign w:val="bottom"/>
            <w:hideMark/>
          </w:tcPr>
          <w:p w14:paraId="5FCC9E3A" w14:textId="77777777" w:rsidR="00DB4AD6" w:rsidRPr="00AF70E2" w:rsidRDefault="00DB4AD6" w:rsidP="00DB4AD6">
            <w:pPr>
              <w:suppressAutoHyphens/>
              <w:rPr>
                <w:rFonts w:cs="Calibri"/>
                <w:color w:val="000000"/>
                <w:sz w:val="20"/>
              </w:rPr>
            </w:pPr>
            <w:r w:rsidRPr="00AF70E2">
              <w:rPr>
                <w:rFonts w:cs="Calibri"/>
                <w:color w:val="000000"/>
                <w:sz w:val="20"/>
              </w:rPr>
              <w:t>PK: Psychologiczna diagnoza kliniczna dorosłych</w:t>
            </w:r>
          </w:p>
        </w:tc>
        <w:tc>
          <w:tcPr>
            <w:tcW w:w="1100" w:type="dxa"/>
            <w:shd w:val="clear" w:color="auto" w:fill="auto"/>
            <w:noWrap/>
            <w:vAlign w:val="bottom"/>
            <w:hideMark/>
          </w:tcPr>
          <w:p w14:paraId="47DF0776"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22E2563"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F5D39E7" w14:textId="77777777" w:rsidR="00DB4AD6" w:rsidRPr="00AF70E2" w:rsidRDefault="00DB4AD6" w:rsidP="00DB4AD6">
            <w:pPr>
              <w:suppressAutoHyphens/>
              <w:jc w:val="center"/>
              <w:rPr>
                <w:rFonts w:cs="Calibri"/>
                <w:color w:val="000000"/>
                <w:sz w:val="20"/>
              </w:rPr>
            </w:pPr>
            <w:r w:rsidRPr="00AF70E2">
              <w:rPr>
                <w:rFonts w:cs="Calibri"/>
                <w:color w:val="000000"/>
                <w:sz w:val="20"/>
              </w:rPr>
              <w:t>65</w:t>
            </w:r>
          </w:p>
        </w:tc>
        <w:tc>
          <w:tcPr>
            <w:tcW w:w="1400" w:type="dxa"/>
            <w:shd w:val="clear" w:color="auto" w:fill="auto"/>
            <w:noWrap/>
            <w:vAlign w:val="bottom"/>
            <w:hideMark/>
          </w:tcPr>
          <w:p w14:paraId="4683452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501F5FD" w14:textId="77777777" w:rsidR="00DB4AD6" w:rsidRPr="00AF70E2" w:rsidRDefault="00DB4AD6" w:rsidP="00DB4AD6">
            <w:pPr>
              <w:suppressAutoHyphens/>
              <w:jc w:val="center"/>
              <w:rPr>
                <w:rFonts w:cs="Calibri"/>
                <w:color w:val="000000"/>
                <w:sz w:val="20"/>
              </w:rPr>
            </w:pPr>
            <w:r w:rsidRPr="00AF70E2">
              <w:rPr>
                <w:rFonts w:cs="Calibri"/>
                <w:color w:val="000000"/>
                <w:sz w:val="20"/>
              </w:rPr>
              <w:t>75</w:t>
            </w:r>
          </w:p>
        </w:tc>
        <w:tc>
          <w:tcPr>
            <w:tcW w:w="1400" w:type="dxa"/>
            <w:shd w:val="clear" w:color="auto" w:fill="F2F2F2"/>
            <w:noWrap/>
            <w:vAlign w:val="bottom"/>
            <w:hideMark/>
          </w:tcPr>
          <w:p w14:paraId="2746C38D" w14:textId="77777777" w:rsidR="00DB4AD6" w:rsidRPr="00AF70E2" w:rsidRDefault="00DB4AD6" w:rsidP="00DB4AD6">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60C8CD7D" w14:textId="0A2E1A45"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01D89318" w14:textId="77777777" w:rsidTr="00D527F9">
        <w:trPr>
          <w:cantSplit/>
          <w:trHeight w:val="300"/>
        </w:trPr>
        <w:tc>
          <w:tcPr>
            <w:tcW w:w="785" w:type="dxa"/>
            <w:shd w:val="clear" w:color="auto" w:fill="auto"/>
            <w:noWrap/>
            <w:vAlign w:val="center"/>
            <w:hideMark/>
          </w:tcPr>
          <w:p w14:paraId="59C0101B" w14:textId="77777777" w:rsidR="00DB4AD6" w:rsidRPr="00AF70E2" w:rsidRDefault="00DB4AD6" w:rsidP="00D527F9">
            <w:pPr>
              <w:suppressAutoHyphens/>
              <w:jc w:val="center"/>
              <w:rPr>
                <w:rFonts w:cs="Calibri"/>
                <w:color w:val="000000"/>
                <w:sz w:val="20"/>
              </w:rPr>
            </w:pPr>
            <w:r w:rsidRPr="00AF70E2">
              <w:rPr>
                <w:rFonts w:cs="Calibri"/>
                <w:color w:val="000000"/>
                <w:sz w:val="20"/>
              </w:rPr>
              <w:t>10</w:t>
            </w:r>
          </w:p>
        </w:tc>
        <w:tc>
          <w:tcPr>
            <w:tcW w:w="5200" w:type="dxa"/>
            <w:shd w:val="clear" w:color="auto" w:fill="auto"/>
            <w:vAlign w:val="bottom"/>
            <w:hideMark/>
          </w:tcPr>
          <w:p w14:paraId="3836B98B" w14:textId="77777777" w:rsidR="00DB4AD6" w:rsidRPr="00AF70E2" w:rsidRDefault="00DB4AD6" w:rsidP="00DB4AD6">
            <w:pPr>
              <w:suppressAutoHyphens/>
              <w:rPr>
                <w:rFonts w:cs="Calibri"/>
                <w:color w:val="000000"/>
                <w:sz w:val="20"/>
              </w:rPr>
            </w:pPr>
            <w:r w:rsidRPr="00AF70E2">
              <w:rPr>
                <w:rFonts w:cs="Calibri"/>
                <w:color w:val="000000"/>
                <w:sz w:val="20"/>
              </w:rPr>
              <w:t>PZ: Elementy psychologii edukacji</w:t>
            </w:r>
          </w:p>
        </w:tc>
        <w:tc>
          <w:tcPr>
            <w:tcW w:w="1100" w:type="dxa"/>
            <w:shd w:val="clear" w:color="auto" w:fill="auto"/>
            <w:noWrap/>
            <w:vAlign w:val="bottom"/>
            <w:hideMark/>
          </w:tcPr>
          <w:p w14:paraId="2678EC41" w14:textId="77777777" w:rsidR="00DB4AD6" w:rsidRPr="00AF70E2" w:rsidRDefault="00DB4AD6" w:rsidP="00DB4AD6">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080C3C8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87AC263" w14:textId="77777777" w:rsidR="00DB4AD6" w:rsidRPr="00AF70E2" w:rsidRDefault="00DB4AD6" w:rsidP="00DB4AD6">
            <w:pPr>
              <w:suppressAutoHyphens/>
              <w:jc w:val="center"/>
              <w:rPr>
                <w:rFonts w:cs="Calibri"/>
                <w:color w:val="000000"/>
                <w:sz w:val="20"/>
              </w:rPr>
            </w:pPr>
            <w:r w:rsidRPr="00AF70E2">
              <w:rPr>
                <w:rFonts w:cs="Calibri"/>
                <w:color w:val="000000"/>
                <w:sz w:val="20"/>
              </w:rPr>
              <w:t>35</w:t>
            </w:r>
          </w:p>
        </w:tc>
        <w:tc>
          <w:tcPr>
            <w:tcW w:w="1400" w:type="dxa"/>
            <w:shd w:val="clear" w:color="auto" w:fill="auto"/>
            <w:noWrap/>
            <w:vAlign w:val="bottom"/>
            <w:hideMark/>
          </w:tcPr>
          <w:p w14:paraId="78802468"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7019ED1"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4436ADA3"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00B02DC5" w14:textId="4B2734C1"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55242B5C" w14:textId="77777777" w:rsidTr="00D527F9">
        <w:trPr>
          <w:cantSplit/>
          <w:trHeight w:val="300"/>
        </w:trPr>
        <w:tc>
          <w:tcPr>
            <w:tcW w:w="785" w:type="dxa"/>
            <w:shd w:val="clear" w:color="auto" w:fill="auto"/>
            <w:noWrap/>
            <w:vAlign w:val="center"/>
            <w:hideMark/>
          </w:tcPr>
          <w:p w14:paraId="6C8FBFDB" w14:textId="77777777" w:rsidR="00DB4AD6" w:rsidRPr="00AF70E2" w:rsidRDefault="00DB4AD6" w:rsidP="00D527F9">
            <w:pPr>
              <w:suppressAutoHyphens/>
              <w:jc w:val="center"/>
              <w:rPr>
                <w:rFonts w:cs="Calibri"/>
                <w:color w:val="000000"/>
                <w:sz w:val="20"/>
              </w:rPr>
            </w:pPr>
            <w:r w:rsidRPr="00AF70E2">
              <w:rPr>
                <w:rFonts w:cs="Calibri"/>
                <w:color w:val="000000"/>
                <w:sz w:val="20"/>
              </w:rPr>
              <w:t>11</w:t>
            </w:r>
          </w:p>
        </w:tc>
        <w:tc>
          <w:tcPr>
            <w:tcW w:w="5200" w:type="dxa"/>
            <w:shd w:val="clear" w:color="auto" w:fill="auto"/>
            <w:vAlign w:val="bottom"/>
            <w:hideMark/>
          </w:tcPr>
          <w:p w14:paraId="61C02C7A" w14:textId="77777777" w:rsidR="00DB4AD6" w:rsidRPr="00AF70E2" w:rsidRDefault="00DB4AD6" w:rsidP="00DB4AD6">
            <w:pPr>
              <w:suppressAutoHyphens/>
              <w:rPr>
                <w:rFonts w:cs="Calibri"/>
                <w:color w:val="000000"/>
                <w:sz w:val="20"/>
              </w:rPr>
            </w:pPr>
            <w:r w:rsidRPr="00AF70E2">
              <w:rPr>
                <w:rFonts w:cs="Calibri"/>
                <w:color w:val="000000"/>
                <w:sz w:val="20"/>
              </w:rPr>
              <w:t>PZ: Poradnictwo psychologiczne</w:t>
            </w:r>
          </w:p>
        </w:tc>
        <w:tc>
          <w:tcPr>
            <w:tcW w:w="1100" w:type="dxa"/>
            <w:shd w:val="clear" w:color="auto" w:fill="auto"/>
            <w:noWrap/>
            <w:vAlign w:val="bottom"/>
            <w:hideMark/>
          </w:tcPr>
          <w:p w14:paraId="247735D7"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0C5933B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5213584" w14:textId="77777777" w:rsidR="00DB4AD6" w:rsidRPr="00AF70E2" w:rsidRDefault="00DB4AD6" w:rsidP="00DB4AD6">
            <w:pPr>
              <w:suppressAutoHyphens/>
              <w:jc w:val="center"/>
              <w:rPr>
                <w:rFonts w:cs="Calibri"/>
                <w:color w:val="000000"/>
                <w:sz w:val="20"/>
              </w:rPr>
            </w:pPr>
            <w:r w:rsidRPr="00AF70E2">
              <w:rPr>
                <w:rFonts w:cs="Calibri"/>
                <w:color w:val="000000"/>
                <w:sz w:val="20"/>
              </w:rPr>
              <w:t>30</w:t>
            </w:r>
          </w:p>
        </w:tc>
        <w:tc>
          <w:tcPr>
            <w:tcW w:w="1400" w:type="dxa"/>
            <w:shd w:val="clear" w:color="auto" w:fill="auto"/>
            <w:noWrap/>
            <w:vAlign w:val="bottom"/>
            <w:hideMark/>
          </w:tcPr>
          <w:p w14:paraId="760EDA79"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2E045C6" w14:textId="77777777" w:rsidR="00DB4AD6" w:rsidRPr="00AF70E2" w:rsidRDefault="00DB4AD6" w:rsidP="00DB4AD6">
            <w:pPr>
              <w:suppressAutoHyphens/>
              <w:jc w:val="center"/>
              <w:rPr>
                <w:rFonts w:cs="Calibri"/>
                <w:color w:val="000000"/>
                <w:sz w:val="20"/>
              </w:rPr>
            </w:pPr>
            <w:r w:rsidRPr="00AF70E2">
              <w:rPr>
                <w:rFonts w:cs="Calibri"/>
                <w:color w:val="000000"/>
                <w:sz w:val="20"/>
              </w:rPr>
              <w:t>35</w:t>
            </w:r>
          </w:p>
        </w:tc>
        <w:tc>
          <w:tcPr>
            <w:tcW w:w="1400" w:type="dxa"/>
            <w:shd w:val="clear" w:color="auto" w:fill="F2F2F2"/>
            <w:noWrap/>
            <w:vAlign w:val="bottom"/>
            <w:hideMark/>
          </w:tcPr>
          <w:p w14:paraId="60E19378" w14:textId="77777777" w:rsidR="00DB4AD6" w:rsidRPr="00AF70E2" w:rsidRDefault="00DB4AD6" w:rsidP="00DB4AD6">
            <w:pPr>
              <w:suppressAutoHyphens/>
              <w:jc w:val="center"/>
              <w:rPr>
                <w:rFonts w:cs="Calibri"/>
                <w:color w:val="000000"/>
                <w:sz w:val="20"/>
              </w:rPr>
            </w:pPr>
            <w:r w:rsidRPr="00AF70E2">
              <w:rPr>
                <w:rFonts w:cs="Calibri"/>
                <w:color w:val="000000"/>
                <w:sz w:val="20"/>
              </w:rPr>
              <w:t>2</w:t>
            </w:r>
          </w:p>
        </w:tc>
        <w:tc>
          <w:tcPr>
            <w:tcW w:w="2000" w:type="dxa"/>
            <w:shd w:val="clear" w:color="auto" w:fill="auto"/>
            <w:noWrap/>
            <w:hideMark/>
          </w:tcPr>
          <w:p w14:paraId="48E35AEE" w14:textId="6C90FE42"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18C434BA" w14:textId="77777777" w:rsidTr="00D527F9">
        <w:trPr>
          <w:cantSplit/>
          <w:trHeight w:val="300"/>
        </w:trPr>
        <w:tc>
          <w:tcPr>
            <w:tcW w:w="785" w:type="dxa"/>
            <w:shd w:val="clear" w:color="auto" w:fill="auto"/>
            <w:noWrap/>
            <w:vAlign w:val="center"/>
            <w:hideMark/>
          </w:tcPr>
          <w:p w14:paraId="67A04C86" w14:textId="77777777" w:rsidR="00DB4AD6" w:rsidRPr="00AF70E2" w:rsidRDefault="00DB4AD6" w:rsidP="00D527F9">
            <w:pPr>
              <w:suppressAutoHyphens/>
              <w:jc w:val="center"/>
              <w:rPr>
                <w:rFonts w:cs="Calibri"/>
                <w:color w:val="000000"/>
                <w:sz w:val="20"/>
              </w:rPr>
            </w:pPr>
            <w:r w:rsidRPr="00AF70E2">
              <w:rPr>
                <w:rFonts w:cs="Calibri"/>
                <w:color w:val="000000"/>
                <w:sz w:val="20"/>
              </w:rPr>
              <w:t>12</w:t>
            </w:r>
          </w:p>
        </w:tc>
        <w:tc>
          <w:tcPr>
            <w:tcW w:w="5200" w:type="dxa"/>
            <w:shd w:val="clear" w:color="auto" w:fill="auto"/>
            <w:vAlign w:val="bottom"/>
            <w:hideMark/>
          </w:tcPr>
          <w:p w14:paraId="0BA4A44C" w14:textId="77777777" w:rsidR="00DB4AD6" w:rsidRPr="00AF70E2" w:rsidRDefault="00DB4AD6" w:rsidP="00DB4AD6">
            <w:pPr>
              <w:suppressAutoHyphens/>
              <w:rPr>
                <w:rFonts w:cs="Calibri"/>
                <w:color w:val="000000"/>
                <w:sz w:val="20"/>
              </w:rPr>
            </w:pPr>
            <w:r w:rsidRPr="00AF70E2">
              <w:rPr>
                <w:rFonts w:cs="Calibri"/>
                <w:color w:val="000000"/>
                <w:sz w:val="20"/>
              </w:rPr>
              <w:t>PZ: Projektowanie i prowadzenie szkoleń</w:t>
            </w:r>
          </w:p>
        </w:tc>
        <w:tc>
          <w:tcPr>
            <w:tcW w:w="1100" w:type="dxa"/>
            <w:shd w:val="clear" w:color="auto" w:fill="auto"/>
            <w:noWrap/>
            <w:vAlign w:val="bottom"/>
            <w:hideMark/>
          </w:tcPr>
          <w:p w14:paraId="463FB580"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1522CAB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2C69DF2"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48A64F3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F39C607" w14:textId="77777777" w:rsidR="00DB4AD6" w:rsidRPr="00AF70E2" w:rsidRDefault="00DB4AD6" w:rsidP="00DB4AD6">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566EB43D"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70055CC0" w14:textId="208C1BA3" w:rsidR="00DB4AD6" w:rsidRPr="00DB4AD6" w:rsidRDefault="00DB4AD6" w:rsidP="00DB4AD6">
            <w:pPr>
              <w:suppressAutoHyphens/>
              <w:jc w:val="center"/>
              <w:rPr>
                <w:rFonts w:cs="Calibri"/>
                <w:color w:val="000000"/>
                <w:sz w:val="20"/>
                <w:szCs w:val="20"/>
              </w:rPr>
            </w:pPr>
            <w:r w:rsidRPr="00DB4AD6">
              <w:rPr>
                <w:sz w:val="20"/>
                <w:szCs w:val="20"/>
              </w:rPr>
              <w:t>zal/o</w:t>
            </w:r>
          </w:p>
        </w:tc>
      </w:tr>
      <w:tr w:rsidR="00DB4AD6" w:rsidRPr="00AF70E2" w14:paraId="7FD24137" w14:textId="77777777" w:rsidTr="00D527F9">
        <w:trPr>
          <w:cantSplit/>
          <w:trHeight w:val="300"/>
        </w:trPr>
        <w:tc>
          <w:tcPr>
            <w:tcW w:w="785" w:type="dxa"/>
            <w:shd w:val="clear" w:color="auto" w:fill="auto"/>
            <w:noWrap/>
            <w:vAlign w:val="center"/>
            <w:hideMark/>
          </w:tcPr>
          <w:p w14:paraId="3A278A87" w14:textId="77777777" w:rsidR="00DB4AD6" w:rsidRPr="00AF70E2" w:rsidRDefault="00DB4AD6" w:rsidP="00D527F9">
            <w:pPr>
              <w:suppressAutoHyphens/>
              <w:jc w:val="center"/>
              <w:rPr>
                <w:rFonts w:cs="Calibri"/>
                <w:color w:val="000000"/>
                <w:sz w:val="20"/>
              </w:rPr>
            </w:pPr>
            <w:r w:rsidRPr="00AF70E2">
              <w:rPr>
                <w:rFonts w:cs="Calibri"/>
                <w:color w:val="000000"/>
                <w:sz w:val="20"/>
              </w:rPr>
              <w:t>13</w:t>
            </w:r>
          </w:p>
        </w:tc>
        <w:tc>
          <w:tcPr>
            <w:tcW w:w="5200" w:type="dxa"/>
            <w:shd w:val="clear" w:color="auto" w:fill="auto"/>
            <w:vAlign w:val="bottom"/>
            <w:hideMark/>
          </w:tcPr>
          <w:p w14:paraId="19FA3769" w14:textId="77777777" w:rsidR="00DB4AD6" w:rsidRPr="00AF70E2" w:rsidRDefault="00DB4AD6" w:rsidP="00DB4AD6">
            <w:pPr>
              <w:suppressAutoHyphens/>
              <w:rPr>
                <w:rFonts w:cs="Calibri"/>
                <w:color w:val="000000"/>
                <w:sz w:val="20"/>
              </w:rPr>
            </w:pPr>
            <w:r w:rsidRPr="00AF70E2">
              <w:rPr>
                <w:rFonts w:cs="Calibri"/>
                <w:color w:val="000000"/>
                <w:sz w:val="20"/>
              </w:rPr>
              <w:t>PZ: Promocja zdrowia</w:t>
            </w:r>
          </w:p>
        </w:tc>
        <w:tc>
          <w:tcPr>
            <w:tcW w:w="1100" w:type="dxa"/>
            <w:shd w:val="clear" w:color="auto" w:fill="auto"/>
            <w:noWrap/>
            <w:vAlign w:val="bottom"/>
            <w:hideMark/>
          </w:tcPr>
          <w:p w14:paraId="2F2C6CDF" w14:textId="77777777" w:rsidR="00DB4AD6" w:rsidRPr="00AF70E2" w:rsidRDefault="00DB4AD6" w:rsidP="00DB4AD6">
            <w:pPr>
              <w:suppressAutoHyphens/>
              <w:jc w:val="center"/>
              <w:rPr>
                <w:rFonts w:cs="Calibri"/>
                <w:color w:val="000000"/>
                <w:sz w:val="20"/>
              </w:rPr>
            </w:pPr>
            <w:r w:rsidRPr="00AF70E2">
              <w:rPr>
                <w:rFonts w:cs="Calibri"/>
                <w:color w:val="000000"/>
                <w:sz w:val="20"/>
              </w:rPr>
              <w:t>5</w:t>
            </w:r>
          </w:p>
        </w:tc>
        <w:tc>
          <w:tcPr>
            <w:tcW w:w="1100" w:type="dxa"/>
            <w:shd w:val="clear" w:color="auto" w:fill="auto"/>
            <w:noWrap/>
            <w:vAlign w:val="bottom"/>
            <w:hideMark/>
          </w:tcPr>
          <w:p w14:paraId="5659638E"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E4D0F6F" w14:textId="77777777" w:rsidR="00DB4AD6" w:rsidRPr="00AF70E2" w:rsidRDefault="00DB4AD6" w:rsidP="00DB4AD6">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2D55EECA"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4B69093" w14:textId="77777777" w:rsidR="00DB4AD6" w:rsidRPr="00AF70E2" w:rsidRDefault="00DB4AD6" w:rsidP="00DB4AD6">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7AD54565"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62D42668" w14:textId="1F90313D"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6C853CEC" w14:textId="77777777" w:rsidTr="00D527F9">
        <w:trPr>
          <w:cantSplit/>
          <w:trHeight w:val="300"/>
        </w:trPr>
        <w:tc>
          <w:tcPr>
            <w:tcW w:w="785" w:type="dxa"/>
            <w:shd w:val="clear" w:color="auto" w:fill="auto"/>
            <w:noWrap/>
            <w:vAlign w:val="center"/>
            <w:hideMark/>
          </w:tcPr>
          <w:p w14:paraId="401CC83A" w14:textId="77777777" w:rsidR="00DB4AD6" w:rsidRPr="00AF70E2" w:rsidRDefault="00DB4AD6" w:rsidP="00D527F9">
            <w:pPr>
              <w:suppressAutoHyphens/>
              <w:jc w:val="center"/>
              <w:rPr>
                <w:rFonts w:cs="Calibri"/>
                <w:color w:val="000000"/>
                <w:sz w:val="20"/>
              </w:rPr>
            </w:pPr>
            <w:r w:rsidRPr="00AF70E2">
              <w:rPr>
                <w:rFonts w:cs="Calibri"/>
                <w:color w:val="000000"/>
                <w:sz w:val="20"/>
              </w:rPr>
              <w:t>14</w:t>
            </w:r>
          </w:p>
        </w:tc>
        <w:tc>
          <w:tcPr>
            <w:tcW w:w="5200" w:type="dxa"/>
            <w:shd w:val="clear" w:color="auto" w:fill="auto"/>
            <w:vAlign w:val="bottom"/>
            <w:hideMark/>
          </w:tcPr>
          <w:p w14:paraId="2B3A2C9E" w14:textId="77777777" w:rsidR="00DB4AD6" w:rsidRPr="00AF70E2" w:rsidRDefault="00DB4AD6" w:rsidP="00DB4AD6">
            <w:pPr>
              <w:suppressAutoHyphens/>
              <w:rPr>
                <w:rFonts w:cs="Calibri"/>
                <w:color w:val="000000"/>
                <w:sz w:val="20"/>
              </w:rPr>
            </w:pPr>
            <w:r w:rsidRPr="00AF70E2">
              <w:rPr>
                <w:rFonts w:cs="Calibri"/>
                <w:color w:val="000000"/>
                <w:sz w:val="20"/>
              </w:rPr>
              <w:t>PZ: Psychologia kryzysu i stresu w praktyce pomocowej</w:t>
            </w:r>
          </w:p>
        </w:tc>
        <w:tc>
          <w:tcPr>
            <w:tcW w:w="1100" w:type="dxa"/>
            <w:shd w:val="clear" w:color="auto" w:fill="auto"/>
            <w:noWrap/>
            <w:vAlign w:val="bottom"/>
            <w:hideMark/>
          </w:tcPr>
          <w:p w14:paraId="71CE712D"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17D8CC01"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316F131" w14:textId="77777777" w:rsidR="00DB4AD6" w:rsidRPr="00AF70E2" w:rsidRDefault="00DB4AD6" w:rsidP="00DB4AD6">
            <w:pPr>
              <w:suppressAutoHyphens/>
              <w:jc w:val="center"/>
              <w:rPr>
                <w:rFonts w:cs="Calibri"/>
                <w:color w:val="000000"/>
                <w:sz w:val="20"/>
              </w:rPr>
            </w:pPr>
            <w:r w:rsidRPr="00AF70E2">
              <w:rPr>
                <w:rFonts w:cs="Calibri"/>
                <w:color w:val="000000"/>
                <w:sz w:val="20"/>
              </w:rPr>
              <w:t>50</w:t>
            </w:r>
          </w:p>
        </w:tc>
        <w:tc>
          <w:tcPr>
            <w:tcW w:w="1400" w:type="dxa"/>
            <w:shd w:val="clear" w:color="auto" w:fill="auto"/>
            <w:noWrap/>
            <w:vAlign w:val="bottom"/>
            <w:hideMark/>
          </w:tcPr>
          <w:p w14:paraId="522FD2CB"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FB6A877"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6D69943A" w14:textId="77777777" w:rsidR="00DB4AD6" w:rsidRPr="00AF70E2" w:rsidRDefault="00DB4AD6" w:rsidP="00DB4AD6">
            <w:pPr>
              <w:suppressAutoHyphens/>
              <w:jc w:val="center"/>
              <w:rPr>
                <w:rFonts w:cs="Calibri"/>
                <w:color w:val="000000"/>
                <w:sz w:val="20"/>
              </w:rPr>
            </w:pPr>
            <w:r w:rsidRPr="00AF70E2">
              <w:rPr>
                <w:rFonts w:cs="Calibri"/>
                <w:color w:val="000000"/>
                <w:sz w:val="20"/>
              </w:rPr>
              <w:t>3</w:t>
            </w:r>
          </w:p>
        </w:tc>
        <w:tc>
          <w:tcPr>
            <w:tcW w:w="2000" w:type="dxa"/>
            <w:shd w:val="clear" w:color="auto" w:fill="auto"/>
            <w:noWrap/>
            <w:hideMark/>
          </w:tcPr>
          <w:p w14:paraId="06685B5A" w14:textId="7EE58A67"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2E860A02" w14:textId="77777777" w:rsidTr="00D527F9">
        <w:trPr>
          <w:cantSplit/>
          <w:trHeight w:val="300"/>
        </w:trPr>
        <w:tc>
          <w:tcPr>
            <w:tcW w:w="785" w:type="dxa"/>
            <w:shd w:val="clear" w:color="auto" w:fill="auto"/>
            <w:noWrap/>
            <w:vAlign w:val="center"/>
            <w:hideMark/>
          </w:tcPr>
          <w:p w14:paraId="4E7F1089" w14:textId="77777777" w:rsidR="00DB4AD6" w:rsidRPr="00AF70E2" w:rsidRDefault="00DB4AD6" w:rsidP="00D527F9">
            <w:pPr>
              <w:suppressAutoHyphens/>
              <w:jc w:val="center"/>
              <w:rPr>
                <w:rFonts w:cs="Calibri"/>
                <w:color w:val="000000"/>
                <w:sz w:val="20"/>
              </w:rPr>
            </w:pPr>
            <w:r w:rsidRPr="00AF70E2">
              <w:rPr>
                <w:rFonts w:cs="Calibri"/>
                <w:color w:val="000000"/>
                <w:sz w:val="20"/>
              </w:rPr>
              <w:t>15</w:t>
            </w:r>
          </w:p>
        </w:tc>
        <w:tc>
          <w:tcPr>
            <w:tcW w:w="5200" w:type="dxa"/>
            <w:shd w:val="clear" w:color="auto" w:fill="auto"/>
            <w:vAlign w:val="bottom"/>
            <w:hideMark/>
          </w:tcPr>
          <w:p w14:paraId="7BAA39B3" w14:textId="77777777" w:rsidR="00DB4AD6" w:rsidRPr="00AF70E2" w:rsidRDefault="00DB4AD6" w:rsidP="00DB4AD6">
            <w:pPr>
              <w:suppressAutoHyphens/>
              <w:rPr>
                <w:rFonts w:cs="Calibri"/>
                <w:color w:val="000000"/>
                <w:sz w:val="20"/>
              </w:rPr>
            </w:pPr>
            <w:r w:rsidRPr="00AF70E2">
              <w:rPr>
                <w:rFonts w:cs="Calibri"/>
                <w:color w:val="000000"/>
                <w:sz w:val="20"/>
              </w:rPr>
              <w:t>PZ: Psychologia zaburzeń somatycznych</w:t>
            </w:r>
          </w:p>
        </w:tc>
        <w:tc>
          <w:tcPr>
            <w:tcW w:w="1100" w:type="dxa"/>
            <w:shd w:val="clear" w:color="auto" w:fill="auto"/>
            <w:noWrap/>
            <w:vAlign w:val="bottom"/>
            <w:hideMark/>
          </w:tcPr>
          <w:p w14:paraId="4C747160"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2A2E58B4"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F0DA949"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5A2442B0"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C1F4CBA"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17CF5FE7"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099EDCB7" w14:textId="3E2ABA32"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DB4AD6" w:rsidRPr="00AF70E2" w14:paraId="389EFA13" w14:textId="77777777" w:rsidTr="00D527F9">
        <w:trPr>
          <w:cantSplit/>
          <w:trHeight w:val="300"/>
        </w:trPr>
        <w:tc>
          <w:tcPr>
            <w:tcW w:w="785" w:type="dxa"/>
            <w:shd w:val="clear" w:color="auto" w:fill="auto"/>
            <w:noWrap/>
            <w:vAlign w:val="center"/>
            <w:hideMark/>
          </w:tcPr>
          <w:p w14:paraId="673ACB09" w14:textId="77777777" w:rsidR="00DB4AD6" w:rsidRPr="00AF70E2" w:rsidRDefault="00DB4AD6" w:rsidP="00D527F9">
            <w:pPr>
              <w:suppressAutoHyphens/>
              <w:jc w:val="center"/>
              <w:rPr>
                <w:rFonts w:cs="Calibri"/>
                <w:color w:val="000000"/>
                <w:sz w:val="20"/>
              </w:rPr>
            </w:pPr>
            <w:r w:rsidRPr="00AF70E2">
              <w:rPr>
                <w:rFonts w:cs="Calibri"/>
                <w:color w:val="000000"/>
                <w:sz w:val="20"/>
              </w:rPr>
              <w:t>16</w:t>
            </w:r>
          </w:p>
        </w:tc>
        <w:tc>
          <w:tcPr>
            <w:tcW w:w="5200" w:type="dxa"/>
            <w:shd w:val="clear" w:color="auto" w:fill="auto"/>
            <w:vAlign w:val="bottom"/>
            <w:hideMark/>
          </w:tcPr>
          <w:p w14:paraId="558C1014" w14:textId="77777777" w:rsidR="00DB4AD6" w:rsidRPr="00AF70E2" w:rsidRDefault="00DB4AD6" w:rsidP="00DB4AD6">
            <w:pPr>
              <w:suppressAutoHyphens/>
              <w:rPr>
                <w:rFonts w:cs="Calibri"/>
                <w:color w:val="000000"/>
                <w:sz w:val="20"/>
              </w:rPr>
            </w:pPr>
            <w:r w:rsidRPr="00AF70E2">
              <w:rPr>
                <w:rFonts w:cs="Calibri"/>
                <w:color w:val="000000"/>
                <w:sz w:val="20"/>
              </w:rPr>
              <w:t>PZ: Rehabilitacja psychologiczna</w:t>
            </w:r>
          </w:p>
        </w:tc>
        <w:tc>
          <w:tcPr>
            <w:tcW w:w="1100" w:type="dxa"/>
            <w:shd w:val="clear" w:color="auto" w:fill="auto"/>
            <w:noWrap/>
            <w:vAlign w:val="bottom"/>
            <w:hideMark/>
          </w:tcPr>
          <w:p w14:paraId="7951BA1C" w14:textId="77777777" w:rsidR="00DB4AD6" w:rsidRPr="00AF70E2" w:rsidRDefault="00DB4AD6" w:rsidP="00DB4AD6">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F5DC51F"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B602754" w14:textId="77777777" w:rsidR="00DB4AD6" w:rsidRPr="00AF70E2" w:rsidRDefault="00DB4AD6" w:rsidP="00DB4AD6">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12D19F07" w14:textId="77777777" w:rsidR="00DB4AD6" w:rsidRPr="00AF70E2" w:rsidRDefault="00DB4AD6" w:rsidP="00DB4AD6">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0ECE9D66" w14:textId="77777777" w:rsidR="00DB4AD6" w:rsidRPr="00AF70E2" w:rsidRDefault="00DB4AD6" w:rsidP="00DB4AD6">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2778FAF8" w14:textId="77777777" w:rsidR="00DB4AD6" w:rsidRPr="00AF70E2" w:rsidRDefault="00DB4AD6" w:rsidP="00DB4AD6">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6740B650" w14:textId="17399BB8" w:rsidR="00DB4AD6" w:rsidRPr="00DB4AD6" w:rsidRDefault="00DB4AD6" w:rsidP="00DB4AD6">
            <w:pPr>
              <w:suppressAutoHyphens/>
              <w:jc w:val="center"/>
              <w:rPr>
                <w:rFonts w:cs="Calibri"/>
                <w:color w:val="000000"/>
                <w:sz w:val="20"/>
                <w:szCs w:val="20"/>
              </w:rPr>
            </w:pPr>
            <w:r w:rsidRPr="00DB4AD6">
              <w:rPr>
                <w:sz w:val="20"/>
                <w:szCs w:val="20"/>
              </w:rPr>
              <w:t>zal/o i egz</w:t>
            </w:r>
          </w:p>
        </w:tc>
      </w:tr>
      <w:tr w:rsidR="00C74920" w:rsidRPr="00AF70E2" w14:paraId="01902E47" w14:textId="77777777" w:rsidTr="0002520B">
        <w:trPr>
          <w:cantSplit/>
          <w:trHeight w:val="300"/>
        </w:trPr>
        <w:tc>
          <w:tcPr>
            <w:tcW w:w="5985" w:type="dxa"/>
            <w:gridSpan w:val="2"/>
            <w:shd w:val="clear" w:color="auto" w:fill="auto"/>
            <w:noWrap/>
            <w:vAlign w:val="bottom"/>
            <w:hideMark/>
          </w:tcPr>
          <w:p w14:paraId="45EC6AAB"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 dla ścieżki Psychologia kliniczna</w:t>
            </w:r>
          </w:p>
        </w:tc>
        <w:tc>
          <w:tcPr>
            <w:tcW w:w="1100" w:type="dxa"/>
            <w:shd w:val="clear" w:color="auto" w:fill="auto"/>
            <w:noWrap/>
            <w:vAlign w:val="bottom"/>
            <w:hideMark/>
          </w:tcPr>
          <w:p w14:paraId="19C4EBB4" w14:textId="77777777" w:rsidR="00C74920" w:rsidRPr="00AF70E2" w:rsidRDefault="00C74920" w:rsidP="00C161EE">
            <w:pPr>
              <w:suppressAutoHyphens/>
              <w:jc w:val="center"/>
              <w:rPr>
                <w:rFonts w:cs="Calibri"/>
                <w:b/>
                <w:color w:val="000000"/>
                <w:sz w:val="20"/>
              </w:rPr>
            </w:pPr>
            <w:r w:rsidRPr="00AF70E2">
              <w:rPr>
                <w:rFonts w:cs="Calibri"/>
                <w:b/>
                <w:color w:val="000000"/>
                <w:sz w:val="20"/>
              </w:rPr>
              <w:t>115</w:t>
            </w:r>
          </w:p>
        </w:tc>
        <w:tc>
          <w:tcPr>
            <w:tcW w:w="1100" w:type="dxa"/>
            <w:shd w:val="clear" w:color="auto" w:fill="auto"/>
            <w:noWrap/>
            <w:vAlign w:val="bottom"/>
            <w:hideMark/>
          </w:tcPr>
          <w:p w14:paraId="32931A1B" w14:textId="77777777" w:rsidR="00C74920" w:rsidRPr="00AF70E2" w:rsidRDefault="00C74920" w:rsidP="00C161EE">
            <w:pPr>
              <w:suppressAutoHyphens/>
              <w:jc w:val="center"/>
              <w:rPr>
                <w:rFonts w:cs="Calibri"/>
                <w:b/>
                <w:color w:val="000000"/>
                <w:sz w:val="20"/>
              </w:rPr>
            </w:pPr>
            <w:r w:rsidRPr="00AF70E2">
              <w:rPr>
                <w:rFonts w:cs="Calibri"/>
                <w:b/>
                <w:color w:val="000000"/>
                <w:sz w:val="20"/>
              </w:rPr>
              <w:t>70</w:t>
            </w:r>
          </w:p>
        </w:tc>
        <w:tc>
          <w:tcPr>
            <w:tcW w:w="1400" w:type="dxa"/>
            <w:shd w:val="clear" w:color="auto" w:fill="auto"/>
            <w:noWrap/>
            <w:vAlign w:val="bottom"/>
            <w:hideMark/>
          </w:tcPr>
          <w:p w14:paraId="505D3CBF" w14:textId="77777777" w:rsidR="00C74920" w:rsidRPr="00AF70E2" w:rsidRDefault="00C74920" w:rsidP="00C161EE">
            <w:pPr>
              <w:suppressAutoHyphens/>
              <w:jc w:val="center"/>
              <w:rPr>
                <w:rFonts w:cs="Calibri"/>
                <w:b/>
                <w:color w:val="000000"/>
                <w:sz w:val="20"/>
              </w:rPr>
            </w:pPr>
            <w:r w:rsidRPr="00AF70E2">
              <w:rPr>
                <w:rFonts w:cs="Calibri"/>
                <w:b/>
                <w:color w:val="000000"/>
                <w:sz w:val="20"/>
              </w:rPr>
              <w:t>500</w:t>
            </w:r>
          </w:p>
        </w:tc>
        <w:tc>
          <w:tcPr>
            <w:tcW w:w="1400" w:type="dxa"/>
            <w:shd w:val="clear" w:color="auto" w:fill="auto"/>
            <w:noWrap/>
            <w:vAlign w:val="bottom"/>
            <w:hideMark/>
          </w:tcPr>
          <w:p w14:paraId="23F05B68" w14:textId="77777777" w:rsidR="00C74920" w:rsidRPr="00AF70E2" w:rsidRDefault="00C74920" w:rsidP="00C161EE">
            <w:pPr>
              <w:suppressAutoHyphens/>
              <w:jc w:val="center"/>
              <w:rPr>
                <w:rFonts w:cs="Calibri"/>
                <w:b/>
                <w:color w:val="000000"/>
                <w:sz w:val="20"/>
              </w:rPr>
            </w:pPr>
            <w:r w:rsidRPr="00AF70E2">
              <w:rPr>
                <w:rFonts w:cs="Calibri"/>
                <w:b/>
                <w:color w:val="000000"/>
                <w:sz w:val="20"/>
              </w:rPr>
              <w:t>320</w:t>
            </w:r>
          </w:p>
        </w:tc>
        <w:tc>
          <w:tcPr>
            <w:tcW w:w="1600" w:type="dxa"/>
            <w:shd w:val="clear" w:color="auto" w:fill="F2F2F2"/>
            <w:noWrap/>
            <w:vAlign w:val="bottom"/>
            <w:hideMark/>
          </w:tcPr>
          <w:p w14:paraId="56EF6D76" w14:textId="77777777" w:rsidR="00C74920" w:rsidRPr="00AF70E2" w:rsidRDefault="00C74920" w:rsidP="00C161EE">
            <w:pPr>
              <w:suppressAutoHyphens/>
              <w:jc w:val="center"/>
              <w:rPr>
                <w:rFonts w:cs="Calibri"/>
                <w:b/>
                <w:color w:val="000000"/>
                <w:sz w:val="20"/>
              </w:rPr>
            </w:pPr>
            <w:r w:rsidRPr="00AF70E2">
              <w:rPr>
                <w:rFonts w:cs="Calibri"/>
                <w:b/>
                <w:color w:val="000000"/>
                <w:sz w:val="20"/>
              </w:rPr>
              <w:t>1005</w:t>
            </w:r>
          </w:p>
        </w:tc>
        <w:tc>
          <w:tcPr>
            <w:tcW w:w="1400" w:type="dxa"/>
            <w:shd w:val="clear" w:color="auto" w:fill="F2F2F2"/>
            <w:noWrap/>
            <w:vAlign w:val="bottom"/>
            <w:hideMark/>
          </w:tcPr>
          <w:p w14:paraId="3A47290D"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56FEA1C0" w14:textId="77777777" w:rsidR="00C74920" w:rsidRPr="00AF70E2" w:rsidRDefault="00C74920" w:rsidP="00C161EE">
            <w:pPr>
              <w:suppressAutoHyphens/>
              <w:jc w:val="center"/>
              <w:rPr>
                <w:rFonts w:cs="Calibri"/>
                <w:b/>
                <w:color w:val="000000"/>
                <w:sz w:val="20"/>
              </w:rPr>
            </w:pPr>
          </w:p>
        </w:tc>
      </w:tr>
      <w:tr w:rsidR="00C74920" w:rsidRPr="00AF70E2" w14:paraId="049188DD" w14:textId="77777777" w:rsidTr="0002520B">
        <w:trPr>
          <w:cantSplit/>
          <w:trHeight w:val="300"/>
        </w:trPr>
        <w:tc>
          <w:tcPr>
            <w:tcW w:w="5985" w:type="dxa"/>
            <w:gridSpan w:val="2"/>
            <w:shd w:val="clear" w:color="auto" w:fill="auto"/>
            <w:noWrap/>
            <w:vAlign w:val="bottom"/>
            <w:hideMark/>
          </w:tcPr>
          <w:p w14:paraId="134C0002"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 dla ścieżki Psychologia zdrowia</w:t>
            </w:r>
          </w:p>
        </w:tc>
        <w:tc>
          <w:tcPr>
            <w:tcW w:w="1100" w:type="dxa"/>
            <w:shd w:val="clear" w:color="auto" w:fill="auto"/>
            <w:noWrap/>
            <w:vAlign w:val="bottom"/>
            <w:hideMark/>
          </w:tcPr>
          <w:p w14:paraId="65A918A1" w14:textId="77777777" w:rsidR="00C74920" w:rsidRPr="00AF70E2" w:rsidRDefault="00C74920" w:rsidP="00C161EE">
            <w:pPr>
              <w:suppressAutoHyphens/>
              <w:jc w:val="center"/>
              <w:rPr>
                <w:rFonts w:cs="Calibri"/>
                <w:b/>
                <w:color w:val="000000"/>
                <w:sz w:val="20"/>
              </w:rPr>
            </w:pPr>
            <w:r w:rsidRPr="00AF70E2">
              <w:rPr>
                <w:rFonts w:cs="Calibri"/>
                <w:b/>
                <w:color w:val="000000"/>
                <w:sz w:val="20"/>
              </w:rPr>
              <w:t>110</w:t>
            </w:r>
          </w:p>
        </w:tc>
        <w:tc>
          <w:tcPr>
            <w:tcW w:w="1100" w:type="dxa"/>
            <w:shd w:val="clear" w:color="auto" w:fill="auto"/>
            <w:noWrap/>
            <w:vAlign w:val="bottom"/>
            <w:hideMark/>
          </w:tcPr>
          <w:p w14:paraId="2322BDE8"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1400" w:type="dxa"/>
            <w:shd w:val="clear" w:color="auto" w:fill="auto"/>
            <w:noWrap/>
            <w:vAlign w:val="bottom"/>
            <w:hideMark/>
          </w:tcPr>
          <w:p w14:paraId="06DC2E2C" w14:textId="77777777" w:rsidR="00C74920" w:rsidRPr="00AF70E2" w:rsidRDefault="00C74920" w:rsidP="00C161EE">
            <w:pPr>
              <w:suppressAutoHyphens/>
              <w:jc w:val="center"/>
              <w:rPr>
                <w:rFonts w:cs="Calibri"/>
                <w:b/>
                <w:color w:val="000000"/>
                <w:sz w:val="20"/>
              </w:rPr>
            </w:pPr>
            <w:r w:rsidRPr="00AF70E2">
              <w:rPr>
                <w:rFonts w:cs="Calibri"/>
                <w:b/>
                <w:color w:val="000000"/>
                <w:sz w:val="20"/>
              </w:rPr>
              <w:t>520</w:t>
            </w:r>
          </w:p>
        </w:tc>
        <w:tc>
          <w:tcPr>
            <w:tcW w:w="1400" w:type="dxa"/>
            <w:shd w:val="clear" w:color="auto" w:fill="auto"/>
            <w:noWrap/>
            <w:vAlign w:val="bottom"/>
            <w:hideMark/>
          </w:tcPr>
          <w:p w14:paraId="47E40D00" w14:textId="77777777" w:rsidR="00C74920" w:rsidRPr="00AF70E2" w:rsidRDefault="00C74920" w:rsidP="00C161EE">
            <w:pPr>
              <w:suppressAutoHyphens/>
              <w:jc w:val="center"/>
              <w:rPr>
                <w:rFonts w:cs="Calibri"/>
                <w:b/>
                <w:color w:val="000000"/>
                <w:sz w:val="20"/>
              </w:rPr>
            </w:pPr>
            <w:r w:rsidRPr="00AF70E2">
              <w:rPr>
                <w:rFonts w:cs="Calibri"/>
                <w:b/>
                <w:color w:val="000000"/>
                <w:sz w:val="20"/>
              </w:rPr>
              <w:t>320</w:t>
            </w:r>
          </w:p>
        </w:tc>
        <w:tc>
          <w:tcPr>
            <w:tcW w:w="1600" w:type="dxa"/>
            <w:shd w:val="clear" w:color="auto" w:fill="F2F2F2"/>
            <w:noWrap/>
            <w:vAlign w:val="bottom"/>
            <w:hideMark/>
          </w:tcPr>
          <w:p w14:paraId="12D389A0" w14:textId="77777777" w:rsidR="00C74920" w:rsidRPr="00AF70E2" w:rsidRDefault="00C74920" w:rsidP="00C161EE">
            <w:pPr>
              <w:suppressAutoHyphens/>
              <w:jc w:val="center"/>
              <w:rPr>
                <w:rFonts w:cs="Calibri"/>
                <w:b/>
                <w:color w:val="000000"/>
                <w:sz w:val="20"/>
              </w:rPr>
            </w:pPr>
            <w:r w:rsidRPr="00AF70E2">
              <w:rPr>
                <w:rFonts w:cs="Calibri"/>
                <w:b/>
                <w:color w:val="000000"/>
                <w:sz w:val="20"/>
              </w:rPr>
              <w:t>1010</w:t>
            </w:r>
          </w:p>
        </w:tc>
        <w:tc>
          <w:tcPr>
            <w:tcW w:w="1400" w:type="dxa"/>
            <w:shd w:val="clear" w:color="auto" w:fill="F2F2F2"/>
            <w:noWrap/>
            <w:vAlign w:val="bottom"/>
            <w:hideMark/>
          </w:tcPr>
          <w:p w14:paraId="585383AF"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16EFB222" w14:textId="77777777" w:rsidR="00C74920" w:rsidRPr="00AF70E2" w:rsidRDefault="00C74920" w:rsidP="00C161EE">
            <w:pPr>
              <w:suppressAutoHyphens/>
              <w:jc w:val="center"/>
              <w:rPr>
                <w:rFonts w:cs="Calibri"/>
                <w:b/>
                <w:color w:val="000000"/>
                <w:sz w:val="20"/>
              </w:rPr>
            </w:pPr>
          </w:p>
        </w:tc>
      </w:tr>
    </w:tbl>
    <w:p w14:paraId="5E3C36D6" w14:textId="77777777" w:rsidR="00C74920" w:rsidRPr="00AF70E2" w:rsidRDefault="00C74920" w:rsidP="00C74920">
      <w:pPr>
        <w:suppressAutoHyphens/>
        <w:contextualSpacing/>
        <w:rPr>
          <w:rFonts w:cs="Calibri"/>
          <w:b/>
          <w:sz w:val="24"/>
          <w:szCs w:val="24"/>
        </w:rPr>
      </w:pPr>
    </w:p>
    <w:p w14:paraId="4710A48E" w14:textId="77777777" w:rsidR="00C74920" w:rsidRPr="00AF70E2" w:rsidRDefault="00C74920" w:rsidP="00C74920">
      <w:pPr>
        <w:suppressAutoHyphens/>
        <w:rPr>
          <w:rFonts w:cs="Calibri"/>
          <w:b/>
          <w:sz w:val="24"/>
          <w:szCs w:val="24"/>
        </w:rPr>
      </w:pPr>
      <w:r w:rsidRPr="00AF70E2">
        <w:rPr>
          <w:rFonts w:cs="Calibri"/>
          <w:b/>
          <w:sz w:val="24"/>
          <w:szCs w:val="24"/>
        </w:rPr>
        <w:br w:type="page"/>
      </w:r>
    </w:p>
    <w:p w14:paraId="6485BC3E"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PROGRAM STUDIÓW dla cyklu kształcenia 2026/2027 – 2030/2031</w:t>
      </w:r>
    </w:p>
    <w:p w14:paraId="79937C7F" w14:textId="77777777" w:rsidR="00C74920" w:rsidRPr="00AF70E2" w:rsidRDefault="00C74920" w:rsidP="00C74920">
      <w:pPr>
        <w:keepNext/>
        <w:suppressAutoHyphens/>
        <w:contextualSpacing/>
        <w:jc w:val="center"/>
        <w:rPr>
          <w:rFonts w:cs="Calibri"/>
          <w:b/>
          <w:sz w:val="24"/>
          <w:szCs w:val="24"/>
        </w:rPr>
      </w:pPr>
      <w:r w:rsidRPr="00AF70E2">
        <w:rPr>
          <w:rFonts w:cs="Calibri"/>
          <w:b/>
          <w:sz w:val="24"/>
          <w:szCs w:val="24"/>
        </w:rPr>
        <w:t>Rok akademicki 2030/2031</w:t>
      </w:r>
    </w:p>
    <w:p w14:paraId="2A1C1C82" w14:textId="4549BE97" w:rsidR="00C74920" w:rsidRDefault="00C74920" w:rsidP="00C74920">
      <w:pPr>
        <w:keepNext/>
        <w:suppressAutoHyphens/>
        <w:contextualSpacing/>
        <w:jc w:val="center"/>
        <w:rPr>
          <w:rFonts w:cs="Calibri"/>
          <w:b/>
          <w:sz w:val="24"/>
          <w:szCs w:val="24"/>
        </w:rPr>
      </w:pPr>
      <w:r w:rsidRPr="00AF70E2">
        <w:rPr>
          <w:rFonts w:cs="Calibri"/>
          <w:b/>
          <w:sz w:val="24"/>
          <w:szCs w:val="24"/>
        </w:rPr>
        <w:t>Rok 5*</w:t>
      </w:r>
    </w:p>
    <w:p w14:paraId="39218830" w14:textId="77777777" w:rsidR="002921A1" w:rsidRPr="00AF70E2" w:rsidRDefault="002921A1" w:rsidP="00C74920">
      <w:pPr>
        <w:keepNext/>
        <w:suppressAutoHyphens/>
        <w:contextualSpacing/>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5196"/>
        <w:gridCol w:w="1100"/>
        <w:gridCol w:w="1100"/>
        <w:gridCol w:w="1400"/>
        <w:gridCol w:w="1400"/>
        <w:gridCol w:w="1600"/>
        <w:gridCol w:w="1400"/>
        <w:gridCol w:w="2000"/>
      </w:tblGrid>
      <w:tr w:rsidR="00C74920" w:rsidRPr="00AF70E2" w14:paraId="3A0FDD58" w14:textId="77777777" w:rsidTr="0002520B">
        <w:trPr>
          <w:cantSplit/>
          <w:trHeight w:val="1200"/>
        </w:trPr>
        <w:tc>
          <w:tcPr>
            <w:tcW w:w="704" w:type="dxa"/>
            <w:shd w:val="clear" w:color="auto" w:fill="auto"/>
            <w:noWrap/>
            <w:vAlign w:val="center"/>
            <w:hideMark/>
          </w:tcPr>
          <w:p w14:paraId="137E712F" w14:textId="77777777" w:rsidR="00C74920" w:rsidRPr="0002520B" w:rsidRDefault="00C74920" w:rsidP="0002520B">
            <w:pPr>
              <w:suppressAutoHyphens/>
              <w:jc w:val="center"/>
              <w:rPr>
                <w:rFonts w:cs="Calibri"/>
                <w:b/>
                <w:bCs/>
                <w:color w:val="000000"/>
                <w:sz w:val="20"/>
                <w:lang w:eastAsia="pl-PL"/>
              </w:rPr>
            </w:pPr>
            <w:r w:rsidRPr="0002520B">
              <w:rPr>
                <w:rFonts w:cs="Calibri"/>
                <w:b/>
                <w:bCs/>
                <w:color w:val="000000"/>
                <w:sz w:val="20"/>
              </w:rPr>
              <w:t>lp bądź kod grupy**</w:t>
            </w:r>
          </w:p>
        </w:tc>
        <w:tc>
          <w:tcPr>
            <w:tcW w:w="5196" w:type="dxa"/>
            <w:shd w:val="clear" w:color="auto" w:fill="auto"/>
            <w:noWrap/>
            <w:vAlign w:val="center"/>
            <w:hideMark/>
          </w:tcPr>
          <w:p w14:paraId="74C8D643"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przedmiot</w:t>
            </w:r>
          </w:p>
        </w:tc>
        <w:tc>
          <w:tcPr>
            <w:tcW w:w="1100" w:type="dxa"/>
            <w:shd w:val="clear" w:color="auto" w:fill="auto"/>
            <w:noWrap/>
            <w:vAlign w:val="center"/>
            <w:hideMark/>
          </w:tcPr>
          <w:p w14:paraId="57D0BF66"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wykład</w:t>
            </w:r>
          </w:p>
        </w:tc>
        <w:tc>
          <w:tcPr>
            <w:tcW w:w="1100" w:type="dxa"/>
            <w:shd w:val="clear" w:color="auto" w:fill="auto"/>
            <w:noWrap/>
            <w:vAlign w:val="center"/>
            <w:hideMark/>
          </w:tcPr>
          <w:p w14:paraId="7E4B9E04"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seminarium</w:t>
            </w:r>
          </w:p>
        </w:tc>
        <w:tc>
          <w:tcPr>
            <w:tcW w:w="1400" w:type="dxa"/>
            <w:shd w:val="clear" w:color="auto" w:fill="auto"/>
            <w:vAlign w:val="center"/>
            <w:hideMark/>
          </w:tcPr>
          <w:p w14:paraId="35FA0A39"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pozostałe</w:t>
            </w:r>
            <w:r w:rsidRPr="0002520B">
              <w:rPr>
                <w:rFonts w:cs="Calibri"/>
                <w:b/>
                <w:bCs/>
                <w:color w:val="000000"/>
                <w:sz w:val="20"/>
              </w:rPr>
              <w:br/>
              <w:t>formy</w:t>
            </w:r>
          </w:p>
        </w:tc>
        <w:tc>
          <w:tcPr>
            <w:tcW w:w="1400" w:type="dxa"/>
            <w:shd w:val="clear" w:color="auto" w:fill="auto"/>
            <w:vAlign w:val="center"/>
            <w:hideMark/>
          </w:tcPr>
          <w:p w14:paraId="5466EF78"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praktyka</w:t>
            </w:r>
            <w:r w:rsidRPr="0002520B">
              <w:rPr>
                <w:rFonts w:cs="Calibri"/>
                <w:b/>
                <w:bCs/>
                <w:color w:val="000000"/>
                <w:sz w:val="20"/>
              </w:rPr>
              <w:br/>
              <w:t>zawodowa</w:t>
            </w:r>
          </w:p>
        </w:tc>
        <w:tc>
          <w:tcPr>
            <w:tcW w:w="1600" w:type="dxa"/>
            <w:shd w:val="clear" w:color="auto" w:fill="auto"/>
            <w:vAlign w:val="center"/>
            <w:hideMark/>
          </w:tcPr>
          <w:p w14:paraId="0BFDA25E"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SUMA</w:t>
            </w:r>
            <w:r w:rsidRPr="0002520B">
              <w:rPr>
                <w:rFonts w:cs="Calibri"/>
                <w:b/>
                <w:bCs/>
                <w:color w:val="000000"/>
                <w:sz w:val="20"/>
              </w:rPr>
              <w:br/>
              <w:t>GODZIN</w:t>
            </w:r>
          </w:p>
        </w:tc>
        <w:tc>
          <w:tcPr>
            <w:tcW w:w="1400" w:type="dxa"/>
            <w:shd w:val="clear" w:color="auto" w:fill="auto"/>
            <w:vAlign w:val="center"/>
            <w:hideMark/>
          </w:tcPr>
          <w:p w14:paraId="1C4AA679" w14:textId="77777777" w:rsidR="00C74920" w:rsidRPr="0002520B" w:rsidRDefault="00C74920" w:rsidP="0002520B">
            <w:pPr>
              <w:suppressAutoHyphens/>
              <w:jc w:val="center"/>
              <w:rPr>
                <w:rFonts w:cs="Calibri"/>
                <w:b/>
                <w:bCs/>
                <w:color w:val="000000"/>
                <w:sz w:val="20"/>
              </w:rPr>
            </w:pPr>
            <w:r w:rsidRPr="0002520B">
              <w:rPr>
                <w:rFonts w:cs="Calibri"/>
                <w:b/>
                <w:bCs/>
                <w:color w:val="000000"/>
                <w:sz w:val="20"/>
              </w:rPr>
              <w:t>PUNKTY</w:t>
            </w:r>
            <w:r w:rsidRPr="0002520B">
              <w:rPr>
                <w:rFonts w:cs="Calibri"/>
                <w:b/>
                <w:bCs/>
                <w:color w:val="000000"/>
                <w:sz w:val="20"/>
              </w:rPr>
              <w:br/>
              <w:t xml:space="preserve"> ECTS</w:t>
            </w:r>
          </w:p>
        </w:tc>
        <w:tc>
          <w:tcPr>
            <w:tcW w:w="2000" w:type="dxa"/>
            <w:shd w:val="clear" w:color="auto" w:fill="auto"/>
            <w:vAlign w:val="center"/>
            <w:hideMark/>
          </w:tcPr>
          <w:p w14:paraId="7943B381" w14:textId="77777777" w:rsidR="0002520B" w:rsidRPr="0002520B" w:rsidRDefault="00C74920" w:rsidP="0002520B">
            <w:pPr>
              <w:suppressAutoHyphens/>
              <w:jc w:val="center"/>
              <w:rPr>
                <w:rFonts w:cs="Calibri"/>
                <w:b/>
                <w:bCs/>
                <w:color w:val="000000"/>
                <w:sz w:val="20"/>
              </w:rPr>
            </w:pPr>
            <w:r w:rsidRPr="0002520B">
              <w:rPr>
                <w:rFonts w:cs="Calibri"/>
                <w:b/>
                <w:bCs/>
                <w:color w:val="000000"/>
                <w:sz w:val="20"/>
              </w:rPr>
              <w:t>Forma</w:t>
            </w:r>
            <w:r w:rsidRPr="0002520B">
              <w:rPr>
                <w:rFonts w:cs="Calibri"/>
                <w:b/>
                <w:bCs/>
                <w:color w:val="000000"/>
                <w:sz w:val="20"/>
              </w:rPr>
              <w:br/>
              <w:t>weryfikacji</w:t>
            </w:r>
          </w:p>
          <w:p w14:paraId="76E13DE1" w14:textId="354A6129" w:rsidR="00C74920" w:rsidRPr="0002520B" w:rsidRDefault="0002520B" w:rsidP="0002520B">
            <w:pPr>
              <w:suppressAutoHyphens/>
              <w:jc w:val="center"/>
              <w:rPr>
                <w:rFonts w:cs="Calibri"/>
                <w:b/>
                <w:bCs/>
                <w:color w:val="000000"/>
                <w:sz w:val="20"/>
              </w:rPr>
            </w:pPr>
            <w:r w:rsidRPr="0002520B">
              <w:rPr>
                <w:rFonts w:cs="Calibri"/>
                <w:b/>
                <w:bCs/>
                <w:color w:val="000000"/>
                <w:sz w:val="20"/>
              </w:rPr>
              <w:t>końcowej</w:t>
            </w:r>
            <w:r w:rsidR="00C74920" w:rsidRPr="0002520B">
              <w:rPr>
                <w:rFonts w:cs="Calibri"/>
                <w:b/>
                <w:bCs/>
                <w:color w:val="000000"/>
                <w:sz w:val="20"/>
              </w:rPr>
              <w:br/>
              <w:t>***</w:t>
            </w:r>
          </w:p>
        </w:tc>
      </w:tr>
      <w:tr w:rsidR="00F32F9A" w:rsidRPr="00AF70E2" w14:paraId="251C698D" w14:textId="77777777" w:rsidTr="00D527F9">
        <w:trPr>
          <w:cantSplit/>
          <w:trHeight w:val="300"/>
        </w:trPr>
        <w:tc>
          <w:tcPr>
            <w:tcW w:w="704" w:type="dxa"/>
            <w:shd w:val="clear" w:color="auto" w:fill="auto"/>
            <w:noWrap/>
            <w:vAlign w:val="center"/>
            <w:hideMark/>
          </w:tcPr>
          <w:p w14:paraId="0DAB5582" w14:textId="77777777" w:rsidR="00F32F9A" w:rsidRPr="00AF70E2" w:rsidRDefault="00F32F9A" w:rsidP="00D527F9">
            <w:pPr>
              <w:suppressAutoHyphens/>
              <w:jc w:val="center"/>
              <w:rPr>
                <w:rFonts w:cs="Calibri"/>
                <w:color w:val="000000"/>
                <w:sz w:val="20"/>
              </w:rPr>
            </w:pPr>
            <w:r w:rsidRPr="00AF70E2">
              <w:rPr>
                <w:rFonts w:cs="Calibri"/>
                <w:color w:val="000000"/>
                <w:sz w:val="20"/>
              </w:rPr>
              <w:t>1</w:t>
            </w:r>
          </w:p>
        </w:tc>
        <w:tc>
          <w:tcPr>
            <w:tcW w:w="5196" w:type="dxa"/>
            <w:shd w:val="clear" w:color="auto" w:fill="auto"/>
            <w:vAlign w:val="bottom"/>
            <w:hideMark/>
          </w:tcPr>
          <w:p w14:paraId="00FC1C38" w14:textId="77777777" w:rsidR="00F32F9A" w:rsidRPr="00AF70E2" w:rsidRDefault="00F32F9A" w:rsidP="00F32F9A">
            <w:pPr>
              <w:suppressAutoHyphens/>
              <w:rPr>
                <w:rFonts w:cs="Calibri"/>
                <w:color w:val="000000"/>
                <w:sz w:val="20"/>
              </w:rPr>
            </w:pPr>
            <w:r w:rsidRPr="00AF70E2">
              <w:rPr>
                <w:rFonts w:cs="Calibri"/>
                <w:color w:val="000000"/>
                <w:sz w:val="20"/>
              </w:rPr>
              <w:t>Interwencja kryzysowa</w:t>
            </w:r>
          </w:p>
        </w:tc>
        <w:tc>
          <w:tcPr>
            <w:tcW w:w="1100" w:type="dxa"/>
            <w:shd w:val="clear" w:color="auto" w:fill="auto"/>
            <w:noWrap/>
            <w:vAlign w:val="bottom"/>
            <w:hideMark/>
          </w:tcPr>
          <w:p w14:paraId="62D34877"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E8FD8F1"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F828771" w14:textId="77777777" w:rsidR="00F32F9A" w:rsidRPr="00AF70E2" w:rsidRDefault="00F32F9A" w:rsidP="00F32F9A">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5D92D77C"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5619D4A" w14:textId="77777777" w:rsidR="00F32F9A" w:rsidRPr="00AF70E2" w:rsidRDefault="00F32F9A" w:rsidP="00F32F9A">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6CDC19A4"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52D088C9" w14:textId="7D48E75B"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03A05C09" w14:textId="77777777" w:rsidTr="00D527F9">
        <w:trPr>
          <w:cantSplit/>
          <w:trHeight w:val="600"/>
        </w:trPr>
        <w:tc>
          <w:tcPr>
            <w:tcW w:w="704" w:type="dxa"/>
            <w:shd w:val="clear" w:color="auto" w:fill="auto"/>
            <w:noWrap/>
            <w:vAlign w:val="center"/>
            <w:hideMark/>
          </w:tcPr>
          <w:p w14:paraId="4E0A1A97" w14:textId="77777777" w:rsidR="00F32F9A" w:rsidRPr="00AF70E2" w:rsidRDefault="00F32F9A" w:rsidP="00D527F9">
            <w:pPr>
              <w:suppressAutoHyphens/>
              <w:jc w:val="center"/>
              <w:rPr>
                <w:rFonts w:cs="Calibri"/>
                <w:color w:val="000000"/>
                <w:sz w:val="20"/>
              </w:rPr>
            </w:pPr>
            <w:r w:rsidRPr="00AF70E2">
              <w:rPr>
                <w:rFonts w:cs="Calibri"/>
                <w:color w:val="000000"/>
                <w:sz w:val="20"/>
              </w:rPr>
              <w:t>2</w:t>
            </w:r>
          </w:p>
        </w:tc>
        <w:tc>
          <w:tcPr>
            <w:tcW w:w="5196" w:type="dxa"/>
            <w:shd w:val="clear" w:color="auto" w:fill="auto"/>
            <w:vAlign w:val="bottom"/>
            <w:hideMark/>
          </w:tcPr>
          <w:p w14:paraId="74AB00EC" w14:textId="77777777" w:rsidR="00F32F9A" w:rsidRPr="00AF70E2" w:rsidRDefault="00F32F9A" w:rsidP="00F32F9A">
            <w:pPr>
              <w:suppressAutoHyphens/>
              <w:rPr>
                <w:rFonts w:cs="Calibri"/>
                <w:color w:val="000000"/>
                <w:sz w:val="20"/>
              </w:rPr>
            </w:pPr>
            <w:r w:rsidRPr="00AF70E2">
              <w:rPr>
                <w:rFonts w:cs="Calibri"/>
                <w:color w:val="000000"/>
                <w:sz w:val="20"/>
              </w:rPr>
              <w:t xml:space="preserve">Przedmiot fakultatywny 10: Zachowania suicydalne – diagnoza i terapia/PK: ADHD – diagnoza i terapia; </w:t>
            </w:r>
            <w:r w:rsidRPr="00AF70E2">
              <w:rPr>
                <w:rFonts w:cs="Calibri"/>
                <w:color w:val="000000"/>
                <w:sz w:val="20"/>
              </w:rPr>
              <w:br/>
              <w:t>PZ: Fizjoprofilaktyka</w:t>
            </w:r>
          </w:p>
        </w:tc>
        <w:tc>
          <w:tcPr>
            <w:tcW w:w="1100" w:type="dxa"/>
            <w:shd w:val="clear" w:color="auto" w:fill="auto"/>
            <w:noWrap/>
            <w:vAlign w:val="bottom"/>
            <w:hideMark/>
          </w:tcPr>
          <w:p w14:paraId="5F4F576B"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1D97D1D"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FA181D4" w14:textId="77777777" w:rsidR="00F32F9A" w:rsidRPr="00AF70E2" w:rsidRDefault="00F32F9A" w:rsidP="00F32F9A">
            <w:pPr>
              <w:suppressAutoHyphens/>
              <w:jc w:val="center"/>
              <w:rPr>
                <w:rFonts w:cs="Calibri"/>
                <w:color w:val="000000"/>
                <w:sz w:val="20"/>
              </w:rPr>
            </w:pPr>
            <w:r w:rsidRPr="00AF70E2">
              <w:rPr>
                <w:rFonts w:cs="Calibri"/>
                <w:color w:val="000000"/>
                <w:sz w:val="20"/>
              </w:rPr>
              <w:t>50</w:t>
            </w:r>
          </w:p>
        </w:tc>
        <w:tc>
          <w:tcPr>
            <w:tcW w:w="1400" w:type="dxa"/>
            <w:shd w:val="clear" w:color="auto" w:fill="auto"/>
            <w:noWrap/>
            <w:vAlign w:val="bottom"/>
            <w:hideMark/>
          </w:tcPr>
          <w:p w14:paraId="41FE4FA6"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4427589" w14:textId="77777777" w:rsidR="00F32F9A" w:rsidRPr="00AF70E2" w:rsidRDefault="00F32F9A" w:rsidP="00F32F9A">
            <w:pPr>
              <w:suppressAutoHyphens/>
              <w:jc w:val="center"/>
              <w:rPr>
                <w:rFonts w:cs="Calibri"/>
                <w:color w:val="000000"/>
                <w:sz w:val="20"/>
              </w:rPr>
            </w:pPr>
            <w:r w:rsidRPr="00AF70E2">
              <w:rPr>
                <w:rFonts w:cs="Calibri"/>
                <w:color w:val="000000"/>
                <w:sz w:val="20"/>
              </w:rPr>
              <w:t>60</w:t>
            </w:r>
          </w:p>
        </w:tc>
        <w:tc>
          <w:tcPr>
            <w:tcW w:w="1400" w:type="dxa"/>
            <w:shd w:val="clear" w:color="auto" w:fill="F2F2F2"/>
            <w:noWrap/>
            <w:vAlign w:val="bottom"/>
            <w:hideMark/>
          </w:tcPr>
          <w:p w14:paraId="14A3E7A2" w14:textId="77777777" w:rsidR="00F32F9A" w:rsidRPr="00AF70E2" w:rsidRDefault="00F32F9A" w:rsidP="00F32F9A">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6EF9E3AD" w14:textId="70E9BBA7"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68A67782" w14:textId="77777777" w:rsidTr="00D527F9">
        <w:trPr>
          <w:cantSplit/>
          <w:trHeight w:val="300"/>
        </w:trPr>
        <w:tc>
          <w:tcPr>
            <w:tcW w:w="704" w:type="dxa"/>
            <w:shd w:val="clear" w:color="auto" w:fill="auto"/>
            <w:noWrap/>
            <w:vAlign w:val="center"/>
            <w:hideMark/>
          </w:tcPr>
          <w:p w14:paraId="39F7863C" w14:textId="77777777" w:rsidR="00F32F9A" w:rsidRPr="00AF70E2" w:rsidRDefault="00F32F9A" w:rsidP="00D527F9">
            <w:pPr>
              <w:suppressAutoHyphens/>
              <w:jc w:val="center"/>
              <w:rPr>
                <w:rFonts w:cs="Calibri"/>
                <w:color w:val="000000"/>
                <w:sz w:val="20"/>
              </w:rPr>
            </w:pPr>
            <w:r w:rsidRPr="00AF70E2">
              <w:rPr>
                <w:rFonts w:cs="Calibri"/>
                <w:color w:val="000000"/>
                <w:sz w:val="20"/>
              </w:rPr>
              <w:t>3</w:t>
            </w:r>
          </w:p>
        </w:tc>
        <w:tc>
          <w:tcPr>
            <w:tcW w:w="5196" w:type="dxa"/>
            <w:shd w:val="clear" w:color="auto" w:fill="auto"/>
            <w:vAlign w:val="bottom"/>
            <w:hideMark/>
          </w:tcPr>
          <w:p w14:paraId="67E571C7" w14:textId="77777777" w:rsidR="00F32F9A" w:rsidRPr="00AF70E2" w:rsidRDefault="00F32F9A" w:rsidP="00F32F9A">
            <w:pPr>
              <w:suppressAutoHyphens/>
              <w:rPr>
                <w:rFonts w:cs="Calibri"/>
                <w:color w:val="000000"/>
                <w:sz w:val="20"/>
              </w:rPr>
            </w:pPr>
            <w:r w:rsidRPr="00AF70E2">
              <w:rPr>
                <w:rFonts w:cs="Calibri"/>
                <w:color w:val="000000"/>
                <w:sz w:val="20"/>
              </w:rPr>
              <w:t>Seksuologia</w:t>
            </w:r>
          </w:p>
        </w:tc>
        <w:tc>
          <w:tcPr>
            <w:tcW w:w="1100" w:type="dxa"/>
            <w:shd w:val="clear" w:color="auto" w:fill="auto"/>
            <w:noWrap/>
            <w:vAlign w:val="bottom"/>
            <w:hideMark/>
          </w:tcPr>
          <w:p w14:paraId="684AD228"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196D33D5"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D6A2A0E" w14:textId="77777777" w:rsidR="00F32F9A" w:rsidRPr="00AF70E2" w:rsidRDefault="00F32F9A" w:rsidP="00F32F9A">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3CDC0CFD"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0EB1EB3" w14:textId="77777777" w:rsidR="00F32F9A" w:rsidRPr="00AF70E2" w:rsidRDefault="00F32F9A" w:rsidP="00F32F9A">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37059C3C" w14:textId="77777777" w:rsidR="00F32F9A" w:rsidRPr="00AF70E2" w:rsidRDefault="00F32F9A" w:rsidP="00F32F9A">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6D477027" w14:textId="592775BD"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1161C560" w14:textId="77777777" w:rsidTr="00D527F9">
        <w:trPr>
          <w:cantSplit/>
          <w:trHeight w:val="300"/>
        </w:trPr>
        <w:tc>
          <w:tcPr>
            <w:tcW w:w="704" w:type="dxa"/>
            <w:shd w:val="clear" w:color="auto" w:fill="auto"/>
            <w:noWrap/>
            <w:vAlign w:val="center"/>
            <w:hideMark/>
          </w:tcPr>
          <w:p w14:paraId="5543B36E" w14:textId="77777777" w:rsidR="00F32F9A" w:rsidRPr="00AF70E2" w:rsidRDefault="00F32F9A" w:rsidP="00D527F9">
            <w:pPr>
              <w:suppressAutoHyphens/>
              <w:jc w:val="center"/>
              <w:rPr>
                <w:rFonts w:cs="Calibri"/>
                <w:color w:val="000000"/>
                <w:sz w:val="20"/>
              </w:rPr>
            </w:pPr>
            <w:r w:rsidRPr="00AF70E2">
              <w:rPr>
                <w:rFonts w:cs="Calibri"/>
                <w:color w:val="000000"/>
                <w:sz w:val="20"/>
              </w:rPr>
              <w:t>4</w:t>
            </w:r>
          </w:p>
        </w:tc>
        <w:tc>
          <w:tcPr>
            <w:tcW w:w="5196" w:type="dxa"/>
            <w:shd w:val="clear" w:color="auto" w:fill="auto"/>
            <w:vAlign w:val="bottom"/>
            <w:hideMark/>
          </w:tcPr>
          <w:p w14:paraId="214770CF" w14:textId="77777777" w:rsidR="00F32F9A" w:rsidRPr="00AF70E2" w:rsidRDefault="00F32F9A" w:rsidP="00F32F9A">
            <w:pPr>
              <w:suppressAutoHyphens/>
              <w:rPr>
                <w:rFonts w:cs="Calibri"/>
                <w:color w:val="000000"/>
                <w:sz w:val="20"/>
              </w:rPr>
            </w:pPr>
            <w:r w:rsidRPr="00AF70E2">
              <w:rPr>
                <w:rFonts w:cs="Calibri"/>
                <w:color w:val="000000"/>
                <w:sz w:val="20"/>
              </w:rPr>
              <w:t>Seminarium magisterskie III</w:t>
            </w:r>
          </w:p>
        </w:tc>
        <w:tc>
          <w:tcPr>
            <w:tcW w:w="1100" w:type="dxa"/>
            <w:shd w:val="clear" w:color="auto" w:fill="auto"/>
            <w:noWrap/>
            <w:vAlign w:val="bottom"/>
            <w:hideMark/>
          </w:tcPr>
          <w:p w14:paraId="4CBF739D"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67C333A3" w14:textId="77777777" w:rsidR="00F32F9A" w:rsidRPr="00AF70E2" w:rsidRDefault="00F32F9A" w:rsidP="00F32F9A">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46A0D9BE"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3CE2C96"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79132CF" w14:textId="77777777" w:rsidR="00F32F9A" w:rsidRPr="00AF70E2" w:rsidRDefault="00F32F9A" w:rsidP="00F32F9A">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58571181"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1F4767B1" w14:textId="04E7176C"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55053161" w14:textId="77777777" w:rsidTr="00D527F9">
        <w:trPr>
          <w:cantSplit/>
          <w:trHeight w:val="300"/>
        </w:trPr>
        <w:tc>
          <w:tcPr>
            <w:tcW w:w="704" w:type="dxa"/>
            <w:shd w:val="clear" w:color="auto" w:fill="auto"/>
            <w:noWrap/>
            <w:vAlign w:val="center"/>
            <w:hideMark/>
          </w:tcPr>
          <w:p w14:paraId="6EDD9FB5" w14:textId="77777777" w:rsidR="00F32F9A" w:rsidRPr="00AF70E2" w:rsidRDefault="00F32F9A" w:rsidP="00D527F9">
            <w:pPr>
              <w:suppressAutoHyphens/>
              <w:jc w:val="center"/>
              <w:rPr>
                <w:rFonts w:cs="Calibri"/>
                <w:color w:val="000000"/>
                <w:sz w:val="20"/>
              </w:rPr>
            </w:pPr>
            <w:r w:rsidRPr="00AF70E2">
              <w:rPr>
                <w:rFonts w:cs="Calibri"/>
                <w:color w:val="000000"/>
                <w:sz w:val="20"/>
              </w:rPr>
              <w:t>5</w:t>
            </w:r>
          </w:p>
        </w:tc>
        <w:tc>
          <w:tcPr>
            <w:tcW w:w="5196" w:type="dxa"/>
            <w:shd w:val="clear" w:color="auto" w:fill="auto"/>
            <w:vAlign w:val="bottom"/>
            <w:hideMark/>
          </w:tcPr>
          <w:p w14:paraId="4744C68F" w14:textId="77777777" w:rsidR="00F32F9A" w:rsidRPr="00AF70E2" w:rsidRDefault="00F32F9A" w:rsidP="00F32F9A">
            <w:pPr>
              <w:suppressAutoHyphens/>
              <w:rPr>
                <w:rFonts w:cs="Calibri"/>
                <w:color w:val="000000"/>
                <w:sz w:val="20"/>
              </w:rPr>
            </w:pPr>
            <w:r w:rsidRPr="00AF70E2">
              <w:rPr>
                <w:rFonts w:cs="Calibri"/>
                <w:color w:val="000000"/>
                <w:sz w:val="20"/>
              </w:rPr>
              <w:t>Seminarium magisterskie IV</w:t>
            </w:r>
          </w:p>
        </w:tc>
        <w:tc>
          <w:tcPr>
            <w:tcW w:w="1100" w:type="dxa"/>
            <w:shd w:val="clear" w:color="auto" w:fill="auto"/>
            <w:noWrap/>
            <w:vAlign w:val="bottom"/>
            <w:hideMark/>
          </w:tcPr>
          <w:p w14:paraId="348233B1"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100" w:type="dxa"/>
            <w:shd w:val="clear" w:color="auto" w:fill="auto"/>
            <w:noWrap/>
            <w:vAlign w:val="bottom"/>
            <w:hideMark/>
          </w:tcPr>
          <w:p w14:paraId="0205DBAE" w14:textId="77777777" w:rsidR="00F32F9A" w:rsidRPr="00AF70E2" w:rsidRDefault="00F32F9A" w:rsidP="00F32F9A">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35C9558A"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7E352E0"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6EF0749" w14:textId="77777777" w:rsidR="00F32F9A" w:rsidRPr="00AF70E2" w:rsidRDefault="00F32F9A" w:rsidP="00F32F9A">
            <w:pPr>
              <w:suppressAutoHyphens/>
              <w:jc w:val="center"/>
              <w:rPr>
                <w:rFonts w:cs="Calibri"/>
                <w:color w:val="000000"/>
                <w:sz w:val="20"/>
              </w:rPr>
            </w:pPr>
            <w:r w:rsidRPr="00AF70E2">
              <w:rPr>
                <w:rFonts w:cs="Calibri"/>
                <w:color w:val="000000"/>
                <w:sz w:val="20"/>
              </w:rPr>
              <w:t>40</w:t>
            </w:r>
          </w:p>
        </w:tc>
        <w:tc>
          <w:tcPr>
            <w:tcW w:w="1400" w:type="dxa"/>
            <w:shd w:val="clear" w:color="auto" w:fill="F2F2F2"/>
            <w:noWrap/>
            <w:vAlign w:val="bottom"/>
            <w:hideMark/>
          </w:tcPr>
          <w:p w14:paraId="0AF73FEF"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4A5C6115" w14:textId="5C566405"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39C26B05" w14:textId="77777777" w:rsidTr="00D527F9">
        <w:trPr>
          <w:cantSplit/>
          <w:trHeight w:val="300"/>
        </w:trPr>
        <w:tc>
          <w:tcPr>
            <w:tcW w:w="704" w:type="dxa"/>
            <w:shd w:val="clear" w:color="auto" w:fill="auto"/>
            <w:noWrap/>
            <w:vAlign w:val="center"/>
            <w:hideMark/>
          </w:tcPr>
          <w:p w14:paraId="43442C68" w14:textId="77777777" w:rsidR="00F32F9A" w:rsidRPr="00AF70E2" w:rsidRDefault="00F32F9A" w:rsidP="00D527F9">
            <w:pPr>
              <w:suppressAutoHyphens/>
              <w:jc w:val="center"/>
              <w:rPr>
                <w:rFonts w:cs="Calibri"/>
                <w:color w:val="000000"/>
                <w:sz w:val="20"/>
              </w:rPr>
            </w:pPr>
            <w:r w:rsidRPr="00AF70E2">
              <w:rPr>
                <w:rFonts w:cs="Calibri"/>
                <w:color w:val="000000"/>
                <w:sz w:val="20"/>
              </w:rPr>
              <w:t>6</w:t>
            </w:r>
          </w:p>
        </w:tc>
        <w:tc>
          <w:tcPr>
            <w:tcW w:w="5196" w:type="dxa"/>
            <w:shd w:val="clear" w:color="auto" w:fill="auto"/>
            <w:vAlign w:val="bottom"/>
            <w:hideMark/>
          </w:tcPr>
          <w:p w14:paraId="29686747" w14:textId="77777777" w:rsidR="00F32F9A" w:rsidRPr="00AF70E2" w:rsidRDefault="00F32F9A" w:rsidP="00F32F9A">
            <w:pPr>
              <w:suppressAutoHyphens/>
              <w:rPr>
                <w:rFonts w:cs="Calibri"/>
                <w:color w:val="000000"/>
                <w:sz w:val="20"/>
              </w:rPr>
            </w:pPr>
            <w:r w:rsidRPr="00AF70E2">
              <w:rPr>
                <w:rFonts w:cs="Calibri"/>
                <w:color w:val="000000"/>
                <w:sz w:val="20"/>
              </w:rPr>
              <w:t>PK: Psychoanaliza i terapia psychodynamiczna</w:t>
            </w:r>
          </w:p>
        </w:tc>
        <w:tc>
          <w:tcPr>
            <w:tcW w:w="1100" w:type="dxa"/>
            <w:shd w:val="clear" w:color="auto" w:fill="auto"/>
            <w:noWrap/>
            <w:vAlign w:val="bottom"/>
            <w:hideMark/>
          </w:tcPr>
          <w:p w14:paraId="254ECBF0"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AF2720E"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220E61F3"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1CD0591B"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7FF732A0" w14:textId="77777777" w:rsidR="00F32F9A" w:rsidRPr="00AF70E2" w:rsidRDefault="00F32F9A" w:rsidP="00F32F9A">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495E31D0" w14:textId="77777777" w:rsidR="00F32F9A" w:rsidRPr="00AF70E2" w:rsidRDefault="00F32F9A" w:rsidP="00F32F9A">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3DA9E4FC" w14:textId="5B54CB16"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39610F4A" w14:textId="77777777" w:rsidTr="00D527F9">
        <w:trPr>
          <w:cantSplit/>
          <w:trHeight w:val="300"/>
        </w:trPr>
        <w:tc>
          <w:tcPr>
            <w:tcW w:w="704" w:type="dxa"/>
            <w:shd w:val="clear" w:color="auto" w:fill="auto"/>
            <w:noWrap/>
            <w:vAlign w:val="center"/>
            <w:hideMark/>
          </w:tcPr>
          <w:p w14:paraId="72905FA0" w14:textId="77777777" w:rsidR="00F32F9A" w:rsidRPr="00AF70E2" w:rsidRDefault="00F32F9A" w:rsidP="00D527F9">
            <w:pPr>
              <w:suppressAutoHyphens/>
              <w:jc w:val="center"/>
              <w:rPr>
                <w:rFonts w:cs="Calibri"/>
                <w:color w:val="000000"/>
                <w:sz w:val="20"/>
              </w:rPr>
            </w:pPr>
            <w:r w:rsidRPr="00AF70E2">
              <w:rPr>
                <w:rFonts w:cs="Calibri"/>
                <w:color w:val="000000"/>
                <w:sz w:val="20"/>
              </w:rPr>
              <w:t>7</w:t>
            </w:r>
          </w:p>
        </w:tc>
        <w:tc>
          <w:tcPr>
            <w:tcW w:w="5196" w:type="dxa"/>
            <w:shd w:val="clear" w:color="auto" w:fill="auto"/>
            <w:vAlign w:val="bottom"/>
            <w:hideMark/>
          </w:tcPr>
          <w:p w14:paraId="27B181E6" w14:textId="77777777" w:rsidR="00F32F9A" w:rsidRPr="00AF70E2" w:rsidRDefault="00F32F9A" w:rsidP="00F32F9A">
            <w:pPr>
              <w:suppressAutoHyphens/>
              <w:rPr>
                <w:rFonts w:cs="Calibri"/>
                <w:color w:val="000000"/>
                <w:sz w:val="20"/>
              </w:rPr>
            </w:pPr>
            <w:r w:rsidRPr="00AF70E2">
              <w:rPr>
                <w:rFonts w:cs="Calibri"/>
                <w:color w:val="000000"/>
                <w:sz w:val="20"/>
              </w:rPr>
              <w:t>PK: Psychogeriatria</w:t>
            </w:r>
          </w:p>
        </w:tc>
        <w:tc>
          <w:tcPr>
            <w:tcW w:w="1100" w:type="dxa"/>
            <w:shd w:val="clear" w:color="auto" w:fill="auto"/>
            <w:noWrap/>
            <w:vAlign w:val="bottom"/>
            <w:hideMark/>
          </w:tcPr>
          <w:p w14:paraId="5FD1294C"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762A3328"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4BF96A9C" w14:textId="77777777" w:rsidR="00F32F9A" w:rsidRPr="00AF70E2" w:rsidRDefault="00F32F9A" w:rsidP="00F32F9A">
            <w:pPr>
              <w:suppressAutoHyphens/>
              <w:jc w:val="center"/>
              <w:rPr>
                <w:rFonts w:cs="Calibri"/>
                <w:color w:val="000000"/>
                <w:sz w:val="20"/>
              </w:rPr>
            </w:pPr>
            <w:r w:rsidRPr="00AF70E2">
              <w:rPr>
                <w:rFonts w:cs="Calibri"/>
                <w:color w:val="000000"/>
                <w:sz w:val="20"/>
              </w:rPr>
              <w:t>80</w:t>
            </w:r>
          </w:p>
        </w:tc>
        <w:tc>
          <w:tcPr>
            <w:tcW w:w="1400" w:type="dxa"/>
            <w:shd w:val="clear" w:color="auto" w:fill="auto"/>
            <w:noWrap/>
            <w:vAlign w:val="bottom"/>
            <w:hideMark/>
          </w:tcPr>
          <w:p w14:paraId="3A7BBDDC"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82F7CEF" w14:textId="77777777" w:rsidR="00F32F9A" w:rsidRPr="00AF70E2" w:rsidRDefault="00F32F9A" w:rsidP="00F32F9A">
            <w:pPr>
              <w:suppressAutoHyphens/>
              <w:jc w:val="center"/>
              <w:rPr>
                <w:rFonts w:cs="Calibri"/>
                <w:color w:val="000000"/>
                <w:sz w:val="20"/>
              </w:rPr>
            </w:pPr>
            <w:r w:rsidRPr="00AF70E2">
              <w:rPr>
                <w:rFonts w:cs="Calibri"/>
                <w:color w:val="000000"/>
                <w:sz w:val="20"/>
              </w:rPr>
              <w:t>90</w:t>
            </w:r>
          </w:p>
        </w:tc>
        <w:tc>
          <w:tcPr>
            <w:tcW w:w="1400" w:type="dxa"/>
            <w:shd w:val="clear" w:color="auto" w:fill="F2F2F2"/>
            <w:noWrap/>
            <w:vAlign w:val="bottom"/>
            <w:hideMark/>
          </w:tcPr>
          <w:p w14:paraId="10D8B8C4" w14:textId="77777777" w:rsidR="00F32F9A" w:rsidRPr="00AF70E2" w:rsidRDefault="00F32F9A" w:rsidP="00F32F9A">
            <w:pPr>
              <w:suppressAutoHyphens/>
              <w:jc w:val="center"/>
              <w:rPr>
                <w:rFonts w:cs="Calibri"/>
                <w:color w:val="000000"/>
                <w:sz w:val="20"/>
              </w:rPr>
            </w:pPr>
            <w:r w:rsidRPr="00AF70E2">
              <w:rPr>
                <w:rFonts w:cs="Calibri"/>
                <w:color w:val="000000"/>
                <w:sz w:val="20"/>
              </w:rPr>
              <w:t>7</w:t>
            </w:r>
          </w:p>
        </w:tc>
        <w:tc>
          <w:tcPr>
            <w:tcW w:w="2000" w:type="dxa"/>
            <w:shd w:val="clear" w:color="auto" w:fill="auto"/>
            <w:noWrap/>
            <w:hideMark/>
          </w:tcPr>
          <w:p w14:paraId="6534E5CE" w14:textId="199315B6"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2B9AE2E1" w14:textId="77777777" w:rsidTr="00D527F9">
        <w:trPr>
          <w:cantSplit/>
          <w:trHeight w:val="300"/>
        </w:trPr>
        <w:tc>
          <w:tcPr>
            <w:tcW w:w="704" w:type="dxa"/>
            <w:shd w:val="clear" w:color="auto" w:fill="auto"/>
            <w:noWrap/>
            <w:vAlign w:val="center"/>
            <w:hideMark/>
          </w:tcPr>
          <w:p w14:paraId="5B946299" w14:textId="77777777" w:rsidR="00F32F9A" w:rsidRPr="00AF70E2" w:rsidRDefault="00F32F9A" w:rsidP="00D527F9">
            <w:pPr>
              <w:suppressAutoHyphens/>
              <w:jc w:val="center"/>
              <w:rPr>
                <w:rFonts w:cs="Calibri"/>
                <w:color w:val="000000"/>
                <w:sz w:val="20"/>
              </w:rPr>
            </w:pPr>
            <w:r w:rsidRPr="00AF70E2">
              <w:rPr>
                <w:rFonts w:cs="Calibri"/>
                <w:color w:val="000000"/>
                <w:sz w:val="20"/>
              </w:rPr>
              <w:t>8</w:t>
            </w:r>
          </w:p>
        </w:tc>
        <w:tc>
          <w:tcPr>
            <w:tcW w:w="5196" w:type="dxa"/>
            <w:shd w:val="clear" w:color="auto" w:fill="auto"/>
            <w:vAlign w:val="bottom"/>
            <w:hideMark/>
          </w:tcPr>
          <w:p w14:paraId="669763D1" w14:textId="77777777" w:rsidR="00F32F9A" w:rsidRPr="00AF70E2" w:rsidRDefault="00F32F9A" w:rsidP="00F32F9A">
            <w:pPr>
              <w:suppressAutoHyphens/>
              <w:rPr>
                <w:rFonts w:cs="Calibri"/>
                <w:color w:val="000000"/>
                <w:sz w:val="20"/>
              </w:rPr>
            </w:pPr>
            <w:r w:rsidRPr="00AF70E2">
              <w:rPr>
                <w:rFonts w:cs="Calibri"/>
                <w:color w:val="000000"/>
                <w:sz w:val="20"/>
              </w:rPr>
              <w:t>PK: Psychologia rodziny</w:t>
            </w:r>
          </w:p>
        </w:tc>
        <w:tc>
          <w:tcPr>
            <w:tcW w:w="1100" w:type="dxa"/>
            <w:shd w:val="clear" w:color="auto" w:fill="auto"/>
            <w:noWrap/>
            <w:vAlign w:val="bottom"/>
            <w:hideMark/>
          </w:tcPr>
          <w:p w14:paraId="58DD39C4"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39FE032C"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0CC8932"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21B837AE"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33CD2FF" w14:textId="77777777" w:rsidR="00F32F9A" w:rsidRPr="00AF70E2" w:rsidRDefault="00F32F9A" w:rsidP="00F32F9A">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3F7750BC"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5F611CCE" w14:textId="3CC6D476"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4B11AC04" w14:textId="77777777" w:rsidTr="00D527F9">
        <w:trPr>
          <w:cantSplit/>
          <w:trHeight w:val="300"/>
        </w:trPr>
        <w:tc>
          <w:tcPr>
            <w:tcW w:w="704" w:type="dxa"/>
            <w:shd w:val="clear" w:color="auto" w:fill="auto"/>
            <w:noWrap/>
            <w:vAlign w:val="center"/>
            <w:hideMark/>
          </w:tcPr>
          <w:p w14:paraId="6FFE959F" w14:textId="77777777" w:rsidR="00F32F9A" w:rsidRPr="00AF70E2" w:rsidRDefault="00F32F9A" w:rsidP="00D527F9">
            <w:pPr>
              <w:suppressAutoHyphens/>
              <w:jc w:val="center"/>
              <w:rPr>
                <w:rFonts w:cs="Calibri"/>
                <w:color w:val="000000"/>
                <w:sz w:val="20"/>
              </w:rPr>
            </w:pPr>
            <w:r w:rsidRPr="00AF70E2">
              <w:rPr>
                <w:rFonts w:cs="Calibri"/>
                <w:color w:val="000000"/>
                <w:sz w:val="20"/>
              </w:rPr>
              <w:t>9</w:t>
            </w:r>
          </w:p>
        </w:tc>
        <w:tc>
          <w:tcPr>
            <w:tcW w:w="5196" w:type="dxa"/>
            <w:shd w:val="clear" w:color="auto" w:fill="auto"/>
            <w:vAlign w:val="bottom"/>
            <w:hideMark/>
          </w:tcPr>
          <w:p w14:paraId="14BEE455" w14:textId="77777777" w:rsidR="00F32F9A" w:rsidRPr="00AF70E2" w:rsidRDefault="00F32F9A" w:rsidP="00F32F9A">
            <w:pPr>
              <w:suppressAutoHyphens/>
              <w:rPr>
                <w:rFonts w:cs="Calibri"/>
                <w:color w:val="000000"/>
                <w:sz w:val="20"/>
              </w:rPr>
            </w:pPr>
            <w:r w:rsidRPr="00AF70E2">
              <w:rPr>
                <w:rFonts w:cs="Calibri"/>
                <w:color w:val="000000"/>
                <w:sz w:val="20"/>
              </w:rPr>
              <w:t>PK: Psychoterapia humanistyczno-egzystencjalna</w:t>
            </w:r>
          </w:p>
        </w:tc>
        <w:tc>
          <w:tcPr>
            <w:tcW w:w="1100" w:type="dxa"/>
            <w:shd w:val="clear" w:color="auto" w:fill="auto"/>
            <w:noWrap/>
            <w:vAlign w:val="bottom"/>
            <w:hideMark/>
          </w:tcPr>
          <w:p w14:paraId="7A4A562F"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10D949F4"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AF6D94C"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6AFB39A2"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42DEF3F6" w14:textId="77777777" w:rsidR="00F32F9A" w:rsidRPr="00AF70E2" w:rsidRDefault="00F32F9A" w:rsidP="00F32F9A">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7E4204CC" w14:textId="77777777" w:rsidR="00F32F9A" w:rsidRPr="00AF70E2" w:rsidRDefault="00F32F9A" w:rsidP="00F32F9A">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45BEFD8C" w14:textId="2BB3D191" w:rsidR="00F32F9A" w:rsidRPr="00F32F9A" w:rsidRDefault="00F32F9A" w:rsidP="00F32F9A">
            <w:pPr>
              <w:suppressAutoHyphens/>
              <w:jc w:val="center"/>
              <w:rPr>
                <w:rFonts w:cs="Calibri"/>
                <w:color w:val="000000"/>
                <w:sz w:val="20"/>
                <w:szCs w:val="20"/>
              </w:rPr>
            </w:pPr>
            <w:r w:rsidRPr="00F32F9A">
              <w:rPr>
                <w:sz w:val="20"/>
                <w:szCs w:val="20"/>
              </w:rPr>
              <w:t>zal/o egz</w:t>
            </w:r>
          </w:p>
        </w:tc>
      </w:tr>
      <w:tr w:rsidR="00F32F9A" w:rsidRPr="00AF70E2" w14:paraId="68D71139" w14:textId="77777777" w:rsidTr="00D527F9">
        <w:trPr>
          <w:cantSplit/>
          <w:trHeight w:val="300"/>
        </w:trPr>
        <w:tc>
          <w:tcPr>
            <w:tcW w:w="704" w:type="dxa"/>
            <w:shd w:val="clear" w:color="auto" w:fill="auto"/>
            <w:noWrap/>
            <w:vAlign w:val="center"/>
            <w:hideMark/>
          </w:tcPr>
          <w:p w14:paraId="0000EC39" w14:textId="77777777" w:rsidR="00F32F9A" w:rsidRPr="00AF70E2" w:rsidRDefault="00F32F9A" w:rsidP="00D527F9">
            <w:pPr>
              <w:suppressAutoHyphens/>
              <w:jc w:val="center"/>
              <w:rPr>
                <w:rFonts w:cs="Calibri"/>
                <w:color w:val="000000"/>
                <w:sz w:val="20"/>
              </w:rPr>
            </w:pPr>
            <w:r w:rsidRPr="00AF70E2">
              <w:rPr>
                <w:rFonts w:cs="Calibri"/>
                <w:color w:val="000000"/>
                <w:sz w:val="20"/>
              </w:rPr>
              <w:t>10</w:t>
            </w:r>
          </w:p>
        </w:tc>
        <w:tc>
          <w:tcPr>
            <w:tcW w:w="5196" w:type="dxa"/>
            <w:shd w:val="clear" w:color="auto" w:fill="auto"/>
            <w:vAlign w:val="bottom"/>
            <w:hideMark/>
          </w:tcPr>
          <w:p w14:paraId="3E730739" w14:textId="77777777" w:rsidR="00F32F9A" w:rsidRPr="00AF70E2" w:rsidRDefault="00F32F9A" w:rsidP="00F32F9A">
            <w:pPr>
              <w:suppressAutoHyphens/>
              <w:rPr>
                <w:rFonts w:cs="Calibri"/>
                <w:color w:val="000000"/>
                <w:sz w:val="20"/>
              </w:rPr>
            </w:pPr>
            <w:r w:rsidRPr="00AF70E2">
              <w:rPr>
                <w:rFonts w:cs="Calibri"/>
                <w:color w:val="000000"/>
                <w:sz w:val="20"/>
              </w:rPr>
              <w:t>PK: Psychoterapia poznawczo-behawioralna</w:t>
            </w:r>
          </w:p>
        </w:tc>
        <w:tc>
          <w:tcPr>
            <w:tcW w:w="1100" w:type="dxa"/>
            <w:shd w:val="clear" w:color="auto" w:fill="auto"/>
            <w:noWrap/>
            <w:vAlign w:val="bottom"/>
            <w:hideMark/>
          </w:tcPr>
          <w:p w14:paraId="5DE8D83E"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48BCB58A"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A8D4202"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6829F627"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2CD5358C" w14:textId="77777777" w:rsidR="00F32F9A" w:rsidRPr="00AF70E2" w:rsidRDefault="00F32F9A" w:rsidP="00F32F9A">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0A740D9C" w14:textId="77777777" w:rsidR="00F32F9A" w:rsidRPr="00AF70E2" w:rsidRDefault="00F32F9A" w:rsidP="00F32F9A">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213AD3AB" w14:textId="15D75CA6"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75C19641" w14:textId="77777777" w:rsidTr="00D527F9">
        <w:trPr>
          <w:cantSplit/>
          <w:trHeight w:val="300"/>
        </w:trPr>
        <w:tc>
          <w:tcPr>
            <w:tcW w:w="704" w:type="dxa"/>
            <w:shd w:val="clear" w:color="auto" w:fill="auto"/>
            <w:noWrap/>
            <w:vAlign w:val="center"/>
            <w:hideMark/>
          </w:tcPr>
          <w:p w14:paraId="1DBCAA33" w14:textId="77777777" w:rsidR="00F32F9A" w:rsidRPr="00AF70E2" w:rsidRDefault="00F32F9A" w:rsidP="00D527F9">
            <w:pPr>
              <w:suppressAutoHyphens/>
              <w:jc w:val="center"/>
              <w:rPr>
                <w:rFonts w:cs="Calibri"/>
                <w:color w:val="000000"/>
                <w:sz w:val="20"/>
              </w:rPr>
            </w:pPr>
            <w:r w:rsidRPr="00AF70E2">
              <w:rPr>
                <w:rFonts w:cs="Calibri"/>
                <w:color w:val="000000"/>
                <w:sz w:val="20"/>
              </w:rPr>
              <w:t>11</w:t>
            </w:r>
          </w:p>
        </w:tc>
        <w:tc>
          <w:tcPr>
            <w:tcW w:w="5196" w:type="dxa"/>
            <w:shd w:val="clear" w:color="auto" w:fill="auto"/>
            <w:vAlign w:val="bottom"/>
            <w:hideMark/>
          </w:tcPr>
          <w:p w14:paraId="69DA2EFB" w14:textId="77777777" w:rsidR="00F32F9A" w:rsidRPr="00AF70E2" w:rsidRDefault="00F32F9A" w:rsidP="00F32F9A">
            <w:pPr>
              <w:suppressAutoHyphens/>
              <w:rPr>
                <w:rFonts w:cs="Calibri"/>
                <w:color w:val="000000"/>
                <w:sz w:val="20"/>
              </w:rPr>
            </w:pPr>
            <w:r w:rsidRPr="00AF70E2">
              <w:rPr>
                <w:rFonts w:cs="Calibri"/>
                <w:color w:val="000000"/>
                <w:sz w:val="20"/>
              </w:rPr>
              <w:t>PK: Psychoterapia systemowa</w:t>
            </w:r>
          </w:p>
        </w:tc>
        <w:tc>
          <w:tcPr>
            <w:tcW w:w="1100" w:type="dxa"/>
            <w:shd w:val="clear" w:color="auto" w:fill="auto"/>
            <w:noWrap/>
            <w:vAlign w:val="bottom"/>
            <w:hideMark/>
          </w:tcPr>
          <w:p w14:paraId="724945D2"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008860D"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620B3E78"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64685FB4"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132C6944" w14:textId="77777777" w:rsidR="00F32F9A" w:rsidRPr="00AF70E2" w:rsidRDefault="00F32F9A" w:rsidP="00F32F9A">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29CF0642" w14:textId="77777777" w:rsidR="00F32F9A" w:rsidRPr="00AF70E2" w:rsidRDefault="00F32F9A" w:rsidP="00F32F9A">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062FE06E" w14:textId="57EDC790"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56E05137" w14:textId="77777777" w:rsidTr="00D527F9">
        <w:trPr>
          <w:cantSplit/>
          <w:trHeight w:val="300"/>
        </w:trPr>
        <w:tc>
          <w:tcPr>
            <w:tcW w:w="704" w:type="dxa"/>
            <w:shd w:val="clear" w:color="auto" w:fill="auto"/>
            <w:noWrap/>
            <w:vAlign w:val="center"/>
            <w:hideMark/>
          </w:tcPr>
          <w:p w14:paraId="1EAE2198" w14:textId="77777777" w:rsidR="00F32F9A" w:rsidRPr="00AF70E2" w:rsidRDefault="00F32F9A" w:rsidP="00D527F9">
            <w:pPr>
              <w:suppressAutoHyphens/>
              <w:jc w:val="center"/>
              <w:rPr>
                <w:rFonts w:cs="Calibri"/>
                <w:color w:val="000000"/>
                <w:sz w:val="20"/>
              </w:rPr>
            </w:pPr>
            <w:r w:rsidRPr="00AF70E2">
              <w:rPr>
                <w:rFonts w:cs="Calibri"/>
                <w:color w:val="000000"/>
                <w:sz w:val="20"/>
              </w:rPr>
              <w:t>6</w:t>
            </w:r>
          </w:p>
        </w:tc>
        <w:tc>
          <w:tcPr>
            <w:tcW w:w="5196" w:type="dxa"/>
            <w:shd w:val="clear" w:color="auto" w:fill="auto"/>
            <w:vAlign w:val="bottom"/>
            <w:hideMark/>
          </w:tcPr>
          <w:p w14:paraId="194B7FF0" w14:textId="77777777" w:rsidR="00F32F9A" w:rsidRPr="00AF70E2" w:rsidRDefault="00F32F9A" w:rsidP="00F32F9A">
            <w:pPr>
              <w:suppressAutoHyphens/>
              <w:rPr>
                <w:rFonts w:cs="Calibri"/>
                <w:color w:val="000000"/>
                <w:sz w:val="20"/>
              </w:rPr>
            </w:pPr>
            <w:r w:rsidRPr="00AF70E2">
              <w:rPr>
                <w:rFonts w:cs="Calibri"/>
                <w:color w:val="000000"/>
                <w:sz w:val="20"/>
              </w:rPr>
              <w:t>PZ: Elementy psychologii pracy i organizacji</w:t>
            </w:r>
          </w:p>
        </w:tc>
        <w:tc>
          <w:tcPr>
            <w:tcW w:w="1100" w:type="dxa"/>
            <w:shd w:val="clear" w:color="auto" w:fill="auto"/>
            <w:noWrap/>
            <w:vAlign w:val="bottom"/>
            <w:hideMark/>
          </w:tcPr>
          <w:p w14:paraId="0077EB1D"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1383719C"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4AA1862" w14:textId="77777777" w:rsidR="00F32F9A" w:rsidRPr="00AF70E2" w:rsidRDefault="00F32F9A" w:rsidP="00F32F9A">
            <w:pPr>
              <w:suppressAutoHyphens/>
              <w:jc w:val="center"/>
              <w:rPr>
                <w:rFonts w:cs="Calibri"/>
                <w:color w:val="000000"/>
                <w:sz w:val="20"/>
              </w:rPr>
            </w:pPr>
            <w:r w:rsidRPr="00AF70E2">
              <w:rPr>
                <w:rFonts w:cs="Calibri"/>
                <w:color w:val="000000"/>
                <w:sz w:val="20"/>
              </w:rPr>
              <w:t>35</w:t>
            </w:r>
          </w:p>
        </w:tc>
        <w:tc>
          <w:tcPr>
            <w:tcW w:w="1400" w:type="dxa"/>
            <w:shd w:val="clear" w:color="auto" w:fill="auto"/>
            <w:noWrap/>
            <w:vAlign w:val="bottom"/>
            <w:hideMark/>
          </w:tcPr>
          <w:p w14:paraId="7C763B1B"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EC678A6"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F2F2F2"/>
            <w:noWrap/>
            <w:vAlign w:val="bottom"/>
            <w:hideMark/>
          </w:tcPr>
          <w:p w14:paraId="7F0F67DF" w14:textId="77777777" w:rsidR="00F32F9A" w:rsidRPr="00AF70E2" w:rsidRDefault="00F32F9A" w:rsidP="00F32F9A">
            <w:pPr>
              <w:suppressAutoHyphens/>
              <w:jc w:val="center"/>
              <w:rPr>
                <w:rFonts w:cs="Calibri"/>
                <w:color w:val="000000"/>
                <w:sz w:val="20"/>
              </w:rPr>
            </w:pPr>
            <w:r w:rsidRPr="00AF70E2">
              <w:rPr>
                <w:rFonts w:cs="Calibri"/>
                <w:color w:val="000000"/>
                <w:sz w:val="20"/>
              </w:rPr>
              <w:t>4</w:t>
            </w:r>
          </w:p>
        </w:tc>
        <w:tc>
          <w:tcPr>
            <w:tcW w:w="2000" w:type="dxa"/>
            <w:shd w:val="clear" w:color="auto" w:fill="auto"/>
            <w:noWrap/>
            <w:hideMark/>
          </w:tcPr>
          <w:p w14:paraId="0D10C19D" w14:textId="25170CB8"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014FA175" w14:textId="77777777" w:rsidTr="00D527F9">
        <w:trPr>
          <w:cantSplit/>
          <w:trHeight w:val="300"/>
        </w:trPr>
        <w:tc>
          <w:tcPr>
            <w:tcW w:w="704" w:type="dxa"/>
            <w:shd w:val="clear" w:color="auto" w:fill="auto"/>
            <w:noWrap/>
            <w:vAlign w:val="center"/>
            <w:hideMark/>
          </w:tcPr>
          <w:p w14:paraId="7698991F" w14:textId="77777777" w:rsidR="00F32F9A" w:rsidRPr="00AF70E2" w:rsidRDefault="00F32F9A" w:rsidP="00D527F9">
            <w:pPr>
              <w:suppressAutoHyphens/>
              <w:jc w:val="center"/>
              <w:rPr>
                <w:rFonts w:cs="Calibri"/>
                <w:color w:val="000000"/>
                <w:sz w:val="20"/>
              </w:rPr>
            </w:pPr>
            <w:r w:rsidRPr="00AF70E2">
              <w:rPr>
                <w:rFonts w:cs="Calibri"/>
                <w:color w:val="000000"/>
                <w:sz w:val="20"/>
              </w:rPr>
              <w:t>7</w:t>
            </w:r>
          </w:p>
        </w:tc>
        <w:tc>
          <w:tcPr>
            <w:tcW w:w="5196" w:type="dxa"/>
            <w:shd w:val="clear" w:color="auto" w:fill="auto"/>
            <w:vAlign w:val="bottom"/>
            <w:hideMark/>
          </w:tcPr>
          <w:p w14:paraId="57373AEA" w14:textId="77777777" w:rsidR="00F32F9A" w:rsidRPr="00AF70E2" w:rsidRDefault="00F32F9A" w:rsidP="00F32F9A">
            <w:pPr>
              <w:suppressAutoHyphens/>
              <w:rPr>
                <w:rFonts w:cs="Calibri"/>
                <w:color w:val="000000"/>
                <w:sz w:val="20"/>
              </w:rPr>
            </w:pPr>
            <w:r w:rsidRPr="00AF70E2">
              <w:rPr>
                <w:rFonts w:cs="Calibri"/>
                <w:color w:val="000000"/>
                <w:sz w:val="20"/>
              </w:rPr>
              <w:t>PZ: Psychodietetyka</w:t>
            </w:r>
          </w:p>
        </w:tc>
        <w:tc>
          <w:tcPr>
            <w:tcW w:w="1100" w:type="dxa"/>
            <w:shd w:val="clear" w:color="auto" w:fill="auto"/>
            <w:noWrap/>
            <w:vAlign w:val="bottom"/>
            <w:hideMark/>
          </w:tcPr>
          <w:p w14:paraId="7CDBF833"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1DCDAA86"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7613A307" w14:textId="77777777" w:rsidR="00F32F9A" w:rsidRPr="00AF70E2" w:rsidRDefault="00F32F9A" w:rsidP="00F32F9A">
            <w:pPr>
              <w:suppressAutoHyphens/>
              <w:jc w:val="center"/>
              <w:rPr>
                <w:rFonts w:cs="Calibri"/>
                <w:color w:val="000000"/>
                <w:sz w:val="20"/>
              </w:rPr>
            </w:pPr>
            <w:r w:rsidRPr="00AF70E2">
              <w:rPr>
                <w:rFonts w:cs="Calibri"/>
                <w:color w:val="000000"/>
                <w:sz w:val="20"/>
              </w:rPr>
              <w:t>45</w:t>
            </w:r>
          </w:p>
        </w:tc>
        <w:tc>
          <w:tcPr>
            <w:tcW w:w="1400" w:type="dxa"/>
            <w:shd w:val="clear" w:color="auto" w:fill="auto"/>
            <w:noWrap/>
            <w:vAlign w:val="bottom"/>
            <w:hideMark/>
          </w:tcPr>
          <w:p w14:paraId="6A624744"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754E221" w14:textId="77777777" w:rsidR="00F32F9A" w:rsidRPr="00AF70E2" w:rsidRDefault="00F32F9A" w:rsidP="00F32F9A">
            <w:pPr>
              <w:suppressAutoHyphens/>
              <w:jc w:val="center"/>
              <w:rPr>
                <w:rFonts w:cs="Calibri"/>
                <w:color w:val="000000"/>
                <w:sz w:val="20"/>
              </w:rPr>
            </w:pPr>
            <w:r w:rsidRPr="00AF70E2">
              <w:rPr>
                <w:rFonts w:cs="Calibri"/>
                <w:color w:val="000000"/>
                <w:sz w:val="20"/>
              </w:rPr>
              <w:t>55</w:t>
            </w:r>
          </w:p>
        </w:tc>
        <w:tc>
          <w:tcPr>
            <w:tcW w:w="1400" w:type="dxa"/>
            <w:shd w:val="clear" w:color="auto" w:fill="F2F2F2"/>
            <w:noWrap/>
            <w:vAlign w:val="bottom"/>
            <w:hideMark/>
          </w:tcPr>
          <w:p w14:paraId="6E73F170"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710253A4" w14:textId="0D79EE47"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31D16081" w14:textId="77777777" w:rsidTr="00D527F9">
        <w:trPr>
          <w:cantSplit/>
          <w:trHeight w:val="300"/>
        </w:trPr>
        <w:tc>
          <w:tcPr>
            <w:tcW w:w="704" w:type="dxa"/>
            <w:shd w:val="clear" w:color="auto" w:fill="auto"/>
            <w:noWrap/>
            <w:vAlign w:val="center"/>
            <w:hideMark/>
          </w:tcPr>
          <w:p w14:paraId="66F1C81D" w14:textId="77777777" w:rsidR="00F32F9A" w:rsidRPr="00AF70E2" w:rsidRDefault="00F32F9A" w:rsidP="00D527F9">
            <w:pPr>
              <w:suppressAutoHyphens/>
              <w:jc w:val="center"/>
              <w:rPr>
                <w:rFonts w:cs="Calibri"/>
                <w:color w:val="000000"/>
                <w:sz w:val="20"/>
              </w:rPr>
            </w:pPr>
            <w:r w:rsidRPr="00AF70E2">
              <w:rPr>
                <w:rFonts w:cs="Calibri"/>
                <w:color w:val="000000"/>
                <w:sz w:val="20"/>
              </w:rPr>
              <w:t>8</w:t>
            </w:r>
          </w:p>
        </w:tc>
        <w:tc>
          <w:tcPr>
            <w:tcW w:w="5196" w:type="dxa"/>
            <w:shd w:val="clear" w:color="auto" w:fill="auto"/>
            <w:vAlign w:val="bottom"/>
            <w:hideMark/>
          </w:tcPr>
          <w:p w14:paraId="6496ECBB" w14:textId="77777777" w:rsidR="00F32F9A" w:rsidRPr="00AF70E2" w:rsidRDefault="00F32F9A" w:rsidP="00F32F9A">
            <w:pPr>
              <w:suppressAutoHyphens/>
              <w:rPr>
                <w:rFonts w:cs="Calibri"/>
                <w:color w:val="000000"/>
                <w:sz w:val="20"/>
              </w:rPr>
            </w:pPr>
            <w:r w:rsidRPr="00AF70E2">
              <w:rPr>
                <w:rFonts w:cs="Calibri"/>
                <w:color w:val="000000"/>
                <w:sz w:val="20"/>
              </w:rPr>
              <w:t>PZ: Psychologia sportu</w:t>
            </w:r>
          </w:p>
        </w:tc>
        <w:tc>
          <w:tcPr>
            <w:tcW w:w="1100" w:type="dxa"/>
            <w:shd w:val="clear" w:color="auto" w:fill="auto"/>
            <w:noWrap/>
            <w:vAlign w:val="bottom"/>
            <w:hideMark/>
          </w:tcPr>
          <w:p w14:paraId="0D04B254"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083A05AE"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4F88A6D" w14:textId="77777777" w:rsidR="00F32F9A" w:rsidRPr="00AF70E2" w:rsidRDefault="00F32F9A" w:rsidP="00F32F9A">
            <w:pPr>
              <w:suppressAutoHyphens/>
              <w:jc w:val="center"/>
              <w:rPr>
                <w:rFonts w:cs="Calibri"/>
                <w:color w:val="000000"/>
                <w:sz w:val="20"/>
              </w:rPr>
            </w:pPr>
            <w:r w:rsidRPr="00AF70E2">
              <w:rPr>
                <w:rFonts w:cs="Calibri"/>
                <w:color w:val="000000"/>
                <w:sz w:val="20"/>
              </w:rPr>
              <w:t>40</w:t>
            </w:r>
          </w:p>
        </w:tc>
        <w:tc>
          <w:tcPr>
            <w:tcW w:w="1400" w:type="dxa"/>
            <w:shd w:val="clear" w:color="auto" w:fill="auto"/>
            <w:noWrap/>
            <w:vAlign w:val="bottom"/>
            <w:hideMark/>
          </w:tcPr>
          <w:p w14:paraId="3DE34380"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2A15F6A" w14:textId="77777777" w:rsidR="00F32F9A" w:rsidRPr="00AF70E2" w:rsidRDefault="00F32F9A" w:rsidP="00F32F9A">
            <w:pPr>
              <w:suppressAutoHyphens/>
              <w:jc w:val="center"/>
              <w:rPr>
                <w:rFonts w:cs="Calibri"/>
                <w:color w:val="000000"/>
                <w:sz w:val="20"/>
              </w:rPr>
            </w:pPr>
            <w:r w:rsidRPr="00AF70E2">
              <w:rPr>
                <w:rFonts w:cs="Calibri"/>
                <w:color w:val="000000"/>
                <w:sz w:val="20"/>
              </w:rPr>
              <w:t>50</w:t>
            </w:r>
          </w:p>
        </w:tc>
        <w:tc>
          <w:tcPr>
            <w:tcW w:w="1400" w:type="dxa"/>
            <w:shd w:val="clear" w:color="auto" w:fill="F2F2F2"/>
            <w:noWrap/>
            <w:vAlign w:val="bottom"/>
            <w:hideMark/>
          </w:tcPr>
          <w:p w14:paraId="13D63E27" w14:textId="77777777" w:rsidR="00F32F9A" w:rsidRPr="00AF70E2" w:rsidRDefault="00F32F9A" w:rsidP="00F32F9A">
            <w:pPr>
              <w:suppressAutoHyphens/>
              <w:jc w:val="center"/>
              <w:rPr>
                <w:rFonts w:cs="Calibri"/>
                <w:color w:val="000000"/>
                <w:sz w:val="20"/>
              </w:rPr>
            </w:pPr>
            <w:r w:rsidRPr="00AF70E2">
              <w:rPr>
                <w:rFonts w:cs="Calibri"/>
                <w:color w:val="000000"/>
                <w:sz w:val="20"/>
              </w:rPr>
              <w:t>5</w:t>
            </w:r>
          </w:p>
        </w:tc>
        <w:tc>
          <w:tcPr>
            <w:tcW w:w="2000" w:type="dxa"/>
            <w:shd w:val="clear" w:color="auto" w:fill="auto"/>
            <w:noWrap/>
            <w:hideMark/>
          </w:tcPr>
          <w:p w14:paraId="1D1B0D13" w14:textId="17747303" w:rsidR="00F32F9A" w:rsidRPr="00F32F9A" w:rsidRDefault="00F32F9A" w:rsidP="00F32F9A">
            <w:pPr>
              <w:suppressAutoHyphens/>
              <w:jc w:val="center"/>
              <w:rPr>
                <w:rFonts w:cs="Calibri"/>
                <w:color w:val="000000"/>
                <w:sz w:val="20"/>
                <w:szCs w:val="20"/>
              </w:rPr>
            </w:pPr>
            <w:r w:rsidRPr="00F32F9A">
              <w:rPr>
                <w:sz w:val="20"/>
                <w:szCs w:val="20"/>
              </w:rPr>
              <w:t>zal/o</w:t>
            </w:r>
          </w:p>
        </w:tc>
      </w:tr>
      <w:tr w:rsidR="00F32F9A" w:rsidRPr="00AF70E2" w14:paraId="441482A0" w14:textId="77777777" w:rsidTr="00D527F9">
        <w:trPr>
          <w:cantSplit/>
          <w:trHeight w:val="300"/>
        </w:trPr>
        <w:tc>
          <w:tcPr>
            <w:tcW w:w="704" w:type="dxa"/>
            <w:shd w:val="clear" w:color="auto" w:fill="auto"/>
            <w:noWrap/>
            <w:vAlign w:val="center"/>
            <w:hideMark/>
          </w:tcPr>
          <w:p w14:paraId="486FFD18" w14:textId="77777777" w:rsidR="00F32F9A" w:rsidRPr="00AF70E2" w:rsidRDefault="00F32F9A" w:rsidP="00D527F9">
            <w:pPr>
              <w:suppressAutoHyphens/>
              <w:jc w:val="center"/>
              <w:rPr>
                <w:rFonts w:cs="Calibri"/>
                <w:color w:val="000000"/>
                <w:sz w:val="20"/>
              </w:rPr>
            </w:pPr>
            <w:r w:rsidRPr="00AF70E2">
              <w:rPr>
                <w:rFonts w:cs="Calibri"/>
                <w:color w:val="000000"/>
                <w:sz w:val="20"/>
              </w:rPr>
              <w:t>9</w:t>
            </w:r>
          </w:p>
        </w:tc>
        <w:tc>
          <w:tcPr>
            <w:tcW w:w="5196" w:type="dxa"/>
            <w:shd w:val="clear" w:color="auto" w:fill="auto"/>
            <w:vAlign w:val="bottom"/>
            <w:hideMark/>
          </w:tcPr>
          <w:p w14:paraId="0B4D5F75" w14:textId="77777777" w:rsidR="00F32F9A" w:rsidRPr="00AF70E2" w:rsidRDefault="00F32F9A" w:rsidP="00F32F9A">
            <w:pPr>
              <w:suppressAutoHyphens/>
              <w:rPr>
                <w:rFonts w:cs="Calibri"/>
                <w:color w:val="000000"/>
                <w:sz w:val="20"/>
              </w:rPr>
            </w:pPr>
            <w:r w:rsidRPr="00AF70E2">
              <w:rPr>
                <w:rFonts w:cs="Calibri"/>
                <w:color w:val="000000"/>
                <w:sz w:val="20"/>
              </w:rPr>
              <w:t>PZ: Psychoonkologia</w:t>
            </w:r>
          </w:p>
        </w:tc>
        <w:tc>
          <w:tcPr>
            <w:tcW w:w="1100" w:type="dxa"/>
            <w:shd w:val="clear" w:color="auto" w:fill="auto"/>
            <w:noWrap/>
            <w:vAlign w:val="bottom"/>
            <w:hideMark/>
          </w:tcPr>
          <w:p w14:paraId="3253C7E6"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53288577"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549507F0" w14:textId="77777777" w:rsidR="00F32F9A" w:rsidRPr="00AF70E2" w:rsidRDefault="00F32F9A" w:rsidP="00F32F9A">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745E56A1"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622E5386" w14:textId="77777777" w:rsidR="00F32F9A" w:rsidRPr="00AF70E2" w:rsidRDefault="00F32F9A" w:rsidP="00F32F9A">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26473165"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143EB0E2" w14:textId="124C741C"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7D479E67" w14:textId="77777777" w:rsidTr="00D527F9">
        <w:trPr>
          <w:cantSplit/>
          <w:trHeight w:val="300"/>
        </w:trPr>
        <w:tc>
          <w:tcPr>
            <w:tcW w:w="704" w:type="dxa"/>
            <w:shd w:val="clear" w:color="auto" w:fill="auto"/>
            <w:noWrap/>
            <w:vAlign w:val="center"/>
            <w:hideMark/>
          </w:tcPr>
          <w:p w14:paraId="61E41AA0" w14:textId="77777777" w:rsidR="00F32F9A" w:rsidRPr="00AF70E2" w:rsidRDefault="00F32F9A" w:rsidP="00D527F9">
            <w:pPr>
              <w:suppressAutoHyphens/>
              <w:jc w:val="center"/>
              <w:rPr>
                <w:rFonts w:cs="Calibri"/>
                <w:color w:val="000000"/>
                <w:sz w:val="20"/>
              </w:rPr>
            </w:pPr>
            <w:r w:rsidRPr="00AF70E2">
              <w:rPr>
                <w:rFonts w:cs="Calibri"/>
                <w:color w:val="000000"/>
                <w:sz w:val="20"/>
              </w:rPr>
              <w:t>10</w:t>
            </w:r>
          </w:p>
        </w:tc>
        <w:tc>
          <w:tcPr>
            <w:tcW w:w="5196" w:type="dxa"/>
            <w:shd w:val="clear" w:color="auto" w:fill="auto"/>
            <w:vAlign w:val="bottom"/>
            <w:hideMark/>
          </w:tcPr>
          <w:p w14:paraId="06DE588D" w14:textId="77777777" w:rsidR="00F32F9A" w:rsidRPr="00AF70E2" w:rsidRDefault="00F32F9A" w:rsidP="00F32F9A">
            <w:pPr>
              <w:suppressAutoHyphens/>
              <w:rPr>
                <w:rFonts w:cs="Calibri"/>
                <w:color w:val="000000"/>
                <w:sz w:val="20"/>
              </w:rPr>
            </w:pPr>
            <w:r w:rsidRPr="00AF70E2">
              <w:rPr>
                <w:rFonts w:cs="Calibri"/>
                <w:color w:val="000000"/>
                <w:sz w:val="20"/>
              </w:rPr>
              <w:t>PZ: Psychoseksuologia</w:t>
            </w:r>
          </w:p>
        </w:tc>
        <w:tc>
          <w:tcPr>
            <w:tcW w:w="1100" w:type="dxa"/>
            <w:shd w:val="clear" w:color="auto" w:fill="auto"/>
            <w:noWrap/>
            <w:vAlign w:val="bottom"/>
            <w:hideMark/>
          </w:tcPr>
          <w:p w14:paraId="1AF7C655" w14:textId="77777777" w:rsidR="00F32F9A" w:rsidRPr="00AF70E2" w:rsidRDefault="00F32F9A" w:rsidP="00F32F9A">
            <w:pPr>
              <w:suppressAutoHyphens/>
              <w:jc w:val="center"/>
              <w:rPr>
                <w:rFonts w:cs="Calibri"/>
                <w:color w:val="000000"/>
                <w:sz w:val="20"/>
              </w:rPr>
            </w:pPr>
            <w:r w:rsidRPr="00AF70E2">
              <w:rPr>
                <w:rFonts w:cs="Calibri"/>
                <w:color w:val="000000"/>
                <w:sz w:val="20"/>
              </w:rPr>
              <w:t>10</w:t>
            </w:r>
          </w:p>
        </w:tc>
        <w:tc>
          <w:tcPr>
            <w:tcW w:w="1100" w:type="dxa"/>
            <w:shd w:val="clear" w:color="auto" w:fill="auto"/>
            <w:noWrap/>
            <w:vAlign w:val="bottom"/>
            <w:hideMark/>
          </w:tcPr>
          <w:p w14:paraId="2E806BB1"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0FB043B7" w14:textId="77777777" w:rsidR="00F32F9A" w:rsidRPr="00AF70E2" w:rsidRDefault="00F32F9A" w:rsidP="00F32F9A">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782271DC"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5C76EF78" w14:textId="77777777" w:rsidR="00F32F9A" w:rsidRPr="00AF70E2" w:rsidRDefault="00F32F9A" w:rsidP="00F32F9A">
            <w:pPr>
              <w:suppressAutoHyphens/>
              <w:jc w:val="center"/>
              <w:rPr>
                <w:rFonts w:cs="Calibri"/>
                <w:color w:val="000000"/>
                <w:sz w:val="20"/>
              </w:rPr>
            </w:pPr>
            <w:r w:rsidRPr="00AF70E2">
              <w:rPr>
                <w:rFonts w:cs="Calibri"/>
                <w:color w:val="000000"/>
                <w:sz w:val="20"/>
              </w:rPr>
              <w:t>70</w:t>
            </w:r>
          </w:p>
        </w:tc>
        <w:tc>
          <w:tcPr>
            <w:tcW w:w="1400" w:type="dxa"/>
            <w:shd w:val="clear" w:color="auto" w:fill="F2F2F2"/>
            <w:noWrap/>
            <w:vAlign w:val="bottom"/>
            <w:hideMark/>
          </w:tcPr>
          <w:p w14:paraId="59CDB3D2"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43786857" w14:textId="4D1780CE"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F32F9A" w:rsidRPr="00AF70E2" w14:paraId="6B8F5386" w14:textId="77777777" w:rsidTr="00D527F9">
        <w:trPr>
          <w:cantSplit/>
          <w:trHeight w:val="300"/>
        </w:trPr>
        <w:tc>
          <w:tcPr>
            <w:tcW w:w="704" w:type="dxa"/>
            <w:shd w:val="clear" w:color="auto" w:fill="auto"/>
            <w:noWrap/>
            <w:vAlign w:val="center"/>
            <w:hideMark/>
          </w:tcPr>
          <w:p w14:paraId="3F94DC97" w14:textId="77777777" w:rsidR="00F32F9A" w:rsidRPr="00AF70E2" w:rsidRDefault="00F32F9A" w:rsidP="00D527F9">
            <w:pPr>
              <w:suppressAutoHyphens/>
              <w:jc w:val="center"/>
              <w:rPr>
                <w:rFonts w:cs="Calibri"/>
                <w:color w:val="000000"/>
                <w:sz w:val="20"/>
              </w:rPr>
            </w:pPr>
            <w:r w:rsidRPr="00AF70E2">
              <w:rPr>
                <w:rFonts w:cs="Calibri"/>
                <w:color w:val="000000"/>
                <w:sz w:val="20"/>
              </w:rPr>
              <w:t>11</w:t>
            </w:r>
          </w:p>
        </w:tc>
        <w:tc>
          <w:tcPr>
            <w:tcW w:w="5196" w:type="dxa"/>
            <w:shd w:val="clear" w:color="auto" w:fill="auto"/>
            <w:vAlign w:val="bottom"/>
            <w:hideMark/>
          </w:tcPr>
          <w:p w14:paraId="4CDF5A68" w14:textId="77777777" w:rsidR="00F32F9A" w:rsidRPr="00AF70E2" w:rsidRDefault="00F32F9A" w:rsidP="00F32F9A">
            <w:pPr>
              <w:suppressAutoHyphens/>
              <w:rPr>
                <w:rFonts w:cs="Calibri"/>
                <w:color w:val="000000"/>
                <w:sz w:val="20"/>
              </w:rPr>
            </w:pPr>
            <w:r w:rsidRPr="00AF70E2">
              <w:rPr>
                <w:rFonts w:cs="Calibri"/>
                <w:color w:val="000000"/>
                <w:sz w:val="20"/>
              </w:rPr>
              <w:t>PZ: Zdrowie publiczne w praktyce psychologa</w:t>
            </w:r>
          </w:p>
        </w:tc>
        <w:tc>
          <w:tcPr>
            <w:tcW w:w="1100" w:type="dxa"/>
            <w:shd w:val="clear" w:color="auto" w:fill="auto"/>
            <w:noWrap/>
            <w:vAlign w:val="bottom"/>
            <w:hideMark/>
          </w:tcPr>
          <w:p w14:paraId="2F9C218C" w14:textId="77777777" w:rsidR="00F32F9A" w:rsidRPr="00AF70E2" w:rsidRDefault="00F32F9A" w:rsidP="00F32F9A">
            <w:pPr>
              <w:suppressAutoHyphens/>
              <w:jc w:val="center"/>
              <w:rPr>
                <w:rFonts w:cs="Calibri"/>
                <w:color w:val="000000"/>
                <w:sz w:val="20"/>
              </w:rPr>
            </w:pPr>
            <w:r w:rsidRPr="00AF70E2">
              <w:rPr>
                <w:rFonts w:cs="Calibri"/>
                <w:color w:val="000000"/>
                <w:sz w:val="20"/>
              </w:rPr>
              <w:t>15</w:t>
            </w:r>
          </w:p>
        </w:tc>
        <w:tc>
          <w:tcPr>
            <w:tcW w:w="1100" w:type="dxa"/>
            <w:shd w:val="clear" w:color="auto" w:fill="auto"/>
            <w:noWrap/>
            <w:vAlign w:val="bottom"/>
            <w:hideMark/>
          </w:tcPr>
          <w:p w14:paraId="13BFC291"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400" w:type="dxa"/>
            <w:shd w:val="clear" w:color="auto" w:fill="auto"/>
            <w:noWrap/>
            <w:vAlign w:val="bottom"/>
            <w:hideMark/>
          </w:tcPr>
          <w:p w14:paraId="3E97EBD3" w14:textId="77777777" w:rsidR="00F32F9A" w:rsidRPr="00AF70E2" w:rsidRDefault="00F32F9A" w:rsidP="00F32F9A">
            <w:pPr>
              <w:suppressAutoHyphens/>
              <w:jc w:val="center"/>
              <w:rPr>
                <w:rFonts w:cs="Calibri"/>
                <w:color w:val="000000"/>
                <w:sz w:val="20"/>
              </w:rPr>
            </w:pPr>
            <w:r w:rsidRPr="00AF70E2">
              <w:rPr>
                <w:rFonts w:cs="Calibri"/>
                <w:color w:val="000000"/>
                <w:sz w:val="20"/>
              </w:rPr>
              <w:t>60</w:t>
            </w:r>
          </w:p>
        </w:tc>
        <w:tc>
          <w:tcPr>
            <w:tcW w:w="1400" w:type="dxa"/>
            <w:shd w:val="clear" w:color="auto" w:fill="auto"/>
            <w:noWrap/>
            <w:vAlign w:val="bottom"/>
            <w:hideMark/>
          </w:tcPr>
          <w:p w14:paraId="653ECB80" w14:textId="77777777" w:rsidR="00F32F9A" w:rsidRPr="00AF70E2" w:rsidRDefault="00F32F9A" w:rsidP="00F32F9A">
            <w:pPr>
              <w:suppressAutoHyphens/>
              <w:jc w:val="center"/>
              <w:rPr>
                <w:rFonts w:cs="Calibri"/>
                <w:color w:val="000000"/>
                <w:sz w:val="20"/>
              </w:rPr>
            </w:pPr>
            <w:r w:rsidRPr="00AF70E2">
              <w:rPr>
                <w:rFonts w:cs="Calibri"/>
                <w:color w:val="000000"/>
                <w:sz w:val="20"/>
              </w:rPr>
              <w:t>-</w:t>
            </w:r>
          </w:p>
        </w:tc>
        <w:tc>
          <w:tcPr>
            <w:tcW w:w="1600" w:type="dxa"/>
            <w:shd w:val="clear" w:color="auto" w:fill="F2F2F2"/>
            <w:noWrap/>
            <w:vAlign w:val="bottom"/>
            <w:hideMark/>
          </w:tcPr>
          <w:p w14:paraId="3511E323" w14:textId="77777777" w:rsidR="00F32F9A" w:rsidRPr="00AF70E2" w:rsidRDefault="00F32F9A" w:rsidP="00F32F9A">
            <w:pPr>
              <w:suppressAutoHyphens/>
              <w:jc w:val="center"/>
              <w:rPr>
                <w:rFonts w:cs="Calibri"/>
                <w:color w:val="000000"/>
                <w:sz w:val="20"/>
              </w:rPr>
            </w:pPr>
            <w:r w:rsidRPr="00AF70E2">
              <w:rPr>
                <w:rFonts w:cs="Calibri"/>
                <w:color w:val="000000"/>
                <w:sz w:val="20"/>
              </w:rPr>
              <w:t>75</w:t>
            </w:r>
          </w:p>
        </w:tc>
        <w:tc>
          <w:tcPr>
            <w:tcW w:w="1400" w:type="dxa"/>
            <w:shd w:val="clear" w:color="auto" w:fill="F2F2F2"/>
            <w:noWrap/>
            <w:vAlign w:val="bottom"/>
            <w:hideMark/>
          </w:tcPr>
          <w:p w14:paraId="0A43964D" w14:textId="77777777" w:rsidR="00F32F9A" w:rsidRPr="00AF70E2" w:rsidRDefault="00F32F9A" w:rsidP="00F32F9A">
            <w:pPr>
              <w:suppressAutoHyphens/>
              <w:jc w:val="center"/>
              <w:rPr>
                <w:rFonts w:cs="Calibri"/>
                <w:color w:val="000000"/>
                <w:sz w:val="20"/>
              </w:rPr>
            </w:pPr>
            <w:r w:rsidRPr="00AF70E2">
              <w:rPr>
                <w:rFonts w:cs="Calibri"/>
                <w:color w:val="000000"/>
                <w:sz w:val="20"/>
              </w:rPr>
              <w:t>6</w:t>
            </w:r>
          </w:p>
        </w:tc>
        <w:tc>
          <w:tcPr>
            <w:tcW w:w="2000" w:type="dxa"/>
            <w:shd w:val="clear" w:color="auto" w:fill="auto"/>
            <w:noWrap/>
            <w:hideMark/>
          </w:tcPr>
          <w:p w14:paraId="5DE9C09E" w14:textId="592C4C6E" w:rsidR="00F32F9A" w:rsidRPr="00F32F9A" w:rsidRDefault="00F32F9A" w:rsidP="00F32F9A">
            <w:pPr>
              <w:suppressAutoHyphens/>
              <w:jc w:val="center"/>
              <w:rPr>
                <w:rFonts w:cs="Calibri"/>
                <w:color w:val="000000"/>
                <w:sz w:val="20"/>
                <w:szCs w:val="20"/>
              </w:rPr>
            </w:pPr>
            <w:r w:rsidRPr="00F32F9A">
              <w:rPr>
                <w:sz w:val="20"/>
                <w:szCs w:val="20"/>
              </w:rPr>
              <w:t>zal/o i egz</w:t>
            </w:r>
          </w:p>
        </w:tc>
      </w:tr>
      <w:tr w:rsidR="00C74920" w:rsidRPr="00AF70E2" w14:paraId="650EBDB4" w14:textId="77777777" w:rsidTr="00C161EE">
        <w:trPr>
          <w:cantSplit/>
          <w:trHeight w:val="300"/>
        </w:trPr>
        <w:tc>
          <w:tcPr>
            <w:tcW w:w="5900" w:type="dxa"/>
            <w:gridSpan w:val="2"/>
            <w:shd w:val="clear" w:color="auto" w:fill="auto"/>
            <w:noWrap/>
            <w:vAlign w:val="bottom"/>
            <w:hideMark/>
          </w:tcPr>
          <w:p w14:paraId="74842B9F"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 dla ścieżki Psychologia kliniczna</w:t>
            </w:r>
          </w:p>
        </w:tc>
        <w:tc>
          <w:tcPr>
            <w:tcW w:w="1100" w:type="dxa"/>
            <w:shd w:val="clear" w:color="auto" w:fill="auto"/>
            <w:noWrap/>
            <w:vAlign w:val="bottom"/>
            <w:hideMark/>
          </w:tcPr>
          <w:p w14:paraId="0D8A5AFE" w14:textId="77777777" w:rsidR="00C74920" w:rsidRPr="00AF70E2" w:rsidRDefault="00C74920" w:rsidP="00C161EE">
            <w:pPr>
              <w:suppressAutoHyphens/>
              <w:jc w:val="center"/>
              <w:rPr>
                <w:rFonts w:cs="Calibri"/>
                <w:b/>
                <w:color w:val="000000"/>
                <w:sz w:val="20"/>
              </w:rPr>
            </w:pPr>
            <w:r w:rsidRPr="00AF70E2">
              <w:rPr>
                <w:rFonts w:cs="Calibri"/>
                <w:b/>
                <w:color w:val="000000"/>
                <w:sz w:val="20"/>
              </w:rPr>
              <w:t>90</w:t>
            </w:r>
          </w:p>
        </w:tc>
        <w:tc>
          <w:tcPr>
            <w:tcW w:w="1100" w:type="dxa"/>
            <w:shd w:val="clear" w:color="auto" w:fill="auto"/>
            <w:noWrap/>
            <w:vAlign w:val="bottom"/>
            <w:hideMark/>
          </w:tcPr>
          <w:p w14:paraId="0FD168DD" w14:textId="77777777" w:rsidR="00C74920" w:rsidRPr="00AF70E2" w:rsidRDefault="00C74920" w:rsidP="00C161EE">
            <w:pPr>
              <w:suppressAutoHyphens/>
              <w:jc w:val="center"/>
              <w:rPr>
                <w:rFonts w:cs="Calibri"/>
                <w:b/>
                <w:color w:val="000000"/>
                <w:sz w:val="20"/>
              </w:rPr>
            </w:pPr>
            <w:r w:rsidRPr="00AF70E2">
              <w:rPr>
                <w:rFonts w:cs="Calibri"/>
                <w:b/>
                <w:color w:val="000000"/>
                <w:sz w:val="20"/>
              </w:rPr>
              <w:t>80</w:t>
            </w:r>
          </w:p>
        </w:tc>
        <w:tc>
          <w:tcPr>
            <w:tcW w:w="1400" w:type="dxa"/>
            <w:shd w:val="clear" w:color="auto" w:fill="auto"/>
            <w:noWrap/>
            <w:vAlign w:val="bottom"/>
            <w:hideMark/>
          </w:tcPr>
          <w:p w14:paraId="6FB0AEAA" w14:textId="77777777" w:rsidR="00C74920" w:rsidRPr="00AF70E2" w:rsidRDefault="00C74920" w:rsidP="00C161EE">
            <w:pPr>
              <w:suppressAutoHyphens/>
              <w:jc w:val="center"/>
              <w:rPr>
                <w:rFonts w:cs="Calibri"/>
                <w:b/>
                <w:color w:val="000000"/>
                <w:sz w:val="20"/>
              </w:rPr>
            </w:pPr>
            <w:r w:rsidRPr="00AF70E2">
              <w:rPr>
                <w:rFonts w:cs="Calibri"/>
                <w:b/>
                <w:color w:val="000000"/>
                <w:sz w:val="20"/>
              </w:rPr>
              <w:t>475</w:t>
            </w:r>
          </w:p>
        </w:tc>
        <w:tc>
          <w:tcPr>
            <w:tcW w:w="1400" w:type="dxa"/>
            <w:shd w:val="clear" w:color="auto" w:fill="auto"/>
            <w:noWrap/>
            <w:vAlign w:val="bottom"/>
            <w:hideMark/>
          </w:tcPr>
          <w:p w14:paraId="68299B6D" w14:textId="77777777" w:rsidR="00C74920" w:rsidRPr="00AF70E2" w:rsidRDefault="00C74920" w:rsidP="00C161EE">
            <w:pPr>
              <w:suppressAutoHyphens/>
              <w:jc w:val="center"/>
              <w:rPr>
                <w:rFonts w:cs="Calibri"/>
                <w:b/>
                <w:color w:val="000000"/>
                <w:sz w:val="20"/>
              </w:rPr>
            </w:pPr>
            <w:r w:rsidRPr="00AF70E2">
              <w:rPr>
                <w:rFonts w:cs="Calibri"/>
                <w:b/>
                <w:color w:val="000000"/>
                <w:sz w:val="20"/>
              </w:rPr>
              <w:t>0</w:t>
            </w:r>
          </w:p>
        </w:tc>
        <w:tc>
          <w:tcPr>
            <w:tcW w:w="1600" w:type="dxa"/>
            <w:shd w:val="clear" w:color="auto" w:fill="F2F2F2"/>
            <w:noWrap/>
            <w:vAlign w:val="bottom"/>
            <w:hideMark/>
          </w:tcPr>
          <w:p w14:paraId="1F3CA58D" w14:textId="77777777" w:rsidR="00C74920" w:rsidRPr="00AF70E2" w:rsidRDefault="00C74920" w:rsidP="00C161EE">
            <w:pPr>
              <w:suppressAutoHyphens/>
              <w:jc w:val="center"/>
              <w:rPr>
                <w:rFonts w:cs="Calibri"/>
                <w:b/>
                <w:color w:val="000000"/>
                <w:sz w:val="20"/>
              </w:rPr>
            </w:pPr>
            <w:r w:rsidRPr="00AF70E2">
              <w:rPr>
                <w:rFonts w:cs="Calibri"/>
                <w:b/>
                <w:color w:val="000000"/>
                <w:sz w:val="20"/>
              </w:rPr>
              <w:t>645</w:t>
            </w:r>
          </w:p>
        </w:tc>
        <w:tc>
          <w:tcPr>
            <w:tcW w:w="1400" w:type="dxa"/>
            <w:shd w:val="clear" w:color="auto" w:fill="F2F2F2"/>
            <w:noWrap/>
            <w:vAlign w:val="bottom"/>
            <w:hideMark/>
          </w:tcPr>
          <w:p w14:paraId="74A7DCD9"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66D06DBC" w14:textId="77777777" w:rsidR="00C74920" w:rsidRPr="00AF70E2" w:rsidRDefault="00C74920" w:rsidP="00C161EE">
            <w:pPr>
              <w:suppressAutoHyphens/>
              <w:jc w:val="center"/>
              <w:rPr>
                <w:rFonts w:cs="Calibri"/>
                <w:b/>
                <w:color w:val="000000"/>
                <w:sz w:val="20"/>
              </w:rPr>
            </w:pPr>
          </w:p>
        </w:tc>
      </w:tr>
      <w:tr w:rsidR="00C74920" w:rsidRPr="00AF70E2" w14:paraId="436F3C8E" w14:textId="77777777" w:rsidTr="00C161EE">
        <w:trPr>
          <w:cantSplit/>
          <w:trHeight w:val="300"/>
        </w:trPr>
        <w:tc>
          <w:tcPr>
            <w:tcW w:w="5900" w:type="dxa"/>
            <w:gridSpan w:val="2"/>
            <w:shd w:val="clear" w:color="auto" w:fill="auto"/>
            <w:noWrap/>
            <w:vAlign w:val="bottom"/>
            <w:hideMark/>
          </w:tcPr>
          <w:p w14:paraId="01909EA0" w14:textId="77777777" w:rsidR="00C74920" w:rsidRPr="00AF70E2" w:rsidRDefault="00C74920" w:rsidP="00C161EE">
            <w:pPr>
              <w:suppressAutoHyphens/>
              <w:jc w:val="right"/>
              <w:rPr>
                <w:rFonts w:cs="Calibri"/>
                <w:b/>
                <w:color w:val="000000"/>
                <w:sz w:val="20"/>
              </w:rPr>
            </w:pPr>
            <w:r w:rsidRPr="00AF70E2">
              <w:rPr>
                <w:rFonts w:cs="Calibri"/>
                <w:b/>
                <w:color w:val="000000"/>
                <w:sz w:val="20"/>
              </w:rPr>
              <w:t>RAZEM dla ścieżki Psychologia zdrowia</w:t>
            </w:r>
          </w:p>
        </w:tc>
        <w:tc>
          <w:tcPr>
            <w:tcW w:w="1100" w:type="dxa"/>
            <w:shd w:val="clear" w:color="auto" w:fill="auto"/>
            <w:noWrap/>
            <w:vAlign w:val="bottom"/>
            <w:hideMark/>
          </w:tcPr>
          <w:p w14:paraId="242219BF" w14:textId="77777777" w:rsidR="00C74920" w:rsidRPr="00AF70E2" w:rsidRDefault="00C74920" w:rsidP="00C161EE">
            <w:pPr>
              <w:suppressAutoHyphens/>
              <w:jc w:val="center"/>
              <w:rPr>
                <w:rFonts w:cs="Calibri"/>
                <w:b/>
                <w:color w:val="000000"/>
                <w:sz w:val="20"/>
              </w:rPr>
            </w:pPr>
            <w:r w:rsidRPr="00AF70E2">
              <w:rPr>
                <w:rFonts w:cs="Calibri"/>
                <w:b/>
                <w:color w:val="000000"/>
                <w:sz w:val="20"/>
              </w:rPr>
              <w:t>95</w:t>
            </w:r>
          </w:p>
        </w:tc>
        <w:tc>
          <w:tcPr>
            <w:tcW w:w="1100" w:type="dxa"/>
            <w:shd w:val="clear" w:color="auto" w:fill="auto"/>
            <w:noWrap/>
            <w:vAlign w:val="bottom"/>
            <w:hideMark/>
          </w:tcPr>
          <w:p w14:paraId="4B428203" w14:textId="77777777" w:rsidR="00C74920" w:rsidRPr="00AF70E2" w:rsidRDefault="00C74920" w:rsidP="00C161EE">
            <w:pPr>
              <w:suppressAutoHyphens/>
              <w:jc w:val="center"/>
              <w:rPr>
                <w:rFonts w:cs="Calibri"/>
                <w:b/>
                <w:color w:val="000000"/>
                <w:sz w:val="20"/>
              </w:rPr>
            </w:pPr>
            <w:r w:rsidRPr="00AF70E2">
              <w:rPr>
                <w:rFonts w:cs="Calibri"/>
                <w:b/>
                <w:color w:val="000000"/>
                <w:sz w:val="20"/>
              </w:rPr>
              <w:t>80</w:t>
            </w:r>
          </w:p>
        </w:tc>
        <w:tc>
          <w:tcPr>
            <w:tcW w:w="1400" w:type="dxa"/>
            <w:shd w:val="clear" w:color="auto" w:fill="auto"/>
            <w:noWrap/>
            <w:vAlign w:val="bottom"/>
            <w:hideMark/>
          </w:tcPr>
          <w:p w14:paraId="51829953" w14:textId="77777777" w:rsidR="00C74920" w:rsidRPr="00AF70E2" w:rsidRDefault="00C74920" w:rsidP="00C161EE">
            <w:pPr>
              <w:suppressAutoHyphens/>
              <w:jc w:val="center"/>
              <w:rPr>
                <w:rFonts w:cs="Calibri"/>
                <w:b/>
                <w:color w:val="000000"/>
                <w:sz w:val="20"/>
              </w:rPr>
            </w:pPr>
            <w:r w:rsidRPr="00AF70E2">
              <w:rPr>
                <w:rFonts w:cs="Calibri"/>
                <w:b/>
                <w:color w:val="000000"/>
                <w:sz w:val="20"/>
              </w:rPr>
              <w:t>470</w:t>
            </w:r>
          </w:p>
        </w:tc>
        <w:tc>
          <w:tcPr>
            <w:tcW w:w="1400" w:type="dxa"/>
            <w:shd w:val="clear" w:color="auto" w:fill="auto"/>
            <w:noWrap/>
            <w:vAlign w:val="bottom"/>
            <w:hideMark/>
          </w:tcPr>
          <w:p w14:paraId="1A40DA6C" w14:textId="77777777" w:rsidR="00C74920" w:rsidRPr="00AF70E2" w:rsidRDefault="00C74920" w:rsidP="00C161EE">
            <w:pPr>
              <w:suppressAutoHyphens/>
              <w:jc w:val="center"/>
              <w:rPr>
                <w:rFonts w:cs="Calibri"/>
                <w:b/>
                <w:color w:val="000000"/>
                <w:sz w:val="20"/>
              </w:rPr>
            </w:pPr>
            <w:r w:rsidRPr="00AF70E2">
              <w:rPr>
                <w:rFonts w:cs="Calibri"/>
                <w:b/>
                <w:color w:val="000000"/>
                <w:sz w:val="20"/>
              </w:rPr>
              <w:t>0</w:t>
            </w:r>
          </w:p>
        </w:tc>
        <w:tc>
          <w:tcPr>
            <w:tcW w:w="1600" w:type="dxa"/>
            <w:shd w:val="clear" w:color="auto" w:fill="F2F2F2"/>
            <w:noWrap/>
            <w:vAlign w:val="bottom"/>
            <w:hideMark/>
          </w:tcPr>
          <w:p w14:paraId="45082FD6" w14:textId="77777777" w:rsidR="00C74920" w:rsidRPr="00AF70E2" w:rsidRDefault="00C74920" w:rsidP="00C161EE">
            <w:pPr>
              <w:suppressAutoHyphens/>
              <w:jc w:val="center"/>
              <w:rPr>
                <w:rFonts w:cs="Calibri"/>
                <w:b/>
                <w:color w:val="000000"/>
                <w:sz w:val="20"/>
              </w:rPr>
            </w:pPr>
            <w:r w:rsidRPr="00AF70E2">
              <w:rPr>
                <w:rFonts w:cs="Calibri"/>
                <w:b/>
                <w:color w:val="000000"/>
                <w:sz w:val="20"/>
              </w:rPr>
              <w:t>645</w:t>
            </w:r>
          </w:p>
        </w:tc>
        <w:tc>
          <w:tcPr>
            <w:tcW w:w="1400" w:type="dxa"/>
            <w:shd w:val="clear" w:color="auto" w:fill="F2F2F2"/>
            <w:noWrap/>
            <w:vAlign w:val="bottom"/>
            <w:hideMark/>
          </w:tcPr>
          <w:p w14:paraId="661FECF9" w14:textId="77777777" w:rsidR="00C74920" w:rsidRPr="00AF70E2" w:rsidRDefault="00C74920" w:rsidP="00C161EE">
            <w:pPr>
              <w:suppressAutoHyphens/>
              <w:jc w:val="center"/>
              <w:rPr>
                <w:rFonts w:cs="Calibri"/>
                <w:b/>
                <w:color w:val="000000"/>
                <w:sz w:val="20"/>
              </w:rPr>
            </w:pPr>
            <w:r w:rsidRPr="00AF70E2">
              <w:rPr>
                <w:rFonts w:cs="Calibri"/>
                <w:b/>
                <w:color w:val="000000"/>
                <w:sz w:val="20"/>
              </w:rPr>
              <w:t>60</w:t>
            </w:r>
          </w:p>
        </w:tc>
        <w:tc>
          <w:tcPr>
            <w:tcW w:w="2000" w:type="dxa"/>
            <w:shd w:val="clear" w:color="auto" w:fill="auto"/>
            <w:noWrap/>
            <w:vAlign w:val="bottom"/>
            <w:hideMark/>
          </w:tcPr>
          <w:p w14:paraId="71D2EA31" w14:textId="77777777" w:rsidR="00C74920" w:rsidRPr="00AF70E2" w:rsidRDefault="00C74920" w:rsidP="00C161EE">
            <w:pPr>
              <w:suppressAutoHyphens/>
              <w:jc w:val="center"/>
              <w:rPr>
                <w:rFonts w:cs="Calibri"/>
                <w:b/>
                <w:color w:val="000000"/>
                <w:sz w:val="20"/>
              </w:rPr>
            </w:pPr>
          </w:p>
        </w:tc>
      </w:tr>
    </w:tbl>
    <w:p w14:paraId="1D72FD03" w14:textId="77777777" w:rsidR="00C74920" w:rsidRPr="00AF70E2" w:rsidRDefault="00C74920" w:rsidP="00C74920">
      <w:pPr>
        <w:suppressAutoHyphens/>
        <w:contextualSpacing/>
        <w:rPr>
          <w:rFonts w:cs="Calibri"/>
          <w:b/>
          <w:sz w:val="24"/>
          <w:szCs w:val="24"/>
        </w:rPr>
      </w:pPr>
    </w:p>
    <w:p w14:paraId="234E3E5D" w14:textId="6885A31B" w:rsidR="00391C38" w:rsidRPr="00391C38" w:rsidRDefault="00C74920" w:rsidP="00391C38">
      <w:pPr>
        <w:suppressAutoHyphens/>
        <w:rPr>
          <w:rFonts w:cs="Calibri"/>
          <w:b/>
          <w:sz w:val="24"/>
          <w:szCs w:val="24"/>
        </w:rPr>
      </w:pPr>
      <w:r w:rsidRPr="00AF70E2">
        <w:rPr>
          <w:rFonts w:cs="Calibri"/>
          <w:b/>
          <w:sz w:val="24"/>
          <w:szCs w:val="24"/>
        </w:rPr>
        <w:br w:type="page"/>
      </w:r>
    </w:p>
    <w:p w14:paraId="26615E8E" w14:textId="77777777" w:rsidR="00391C38" w:rsidRPr="00391C38" w:rsidRDefault="00391C38" w:rsidP="00391C38">
      <w:pPr>
        <w:keepNext/>
        <w:suppressAutoHyphens/>
        <w:contextualSpacing/>
        <w:rPr>
          <w:rFonts w:cs="Calibri"/>
          <w:b/>
          <w:sz w:val="24"/>
          <w:szCs w:val="24"/>
        </w:rPr>
      </w:pPr>
      <w:r w:rsidRPr="00391C38">
        <w:rPr>
          <w:rFonts w:cs="Calibri"/>
          <w:b/>
          <w:sz w:val="24"/>
          <w:szCs w:val="24"/>
        </w:rPr>
        <w:t>Część C.2. Tabela zajęć – efekty uczenia się i treści programowe</w:t>
      </w:r>
    </w:p>
    <w:p w14:paraId="2DF455C3"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Zajęcia wraz z przypisaniem do nich efektów uczenia się i treści programowych zapewniających uzyskanie tych efektów</w:t>
      </w:r>
    </w:p>
    <w:p w14:paraId="1A0F5EC2"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Rok akademicki 2026/2027</w:t>
      </w:r>
    </w:p>
    <w:p w14:paraId="1FE890A9" w14:textId="50F91C45" w:rsidR="00391C38" w:rsidRDefault="00391C38" w:rsidP="00391C38">
      <w:pPr>
        <w:keepNext/>
        <w:keepLines/>
        <w:suppressAutoHyphens/>
        <w:contextualSpacing/>
        <w:jc w:val="center"/>
        <w:rPr>
          <w:rFonts w:cs="Calibri"/>
          <w:b/>
          <w:sz w:val="24"/>
          <w:szCs w:val="24"/>
        </w:rPr>
      </w:pPr>
      <w:r w:rsidRPr="00391C38">
        <w:rPr>
          <w:rFonts w:cs="Calibri"/>
          <w:b/>
          <w:sz w:val="24"/>
          <w:szCs w:val="24"/>
        </w:rPr>
        <w:t>Rok 1*</w:t>
      </w:r>
    </w:p>
    <w:p w14:paraId="7FBE5EDA" w14:textId="77777777" w:rsidR="002921A1" w:rsidRPr="00391C38" w:rsidRDefault="002921A1" w:rsidP="00391C38">
      <w:pPr>
        <w:keepNext/>
        <w:keepLines/>
        <w:suppressAutoHyphens/>
        <w:contextualSpacing/>
        <w:jc w:val="center"/>
        <w:rPr>
          <w:rFonts w:cs="Calibri"/>
          <w:b/>
          <w:sz w:val="24"/>
          <w:szCs w:val="24"/>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2"/>
        <w:gridCol w:w="3570"/>
        <w:gridCol w:w="1675"/>
        <w:gridCol w:w="9782"/>
      </w:tblGrid>
      <w:tr w:rsidR="00391C38" w:rsidRPr="00391C38" w14:paraId="21326ADE" w14:textId="77777777" w:rsidTr="002921A1">
        <w:trPr>
          <w:cantSplit/>
        </w:trPr>
        <w:tc>
          <w:tcPr>
            <w:tcW w:w="562" w:type="dxa"/>
            <w:shd w:val="clear" w:color="auto" w:fill="auto"/>
            <w:vAlign w:val="center"/>
          </w:tcPr>
          <w:p w14:paraId="560E45C2" w14:textId="41C45D5F" w:rsidR="00391C38" w:rsidRPr="00391C38" w:rsidRDefault="00391C38" w:rsidP="002921A1">
            <w:pPr>
              <w:suppressAutoHyphens/>
              <w:contextualSpacing/>
              <w:jc w:val="center"/>
              <w:rPr>
                <w:rFonts w:cs="Calibri"/>
                <w:b/>
                <w:sz w:val="20"/>
                <w:szCs w:val="24"/>
              </w:rPr>
            </w:pPr>
            <w:r w:rsidRPr="00391C38">
              <w:rPr>
                <w:rFonts w:cs="Calibri"/>
                <w:b/>
                <w:sz w:val="20"/>
                <w:szCs w:val="24"/>
              </w:rPr>
              <w:t>lp bądź kod grupy**</w:t>
            </w:r>
          </w:p>
        </w:tc>
        <w:tc>
          <w:tcPr>
            <w:tcW w:w="3570" w:type="dxa"/>
            <w:shd w:val="clear" w:color="auto" w:fill="auto"/>
            <w:vAlign w:val="center"/>
          </w:tcPr>
          <w:p w14:paraId="7C9704F4" w14:textId="253ECC19" w:rsidR="00391C38" w:rsidRPr="00391C38" w:rsidRDefault="00391C38" w:rsidP="002921A1">
            <w:pPr>
              <w:suppressAutoHyphens/>
              <w:contextualSpacing/>
              <w:jc w:val="center"/>
              <w:rPr>
                <w:rFonts w:cs="Calibri"/>
                <w:b/>
                <w:sz w:val="20"/>
                <w:szCs w:val="24"/>
              </w:rPr>
            </w:pPr>
            <w:r w:rsidRPr="00391C38">
              <w:rPr>
                <w:rFonts w:cs="Calibri"/>
                <w:b/>
                <w:sz w:val="20"/>
                <w:szCs w:val="24"/>
              </w:rPr>
              <w:t>przedmiot</w:t>
            </w:r>
          </w:p>
        </w:tc>
        <w:tc>
          <w:tcPr>
            <w:tcW w:w="1675" w:type="dxa"/>
            <w:shd w:val="clear" w:color="auto" w:fill="auto"/>
            <w:vAlign w:val="center"/>
          </w:tcPr>
          <w:p w14:paraId="308D0EA4" w14:textId="77777777" w:rsidR="00391C38" w:rsidRPr="00391C38" w:rsidRDefault="00391C38" w:rsidP="002921A1">
            <w:pPr>
              <w:suppressAutoHyphens/>
              <w:contextualSpacing/>
              <w:jc w:val="center"/>
              <w:rPr>
                <w:rFonts w:cs="Calibri"/>
                <w:b/>
                <w:sz w:val="20"/>
                <w:szCs w:val="24"/>
              </w:rPr>
            </w:pPr>
            <w:r w:rsidRPr="00391C38">
              <w:rPr>
                <w:rFonts w:cs="Calibri"/>
                <w:b/>
                <w:sz w:val="20"/>
                <w:szCs w:val="24"/>
              </w:rPr>
              <w:t>efekty uczenia się</w:t>
            </w:r>
          </w:p>
          <w:p w14:paraId="48A610E8" w14:textId="2E776440" w:rsidR="00391C38" w:rsidRPr="00391C38" w:rsidRDefault="00391C38" w:rsidP="002921A1">
            <w:pPr>
              <w:suppressAutoHyphens/>
              <w:contextualSpacing/>
              <w:jc w:val="center"/>
              <w:rPr>
                <w:rFonts w:cs="Calibri"/>
                <w:b/>
                <w:sz w:val="20"/>
                <w:szCs w:val="24"/>
              </w:rPr>
            </w:pPr>
            <w:r w:rsidRPr="00391C38">
              <w:rPr>
                <w:rFonts w:cs="Calibri"/>
                <w:b/>
                <w:sz w:val="20"/>
                <w:szCs w:val="24"/>
              </w:rPr>
              <w:t>(wg matrycy)</w:t>
            </w:r>
          </w:p>
        </w:tc>
        <w:tc>
          <w:tcPr>
            <w:tcW w:w="9782" w:type="dxa"/>
            <w:shd w:val="clear" w:color="auto" w:fill="auto"/>
            <w:vAlign w:val="center"/>
          </w:tcPr>
          <w:p w14:paraId="7F19A85E" w14:textId="77777777" w:rsidR="00391C38" w:rsidRPr="00391C38" w:rsidRDefault="00391C38" w:rsidP="002921A1">
            <w:pPr>
              <w:suppressAutoHyphens/>
              <w:contextualSpacing/>
              <w:jc w:val="center"/>
              <w:rPr>
                <w:rFonts w:cs="Calibri"/>
                <w:b/>
                <w:sz w:val="20"/>
                <w:szCs w:val="24"/>
              </w:rPr>
            </w:pPr>
            <w:r w:rsidRPr="00391C38">
              <w:rPr>
                <w:rFonts w:cs="Calibri"/>
                <w:b/>
                <w:sz w:val="20"/>
                <w:szCs w:val="24"/>
              </w:rPr>
              <w:t>treści programowe</w:t>
            </w:r>
          </w:p>
          <w:p w14:paraId="25E36F52" w14:textId="165D1058" w:rsidR="00391C38" w:rsidRPr="00391C38" w:rsidRDefault="00391C38" w:rsidP="002921A1">
            <w:pPr>
              <w:suppressAutoHyphens/>
              <w:contextualSpacing/>
              <w:jc w:val="center"/>
              <w:rPr>
                <w:rFonts w:cs="Calibri"/>
                <w:b/>
                <w:sz w:val="20"/>
                <w:szCs w:val="24"/>
              </w:rPr>
            </w:pPr>
            <w:r w:rsidRPr="00391C38">
              <w:rPr>
                <w:rFonts w:cs="Calibri"/>
                <w:b/>
                <w:sz w:val="20"/>
                <w:szCs w:val="24"/>
              </w:rPr>
              <w:t>(3–5 zdań)</w:t>
            </w:r>
          </w:p>
        </w:tc>
      </w:tr>
      <w:tr w:rsidR="00391C38" w:rsidRPr="00391C38" w14:paraId="43E8FBBF" w14:textId="77777777" w:rsidTr="005427D9">
        <w:trPr>
          <w:cantSplit/>
        </w:trPr>
        <w:tc>
          <w:tcPr>
            <w:tcW w:w="562" w:type="dxa"/>
            <w:shd w:val="clear" w:color="auto" w:fill="auto"/>
            <w:vAlign w:val="center"/>
          </w:tcPr>
          <w:p w14:paraId="263A8477" w14:textId="0B48AC8E" w:rsidR="00391C38" w:rsidRPr="00391C38" w:rsidRDefault="00391C38" w:rsidP="005427D9">
            <w:pPr>
              <w:suppressAutoHyphens/>
              <w:contextualSpacing/>
              <w:jc w:val="center"/>
              <w:rPr>
                <w:rFonts w:cs="Calibri"/>
                <w:sz w:val="20"/>
                <w:szCs w:val="24"/>
              </w:rPr>
            </w:pPr>
            <w:r w:rsidRPr="00391C38">
              <w:rPr>
                <w:rFonts w:cs="Calibri"/>
                <w:sz w:val="20"/>
                <w:szCs w:val="24"/>
              </w:rPr>
              <w:t>1</w:t>
            </w:r>
          </w:p>
        </w:tc>
        <w:tc>
          <w:tcPr>
            <w:tcW w:w="3570" w:type="dxa"/>
            <w:shd w:val="clear" w:color="auto" w:fill="auto"/>
            <w:vAlign w:val="center"/>
          </w:tcPr>
          <w:p w14:paraId="2DF89D74" w14:textId="7E1079FB" w:rsidR="00391C38" w:rsidRPr="00391C38" w:rsidRDefault="00391C38" w:rsidP="005427D9">
            <w:pPr>
              <w:suppressAutoHyphens/>
              <w:contextualSpacing/>
              <w:rPr>
                <w:rFonts w:cs="Calibri"/>
                <w:sz w:val="20"/>
                <w:szCs w:val="24"/>
              </w:rPr>
            </w:pPr>
            <w:r w:rsidRPr="00391C38">
              <w:rPr>
                <w:rFonts w:cs="Calibri"/>
                <w:sz w:val="20"/>
                <w:szCs w:val="24"/>
              </w:rPr>
              <w:t>Biologiczne uwarunkowania procesów psychicznych</w:t>
            </w:r>
          </w:p>
        </w:tc>
        <w:tc>
          <w:tcPr>
            <w:tcW w:w="1675" w:type="dxa"/>
            <w:shd w:val="clear" w:color="auto" w:fill="auto"/>
            <w:vAlign w:val="center"/>
          </w:tcPr>
          <w:p w14:paraId="35BD24E9" w14:textId="59248D70" w:rsidR="00391C38" w:rsidRPr="00391C38" w:rsidRDefault="00391C38" w:rsidP="005427D9">
            <w:pPr>
              <w:suppressAutoHyphens/>
              <w:contextualSpacing/>
              <w:rPr>
                <w:rFonts w:cs="Calibri"/>
                <w:sz w:val="20"/>
                <w:szCs w:val="24"/>
              </w:rPr>
            </w:pPr>
            <w:r w:rsidRPr="00391C38">
              <w:rPr>
                <w:rFonts w:cs="Calibri"/>
                <w:sz w:val="20"/>
                <w:szCs w:val="24"/>
              </w:rPr>
              <w:t>K_W08; K_U22; K_K01</w:t>
            </w:r>
          </w:p>
        </w:tc>
        <w:tc>
          <w:tcPr>
            <w:tcW w:w="9782" w:type="dxa"/>
            <w:shd w:val="clear" w:color="auto" w:fill="auto"/>
          </w:tcPr>
          <w:p w14:paraId="343DDA35" w14:textId="36E48697"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biologicznych uwarunkowań funkcjonowania psychicznego człowieka, w tym podstaw życia organizmów na poziomie molekularnym i komórkowym, kluczowych procesów metabolicznych oraz mechanizmów ich integracji i regulacji. Treści kształcenia obejmują rozwój prenatalny i postnatalny człowieka wraz z towarzyszącymi zmianami w zachowaniu oraz dojrzewaniem procesów psychicznych. Program uwzględnia rolę hormonów i innych czynników biochemicznych w regulacji rozwoju, emocji, motywacji oraz reakcji stresowej, a także znaczenie cykli biologicznych i biorytmów dla funkcjonowania człowieka. Omawiane są również podstawy budowy i funkcji tkanek oraz narządów, ze szczególnym uwzględnieniem układu nerwowego, jako kluczowego podłoża procesów psychicznych i zachowania.</w:t>
            </w:r>
          </w:p>
        </w:tc>
      </w:tr>
      <w:tr w:rsidR="00391C38" w:rsidRPr="00391C38" w14:paraId="5D0B2FE8" w14:textId="77777777" w:rsidTr="005427D9">
        <w:trPr>
          <w:cantSplit/>
        </w:trPr>
        <w:tc>
          <w:tcPr>
            <w:tcW w:w="562" w:type="dxa"/>
            <w:shd w:val="clear" w:color="auto" w:fill="auto"/>
            <w:vAlign w:val="center"/>
          </w:tcPr>
          <w:p w14:paraId="5C0E95B8" w14:textId="6A52FA3F" w:rsidR="00391C38" w:rsidRPr="00391C38" w:rsidRDefault="00391C38" w:rsidP="005427D9">
            <w:pPr>
              <w:suppressAutoHyphens/>
              <w:contextualSpacing/>
              <w:jc w:val="center"/>
              <w:rPr>
                <w:rFonts w:cs="Calibri"/>
                <w:sz w:val="20"/>
                <w:szCs w:val="24"/>
              </w:rPr>
            </w:pPr>
            <w:r w:rsidRPr="00391C38">
              <w:rPr>
                <w:rFonts w:cs="Calibri"/>
                <w:sz w:val="20"/>
                <w:szCs w:val="24"/>
              </w:rPr>
              <w:t>2</w:t>
            </w:r>
          </w:p>
        </w:tc>
        <w:tc>
          <w:tcPr>
            <w:tcW w:w="3570" w:type="dxa"/>
            <w:shd w:val="clear" w:color="auto" w:fill="auto"/>
            <w:vAlign w:val="center"/>
          </w:tcPr>
          <w:p w14:paraId="36928AB0" w14:textId="0C5726B2" w:rsidR="00391C38" w:rsidRPr="00391C38" w:rsidRDefault="00391C38" w:rsidP="005427D9">
            <w:pPr>
              <w:suppressAutoHyphens/>
              <w:contextualSpacing/>
              <w:rPr>
                <w:rFonts w:cs="Calibri"/>
                <w:sz w:val="20"/>
                <w:szCs w:val="24"/>
              </w:rPr>
            </w:pPr>
            <w:r w:rsidRPr="00391C38">
              <w:rPr>
                <w:rFonts w:cs="Calibri"/>
                <w:sz w:val="20"/>
                <w:szCs w:val="24"/>
              </w:rPr>
              <w:t>Filozofia z logiką</w:t>
            </w:r>
          </w:p>
        </w:tc>
        <w:tc>
          <w:tcPr>
            <w:tcW w:w="1675" w:type="dxa"/>
            <w:shd w:val="clear" w:color="auto" w:fill="auto"/>
            <w:vAlign w:val="center"/>
          </w:tcPr>
          <w:p w14:paraId="2EDF496C" w14:textId="06742C0C" w:rsidR="00391C38" w:rsidRPr="00391C38" w:rsidRDefault="00391C38" w:rsidP="005427D9">
            <w:pPr>
              <w:suppressAutoHyphens/>
              <w:contextualSpacing/>
              <w:rPr>
                <w:rFonts w:cs="Calibri"/>
                <w:sz w:val="20"/>
                <w:szCs w:val="24"/>
              </w:rPr>
            </w:pPr>
            <w:r w:rsidRPr="00391C38">
              <w:rPr>
                <w:rFonts w:cs="Calibri"/>
                <w:sz w:val="20"/>
                <w:szCs w:val="24"/>
              </w:rPr>
              <w:t>K_W01; K_U03; K_K01</w:t>
            </w:r>
          </w:p>
        </w:tc>
        <w:tc>
          <w:tcPr>
            <w:tcW w:w="9782" w:type="dxa"/>
            <w:shd w:val="clear" w:color="auto" w:fill="auto"/>
          </w:tcPr>
          <w:p w14:paraId="471072A6" w14:textId="3AC7D5AB"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miejsca i znaczenia filozofii w systemie nauk humanistycznych i społecznych oraz podstawowych pojęć i nurtów filozoficznych istotnych dla rozumienia funkcjonowania człowieka i interpretacji zjawisk psychologicznych. Treści kształcenia obejmują elementy logiki i krytycznego myślenia, zasady poprawnego rozumowania oraz analizę argumentacji wykorzystywaną w formułowaniu i ocenie wniosków naukowych. Omawiane są również podstawowe normy i dylematy etyczne oraz ich znaczenie dla praktyki badawczej i zawodowej psychologa. Program rozwija umiejętność analizy i syntezy informacji oraz gotowość do krytycznej oceny wiedzy i jej zastosowania w rozwiązywaniu problemów poznawczych i praktycznych.</w:t>
            </w:r>
          </w:p>
        </w:tc>
      </w:tr>
      <w:tr w:rsidR="00391C38" w:rsidRPr="00391C38" w14:paraId="0C177F72" w14:textId="77777777" w:rsidTr="005427D9">
        <w:trPr>
          <w:cantSplit/>
        </w:trPr>
        <w:tc>
          <w:tcPr>
            <w:tcW w:w="562" w:type="dxa"/>
            <w:shd w:val="clear" w:color="auto" w:fill="auto"/>
            <w:vAlign w:val="center"/>
          </w:tcPr>
          <w:p w14:paraId="1139BCD0" w14:textId="31CA705F" w:rsidR="00391C38" w:rsidRPr="00391C38" w:rsidRDefault="00391C38" w:rsidP="005427D9">
            <w:pPr>
              <w:suppressAutoHyphens/>
              <w:contextualSpacing/>
              <w:jc w:val="center"/>
              <w:rPr>
                <w:rFonts w:cs="Calibri"/>
                <w:sz w:val="20"/>
                <w:szCs w:val="24"/>
              </w:rPr>
            </w:pPr>
            <w:r w:rsidRPr="00391C38">
              <w:rPr>
                <w:rFonts w:cs="Calibri"/>
                <w:sz w:val="20"/>
                <w:szCs w:val="24"/>
              </w:rPr>
              <w:t>3</w:t>
            </w:r>
          </w:p>
        </w:tc>
        <w:tc>
          <w:tcPr>
            <w:tcW w:w="3570" w:type="dxa"/>
            <w:shd w:val="clear" w:color="auto" w:fill="auto"/>
            <w:vAlign w:val="center"/>
          </w:tcPr>
          <w:p w14:paraId="6F0D2FC2" w14:textId="3E45C634" w:rsidR="00391C38" w:rsidRPr="00391C38" w:rsidRDefault="00391C38" w:rsidP="005427D9">
            <w:pPr>
              <w:suppressAutoHyphens/>
              <w:contextualSpacing/>
              <w:rPr>
                <w:rFonts w:cs="Calibri"/>
                <w:sz w:val="20"/>
                <w:szCs w:val="24"/>
              </w:rPr>
            </w:pPr>
            <w:r w:rsidRPr="00391C38">
              <w:rPr>
                <w:rFonts w:cs="Calibri"/>
                <w:sz w:val="20"/>
                <w:szCs w:val="24"/>
              </w:rPr>
              <w:t>Kompetencje akademickie</w:t>
            </w:r>
          </w:p>
        </w:tc>
        <w:tc>
          <w:tcPr>
            <w:tcW w:w="1675" w:type="dxa"/>
            <w:shd w:val="clear" w:color="auto" w:fill="auto"/>
            <w:vAlign w:val="center"/>
          </w:tcPr>
          <w:p w14:paraId="67EE0828" w14:textId="15D17CA1" w:rsidR="00391C38" w:rsidRPr="00391C38" w:rsidRDefault="00391C38" w:rsidP="005427D9">
            <w:pPr>
              <w:suppressAutoHyphens/>
              <w:contextualSpacing/>
              <w:rPr>
                <w:rFonts w:cs="Calibri"/>
                <w:sz w:val="20"/>
                <w:szCs w:val="24"/>
              </w:rPr>
            </w:pPr>
            <w:r w:rsidRPr="00391C38">
              <w:rPr>
                <w:rFonts w:cs="Calibri"/>
                <w:sz w:val="20"/>
                <w:szCs w:val="24"/>
              </w:rPr>
              <w:t>K_U13; K_U17; K_K01</w:t>
            </w:r>
          </w:p>
        </w:tc>
        <w:tc>
          <w:tcPr>
            <w:tcW w:w="9782" w:type="dxa"/>
            <w:shd w:val="clear" w:color="auto" w:fill="auto"/>
          </w:tcPr>
          <w:p w14:paraId="31BBC8EA" w14:textId="2F332E4C"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kluczowe kompetencje akademickie niezbędne do efektywnego studiowania, planowania własnego rozwoju oraz funkcjonowania w środowisku akademickim. Treści kształcenia obejmują organizację i korzystanie z systemu biblioteczno-informacyjnego, techniki efektywnego uczenia się, zarządzanie czasem oraz strategie przygotowywania się do zaliczeń i egzaminów. Przedmiot wprowadza podstawy pracy naukowej, w tym formułowanie problemów badawczych, dobór źródeł oraz krytyczną ocenę informacji. Program rozwija umiejętności pisania akademickiego, stosowania zasad cytowania (APA), ochrony własności intelektualnej oraz unikania plagiatu. Uwzględnia także przygotowanie do prezentowania wyników pracy, udziału w dyskusjach oraz kształtowanie postawy refleksyjnej i gotowości do krytycznej oceny własnych kompetencji oraz posiadanej wiedzy.</w:t>
            </w:r>
          </w:p>
        </w:tc>
      </w:tr>
      <w:tr w:rsidR="00391C38" w:rsidRPr="00391C38" w14:paraId="649E46C8" w14:textId="77777777" w:rsidTr="005427D9">
        <w:trPr>
          <w:cantSplit/>
        </w:trPr>
        <w:tc>
          <w:tcPr>
            <w:tcW w:w="562" w:type="dxa"/>
            <w:shd w:val="clear" w:color="auto" w:fill="auto"/>
            <w:vAlign w:val="center"/>
          </w:tcPr>
          <w:p w14:paraId="7C80E1FF" w14:textId="20A6E7C2" w:rsidR="00391C38" w:rsidRPr="00391C38" w:rsidRDefault="00391C38" w:rsidP="005427D9">
            <w:pPr>
              <w:suppressAutoHyphens/>
              <w:contextualSpacing/>
              <w:jc w:val="center"/>
              <w:rPr>
                <w:rFonts w:cs="Calibri"/>
                <w:sz w:val="20"/>
                <w:szCs w:val="24"/>
              </w:rPr>
            </w:pPr>
            <w:r w:rsidRPr="00391C38">
              <w:rPr>
                <w:rFonts w:cs="Calibri"/>
                <w:sz w:val="20"/>
                <w:szCs w:val="24"/>
              </w:rPr>
              <w:t>4</w:t>
            </w:r>
          </w:p>
        </w:tc>
        <w:tc>
          <w:tcPr>
            <w:tcW w:w="3570" w:type="dxa"/>
            <w:shd w:val="clear" w:color="auto" w:fill="auto"/>
            <w:vAlign w:val="center"/>
          </w:tcPr>
          <w:p w14:paraId="776AEC91" w14:textId="3E15CAF4" w:rsidR="00391C38" w:rsidRPr="00391C38" w:rsidRDefault="00391C38" w:rsidP="005427D9">
            <w:pPr>
              <w:suppressAutoHyphens/>
              <w:contextualSpacing/>
              <w:rPr>
                <w:rFonts w:cs="Calibri"/>
                <w:sz w:val="20"/>
                <w:szCs w:val="24"/>
              </w:rPr>
            </w:pPr>
            <w:r w:rsidRPr="00391C38">
              <w:rPr>
                <w:rFonts w:cs="Calibri"/>
                <w:sz w:val="20"/>
                <w:szCs w:val="24"/>
              </w:rPr>
              <w:t>Lektorat z języka angielskiego I</w:t>
            </w:r>
          </w:p>
        </w:tc>
        <w:tc>
          <w:tcPr>
            <w:tcW w:w="1675" w:type="dxa"/>
            <w:shd w:val="clear" w:color="auto" w:fill="auto"/>
            <w:vAlign w:val="center"/>
          </w:tcPr>
          <w:p w14:paraId="5C027D78" w14:textId="6517C56F" w:rsidR="00391C38" w:rsidRPr="00391C38" w:rsidRDefault="00391C38" w:rsidP="005427D9">
            <w:pPr>
              <w:suppressAutoHyphens/>
              <w:contextualSpacing/>
              <w:rPr>
                <w:rFonts w:cs="Calibri"/>
                <w:sz w:val="20"/>
                <w:szCs w:val="24"/>
              </w:rPr>
            </w:pPr>
            <w:r w:rsidRPr="00391C38">
              <w:rPr>
                <w:rFonts w:cs="Calibri"/>
                <w:sz w:val="20"/>
                <w:szCs w:val="24"/>
              </w:rPr>
              <w:t>K_U12; K_K01</w:t>
            </w:r>
          </w:p>
        </w:tc>
        <w:tc>
          <w:tcPr>
            <w:tcW w:w="9782" w:type="dxa"/>
            <w:shd w:val="clear" w:color="auto" w:fill="auto"/>
          </w:tcPr>
          <w:p w14:paraId="66945C1A" w14:textId="560BCC77"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wprowadzenia do specjalistycznego słownictwa w języku angielskim z zakresu psychologii, zdrowia psychicznego oraz dobrostanu pacjenta. Treści kształcenia koncentrują się na podstawowej terminologii dotyczącej funkcjonowania organizmu ludzkiego, ze szczególnym uwzględnieniem układu nerwowego. Program obejmuje rozwijanie umiejętności rozumienia prostych tekstów fachowych, korzystania z podstawowych źródeł akademickich oraz formułowania krótkich wypowiedzi ustnych i pisemnych w języku specjalistycznym na poziomie B2.</w:t>
            </w:r>
          </w:p>
        </w:tc>
      </w:tr>
      <w:tr w:rsidR="00391C38" w:rsidRPr="00391C38" w14:paraId="6ACE6E1E" w14:textId="77777777" w:rsidTr="005427D9">
        <w:trPr>
          <w:cantSplit/>
        </w:trPr>
        <w:tc>
          <w:tcPr>
            <w:tcW w:w="562" w:type="dxa"/>
            <w:shd w:val="clear" w:color="auto" w:fill="auto"/>
            <w:vAlign w:val="center"/>
          </w:tcPr>
          <w:p w14:paraId="270E51BB" w14:textId="5BFE2883" w:rsidR="00391C38" w:rsidRPr="00391C38" w:rsidRDefault="00391C38" w:rsidP="005427D9">
            <w:pPr>
              <w:suppressAutoHyphens/>
              <w:contextualSpacing/>
              <w:jc w:val="center"/>
              <w:rPr>
                <w:rFonts w:cs="Calibri"/>
                <w:sz w:val="20"/>
                <w:szCs w:val="24"/>
              </w:rPr>
            </w:pPr>
            <w:r w:rsidRPr="00391C38">
              <w:rPr>
                <w:rFonts w:cs="Calibri"/>
                <w:sz w:val="20"/>
                <w:szCs w:val="24"/>
              </w:rPr>
              <w:t>5</w:t>
            </w:r>
          </w:p>
        </w:tc>
        <w:tc>
          <w:tcPr>
            <w:tcW w:w="3570" w:type="dxa"/>
            <w:shd w:val="clear" w:color="auto" w:fill="auto"/>
            <w:vAlign w:val="center"/>
          </w:tcPr>
          <w:p w14:paraId="6B623C10" w14:textId="406506BA" w:rsidR="00391C38" w:rsidRPr="00391C38" w:rsidRDefault="00391C38" w:rsidP="005427D9">
            <w:pPr>
              <w:suppressAutoHyphens/>
              <w:contextualSpacing/>
              <w:rPr>
                <w:rFonts w:cs="Calibri"/>
                <w:sz w:val="20"/>
                <w:szCs w:val="24"/>
              </w:rPr>
            </w:pPr>
            <w:r w:rsidRPr="00391C38">
              <w:rPr>
                <w:rFonts w:cs="Calibri"/>
                <w:sz w:val="20"/>
                <w:szCs w:val="24"/>
              </w:rPr>
              <w:t>Lektorat z języka angielskiego II</w:t>
            </w:r>
          </w:p>
        </w:tc>
        <w:tc>
          <w:tcPr>
            <w:tcW w:w="1675" w:type="dxa"/>
            <w:shd w:val="clear" w:color="auto" w:fill="auto"/>
            <w:vAlign w:val="center"/>
          </w:tcPr>
          <w:p w14:paraId="32A71671" w14:textId="7EBFDEF0" w:rsidR="00391C38" w:rsidRPr="00391C38" w:rsidRDefault="00391C38" w:rsidP="005427D9">
            <w:pPr>
              <w:suppressAutoHyphens/>
              <w:contextualSpacing/>
              <w:rPr>
                <w:rFonts w:cs="Calibri"/>
                <w:sz w:val="20"/>
                <w:szCs w:val="24"/>
              </w:rPr>
            </w:pPr>
            <w:r w:rsidRPr="00391C38">
              <w:rPr>
                <w:rFonts w:cs="Calibri"/>
                <w:sz w:val="20"/>
                <w:szCs w:val="24"/>
              </w:rPr>
              <w:t>K_U12; K_K01</w:t>
            </w:r>
          </w:p>
        </w:tc>
        <w:tc>
          <w:tcPr>
            <w:tcW w:w="9782" w:type="dxa"/>
            <w:shd w:val="clear" w:color="auto" w:fill="auto"/>
          </w:tcPr>
          <w:p w14:paraId="4F14C4CB" w14:textId="50474B85"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rozwijania języka angielskiego w kontekście funkcjonowania instytucji ochrony zdrowia psychicznego oraz roli psychologa w procesie diagnozy i terapii. Treści kształcenia obejmują terminologię związaną z emocjami, zachowaniem i relacjami społecznymi oraz zastosowanie języka zawodowego w obszarach takich jak psychologia pracy, edukacji, biznesu i terapii rodzinnej. Program rozwija umiejętność prowadzenia komunikacji profesjonalnej, w tym opisu problemów psychologicznych oraz podstawowych interwencji w języku obcym.</w:t>
            </w:r>
          </w:p>
        </w:tc>
      </w:tr>
      <w:tr w:rsidR="00391C38" w:rsidRPr="00391C38" w14:paraId="57EF0064" w14:textId="77777777" w:rsidTr="005427D9">
        <w:trPr>
          <w:cantSplit/>
        </w:trPr>
        <w:tc>
          <w:tcPr>
            <w:tcW w:w="562" w:type="dxa"/>
            <w:shd w:val="clear" w:color="auto" w:fill="auto"/>
            <w:vAlign w:val="center"/>
          </w:tcPr>
          <w:p w14:paraId="0C6374F4" w14:textId="21D8A76F" w:rsidR="00391C38" w:rsidRPr="00391C38" w:rsidRDefault="00391C38" w:rsidP="005427D9">
            <w:pPr>
              <w:suppressAutoHyphens/>
              <w:contextualSpacing/>
              <w:jc w:val="center"/>
              <w:rPr>
                <w:rFonts w:cs="Calibri"/>
                <w:sz w:val="20"/>
                <w:szCs w:val="24"/>
              </w:rPr>
            </w:pPr>
            <w:r w:rsidRPr="00391C38">
              <w:rPr>
                <w:rFonts w:cs="Calibri"/>
                <w:sz w:val="20"/>
                <w:szCs w:val="24"/>
              </w:rPr>
              <w:t>6</w:t>
            </w:r>
          </w:p>
        </w:tc>
        <w:tc>
          <w:tcPr>
            <w:tcW w:w="3570" w:type="dxa"/>
            <w:shd w:val="clear" w:color="auto" w:fill="auto"/>
            <w:vAlign w:val="center"/>
          </w:tcPr>
          <w:p w14:paraId="5E8A7873" w14:textId="0F9C05C0" w:rsidR="00391C38" w:rsidRPr="00391C38" w:rsidRDefault="00391C38" w:rsidP="005427D9">
            <w:pPr>
              <w:suppressAutoHyphens/>
              <w:contextualSpacing/>
              <w:rPr>
                <w:rFonts w:cs="Calibri"/>
                <w:sz w:val="20"/>
                <w:szCs w:val="24"/>
              </w:rPr>
            </w:pPr>
            <w:r w:rsidRPr="00391C38">
              <w:rPr>
                <w:rFonts w:cs="Calibri"/>
                <w:sz w:val="20"/>
                <w:szCs w:val="24"/>
              </w:rPr>
              <w:t>Neurobiologia i mechanizmy zachowania</w:t>
            </w:r>
          </w:p>
        </w:tc>
        <w:tc>
          <w:tcPr>
            <w:tcW w:w="1675" w:type="dxa"/>
            <w:shd w:val="clear" w:color="auto" w:fill="auto"/>
            <w:vAlign w:val="center"/>
          </w:tcPr>
          <w:p w14:paraId="013BBC62" w14:textId="6F95419B" w:rsidR="00391C38" w:rsidRPr="00391C38" w:rsidRDefault="00391C38" w:rsidP="005427D9">
            <w:pPr>
              <w:suppressAutoHyphens/>
              <w:contextualSpacing/>
              <w:rPr>
                <w:rFonts w:cs="Calibri"/>
                <w:sz w:val="20"/>
                <w:szCs w:val="24"/>
              </w:rPr>
            </w:pPr>
            <w:r w:rsidRPr="00391C38">
              <w:rPr>
                <w:rFonts w:cs="Calibri"/>
                <w:sz w:val="20"/>
                <w:szCs w:val="24"/>
              </w:rPr>
              <w:t>K_W06; K_W08; K_U22; K_K01</w:t>
            </w:r>
          </w:p>
        </w:tc>
        <w:tc>
          <w:tcPr>
            <w:tcW w:w="9782" w:type="dxa"/>
            <w:shd w:val="clear" w:color="auto" w:fill="auto"/>
          </w:tcPr>
          <w:p w14:paraId="6BB69E97" w14:textId="71E1D00B"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neurobiologicznych podstaw zachowania człowieka, w tym ewolucji, rozwoju oraz plastyczności mózgu. Treści kształcenia obejmują podstawy anatomii i fizjologii układu nerwowego oraz mechanizmy funkcjonowania układów sensorycznych i kontroli ruchu, wraz z omówieniem wybranych zaburzeń neurologicznych i ruchowych. Program uwzględnia chemiczną regulację pracy mózgu, rolę układów neuroendokrynnych oraz biologiczne mechanizmy regulacji procesów homeostatycznych, takich jak pragnienie, apetyt i temperatura ciała. Omawiane są neurobiologiczne podstawy emocji, stresu, agresji i zachowań obronnych oraz wpływ stresu na zdrowie psychiczne i somatyczne. Przedmiot obejmuje również neurobiologię uczenia się, pamięci, procesów uwagi i świadomości, a także wprowadzenie do zasad etyki badań neurobiologicznych oraz znaczenia współpracy interdyscyplinarnej w interpretacji danych biologicznych istotnych dla praktyki psychologicznej.</w:t>
            </w:r>
          </w:p>
        </w:tc>
      </w:tr>
      <w:tr w:rsidR="00391C38" w:rsidRPr="00391C38" w14:paraId="3B3ACE0C" w14:textId="77777777" w:rsidTr="005427D9">
        <w:trPr>
          <w:cantSplit/>
        </w:trPr>
        <w:tc>
          <w:tcPr>
            <w:tcW w:w="562" w:type="dxa"/>
            <w:shd w:val="clear" w:color="auto" w:fill="auto"/>
            <w:vAlign w:val="center"/>
          </w:tcPr>
          <w:p w14:paraId="06EED32C" w14:textId="4C02D39D" w:rsidR="00391C38" w:rsidRPr="00391C38" w:rsidRDefault="00391C38" w:rsidP="005427D9">
            <w:pPr>
              <w:suppressAutoHyphens/>
              <w:contextualSpacing/>
              <w:jc w:val="center"/>
              <w:rPr>
                <w:rFonts w:cs="Calibri"/>
                <w:sz w:val="20"/>
                <w:szCs w:val="24"/>
              </w:rPr>
            </w:pPr>
            <w:r w:rsidRPr="00391C38">
              <w:rPr>
                <w:rFonts w:cs="Calibri"/>
                <w:sz w:val="20"/>
                <w:szCs w:val="24"/>
              </w:rPr>
              <w:t>7</w:t>
            </w:r>
          </w:p>
        </w:tc>
        <w:tc>
          <w:tcPr>
            <w:tcW w:w="3570" w:type="dxa"/>
            <w:shd w:val="clear" w:color="auto" w:fill="auto"/>
            <w:vAlign w:val="center"/>
          </w:tcPr>
          <w:p w14:paraId="13280678" w14:textId="237D1510" w:rsidR="00391C38" w:rsidRPr="00391C38" w:rsidRDefault="00391C38" w:rsidP="005427D9">
            <w:pPr>
              <w:suppressAutoHyphens/>
              <w:contextualSpacing/>
              <w:rPr>
                <w:rFonts w:cs="Calibri"/>
                <w:sz w:val="20"/>
                <w:szCs w:val="24"/>
              </w:rPr>
            </w:pPr>
            <w:r w:rsidRPr="00391C38">
              <w:rPr>
                <w:rFonts w:cs="Calibri"/>
                <w:sz w:val="20"/>
                <w:szCs w:val="24"/>
              </w:rPr>
              <w:t>Pierwsza pomoc medyczna</w:t>
            </w:r>
          </w:p>
        </w:tc>
        <w:tc>
          <w:tcPr>
            <w:tcW w:w="1675" w:type="dxa"/>
            <w:shd w:val="clear" w:color="auto" w:fill="auto"/>
            <w:vAlign w:val="center"/>
          </w:tcPr>
          <w:p w14:paraId="018CE803" w14:textId="109DD74A" w:rsidR="00391C38" w:rsidRPr="00391C38" w:rsidRDefault="00391C38" w:rsidP="005427D9">
            <w:pPr>
              <w:suppressAutoHyphens/>
              <w:contextualSpacing/>
              <w:rPr>
                <w:rFonts w:cs="Calibri"/>
                <w:sz w:val="20"/>
                <w:szCs w:val="24"/>
              </w:rPr>
            </w:pPr>
            <w:r w:rsidRPr="00391C38">
              <w:rPr>
                <w:rFonts w:cs="Calibri"/>
                <w:sz w:val="20"/>
                <w:szCs w:val="24"/>
              </w:rPr>
              <w:t>K_U24; K_U25; K_K05</w:t>
            </w:r>
          </w:p>
        </w:tc>
        <w:tc>
          <w:tcPr>
            <w:tcW w:w="9782" w:type="dxa"/>
            <w:shd w:val="clear" w:color="auto" w:fill="auto"/>
          </w:tcPr>
          <w:p w14:paraId="15AD7A55" w14:textId="227F7CD9"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zasad udzielania pierwszej pomocy w sytuacjach zagrożenia zdrowia i życia, z uwzględnieniem aspektów prawnych, etycznych oraz psychologicznych istotnych w pracy psychologa w systemie ochrony zdrowia. Treści kształcenia obejmują ocenę stanu poszkodowanego, prowadzenie podstawowych czynności resuscytacyjnych, tamowanie krwotoków, opatrywanie ran oraz organizację ewakuacji i postępowania w stanach nagłych, takich jak omdlenia, zatrucia czy objawy zawału serca. Program kładzie nacisk na praktyczne ćwiczenie procedur bezpieczeństwa pacjenta, skuteczną komunikację w sytuacjach kryzysowych oraz radzenie sobie ze stresem i reakcjami emocjonalnymi osób udzielających pomocy i poszkodowanych. Przedmiot rozwija umiejętność działania w warunkach nieprzewidywalnych oraz współpracy z personelem medycznym z poszanowaniem zakresu kompetencji zawodowych.</w:t>
            </w:r>
          </w:p>
        </w:tc>
      </w:tr>
      <w:tr w:rsidR="00391C38" w:rsidRPr="00391C38" w14:paraId="647277D8" w14:textId="77777777" w:rsidTr="005427D9">
        <w:trPr>
          <w:cantSplit/>
        </w:trPr>
        <w:tc>
          <w:tcPr>
            <w:tcW w:w="562" w:type="dxa"/>
            <w:shd w:val="clear" w:color="auto" w:fill="auto"/>
            <w:vAlign w:val="center"/>
          </w:tcPr>
          <w:p w14:paraId="59FF660E" w14:textId="1258E882" w:rsidR="00391C38" w:rsidRPr="00391C38" w:rsidRDefault="00391C38" w:rsidP="005427D9">
            <w:pPr>
              <w:suppressAutoHyphens/>
              <w:contextualSpacing/>
              <w:jc w:val="center"/>
              <w:rPr>
                <w:rFonts w:cs="Calibri"/>
                <w:sz w:val="20"/>
                <w:szCs w:val="24"/>
              </w:rPr>
            </w:pPr>
            <w:r w:rsidRPr="00391C38">
              <w:rPr>
                <w:rFonts w:cs="Calibri"/>
                <w:sz w:val="20"/>
                <w:szCs w:val="24"/>
              </w:rPr>
              <w:t>8</w:t>
            </w:r>
          </w:p>
        </w:tc>
        <w:tc>
          <w:tcPr>
            <w:tcW w:w="3570" w:type="dxa"/>
            <w:shd w:val="clear" w:color="auto" w:fill="auto"/>
            <w:vAlign w:val="center"/>
          </w:tcPr>
          <w:p w14:paraId="35FB1861" w14:textId="77DC86A9" w:rsidR="00391C38" w:rsidRPr="00391C38" w:rsidRDefault="00391C38" w:rsidP="005427D9">
            <w:pPr>
              <w:suppressAutoHyphens/>
              <w:contextualSpacing/>
              <w:rPr>
                <w:rFonts w:cs="Calibri"/>
                <w:sz w:val="20"/>
                <w:szCs w:val="24"/>
              </w:rPr>
            </w:pPr>
            <w:r w:rsidRPr="00391C38">
              <w:rPr>
                <w:rFonts w:cs="Calibri"/>
                <w:sz w:val="20"/>
                <w:szCs w:val="24"/>
              </w:rPr>
              <w:t>Podejście evidence based w psychologii</w:t>
            </w:r>
          </w:p>
        </w:tc>
        <w:tc>
          <w:tcPr>
            <w:tcW w:w="1675" w:type="dxa"/>
            <w:shd w:val="clear" w:color="auto" w:fill="auto"/>
            <w:vAlign w:val="center"/>
          </w:tcPr>
          <w:p w14:paraId="7CE30D49" w14:textId="6226ED84" w:rsidR="00391C38" w:rsidRPr="00391C38" w:rsidRDefault="00391C38" w:rsidP="005427D9">
            <w:pPr>
              <w:suppressAutoHyphens/>
              <w:contextualSpacing/>
              <w:rPr>
                <w:rFonts w:cs="Calibri"/>
                <w:sz w:val="20"/>
                <w:szCs w:val="24"/>
              </w:rPr>
            </w:pPr>
            <w:r w:rsidRPr="00391C38">
              <w:rPr>
                <w:rFonts w:cs="Calibri"/>
                <w:sz w:val="20"/>
                <w:szCs w:val="24"/>
              </w:rPr>
              <w:t>K_W04; K_W07; K_U18; K_K01</w:t>
            </w:r>
          </w:p>
        </w:tc>
        <w:tc>
          <w:tcPr>
            <w:tcW w:w="9782" w:type="dxa"/>
            <w:shd w:val="clear" w:color="auto" w:fill="auto"/>
          </w:tcPr>
          <w:p w14:paraId="2D81B7BC" w14:textId="41EB3018"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podejścia evidence-based w psychologii, w tym definicji, rysu historycznego oraz znaczenia evidence-based practice i evidence-based medicine dla praktyki zawodowej psychologa. Treści kształcenia obejmują podstawowe rodzaje badań naukowych stosowanych w psychologii i naukach medycznych, zasady planowania badań klinicznych i obserwacyjnych oraz formułowanie pytań klinicznych zgodnie ze schematem PICO(S). Omawiane są metody interpretacji i krytycznej oceny wyników badań, z uwzględnieniem istotności statystycznej i klinicznej, ograniczeń dowodów empirycznych oraz źródeł błędu w badaniach interdyscyplinarnych. Program uwzględnia ocenę jakości i użyteczności testów diagnostycznych w praktyce (czułość, swoistość, wartości predykcyjne) oraz rozwijanie umiejętności wyszukiwania i selekcjonowania wiarygodnych źródeł informacji, tworzenia strategii przeszukiwania literatury oraz przygotowania systematycznych przeglądów badań.</w:t>
            </w:r>
          </w:p>
        </w:tc>
      </w:tr>
      <w:tr w:rsidR="00391C38" w:rsidRPr="00391C38" w14:paraId="0974CE03" w14:textId="77777777" w:rsidTr="005427D9">
        <w:trPr>
          <w:cantSplit/>
        </w:trPr>
        <w:tc>
          <w:tcPr>
            <w:tcW w:w="562" w:type="dxa"/>
            <w:shd w:val="clear" w:color="auto" w:fill="auto"/>
            <w:vAlign w:val="center"/>
          </w:tcPr>
          <w:p w14:paraId="166C7D6D" w14:textId="0A72BEFE" w:rsidR="00391C38" w:rsidRPr="00391C38" w:rsidRDefault="00391C38" w:rsidP="005427D9">
            <w:pPr>
              <w:suppressAutoHyphens/>
              <w:contextualSpacing/>
              <w:jc w:val="center"/>
              <w:rPr>
                <w:rFonts w:cs="Calibri"/>
                <w:sz w:val="20"/>
                <w:szCs w:val="24"/>
              </w:rPr>
            </w:pPr>
            <w:r w:rsidRPr="00391C38">
              <w:rPr>
                <w:rFonts w:cs="Calibri"/>
                <w:sz w:val="20"/>
                <w:szCs w:val="24"/>
              </w:rPr>
              <w:t>9</w:t>
            </w:r>
          </w:p>
        </w:tc>
        <w:tc>
          <w:tcPr>
            <w:tcW w:w="3570" w:type="dxa"/>
            <w:shd w:val="clear" w:color="auto" w:fill="auto"/>
            <w:vAlign w:val="center"/>
          </w:tcPr>
          <w:p w14:paraId="5B147DE9" w14:textId="6F15C82C" w:rsidR="00391C38" w:rsidRPr="00391C38" w:rsidRDefault="00391C38" w:rsidP="005427D9">
            <w:pPr>
              <w:suppressAutoHyphens/>
              <w:contextualSpacing/>
              <w:rPr>
                <w:rFonts w:cs="Calibri"/>
                <w:sz w:val="20"/>
                <w:szCs w:val="24"/>
              </w:rPr>
            </w:pPr>
            <w:r w:rsidRPr="00391C38">
              <w:rPr>
                <w:rFonts w:cs="Calibri"/>
                <w:sz w:val="20"/>
                <w:szCs w:val="24"/>
              </w:rPr>
              <w:t>Podstawy neurofizjologii dla psychologów</w:t>
            </w:r>
          </w:p>
        </w:tc>
        <w:tc>
          <w:tcPr>
            <w:tcW w:w="1675" w:type="dxa"/>
            <w:shd w:val="clear" w:color="auto" w:fill="auto"/>
            <w:vAlign w:val="center"/>
          </w:tcPr>
          <w:p w14:paraId="3C2F4024" w14:textId="31AD3F24" w:rsidR="00391C38" w:rsidRPr="00391C38" w:rsidRDefault="00391C38" w:rsidP="005427D9">
            <w:pPr>
              <w:suppressAutoHyphens/>
              <w:contextualSpacing/>
              <w:rPr>
                <w:rFonts w:cs="Calibri"/>
                <w:sz w:val="20"/>
                <w:szCs w:val="24"/>
              </w:rPr>
            </w:pPr>
            <w:r w:rsidRPr="00391C38">
              <w:rPr>
                <w:rFonts w:cs="Calibri"/>
                <w:sz w:val="20"/>
                <w:szCs w:val="24"/>
              </w:rPr>
              <w:t>K_W06; K_W08; K_U21; K_U22; K_K01</w:t>
            </w:r>
          </w:p>
        </w:tc>
        <w:tc>
          <w:tcPr>
            <w:tcW w:w="9782" w:type="dxa"/>
            <w:shd w:val="clear" w:color="auto" w:fill="auto"/>
          </w:tcPr>
          <w:p w14:paraId="7BBC7F83" w14:textId="67F20F35"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neurofizjologii istotnych dla rozumienia biologicznych mechanizmów funkcjonowania psychicznego człowieka. Treści kształcenia obejmują zjawiska bioelektryczne w organizmach żywych oraz podstawowe pojęcia związane z przewodnictwem elektrycznym i dyfuzją jonów, w tym potencjał Nernsta oraz mechanizmy powstawania potencjału błonowego. Omawiane są techniki pomiarowe stosowane w badaniach bioelektryczności oraz mechanizmy generowania potencjałów czynnościowych i transmisji synaptycznej w ośrodkowym układzie nerwowym. Program uwzględnia rolę transmisji pobudzającej i hamującej, w tym funkcjonowanie interneuronów GABAergicznych oraz receptorów GABA, wraz z przykładami klinicznych zastosowań modulatorów neuroprzekaźnictwa. Przedmiot obejmuje także znaczenie neuroprzekaźników modulujących, takich jak dopamina, serotonina i noradrenalina, oraz ich związek z wybranymi zaburzeniami psychicznymi. Treści kształcenia wspierają rozumienie wpływu czynników biologicznych i farmakologicznych na funkcjonowanie psychiczne oraz uwzględnianie ich w planowaniu oddziaływań psychologicznych w granicach kompetencji zawodowych psychologa.</w:t>
            </w:r>
          </w:p>
        </w:tc>
      </w:tr>
      <w:tr w:rsidR="00391C38" w:rsidRPr="00391C38" w14:paraId="02590D2C" w14:textId="77777777" w:rsidTr="005427D9">
        <w:trPr>
          <w:cantSplit/>
        </w:trPr>
        <w:tc>
          <w:tcPr>
            <w:tcW w:w="562" w:type="dxa"/>
            <w:shd w:val="clear" w:color="auto" w:fill="auto"/>
            <w:vAlign w:val="center"/>
          </w:tcPr>
          <w:p w14:paraId="611001A9" w14:textId="5E5C04FE" w:rsidR="00391C38" w:rsidRPr="00391C38" w:rsidRDefault="00391C38" w:rsidP="005427D9">
            <w:pPr>
              <w:suppressAutoHyphens/>
              <w:contextualSpacing/>
              <w:jc w:val="center"/>
              <w:rPr>
                <w:rFonts w:cs="Calibri"/>
                <w:sz w:val="20"/>
                <w:szCs w:val="24"/>
              </w:rPr>
            </w:pPr>
            <w:r w:rsidRPr="00391C38">
              <w:rPr>
                <w:rFonts w:cs="Calibri"/>
                <w:sz w:val="20"/>
                <w:szCs w:val="24"/>
              </w:rPr>
              <w:t>10</w:t>
            </w:r>
          </w:p>
        </w:tc>
        <w:tc>
          <w:tcPr>
            <w:tcW w:w="3570" w:type="dxa"/>
            <w:shd w:val="clear" w:color="auto" w:fill="auto"/>
            <w:vAlign w:val="center"/>
          </w:tcPr>
          <w:p w14:paraId="3E1C8F8E" w14:textId="0B3877F7" w:rsidR="00391C38" w:rsidRPr="00391C38" w:rsidRDefault="00391C38" w:rsidP="005427D9">
            <w:pPr>
              <w:suppressAutoHyphens/>
              <w:contextualSpacing/>
              <w:rPr>
                <w:rFonts w:cs="Calibri"/>
                <w:sz w:val="20"/>
                <w:szCs w:val="24"/>
              </w:rPr>
            </w:pPr>
            <w:r w:rsidRPr="00391C38">
              <w:rPr>
                <w:rFonts w:cs="Calibri"/>
                <w:sz w:val="20"/>
                <w:szCs w:val="24"/>
              </w:rPr>
              <w:t>Podstawy technologii informacyjnej</w:t>
            </w:r>
          </w:p>
        </w:tc>
        <w:tc>
          <w:tcPr>
            <w:tcW w:w="1675" w:type="dxa"/>
            <w:shd w:val="clear" w:color="auto" w:fill="auto"/>
            <w:vAlign w:val="center"/>
          </w:tcPr>
          <w:p w14:paraId="68BC0849" w14:textId="105F0398" w:rsidR="00391C38" w:rsidRPr="00391C38" w:rsidRDefault="00391C38" w:rsidP="005427D9">
            <w:pPr>
              <w:suppressAutoHyphens/>
              <w:contextualSpacing/>
              <w:rPr>
                <w:rFonts w:cs="Calibri"/>
                <w:sz w:val="20"/>
                <w:szCs w:val="24"/>
              </w:rPr>
            </w:pPr>
            <w:r w:rsidRPr="00391C38">
              <w:rPr>
                <w:rFonts w:cs="Calibri"/>
                <w:sz w:val="20"/>
                <w:szCs w:val="24"/>
              </w:rPr>
              <w:t>K_W11; K_U27; K_K01; K_K09</w:t>
            </w:r>
          </w:p>
        </w:tc>
        <w:tc>
          <w:tcPr>
            <w:tcW w:w="9782" w:type="dxa"/>
            <w:shd w:val="clear" w:color="auto" w:fill="auto"/>
          </w:tcPr>
          <w:p w14:paraId="1096C039" w14:textId="72D173C8"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technologii informacyjnej wykorzystywanej w pracy akademickiej i zawodowej psychologa. Treści kształcenia obejmują redagowanie tekstu naukowego, wyszukiwanie i krytyczną selekcję informacji w naukowych bazach danych oraz przygotowywanie materiałów analitycznych, takich jak tabele, diagramy i wykresy. Program uwzględnia podstawowe techniki porządkowania danych, w tym filtrowanie, sortowanie oraz tworzenie tabel przestawnych, a także przygotowanie prezentacji konferencyjnych i raportów. Omawiane jest również odpowiedzialne wykorzystanie narzędzi cyfrowych i metod sztucznej inteligencji w psychologii, z uwzględnieniem zasad etycznych, ochrony danych oraz możliwości innowacyjnego zastosowania technologii w praktyce psychologicznej.</w:t>
            </w:r>
          </w:p>
        </w:tc>
      </w:tr>
      <w:tr w:rsidR="005427D9" w:rsidRPr="00391C38" w14:paraId="65B10C3C" w14:textId="77777777" w:rsidTr="005427D9">
        <w:trPr>
          <w:cantSplit/>
        </w:trPr>
        <w:tc>
          <w:tcPr>
            <w:tcW w:w="562" w:type="dxa"/>
            <w:vMerge w:val="restart"/>
            <w:shd w:val="clear" w:color="auto" w:fill="auto"/>
            <w:vAlign w:val="center"/>
          </w:tcPr>
          <w:p w14:paraId="435D3703" w14:textId="77777777" w:rsidR="005427D9" w:rsidRPr="00391C38" w:rsidRDefault="005427D9" w:rsidP="005427D9">
            <w:pPr>
              <w:suppressAutoHyphens/>
              <w:contextualSpacing/>
              <w:jc w:val="center"/>
              <w:rPr>
                <w:rFonts w:cs="Calibri"/>
                <w:sz w:val="20"/>
                <w:szCs w:val="24"/>
              </w:rPr>
            </w:pPr>
            <w:r w:rsidRPr="00391C38">
              <w:rPr>
                <w:rFonts w:cs="Calibri"/>
                <w:sz w:val="20"/>
                <w:szCs w:val="24"/>
              </w:rPr>
              <w:t>11</w:t>
            </w:r>
          </w:p>
          <w:p w14:paraId="2D5B08E2" w14:textId="36A68BEE"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18708CEA" w14:textId="778CD01E" w:rsidR="005427D9" w:rsidRPr="00391C38" w:rsidRDefault="005427D9" w:rsidP="005427D9">
            <w:pPr>
              <w:suppressAutoHyphens/>
              <w:contextualSpacing/>
              <w:rPr>
                <w:rFonts w:cs="Calibri"/>
                <w:sz w:val="20"/>
                <w:szCs w:val="24"/>
              </w:rPr>
            </w:pPr>
            <w:r w:rsidRPr="00391C38">
              <w:rPr>
                <w:rFonts w:cs="Calibri"/>
                <w:sz w:val="20"/>
                <w:szCs w:val="24"/>
              </w:rPr>
              <w:t>Przedmiot fakultatywny 1: Sport umysł i granice ludzkich możliwości</w:t>
            </w:r>
          </w:p>
        </w:tc>
        <w:tc>
          <w:tcPr>
            <w:tcW w:w="1675" w:type="dxa"/>
            <w:shd w:val="clear" w:color="auto" w:fill="auto"/>
            <w:vAlign w:val="center"/>
          </w:tcPr>
          <w:p w14:paraId="30DAAA13" w14:textId="70190DAD" w:rsidR="005427D9" w:rsidRPr="00391C38" w:rsidRDefault="005427D9" w:rsidP="005427D9">
            <w:pPr>
              <w:suppressAutoHyphens/>
              <w:contextualSpacing/>
              <w:rPr>
                <w:rFonts w:cs="Calibri"/>
                <w:sz w:val="20"/>
                <w:szCs w:val="24"/>
              </w:rPr>
            </w:pPr>
            <w:r w:rsidRPr="00391C38">
              <w:rPr>
                <w:rFonts w:cs="Calibri"/>
                <w:sz w:val="20"/>
                <w:szCs w:val="24"/>
              </w:rPr>
              <w:t>K_W03; K_W10; K_U06; K_U07; K_U11; K_K04</w:t>
            </w:r>
          </w:p>
        </w:tc>
        <w:tc>
          <w:tcPr>
            <w:tcW w:w="9782" w:type="dxa"/>
            <w:shd w:val="clear" w:color="auto" w:fill="auto"/>
          </w:tcPr>
          <w:p w14:paraId="4FBB762A" w14:textId="3A6EB951"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sportu jako obszaru zastosowań psychologii w kontekście funkcjonowania człowieka na granicy możliwości fizycznych i psychicznych. Treści kształcenia obejmują podstawowe teorie i wyniki badań z zakresu motywacji, wyznaczania celów, odporności psychicznej oraz radzenia sobie z presją i stresem w sporcie, z uwzględnieniem technik takich jak mindfulness, wizualizacja i trening oddechowy. Program omawia psychologiczne różnice między sportami indywidualnymi i zespołowymi, dynamikę grupy, przywództwo oraz współpracę w zespole. Uwzględniane są także zagadnienia regeneracji mentalnej, psychologicznych konsekwencji kontuzji oraz procesów adaptacji w sytuacji zakończenia kariery sportowej. Przedmiot rozwija umiejętność projektowania i realizowania działań wspierających dobrostan oraz przygotowywania elementów psychoedukacji w obszarze zdrowia i funkcjonowania sportowców, z uwzględnieniem standardów etycznych i zasad fair play.</w:t>
            </w:r>
          </w:p>
        </w:tc>
      </w:tr>
      <w:tr w:rsidR="005427D9" w:rsidRPr="00391C38" w14:paraId="753C11BB" w14:textId="77777777" w:rsidTr="005427D9">
        <w:trPr>
          <w:cantSplit/>
        </w:trPr>
        <w:tc>
          <w:tcPr>
            <w:tcW w:w="562" w:type="dxa"/>
            <w:vMerge/>
            <w:shd w:val="clear" w:color="auto" w:fill="auto"/>
            <w:vAlign w:val="center"/>
          </w:tcPr>
          <w:p w14:paraId="542F57FA" w14:textId="4A088182"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374EE72A" w14:textId="70D3BE70" w:rsidR="005427D9" w:rsidRPr="00391C38" w:rsidRDefault="005427D9" w:rsidP="005427D9">
            <w:pPr>
              <w:suppressAutoHyphens/>
              <w:contextualSpacing/>
              <w:rPr>
                <w:rFonts w:cs="Calibri"/>
                <w:sz w:val="20"/>
                <w:szCs w:val="24"/>
              </w:rPr>
            </w:pPr>
            <w:r w:rsidRPr="00391C38">
              <w:rPr>
                <w:rFonts w:cs="Calibri"/>
                <w:sz w:val="20"/>
                <w:szCs w:val="24"/>
              </w:rPr>
              <w:t>Przedmiot fakultatywny 1:Rola organizacji pozarządowych w systemie ochrony zdrowia</w:t>
            </w:r>
          </w:p>
        </w:tc>
        <w:tc>
          <w:tcPr>
            <w:tcW w:w="1675" w:type="dxa"/>
            <w:shd w:val="clear" w:color="auto" w:fill="auto"/>
            <w:vAlign w:val="center"/>
          </w:tcPr>
          <w:p w14:paraId="69070BD3" w14:textId="063DC321" w:rsidR="005427D9" w:rsidRPr="00391C38" w:rsidRDefault="005427D9" w:rsidP="005427D9">
            <w:pPr>
              <w:suppressAutoHyphens/>
              <w:contextualSpacing/>
              <w:rPr>
                <w:rFonts w:cs="Calibri"/>
                <w:sz w:val="20"/>
                <w:szCs w:val="24"/>
              </w:rPr>
            </w:pPr>
            <w:r w:rsidRPr="00391C38">
              <w:rPr>
                <w:rFonts w:cs="Calibri"/>
                <w:sz w:val="20"/>
                <w:szCs w:val="24"/>
              </w:rPr>
              <w:t>K_W11; K_W12; K_U06; K_U11; K_U13; K_U14; K_K06; K_K07; K_K09</w:t>
            </w:r>
          </w:p>
        </w:tc>
        <w:tc>
          <w:tcPr>
            <w:tcW w:w="9782" w:type="dxa"/>
            <w:shd w:val="clear" w:color="auto" w:fill="auto"/>
          </w:tcPr>
          <w:p w14:paraId="4E5D8820" w14:textId="17DDDCD9"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roli organizacji pozarządowych w systemie ochrony zdrowia oraz wsparcia psychospołecznego, w szczególności w obszarze zdrowia psychicznego. Treści kształcenia obejmują definicje i podstawy prawne funkcjonowania III sektora, zasady organizacji i zarządzania działalnością społeczną oraz formy współpracy organizacji pozarządowych z instytucjami publicznymi i samorządowymi. Omawiane są regulacje i znaczenie wolontariatu, strategie działania, programy oraz źródła finansowania inicjatyw społecznych, a także bariery i wyzwania organizacyjne w funkcjonowaniu NGO w Polsce. Program uwzględnia analizę działań organizacji pożytku publicznego w zaspokajaniu potrzeb zdrowotnych społeczeństwa, w tym projektowanie i realizację działań psychoedukacyjnych, profilaktycznych i interwencyjnych. Przedmiot rozwija umiejętność planowania działań w środowisku instytucjonalnym, współpracy zespołowej i interdyscyplinarnej oraz gotowość do podejmowania inicjatyw na rzecz interesu publicznego i rozwoju innowacyjnych form wsparcia w praktyce psychologicznej.</w:t>
            </w:r>
          </w:p>
        </w:tc>
      </w:tr>
      <w:tr w:rsidR="005427D9" w:rsidRPr="00391C38" w14:paraId="7FCB061D" w14:textId="77777777" w:rsidTr="005427D9">
        <w:trPr>
          <w:cantSplit/>
        </w:trPr>
        <w:tc>
          <w:tcPr>
            <w:tcW w:w="562" w:type="dxa"/>
            <w:vMerge w:val="restart"/>
            <w:shd w:val="clear" w:color="auto" w:fill="auto"/>
            <w:vAlign w:val="center"/>
          </w:tcPr>
          <w:p w14:paraId="4F06A1FB" w14:textId="77777777" w:rsidR="005427D9" w:rsidRPr="00391C38" w:rsidRDefault="005427D9" w:rsidP="005427D9">
            <w:pPr>
              <w:suppressAutoHyphens/>
              <w:contextualSpacing/>
              <w:jc w:val="center"/>
              <w:rPr>
                <w:rFonts w:cs="Calibri"/>
                <w:sz w:val="20"/>
                <w:szCs w:val="24"/>
              </w:rPr>
            </w:pPr>
            <w:r w:rsidRPr="00391C38">
              <w:rPr>
                <w:rFonts w:cs="Calibri"/>
                <w:sz w:val="20"/>
                <w:szCs w:val="24"/>
              </w:rPr>
              <w:t>1</w:t>
            </w:r>
            <w:r>
              <w:rPr>
                <w:rFonts w:cs="Calibri"/>
                <w:sz w:val="20"/>
                <w:szCs w:val="24"/>
              </w:rPr>
              <w:t>2</w:t>
            </w:r>
          </w:p>
          <w:p w14:paraId="1C813889" w14:textId="06CDD83D"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24628E27" w14:textId="0D0D20CD" w:rsidR="005427D9" w:rsidRPr="00391C38" w:rsidRDefault="005427D9" w:rsidP="005427D9">
            <w:pPr>
              <w:suppressAutoHyphens/>
              <w:contextualSpacing/>
              <w:rPr>
                <w:rFonts w:cs="Calibri"/>
                <w:sz w:val="20"/>
                <w:szCs w:val="24"/>
              </w:rPr>
            </w:pPr>
            <w:r w:rsidRPr="00391C38">
              <w:rPr>
                <w:rFonts w:cs="Calibri"/>
                <w:sz w:val="20"/>
                <w:szCs w:val="24"/>
              </w:rPr>
              <w:t>Przedmiot fakultatywny 2: Społeczne przyczyny kryzysów psychicznych</w:t>
            </w:r>
          </w:p>
        </w:tc>
        <w:tc>
          <w:tcPr>
            <w:tcW w:w="1675" w:type="dxa"/>
            <w:shd w:val="clear" w:color="auto" w:fill="auto"/>
            <w:vAlign w:val="center"/>
          </w:tcPr>
          <w:p w14:paraId="73F4325A" w14:textId="4BB00A00" w:rsidR="005427D9" w:rsidRPr="00391C38" w:rsidRDefault="005427D9" w:rsidP="005427D9">
            <w:pPr>
              <w:suppressAutoHyphens/>
              <w:contextualSpacing/>
              <w:rPr>
                <w:rFonts w:cs="Calibri"/>
                <w:sz w:val="20"/>
                <w:szCs w:val="24"/>
              </w:rPr>
            </w:pPr>
            <w:r w:rsidRPr="00391C38">
              <w:rPr>
                <w:rFonts w:cs="Calibri"/>
                <w:sz w:val="20"/>
                <w:szCs w:val="24"/>
              </w:rPr>
              <w:t>K_W03; K_W05; K_U06; K_U11; K_U18; K_K04; K_K07</w:t>
            </w:r>
          </w:p>
        </w:tc>
        <w:tc>
          <w:tcPr>
            <w:tcW w:w="9782" w:type="dxa"/>
            <w:shd w:val="clear" w:color="auto" w:fill="auto"/>
          </w:tcPr>
          <w:p w14:paraId="7A3C8BC5" w14:textId="7DC77367"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społecznych uwarunkowań kryzysów psychicznych oraz ich znaczenia dla praktyki psychologicznej w obszarze profilaktyki, interwencji i wsparcia psychospołecznego. Treści kształcenia obejmują rozróżnienie kryzysów indywidualnych i społecznych, wpływ nierówności społeczno-ekonomicznych, przemocy domowej i strukturalnej oraz funkcjonowania systemów wsparcia jako czynników ryzyka i ochrony zdrowia psychicznego. Omawiane są także konsekwencje funkcjonowania w środowisku cyfrowym, w tym cyberprzemocy, oraz specyfika kryzysów psychicznych w różnych grupach społecznych, takich jak dzieci, młodzież, seniorzy i mniejszości. Program uwzględnia strategie profilaktyczne i interwencyjne, w tym działania psychoedukacyjne, polityki zdrowotne oraz metody przeciwdziałania stygmatyzacji, wykluczeniu i barierom dostępu do pomocy. Przedmiot rozwija umiejętność korzystania z wiarygodnych źródeł wiedzy oraz gotowość do współpracy interdyscyplinarnej i działań na rzecz interesu publicznego w obszarze ochrony zdrowia psychicznego.</w:t>
            </w:r>
          </w:p>
        </w:tc>
      </w:tr>
      <w:tr w:rsidR="005427D9" w:rsidRPr="00391C38" w14:paraId="1F627992" w14:textId="77777777" w:rsidTr="005427D9">
        <w:trPr>
          <w:cantSplit/>
        </w:trPr>
        <w:tc>
          <w:tcPr>
            <w:tcW w:w="562" w:type="dxa"/>
            <w:vMerge/>
            <w:shd w:val="clear" w:color="auto" w:fill="auto"/>
            <w:vAlign w:val="center"/>
          </w:tcPr>
          <w:p w14:paraId="6BEC789B" w14:textId="3134BB6A" w:rsidR="005427D9" w:rsidRPr="00543003" w:rsidRDefault="005427D9" w:rsidP="005427D9">
            <w:pPr>
              <w:suppressAutoHyphens/>
              <w:contextualSpacing/>
              <w:jc w:val="center"/>
              <w:rPr>
                <w:rFonts w:cs="Calibri"/>
                <w:sz w:val="20"/>
                <w:szCs w:val="24"/>
              </w:rPr>
            </w:pPr>
          </w:p>
        </w:tc>
        <w:tc>
          <w:tcPr>
            <w:tcW w:w="3570" w:type="dxa"/>
            <w:shd w:val="clear" w:color="auto" w:fill="auto"/>
            <w:vAlign w:val="center"/>
          </w:tcPr>
          <w:p w14:paraId="69DBBAAE" w14:textId="7309A6C2" w:rsidR="005427D9" w:rsidRPr="00543003" w:rsidRDefault="005427D9" w:rsidP="005427D9">
            <w:pPr>
              <w:suppressAutoHyphens/>
              <w:contextualSpacing/>
              <w:rPr>
                <w:rFonts w:cs="Calibri"/>
                <w:sz w:val="20"/>
                <w:szCs w:val="24"/>
              </w:rPr>
            </w:pPr>
            <w:r w:rsidRPr="00543003">
              <w:rPr>
                <w:rFonts w:cs="Calibri"/>
                <w:sz w:val="20"/>
                <w:szCs w:val="24"/>
              </w:rPr>
              <w:t>Przedmiot fakultatywny 2: Podstawy neurobiologii eksperymentalnej</w:t>
            </w:r>
          </w:p>
        </w:tc>
        <w:tc>
          <w:tcPr>
            <w:tcW w:w="1675" w:type="dxa"/>
            <w:shd w:val="clear" w:color="auto" w:fill="auto"/>
            <w:vAlign w:val="center"/>
          </w:tcPr>
          <w:p w14:paraId="2D95A677" w14:textId="75B10F11" w:rsidR="005427D9" w:rsidRPr="00543003" w:rsidRDefault="005427D9" w:rsidP="005427D9">
            <w:pPr>
              <w:suppressAutoHyphens/>
              <w:contextualSpacing/>
              <w:rPr>
                <w:rFonts w:cs="Calibri"/>
                <w:sz w:val="20"/>
                <w:szCs w:val="24"/>
              </w:rPr>
            </w:pPr>
            <w:r w:rsidRPr="00543003">
              <w:rPr>
                <w:rFonts w:cs="Calibri"/>
                <w:sz w:val="20"/>
                <w:szCs w:val="24"/>
              </w:rPr>
              <w:t>K_U08; K_U22; K_U26; K_K01</w:t>
            </w:r>
          </w:p>
        </w:tc>
        <w:tc>
          <w:tcPr>
            <w:tcW w:w="9782" w:type="dxa"/>
            <w:shd w:val="clear" w:color="auto" w:fill="auto"/>
          </w:tcPr>
          <w:p w14:paraId="611FE35E" w14:textId="119A9F8E" w:rsidR="005427D9" w:rsidRPr="00543003" w:rsidRDefault="005427D9" w:rsidP="00AC2F0F">
            <w:pPr>
              <w:suppressAutoHyphens/>
              <w:contextualSpacing/>
              <w:jc w:val="both"/>
              <w:rPr>
                <w:rFonts w:cs="Calibri"/>
                <w:color w:val="000000"/>
                <w:sz w:val="20"/>
                <w:szCs w:val="24"/>
              </w:rPr>
            </w:pPr>
            <w:r w:rsidRPr="00543003">
              <w:rPr>
                <w:sz w:val="20"/>
                <w:szCs w:val="20"/>
              </w:rPr>
              <w:t>Program nauczania obejmuje zagadnienia dotyczące podstaw neurobiologii eksperymentalnej oraz metod badawczych wykorzystywanych w badaniach układu nerwowego. Treści kształcenia obejmują hodowle komórkowe neuronów i komórek glejowych oraz zastosowanie technik biologii molekularnej w neuronauce. Program uwzględnia wykorzystanie mikroskopii i neuroobrazowania w analizie procesów neurobiologicznych oraz modelowanie chorób neurodegeneracyjnych w warunkach laboratoryjnych. Omawiane są także transgeniczne modele zwierzęce oraz podstawy badań nad osią jelito–mózg. Przedmiot rozwija umiejętność interpretacji danych eksperymentalnych i formułowania hipotez wdrożeniowych z uwzględnieniem ograniczeń dowodów.</w:t>
            </w:r>
          </w:p>
        </w:tc>
      </w:tr>
      <w:tr w:rsidR="00BB7B8B" w:rsidRPr="00391C38" w14:paraId="0118B834" w14:textId="77777777" w:rsidTr="005427D9">
        <w:trPr>
          <w:cantSplit/>
        </w:trPr>
        <w:tc>
          <w:tcPr>
            <w:tcW w:w="562" w:type="dxa"/>
            <w:shd w:val="clear" w:color="auto" w:fill="auto"/>
            <w:vAlign w:val="center"/>
          </w:tcPr>
          <w:p w14:paraId="075C2C8B" w14:textId="26CD40A2" w:rsidR="00BB7B8B" w:rsidRPr="00391C38" w:rsidRDefault="00BB7B8B"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3</w:t>
            </w:r>
          </w:p>
        </w:tc>
        <w:tc>
          <w:tcPr>
            <w:tcW w:w="3570" w:type="dxa"/>
            <w:shd w:val="clear" w:color="auto" w:fill="auto"/>
            <w:vAlign w:val="center"/>
          </w:tcPr>
          <w:p w14:paraId="76259607" w14:textId="5366F57D" w:rsidR="00BB7B8B" w:rsidRPr="00391C38" w:rsidRDefault="00BB7B8B" w:rsidP="005427D9">
            <w:pPr>
              <w:suppressAutoHyphens/>
              <w:contextualSpacing/>
              <w:rPr>
                <w:rFonts w:cs="Calibri"/>
                <w:sz w:val="20"/>
                <w:szCs w:val="24"/>
              </w:rPr>
            </w:pPr>
            <w:r w:rsidRPr="00391C38">
              <w:rPr>
                <w:rFonts w:cs="Calibri"/>
                <w:sz w:val="20"/>
                <w:szCs w:val="24"/>
              </w:rPr>
              <w:t>Psychogenetyka</w:t>
            </w:r>
          </w:p>
        </w:tc>
        <w:tc>
          <w:tcPr>
            <w:tcW w:w="1675" w:type="dxa"/>
            <w:shd w:val="clear" w:color="auto" w:fill="auto"/>
            <w:vAlign w:val="center"/>
          </w:tcPr>
          <w:p w14:paraId="1AF979F7" w14:textId="2FE4AD67" w:rsidR="00BB7B8B" w:rsidRPr="00391C38" w:rsidRDefault="00BB7B8B" w:rsidP="005427D9">
            <w:pPr>
              <w:suppressAutoHyphens/>
              <w:contextualSpacing/>
              <w:rPr>
                <w:rFonts w:cs="Calibri"/>
                <w:sz w:val="20"/>
                <w:szCs w:val="24"/>
              </w:rPr>
            </w:pPr>
            <w:r w:rsidRPr="00391C38">
              <w:rPr>
                <w:rFonts w:cs="Calibri"/>
                <w:sz w:val="20"/>
                <w:szCs w:val="24"/>
              </w:rPr>
              <w:t>K_W06; K_W07; K_W08; K_U22; K_K01</w:t>
            </w:r>
          </w:p>
        </w:tc>
        <w:tc>
          <w:tcPr>
            <w:tcW w:w="9782" w:type="dxa"/>
            <w:shd w:val="clear" w:color="auto" w:fill="auto"/>
          </w:tcPr>
          <w:p w14:paraId="6FC8B01A" w14:textId="13265372"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psychogenetyki i genetyki klinicznej istotnych dla rozumienia biologicznych uwarunkowań zachowania oraz funkcjonowania psychicznego człowieka. Treści kształcenia obejmują mechanizmy dziedziczenia chorób, symptomatologię wybranych zaburzeń uwarunkowanych genetycznie oraz znaczenie aberracji chromosomowych, zmian genowych i czynników wieloczynnikowych w rozwoju problemów zdrowotnych i psychicznych. Omawiane są zasady diagnostyki prenatalnej, postnatalnej oraz interpretacji danych klinicznych wykorzystywanych w pracy interdyscyplinarnej. Program uwzględnia rolę interakcji czynników genetycznych i środowiskowych w zaburzeniach zachowania oraz znaczenie tych uwarunkowań dla planowania oddziaływań psychologicznych w granicach kompetencji psychologa, z uwzględnieniem konieczności konsultacji medycznych. Poruszane są także psychologiczne aspekty funkcjonowania pacjentów z chorobami genetycznymi oraz ich rodzin, a także dylematy etyczne i współpraca międzyprofesjonalna w opiece nad pacjentem.</w:t>
            </w:r>
          </w:p>
        </w:tc>
      </w:tr>
      <w:tr w:rsidR="00BB7B8B" w:rsidRPr="00391C38" w14:paraId="02928E59" w14:textId="77777777" w:rsidTr="005427D9">
        <w:trPr>
          <w:cantSplit/>
        </w:trPr>
        <w:tc>
          <w:tcPr>
            <w:tcW w:w="562" w:type="dxa"/>
            <w:shd w:val="clear" w:color="auto" w:fill="auto"/>
            <w:vAlign w:val="center"/>
          </w:tcPr>
          <w:p w14:paraId="2C5F65F4" w14:textId="35646AAB" w:rsidR="00BB7B8B" w:rsidRPr="00391C38" w:rsidRDefault="00BB7B8B"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4</w:t>
            </w:r>
          </w:p>
        </w:tc>
        <w:tc>
          <w:tcPr>
            <w:tcW w:w="3570" w:type="dxa"/>
            <w:shd w:val="clear" w:color="auto" w:fill="auto"/>
            <w:vAlign w:val="center"/>
          </w:tcPr>
          <w:p w14:paraId="62D70AEB" w14:textId="27F99557" w:rsidR="00BB7B8B" w:rsidRPr="00391C38" w:rsidRDefault="00BB7B8B" w:rsidP="005427D9">
            <w:pPr>
              <w:suppressAutoHyphens/>
              <w:contextualSpacing/>
              <w:rPr>
                <w:rFonts w:cs="Calibri"/>
                <w:sz w:val="20"/>
                <w:szCs w:val="24"/>
              </w:rPr>
            </w:pPr>
            <w:r w:rsidRPr="00391C38">
              <w:rPr>
                <w:rFonts w:cs="Calibri"/>
                <w:sz w:val="20"/>
                <w:szCs w:val="24"/>
              </w:rPr>
              <w:t>Psychologia ogólna</w:t>
            </w:r>
          </w:p>
        </w:tc>
        <w:tc>
          <w:tcPr>
            <w:tcW w:w="1675" w:type="dxa"/>
            <w:shd w:val="clear" w:color="auto" w:fill="auto"/>
            <w:vAlign w:val="center"/>
          </w:tcPr>
          <w:p w14:paraId="6ECAD76F" w14:textId="2CE2F9A8" w:rsidR="00BB7B8B" w:rsidRPr="00391C38" w:rsidRDefault="00BB7B8B" w:rsidP="005427D9">
            <w:pPr>
              <w:suppressAutoHyphens/>
              <w:contextualSpacing/>
              <w:rPr>
                <w:rFonts w:cs="Calibri"/>
                <w:sz w:val="20"/>
                <w:szCs w:val="24"/>
              </w:rPr>
            </w:pPr>
            <w:r w:rsidRPr="00391C38">
              <w:rPr>
                <w:rFonts w:cs="Calibri"/>
                <w:sz w:val="20"/>
                <w:szCs w:val="24"/>
              </w:rPr>
              <w:t>K_W01; K_U03; K_K01</w:t>
            </w:r>
          </w:p>
        </w:tc>
        <w:tc>
          <w:tcPr>
            <w:tcW w:w="9782" w:type="dxa"/>
            <w:shd w:val="clear" w:color="auto" w:fill="auto"/>
          </w:tcPr>
          <w:p w14:paraId="76B7C1CB" w14:textId="7B5FCC42"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podstawowych obszarów wiedzy psychologicznej oraz mechanizmów funkcjonowania psychicznego człowieka. Treści kształcenia obejmują wprowadzenie do psychologii ewolucyjnej, uwarunkowań genetycznych i środowiskowych w zakresie różnic indywidualnych, a także podstawowych procesów poznawczych, emocji, motywacji oraz osobowości. Omawiane są również podstawowe zagadnienia związane z prowadzeniem badań naukowych w psychologii, formułowaniem problemów badawczych oraz interpretacją wyników. Program uwzględnia wprowadzenie do psychologii stosowanej oraz znaczenia wiedzy ogólnopsychologicznej dla dalszego kształcenia i praktyki zawodowej.</w:t>
            </w:r>
          </w:p>
        </w:tc>
      </w:tr>
      <w:tr w:rsidR="00BB7B8B" w:rsidRPr="00391C38" w14:paraId="4595D71C" w14:textId="77777777" w:rsidTr="005427D9">
        <w:trPr>
          <w:cantSplit/>
        </w:trPr>
        <w:tc>
          <w:tcPr>
            <w:tcW w:w="562" w:type="dxa"/>
            <w:shd w:val="clear" w:color="auto" w:fill="auto"/>
            <w:vAlign w:val="center"/>
          </w:tcPr>
          <w:p w14:paraId="4B6B9AB6" w14:textId="52CA9792" w:rsidR="00BB7B8B" w:rsidRPr="00391C38" w:rsidRDefault="00BB7B8B"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5</w:t>
            </w:r>
          </w:p>
        </w:tc>
        <w:tc>
          <w:tcPr>
            <w:tcW w:w="3570" w:type="dxa"/>
            <w:shd w:val="clear" w:color="auto" w:fill="auto"/>
            <w:vAlign w:val="center"/>
          </w:tcPr>
          <w:p w14:paraId="7A1B22AA" w14:textId="31CDA421" w:rsidR="00BB7B8B" w:rsidRPr="00391C38" w:rsidRDefault="00BB7B8B" w:rsidP="005427D9">
            <w:pPr>
              <w:suppressAutoHyphens/>
              <w:contextualSpacing/>
              <w:rPr>
                <w:rFonts w:cs="Calibri"/>
                <w:sz w:val="20"/>
                <w:szCs w:val="24"/>
              </w:rPr>
            </w:pPr>
            <w:r w:rsidRPr="00391C38">
              <w:rPr>
                <w:rFonts w:cs="Calibri"/>
                <w:sz w:val="20"/>
                <w:szCs w:val="24"/>
              </w:rPr>
              <w:t>Psychologia społeczna</w:t>
            </w:r>
          </w:p>
        </w:tc>
        <w:tc>
          <w:tcPr>
            <w:tcW w:w="1675" w:type="dxa"/>
            <w:shd w:val="clear" w:color="auto" w:fill="auto"/>
            <w:vAlign w:val="center"/>
          </w:tcPr>
          <w:p w14:paraId="7E0DCFD6" w14:textId="391E44A1" w:rsidR="00BB7B8B" w:rsidRPr="00391C38" w:rsidRDefault="00BB7B8B" w:rsidP="005427D9">
            <w:pPr>
              <w:suppressAutoHyphens/>
              <w:contextualSpacing/>
              <w:rPr>
                <w:rFonts w:cs="Calibri"/>
                <w:sz w:val="20"/>
                <w:szCs w:val="24"/>
              </w:rPr>
            </w:pPr>
            <w:r w:rsidRPr="00391C38">
              <w:rPr>
                <w:rFonts w:cs="Calibri"/>
                <w:sz w:val="20"/>
                <w:szCs w:val="24"/>
              </w:rPr>
              <w:t>K_W01; K_U09; K_K01; K_K07</w:t>
            </w:r>
          </w:p>
        </w:tc>
        <w:tc>
          <w:tcPr>
            <w:tcW w:w="9782" w:type="dxa"/>
            <w:shd w:val="clear" w:color="auto" w:fill="auto"/>
          </w:tcPr>
          <w:p w14:paraId="72EB3D26" w14:textId="77989324"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zaawansowanych procesów społecznych i kulturowych wpływających na funkcjonowanie jednostki i grup. Treści kształcenia obejmują wpływ socjalizacji i kultury na zachowania społeczne, kształtowanie i zmianę postaw, atrakcyjność interpersonalną oraz zachowania prospołeczne. Omawiane są przyczyny, dynamika i sposoby rozwiązywania konfliktów społecznych oraz zjawiska agresji w kontekście ról społecznych, płci i przekonań dotyczących natury człowieka. Program uwzględnia mechanizmy perswazji i manipulacji społecznej oraz ich zastosowanie w obszarach takich jak handel, polityka, medycyna i marketing. Przedmiot obejmuje również zagadnienia władzy w relacjach społecznych, kształtowania ocen moralnych oraz wpływu migracji na funkcjonowanie społeczeństw, rozwijając gotowość do rozumienia problemów społecznych istotnych dla interesu publicznego.</w:t>
            </w:r>
          </w:p>
        </w:tc>
      </w:tr>
      <w:tr w:rsidR="00BB7B8B" w:rsidRPr="00391C38" w14:paraId="513B942E" w14:textId="77777777" w:rsidTr="005427D9">
        <w:trPr>
          <w:cantSplit/>
        </w:trPr>
        <w:tc>
          <w:tcPr>
            <w:tcW w:w="562" w:type="dxa"/>
            <w:shd w:val="clear" w:color="auto" w:fill="auto"/>
            <w:vAlign w:val="center"/>
          </w:tcPr>
          <w:p w14:paraId="61A04664" w14:textId="1FA6F112" w:rsidR="00BB7B8B" w:rsidRPr="00391C38" w:rsidRDefault="005427D9" w:rsidP="005427D9">
            <w:pPr>
              <w:suppressAutoHyphens/>
              <w:contextualSpacing/>
              <w:jc w:val="center"/>
              <w:rPr>
                <w:rFonts w:cs="Calibri"/>
                <w:sz w:val="20"/>
                <w:szCs w:val="24"/>
              </w:rPr>
            </w:pPr>
            <w:r>
              <w:rPr>
                <w:rFonts w:cs="Calibri"/>
                <w:sz w:val="20"/>
                <w:szCs w:val="24"/>
              </w:rPr>
              <w:t>16</w:t>
            </w:r>
          </w:p>
        </w:tc>
        <w:tc>
          <w:tcPr>
            <w:tcW w:w="3570" w:type="dxa"/>
            <w:shd w:val="clear" w:color="auto" w:fill="auto"/>
            <w:vAlign w:val="center"/>
          </w:tcPr>
          <w:p w14:paraId="5CB94298" w14:textId="591D73D4" w:rsidR="00BB7B8B" w:rsidRPr="00391C38" w:rsidRDefault="00BB7B8B" w:rsidP="005427D9">
            <w:pPr>
              <w:suppressAutoHyphens/>
              <w:contextualSpacing/>
              <w:rPr>
                <w:rFonts w:cs="Calibri"/>
                <w:sz w:val="20"/>
                <w:szCs w:val="24"/>
              </w:rPr>
            </w:pPr>
            <w:r w:rsidRPr="00391C38">
              <w:rPr>
                <w:rFonts w:cs="Calibri"/>
                <w:sz w:val="20"/>
                <w:szCs w:val="24"/>
              </w:rPr>
              <w:t>Trening umiejętności interpersonalnych I</w:t>
            </w:r>
          </w:p>
        </w:tc>
        <w:tc>
          <w:tcPr>
            <w:tcW w:w="1675" w:type="dxa"/>
            <w:shd w:val="clear" w:color="auto" w:fill="auto"/>
            <w:vAlign w:val="center"/>
          </w:tcPr>
          <w:p w14:paraId="4A3C9A02" w14:textId="59F17D3B" w:rsidR="00BB7B8B" w:rsidRPr="00391C38" w:rsidRDefault="00BB7B8B" w:rsidP="005427D9">
            <w:pPr>
              <w:suppressAutoHyphens/>
              <w:contextualSpacing/>
              <w:rPr>
                <w:rFonts w:cs="Calibri"/>
                <w:sz w:val="20"/>
                <w:szCs w:val="24"/>
              </w:rPr>
            </w:pPr>
            <w:r w:rsidRPr="00391C38">
              <w:rPr>
                <w:rFonts w:cs="Calibri"/>
                <w:sz w:val="20"/>
                <w:szCs w:val="24"/>
              </w:rPr>
              <w:t>K_U09; K_U11; K_K04; K_K07</w:t>
            </w:r>
          </w:p>
        </w:tc>
        <w:tc>
          <w:tcPr>
            <w:tcW w:w="9782" w:type="dxa"/>
            <w:shd w:val="clear" w:color="auto" w:fill="auto"/>
          </w:tcPr>
          <w:p w14:paraId="11ED21EF" w14:textId="0DD14416"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rozwijania podstawowych umiejętności interpersonalnych i komunikacyjnych niezbędnych w pracy psychologa. Treści kształcenia obejmują znaczenie komunikacji niewerbalnej w procesie porozumiewania się, elementy proksemiki oraz ćwiczenie technik aktywnego słuchania. Studenci uczą się formułowania jasnych i adekwatnych wypowiedzi oraz wyrażania opinii w sposób sprzyjający budowaniu relacji. Program uwzględnia rozpoznawanie podstawowych błędów komunikacyjnych oraz strategie wspierające lepsze rozumienie przekazu. Zajęcia obejmują trening udzielania i przyjmowania wsparcia w codziennych sytuacjach interpersonalnych. Przedmiot stanowi przygotowanie do bardziej zaawansowanych kompetencji komunikacyjnych w relacji pomocowej.</w:t>
            </w:r>
          </w:p>
        </w:tc>
      </w:tr>
      <w:tr w:rsidR="00BB7B8B" w:rsidRPr="00391C38" w14:paraId="66AD7B9A" w14:textId="77777777" w:rsidTr="005427D9">
        <w:trPr>
          <w:cantSplit/>
        </w:trPr>
        <w:tc>
          <w:tcPr>
            <w:tcW w:w="562" w:type="dxa"/>
            <w:shd w:val="clear" w:color="auto" w:fill="auto"/>
            <w:vAlign w:val="center"/>
          </w:tcPr>
          <w:p w14:paraId="75B0980D" w14:textId="6C1F5B90" w:rsidR="00BB7B8B" w:rsidRPr="00391C38" w:rsidRDefault="005427D9" w:rsidP="005427D9">
            <w:pPr>
              <w:suppressAutoHyphens/>
              <w:contextualSpacing/>
              <w:jc w:val="center"/>
              <w:rPr>
                <w:rFonts w:cs="Calibri"/>
                <w:sz w:val="20"/>
                <w:szCs w:val="24"/>
              </w:rPr>
            </w:pPr>
            <w:r>
              <w:rPr>
                <w:rFonts w:cs="Calibri"/>
                <w:sz w:val="20"/>
                <w:szCs w:val="24"/>
              </w:rPr>
              <w:t>17</w:t>
            </w:r>
          </w:p>
        </w:tc>
        <w:tc>
          <w:tcPr>
            <w:tcW w:w="3570" w:type="dxa"/>
            <w:shd w:val="clear" w:color="auto" w:fill="auto"/>
            <w:vAlign w:val="center"/>
          </w:tcPr>
          <w:p w14:paraId="12C627C8" w14:textId="57C642B5" w:rsidR="00BB7B8B" w:rsidRPr="00391C38" w:rsidRDefault="00BB7B8B" w:rsidP="005427D9">
            <w:pPr>
              <w:suppressAutoHyphens/>
              <w:contextualSpacing/>
              <w:rPr>
                <w:rFonts w:cs="Calibri"/>
                <w:sz w:val="20"/>
                <w:szCs w:val="24"/>
              </w:rPr>
            </w:pPr>
            <w:r w:rsidRPr="00391C38">
              <w:rPr>
                <w:rFonts w:cs="Calibri"/>
                <w:sz w:val="20"/>
                <w:szCs w:val="24"/>
              </w:rPr>
              <w:t>Trening umiejętności interpersonalnych II</w:t>
            </w:r>
          </w:p>
        </w:tc>
        <w:tc>
          <w:tcPr>
            <w:tcW w:w="1675" w:type="dxa"/>
            <w:shd w:val="clear" w:color="auto" w:fill="auto"/>
            <w:vAlign w:val="center"/>
          </w:tcPr>
          <w:p w14:paraId="56F0DD46" w14:textId="6BFA1023" w:rsidR="00BB7B8B" w:rsidRPr="00391C38" w:rsidRDefault="00BB7B8B" w:rsidP="005427D9">
            <w:pPr>
              <w:suppressAutoHyphens/>
              <w:contextualSpacing/>
              <w:rPr>
                <w:rFonts w:cs="Calibri"/>
                <w:sz w:val="20"/>
                <w:szCs w:val="24"/>
              </w:rPr>
            </w:pPr>
            <w:r w:rsidRPr="00391C38">
              <w:rPr>
                <w:rFonts w:cs="Calibri"/>
                <w:sz w:val="20"/>
                <w:szCs w:val="24"/>
              </w:rPr>
              <w:t>K_U11; K_U14; K_K04; K_K07</w:t>
            </w:r>
          </w:p>
        </w:tc>
        <w:tc>
          <w:tcPr>
            <w:tcW w:w="9782" w:type="dxa"/>
            <w:shd w:val="clear" w:color="auto" w:fill="auto"/>
          </w:tcPr>
          <w:p w14:paraId="7165BA6A" w14:textId="0B473DB9"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pogłębiania umiejętności komunikacyjnych w kontekście profesjonalnej relacji psychologicznej oraz pracy zespołowej. Treści kształcenia obejmują doskonalenie sposobów budowania i podtrzymywania relacji pomocowej oraz komunikacji w sytuacjach trudnych i emocjonalnie obciążających. Zajęcia mają formę warsztatową i obejmują trening pracy z pacjentami o zróżnicowanych stylach funkcjonowania, m.in. osobami agresywnymi, wycofanymi, nadmiernie zależnymi, a także z rodzinami (np. nadopiekuńczymi rodzicami). Studenci uczą się dostosowywania sposobu komunikacji do pacjentów z trudnościami w regulacji emocji, uzależnieniem behawioralnym (np. przywiązaniem do smartfona) oraz ograniczoną motywacją do współpracy. Program uwzględnia kulturowe i etniczne uwarunkowania komunikacji oraz znaczenie wrażliwości interpersonalnej w pracy psychologa. Przedmiot przygotowuje do prowadzenia działań psychoedukacyjnych i wspierających dobrostan jednostek i grup w praktyce zawodowej.</w:t>
            </w:r>
          </w:p>
        </w:tc>
      </w:tr>
      <w:tr w:rsidR="00BB7B8B" w:rsidRPr="00391C38" w14:paraId="62BB8C42" w14:textId="77777777" w:rsidTr="005427D9">
        <w:trPr>
          <w:cantSplit/>
        </w:trPr>
        <w:tc>
          <w:tcPr>
            <w:tcW w:w="562" w:type="dxa"/>
            <w:shd w:val="clear" w:color="auto" w:fill="auto"/>
            <w:vAlign w:val="center"/>
          </w:tcPr>
          <w:p w14:paraId="286BAFF8" w14:textId="46E2EA05" w:rsidR="00BB7B8B" w:rsidRPr="00391C38" w:rsidRDefault="005427D9" w:rsidP="005427D9">
            <w:pPr>
              <w:suppressAutoHyphens/>
              <w:contextualSpacing/>
              <w:jc w:val="center"/>
              <w:rPr>
                <w:rFonts w:cs="Calibri"/>
                <w:sz w:val="20"/>
                <w:szCs w:val="24"/>
              </w:rPr>
            </w:pPr>
            <w:r>
              <w:rPr>
                <w:rFonts w:cs="Calibri"/>
                <w:sz w:val="20"/>
                <w:szCs w:val="24"/>
              </w:rPr>
              <w:t>18</w:t>
            </w:r>
          </w:p>
        </w:tc>
        <w:tc>
          <w:tcPr>
            <w:tcW w:w="3570" w:type="dxa"/>
            <w:shd w:val="clear" w:color="auto" w:fill="auto"/>
            <w:vAlign w:val="center"/>
          </w:tcPr>
          <w:p w14:paraId="464A7B95" w14:textId="7B1F9FA2" w:rsidR="00BB7B8B" w:rsidRPr="00391C38" w:rsidRDefault="00BB7B8B" w:rsidP="005427D9">
            <w:pPr>
              <w:suppressAutoHyphens/>
              <w:contextualSpacing/>
              <w:rPr>
                <w:rFonts w:cs="Calibri"/>
                <w:sz w:val="20"/>
                <w:szCs w:val="24"/>
              </w:rPr>
            </w:pPr>
            <w:r w:rsidRPr="00391C38">
              <w:rPr>
                <w:rFonts w:cs="Calibri"/>
                <w:sz w:val="20"/>
                <w:szCs w:val="24"/>
              </w:rPr>
              <w:t>Wprowadzenie do neuroanatomii</w:t>
            </w:r>
          </w:p>
        </w:tc>
        <w:tc>
          <w:tcPr>
            <w:tcW w:w="1675" w:type="dxa"/>
            <w:shd w:val="clear" w:color="auto" w:fill="auto"/>
            <w:vAlign w:val="center"/>
          </w:tcPr>
          <w:p w14:paraId="3273EFB3" w14:textId="073BFAC6" w:rsidR="00BB7B8B" w:rsidRPr="00391C38" w:rsidRDefault="00BB7B8B" w:rsidP="005427D9">
            <w:pPr>
              <w:suppressAutoHyphens/>
              <w:contextualSpacing/>
              <w:rPr>
                <w:rFonts w:cs="Calibri"/>
                <w:sz w:val="20"/>
                <w:szCs w:val="24"/>
              </w:rPr>
            </w:pPr>
            <w:r w:rsidRPr="00391C38">
              <w:rPr>
                <w:rFonts w:cs="Calibri"/>
                <w:sz w:val="20"/>
                <w:szCs w:val="24"/>
              </w:rPr>
              <w:t>K_W08; K_U22; K_K01</w:t>
            </w:r>
          </w:p>
        </w:tc>
        <w:tc>
          <w:tcPr>
            <w:tcW w:w="9782" w:type="dxa"/>
            <w:shd w:val="clear" w:color="auto" w:fill="auto"/>
          </w:tcPr>
          <w:p w14:paraId="24BF8770" w14:textId="54F7772D"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neuroanatomii, w tym wybranych aspektów rozwoju mózgu w ontogenezie oraz ogólnej topografii układu nerwowego. Treści kształcenia obejmują podziały rozwojowe, kliniczne i funkcjonalne mózgu, a także anatomiczne wyznaczniki neuroplastyczności ośrodkowego układu nerwowego. Omawiana jest budowa, organizacja przestrzenna oraz rozwój centralnego układu nerwowego jako podłoża procesów psychicznych i zachowania, z uwzględnieniem znaczenia tych podstaw dla rozumienia funkcjonowania człowieka w praktyce psychologicznej.</w:t>
            </w:r>
          </w:p>
        </w:tc>
      </w:tr>
      <w:tr w:rsidR="00BB7B8B" w:rsidRPr="00391C38" w14:paraId="3FF0B487" w14:textId="77777777" w:rsidTr="005427D9">
        <w:trPr>
          <w:cantSplit/>
        </w:trPr>
        <w:tc>
          <w:tcPr>
            <w:tcW w:w="562" w:type="dxa"/>
            <w:shd w:val="clear" w:color="auto" w:fill="auto"/>
            <w:vAlign w:val="center"/>
          </w:tcPr>
          <w:p w14:paraId="50009F23" w14:textId="5037B4D0" w:rsidR="00BB7B8B" w:rsidRPr="00391C38" w:rsidRDefault="005427D9" w:rsidP="005427D9">
            <w:pPr>
              <w:suppressAutoHyphens/>
              <w:contextualSpacing/>
              <w:jc w:val="center"/>
              <w:rPr>
                <w:rFonts w:cs="Calibri"/>
                <w:sz w:val="20"/>
                <w:szCs w:val="24"/>
              </w:rPr>
            </w:pPr>
            <w:r>
              <w:rPr>
                <w:rFonts w:cs="Calibri"/>
                <w:sz w:val="20"/>
                <w:szCs w:val="24"/>
              </w:rPr>
              <w:t>19</w:t>
            </w:r>
          </w:p>
        </w:tc>
        <w:tc>
          <w:tcPr>
            <w:tcW w:w="3570" w:type="dxa"/>
            <w:shd w:val="clear" w:color="auto" w:fill="auto"/>
            <w:vAlign w:val="center"/>
          </w:tcPr>
          <w:p w14:paraId="42E5CF6A" w14:textId="3DBD460B" w:rsidR="00BB7B8B" w:rsidRPr="00391C38" w:rsidRDefault="00BB7B8B" w:rsidP="005427D9">
            <w:pPr>
              <w:suppressAutoHyphens/>
              <w:contextualSpacing/>
              <w:rPr>
                <w:rFonts w:cs="Calibri"/>
                <w:sz w:val="20"/>
                <w:szCs w:val="24"/>
              </w:rPr>
            </w:pPr>
            <w:r w:rsidRPr="00391C38">
              <w:rPr>
                <w:rFonts w:cs="Calibri"/>
                <w:sz w:val="20"/>
                <w:szCs w:val="24"/>
              </w:rPr>
              <w:t>Wprowadzenie do psychologii i historii myśli psychologicznej</w:t>
            </w:r>
          </w:p>
        </w:tc>
        <w:tc>
          <w:tcPr>
            <w:tcW w:w="1675" w:type="dxa"/>
            <w:shd w:val="clear" w:color="auto" w:fill="auto"/>
            <w:vAlign w:val="center"/>
          </w:tcPr>
          <w:p w14:paraId="0552FD36" w14:textId="2134DE67" w:rsidR="00BB7B8B" w:rsidRPr="00391C38" w:rsidRDefault="00BB7B8B" w:rsidP="005427D9">
            <w:pPr>
              <w:suppressAutoHyphens/>
              <w:contextualSpacing/>
              <w:rPr>
                <w:rFonts w:cs="Calibri"/>
                <w:sz w:val="20"/>
                <w:szCs w:val="24"/>
              </w:rPr>
            </w:pPr>
            <w:r w:rsidRPr="00391C38">
              <w:rPr>
                <w:rFonts w:cs="Calibri"/>
                <w:sz w:val="20"/>
                <w:szCs w:val="24"/>
              </w:rPr>
              <w:t>K_W01; K_U03; K_K01</w:t>
            </w:r>
          </w:p>
        </w:tc>
        <w:tc>
          <w:tcPr>
            <w:tcW w:w="9782" w:type="dxa"/>
            <w:shd w:val="clear" w:color="auto" w:fill="auto"/>
          </w:tcPr>
          <w:p w14:paraId="5BC8C314" w14:textId="46659450"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i jej miejsca w systemie nauk oraz kryteriów naukowości psychologii. Treści kształcenia obejmują filozoficzne początki refleksji nad funkcjonowaniem psychicznym człowieka od starożytności po nowożytność, problemy psychofizyczne w rozwoju psychologii oraz przejście od psychologii przednaukowej do psychologii naukowej. Omawiane są różnice między pseudopsychologią a podejściem naukowym. Program obejmuje rozwój psychologii eksperymentalnej, w tym dorobek Wilhelma Wundta, początki psychologii naukowej w Stanach Zjednoczonych, pierwsze laboratoria psychologiczne, funkcjonalizm oraz początki psychologii stosowanej i zawodu psychologa. Przedmiot uwzględnia również główne nurty psychologiczne, takie jak behawioryzm i neobehawioryzm, psychoanaliza, psychologia humanistyczna oraz psychologia przemian i działań społecznych, a także historię polskiej myśli psychologicznej.</w:t>
            </w:r>
          </w:p>
        </w:tc>
      </w:tr>
      <w:tr w:rsidR="00BB7B8B" w:rsidRPr="00391C38" w14:paraId="0D6E3D7C" w14:textId="77777777" w:rsidTr="005427D9">
        <w:trPr>
          <w:cantSplit/>
        </w:trPr>
        <w:tc>
          <w:tcPr>
            <w:tcW w:w="562" w:type="dxa"/>
            <w:shd w:val="clear" w:color="auto" w:fill="auto"/>
            <w:vAlign w:val="center"/>
          </w:tcPr>
          <w:p w14:paraId="104A65DA" w14:textId="6998302D" w:rsidR="00BB7B8B" w:rsidRPr="00391C38" w:rsidRDefault="00BB7B8B" w:rsidP="005427D9">
            <w:pPr>
              <w:suppressAutoHyphens/>
              <w:contextualSpacing/>
              <w:jc w:val="center"/>
              <w:rPr>
                <w:rFonts w:cs="Calibri"/>
                <w:sz w:val="20"/>
                <w:szCs w:val="24"/>
              </w:rPr>
            </w:pPr>
            <w:r w:rsidRPr="00391C38">
              <w:rPr>
                <w:rFonts w:cs="Calibri"/>
                <w:sz w:val="20"/>
                <w:szCs w:val="24"/>
              </w:rPr>
              <w:t>2</w:t>
            </w:r>
            <w:r w:rsidR="005427D9">
              <w:rPr>
                <w:rFonts w:cs="Calibri"/>
                <w:sz w:val="20"/>
                <w:szCs w:val="24"/>
              </w:rPr>
              <w:t>0</w:t>
            </w:r>
          </w:p>
        </w:tc>
        <w:tc>
          <w:tcPr>
            <w:tcW w:w="3570" w:type="dxa"/>
            <w:shd w:val="clear" w:color="auto" w:fill="auto"/>
            <w:vAlign w:val="center"/>
          </w:tcPr>
          <w:p w14:paraId="113228A0" w14:textId="5FFB126B" w:rsidR="00BB7B8B" w:rsidRPr="00391C38" w:rsidRDefault="00BB7B8B" w:rsidP="005427D9">
            <w:pPr>
              <w:suppressAutoHyphens/>
              <w:contextualSpacing/>
              <w:rPr>
                <w:rFonts w:cs="Calibri"/>
                <w:sz w:val="20"/>
                <w:szCs w:val="24"/>
              </w:rPr>
            </w:pPr>
            <w:r w:rsidRPr="00391C38">
              <w:rPr>
                <w:rFonts w:cs="Calibri"/>
                <w:sz w:val="20"/>
                <w:szCs w:val="24"/>
              </w:rPr>
              <w:t>Wprowadzenie do psychologii społecznej</w:t>
            </w:r>
          </w:p>
        </w:tc>
        <w:tc>
          <w:tcPr>
            <w:tcW w:w="1675" w:type="dxa"/>
            <w:shd w:val="clear" w:color="auto" w:fill="auto"/>
            <w:vAlign w:val="center"/>
          </w:tcPr>
          <w:p w14:paraId="4C4D4017" w14:textId="3DFE8703" w:rsidR="00BB7B8B" w:rsidRPr="00391C38" w:rsidRDefault="00BB7B8B" w:rsidP="005427D9">
            <w:pPr>
              <w:suppressAutoHyphens/>
              <w:contextualSpacing/>
              <w:rPr>
                <w:rFonts w:cs="Calibri"/>
                <w:sz w:val="20"/>
                <w:szCs w:val="24"/>
              </w:rPr>
            </w:pPr>
            <w:r w:rsidRPr="00391C38">
              <w:rPr>
                <w:rFonts w:cs="Calibri"/>
                <w:sz w:val="20"/>
                <w:szCs w:val="24"/>
              </w:rPr>
              <w:t>K_W01; K_U09; K_K01</w:t>
            </w:r>
          </w:p>
        </w:tc>
        <w:tc>
          <w:tcPr>
            <w:tcW w:w="9782" w:type="dxa"/>
            <w:shd w:val="clear" w:color="auto" w:fill="auto"/>
          </w:tcPr>
          <w:p w14:paraId="4AA09483" w14:textId="1AB172D1"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psychologii społecznej oraz metod badawczych stosowanych w tej dziedzinie. Treści kształcenia obejmują racjonalność w podejmowaniu decyzji oraz mechanizmy poznawcze wpływające na sądy społeczne, w tym heurystyki dostępności, reprezentatywności i zakotwiczenia. Omawiane są złudzenia w postrzeganiu własnej osoby, teoria dysonansu poznawczego Festingera, teoria atrybucji oraz podstawowy błąd atrybucji. Program uwzględnia procesy grupowe oraz kluczowe eksperymenty w psychologii społecznej. Przedmiot obejmuje również poznawcze i emocjonalne podstawy uproszczeń poznawczych, takich jak skrypty, stereotypy i uprzedzenia społeczne, rozwijając krytyczne podejście do interpretacji zjawisk społecznych i komunikacji interpersonalnej.</w:t>
            </w:r>
          </w:p>
        </w:tc>
      </w:tr>
      <w:tr w:rsidR="00BB7B8B" w:rsidRPr="00391C38" w14:paraId="7362AA45" w14:textId="77777777" w:rsidTr="005427D9">
        <w:trPr>
          <w:cantSplit/>
        </w:trPr>
        <w:tc>
          <w:tcPr>
            <w:tcW w:w="562" w:type="dxa"/>
            <w:shd w:val="clear" w:color="auto" w:fill="auto"/>
            <w:vAlign w:val="center"/>
          </w:tcPr>
          <w:p w14:paraId="593973FE" w14:textId="6FCC52CB" w:rsidR="00BB7B8B" w:rsidRPr="00391C38" w:rsidRDefault="00BB7B8B" w:rsidP="005427D9">
            <w:pPr>
              <w:suppressAutoHyphens/>
              <w:contextualSpacing/>
              <w:jc w:val="center"/>
              <w:rPr>
                <w:rFonts w:cs="Calibri"/>
                <w:sz w:val="20"/>
                <w:szCs w:val="24"/>
              </w:rPr>
            </w:pPr>
            <w:r w:rsidRPr="00391C38">
              <w:rPr>
                <w:rFonts w:cs="Calibri"/>
                <w:sz w:val="20"/>
                <w:szCs w:val="24"/>
              </w:rPr>
              <w:t>2</w:t>
            </w:r>
            <w:r w:rsidR="005427D9">
              <w:rPr>
                <w:rFonts w:cs="Calibri"/>
                <w:sz w:val="20"/>
                <w:szCs w:val="24"/>
              </w:rPr>
              <w:t>1</w:t>
            </w:r>
          </w:p>
        </w:tc>
        <w:tc>
          <w:tcPr>
            <w:tcW w:w="3570" w:type="dxa"/>
            <w:shd w:val="clear" w:color="auto" w:fill="auto"/>
            <w:vAlign w:val="center"/>
          </w:tcPr>
          <w:p w14:paraId="0C23CF16" w14:textId="352F7565" w:rsidR="00BB7B8B" w:rsidRPr="00391C38" w:rsidRDefault="00BB7B8B" w:rsidP="005427D9">
            <w:pPr>
              <w:suppressAutoHyphens/>
              <w:contextualSpacing/>
              <w:rPr>
                <w:rFonts w:cs="Calibri"/>
                <w:sz w:val="20"/>
                <w:szCs w:val="24"/>
              </w:rPr>
            </w:pPr>
            <w:r w:rsidRPr="00391C38">
              <w:rPr>
                <w:rFonts w:cs="Calibri"/>
                <w:sz w:val="20"/>
                <w:szCs w:val="24"/>
              </w:rPr>
              <w:t>Wychowanie fizyczne I</w:t>
            </w:r>
          </w:p>
        </w:tc>
        <w:tc>
          <w:tcPr>
            <w:tcW w:w="1675" w:type="dxa"/>
            <w:shd w:val="clear" w:color="auto" w:fill="auto"/>
            <w:vAlign w:val="center"/>
          </w:tcPr>
          <w:p w14:paraId="54CC437A" w14:textId="78B78253" w:rsidR="00BB7B8B" w:rsidRPr="00391C38" w:rsidRDefault="00BB7B8B" w:rsidP="005427D9">
            <w:pPr>
              <w:suppressAutoHyphens/>
              <w:contextualSpacing/>
              <w:rPr>
                <w:rFonts w:cs="Calibri"/>
                <w:sz w:val="20"/>
                <w:szCs w:val="24"/>
              </w:rPr>
            </w:pPr>
            <w:r w:rsidRPr="00391C38">
              <w:rPr>
                <w:rFonts w:cs="Calibri"/>
                <w:sz w:val="20"/>
                <w:szCs w:val="24"/>
              </w:rPr>
              <w:t>K_U17</w:t>
            </w:r>
          </w:p>
        </w:tc>
        <w:tc>
          <w:tcPr>
            <w:tcW w:w="9782" w:type="dxa"/>
            <w:shd w:val="clear" w:color="auto" w:fill="auto"/>
          </w:tcPr>
          <w:p w14:paraId="3B4579E9" w14:textId="06F8AF3C"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aktywności fizycznej i kształtowania nawyków prozdrowotnych, w tym sposobów bezpiecznego przygotowania organizmu do wysiłku. Treści kształcenia obejmują samoocenę sprawności fizycznej, podstawowe formy ćwiczeń ogólnorozwojowych oraz znaczenie regularnej aktywności dla zdrowia i dobrostanu. Przedmiot wspiera rozwijanie umiejętności planowania własnej aktywności ruchowej jako elementu dbałości o kondycję i rozwój osobisty.</w:t>
            </w:r>
          </w:p>
        </w:tc>
      </w:tr>
      <w:tr w:rsidR="00BB7B8B" w:rsidRPr="00391C38" w14:paraId="5875FEFF" w14:textId="77777777" w:rsidTr="005427D9">
        <w:trPr>
          <w:cantSplit/>
        </w:trPr>
        <w:tc>
          <w:tcPr>
            <w:tcW w:w="562" w:type="dxa"/>
            <w:shd w:val="clear" w:color="auto" w:fill="auto"/>
            <w:vAlign w:val="center"/>
          </w:tcPr>
          <w:p w14:paraId="2B2B15F9" w14:textId="389ECABC" w:rsidR="00BB7B8B" w:rsidRPr="00391C38" w:rsidRDefault="00BB7B8B" w:rsidP="005427D9">
            <w:pPr>
              <w:suppressAutoHyphens/>
              <w:contextualSpacing/>
              <w:jc w:val="center"/>
              <w:rPr>
                <w:rFonts w:cs="Calibri"/>
                <w:sz w:val="20"/>
                <w:szCs w:val="24"/>
              </w:rPr>
            </w:pPr>
            <w:r w:rsidRPr="00391C38">
              <w:rPr>
                <w:rFonts w:cs="Calibri"/>
                <w:sz w:val="20"/>
                <w:szCs w:val="24"/>
              </w:rPr>
              <w:t>2</w:t>
            </w:r>
            <w:r w:rsidR="005427D9">
              <w:rPr>
                <w:rFonts w:cs="Calibri"/>
                <w:sz w:val="20"/>
                <w:szCs w:val="24"/>
              </w:rPr>
              <w:t>2</w:t>
            </w:r>
          </w:p>
        </w:tc>
        <w:tc>
          <w:tcPr>
            <w:tcW w:w="3570" w:type="dxa"/>
            <w:shd w:val="clear" w:color="auto" w:fill="auto"/>
            <w:vAlign w:val="center"/>
          </w:tcPr>
          <w:p w14:paraId="2EF6C381" w14:textId="77A5FDCE" w:rsidR="00BB7B8B" w:rsidRPr="00391C38" w:rsidRDefault="00BB7B8B" w:rsidP="005427D9">
            <w:pPr>
              <w:suppressAutoHyphens/>
              <w:contextualSpacing/>
              <w:rPr>
                <w:rFonts w:cs="Calibri"/>
                <w:sz w:val="20"/>
                <w:szCs w:val="24"/>
              </w:rPr>
            </w:pPr>
            <w:r w:rsidRPr="00391C38">
              <w:rPr>
                <w:rFonts w:cs="Calibri"/>
                <w:sz w:val="20"/>
                <w:szCs w:val="24"/>
              </w:rPr>
              <w:t>Wychowanie fizyczne II</w:t>
            </w:r>
          </w:p>
        </w:tc>
        <w:tc>
          <w:tcPr>
            <w:tcW w:w="1675" w:type="dxa"/>
            <w:shd w:val="clear" w:color="auto" w:fill="auto"/>
            <w:vAlign w:val="center"/>
          </w:tcPr>
          <w:p w14:paraId="4BB701BB" w14:textId="3606BBFA" w:rsidR="00BB7B8B" w:rsidRPr="00391C38" w:rsidRDefault="00BB7B8B" w:rsidP="005427D9">
            <w:pPr>
              <w:suppressAutoHyphens/>
              <w:contextualSpacing/>
              <w:rPr>
                <w:rFonts w:cs="Calibri"/>
                <w:sz w:val="20"/>
                <w:szCs w:val="24"/>
              </w:rPr>
            </w:pPr>
            <w:r w:rsidRPr="00391C38">
              <w:rPr>
                <w:rFonts w:cs="Calibri"/>
                <w:sz w:val="20"/>
                <w:szCs w:val="24"/>
              </w:rPr>
              <w:t>K_U17</w:t>
            </w:r>
          </w:p>
        </w:tc>
        <w:tc>
          <w:tcPr>
            <w:tcW w:w="9782" w:type="dxa"/>
            <w:shd w:val="clear" w:color="auto" w:fill="auto"/>
          </w:tcPr>
          <w:p w14:paraId="46CA42EB" w14:textId="3038F53B" w:rsidR="00BB7B8B" w:rsidRPr="00391C38" w:rsidRDefault="00BB7B8B" w:rsidP="00AC2F0F">
            <w:pPr>
              <w:suppressAutoHyphens/>
              <w:contextualSpacing/>
              <w:jc w:val="both"/>
              <w:rPr>
                <w:rFonts w:cs="Calibri"/>
                <w:sz w:val="20"/>
                <w:szCs w:val="24"/>
              </w:rPr>
            </w:pPr>
            <w:r w:rsidRPr="00DE2717">
              <w:rPr>
                <w:rFonts w:cs="Calibri"/>
                <w:color w:val="000000"/>
                <w:sz w:val="20"/>
                <w:szCs w:val="24"/>
              </w:rPr>
              <w:t>Program nauczania obejmuje zagadnienia dotyczące doskonalenia sprawności fizycznej poprzez bardziej złożone formy aktywności ruchowej, w tym gry zespołowe i indywidualne oraz ćwiczenia wzmacniające mięśnie posturalne. Treści kształcenia obejmują trening obwodowy, treningi interwałowe o różnej intensywności (MIIT, HIIT) oraz rozwijanie umiejętności samodzielnego doboru aktywności do potrzeb zdrowotnych i kondycyjnych. Program uwzględnia także znaczenie aktywności fizycznej jako metody redukcji stresu i wspierania dobrostanu psychicznego w kontekście rozwoju własnych zasobów.</w:t>
            </w:r>
          </w:p>
        </w:tc>
      </w:tr>
    </w:tbl>
    <w:p w14:paraId="480AD2DC" w14:textId="77777777" w:rsidR="00391C38" w:rsidRPr="00391C38" w:rsidRDefault="00391C38" w:rsidP="00391C38">
      <w:pPr>
        <w:keepLines/>
        <w:suppressAutoHyphens/>
        <w:contextualSpacing/>
        <w:rPr>
          <w:rFonts w:cs="Calibri"/>
          <w:sz w:val="20"/>
          <w:szCs w:val="24"/>
        </w:rPr>
      </w:pPr>
      <w:r w:rsidRPr="00391C38">
        <w:rPr>
          <w:rFonts w:cs="Calibri"/>
          <w:sz w:val="20"/>
          <w:szCs w:val="24"/>
        </w:rPr>
        <w:t>*tabelę należy powielić tyle razy, ile jest lat w danym cyklu kształcenia</w:t>
      </w:r>
    </w:p>
    <w:p w14:paraId="02F65E2C" w14:textId="77777777" w:rsidR="00391C38" w:rsidRPr="00391C38" w:rsidRDefault="00391C38" w:rsidP="00391C38">
      <w:pPr>
        <w:keepLines/>
        <w:suppressAutoHyphens/>
        <w:contextualSpacing/>
        <w:rPr>
          <w:rFonts w:cs="Calibri"/>
          <w:sz w:val="20"/>
          <w:szCs w:val="24"/>
        </w:rPr>
      </w:pPr>
    </w:p>
    <w:p w14:paraId="2643D71D" w14:textId="77777777" w:rsidR="00391C38" w:rsidRPr="00391C38" w:rsidRDefault="00391C38" w:rsidP="00391C38">
      <w:pPr>
        <w:keepLines/>
        <w:suppressAutoHyphens/>
        <w:contextualSpacing/>
        <w:rPr>
          <w:rFonts w:cs="Calibri"/>
          <w:sz w:val="20"/>
          <w:szCs w:val="24"/>
        </w:rPr>
      </w:pPr>
      <w:r w:rsidRPr="00391C38">
        <w:rPr>
          <w:rFonts w:cs="Calibri"/>
          <w:sz w:val="20"/>
          <w:szCs w:val="24"/>
        </w:rPr>
        <w:t>**w przypadku kierunków regulowanych standardami kształcenia należy wpisać symbol grupy zajęć, do jakiej należy dany przedmiot, tzw. "kod grupy"</w:t>
      </w:r>
    </w:p>
    <w:p w14:paraId="4C6559F9" w14:textId="13A03B9F" w:rsidR="00391C38" w:rsidRPr="00391C38" w:rsidRDefault="00391C38" w:rsidP="00391C38">
      <w:pPr>
        <w:suppressAutoHyphens/>
        <w:rPr>
          <w:rFonts w:cs="Calibri"/>
          <w:b/>
          <w:sz w:val="24"/>
          <w:szCs w:val="24"/>
        </w:rPr>
      </w:pPr>
      <w:r w:rsidRPr="00391C38">
        <w:rPr>
          <w:rFonts w:cs="Calibri"/>
          <w:b/>
          <w:sz w:val="24"/>
          <w:szCs w:val="24"/>
        </w:rPr>
        <w:br w:type="page"/>
      </w:r>
    </w:p>
    <w:p w14:paraId="2D3B7E6C"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Zajęcia wraz z przypisaniem do nich efektów uczenia się i treści programowych zapewniających uzyskanie tych efektów</w:t>
      </w:r>
    </w:p>
    <w:p w14:paraId="322A260E"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Rok akademicki 2027/2028</w:t>
      </w:r>
    </w:p>
    <w:p w14:paraId="00740F82" w14:textId="3A1DE756" w:rsidR="00391C38" w:rsidRDefault="00391C38" w:rsidP="00391C38">
      <w:pPr>
        <w:keepNext/>
        <w:keepLines/>
        <w:suppressAutoHyphens/>
        <w:contextualSpacing/>
        <w:jc w:val="center"/>
        <w:rPr>
          <w:rFonts w:cs="Calibri"/>
          <w:b/>
          <w:sz w:val="24"/>
          <w:szCs w:val="24"/>
        </w:rPr>
      </w:pPr>
      <w:r w:rsidRPr="00391C38">
        <w:rPr>
          <w:rFonts w:cs="Calibri"/>
          <w:b/>
          <w:sz w:val="24"/>
          <w:szCs w:val="24"/>
        </w:rPr>
        <w:t>Rok 2*</w:t>
      </w:r>
    </w:p>
    <w:p w14:paraId="2840974D" w14:textId="77777777" w:rsidR="002921A1" w:rsidRPr="00391C38" w:rsidRDefault="002921A1" w:rsidP="00391C38">
      <w:pPr>
        <w:keepNext/>
        <w:keepLines/>
        <w:suppressAutoHyphens/>
        <w:contextualSpacing/>
        <w:jc w:val="center"/>
        <w:rPr>
          <w:rFonts w:cs="Calibri"/>
          <w:b/>
          <w:sz w:val="24"/>
          <w:szCs w:val="24"/>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2"/>
        <w:gridCol w:w="3570"/>
        <w:gridCol w:w="1675"/>
        <w:gridCol w:w="9782"/>
      </w:tblGrid>
      <w:tr w:rsidR="00391C38" w:rsidRPr="00391C38" w14:paraId="4DA9D948" w14:textId="77777777" w:rsidTr="002921A1">
        <w:trPr>
          <w:cantSplit/>
        </w:trPr>
        <w:tc>
          <w:tcPr>
            <w:tcW w:w="562" w:type="dxa"/>
            <w:shd w:val="clear" w:color="auto" w:fill="auto"/>
            <w:vAlign w:val="center"/>
          </w:tcPr>
          <w:p w14:paraId="3D7D0D94" w14:textId="6FD24BD9" w:rsidR="00391C38" w:rsidRPr="00391C38" w:rsidRDefault="00391C38" w:rsidP="002921A1">
            <w:pPr>
              <w:suppressAutoHyphens/>
              <w:contextualSpacing/>
              <w:jc w:val="center"/>
              <w:rPr>
                <w:rFonts w:cs="Calibri"/>
                <w:b/>
                <w:sz w:val="20"/>
                <w:szCs w:val="24"/>
              </w:rPr>
            </w:pPr>
            <w:r w:rsidRPr="00391C38">
              <w:rPr>
                <w:rFonts w:cs="Calibri"/>
                <w:b/>
                <w:sz w:val="20"/>
                <w:szCs w:val="24"/>
              </w:rPr>
              <w:t>lp bądź kod grupy**</w:t>
            </w:r>
          </w:p>
        </w:tc>
        <w:tc>
          <w:tcPr>
            <w:tcW w:w="3570" w:type="dxa"/>
            <w:shd w:val="clear" w:color="auto" w:fill="auto"/>
            <w:vAlign w:val="center"/>
          </w:tcPr>
          <w:p w14:paraId="017EB179" w14:textId="71B4C71B" w:rsidR="00391C38" w:rsidRPr="00391C38" w:rsidRDefault="00391C38" w:rsidP="002921A1">
            <w:pPr>
              <w:suppressAutoHyphens/>
              <w:contextualSpacing/>
              <w:jc w:val="center"/>
              <w:rPr>
                <w:rFonts w:cs="Calibri"/>
                <w:b/>
                <w:sz w:val="20"/>
                <w:szCs w:val="24"/>
              </w:rPr>
            </w:pPr>
            <w:r w:rsidRPr="00391C38">
              <w:rPr>
                <w:rFonts w:cs="Calibri"/>
                <w:b/>
                <w:sz w:val="20"/>
                <w:szCs w:val="24"/>
              </w:rPr>
              <w:t>przedmiot</w:t>
            </w:r>
          </w:p>
        </w:tc>
        <w:tc>
          <w:tcPr>
            <w:tcW w:w="1675" w:type="dxa"/>
            <w:shd w:val="clear" w:color="auto" w:fill="auto"/>
            <w:vAlign w:val="center"/>
          </w:tcPr>
          <w:p w14:paraId="2A7B1289" w14:textId="77777777" w:rsidR="00391C38" w:rsidRPr="00391C38" w:rsidRDefault="00391C38" w:rsidP="002921A1">
            <w:pPr>
              <w:suppressAutoHyphens/>
              <w:contextualSpacing/>
              <w:jc w:val="center"/>
              <w:rPr>
                <w:rFonts w:cs="Calibri"/>
                <w:b/>
                <w:sz w:val="20"/>
                <w:szCs w:val="24"/>
              </w:rPr>
            </w:pPr>
            <w:r w:rsidRPr="00391C38">
              <w:rPr>
                <w:rFonts w:cs="Calibri"/>
                <w:b/>
                <w:sz w:val="20"/>
                <w:szCs w:val="24"/>
              </w:rPr>
              <w:t>efekty uczenia się</w:t>
            </w:r>
          </w:p>
          <w:p w14:paraId="746B261A" w14:textId="4E82CFF6" w:rsidR="00391C38" w:rsidRPr="00391C38" w:rsidRDefault="00391C38" w:rsidP="002921A1">
            <w:pPr>
              <w:suppressAutoHyphens/>
              <w:contextualSpacing/>
              <w:jc w:val="center"/>
              <w:rPr>
                <w:rFonts w:cs="Calibri"/>
                <w:b/>
                <w:sz w:val="20"/>
                <w:szCs w:val="24"/>
              </w:rPr>
            </w:pPr>
            <w:r w:rsidRPr="00391C38">
              <w:rPr>
                <w:rFonts w:cs="Calibri"/>
                <w:b/>
                <w:sz w:val="20"/>
                <w:szCs w:val="24"/>
              </w:rPr>
              <w:t>(wg matrycy)</w:t>
            </w:r>
          </w:p>
        </w:tc>
        <w:tc>
          <w:tcPr>
            <w:tcW w:w="9782" w:type="dxa"/>
            <w:shd w:val="clear" w:color="auto" w:fill="auto"/>
            <w:vAlign w:val="center"/>
          </w:tcPr>
          <w:p w14:paraId="047714B5" w14:textId="77777777" w:rsidR="00391C38" w:rsidRPr="00391C38" w:rsidRDefault="00391C38" w:rsidP="002921A1">
            <w:pPr>
              <w:suppressAutoHyphens/>
              <w:contextualSpacing/>
              <w:jc w:val="center"/>
              <w:rPr>
                <w:rFonts w:cs="Calibri"/>
                <w:b/>
                <w:sz w:val="20"/>
                <w:szCs w:val="24"/>
              </w:rPr>
            </w:pPr>
            <w:r w:rsidRPr="00391C38">
              <w:rPr>
                <w:rFonts w:cs="Calibri"/>
                <w:b/>
                <w:sz w:val="20"/>
                <w:szCs w:val="24"/>
              </w:rPr>
              <w:t>treści programowe</w:t>
            </w:r>
          </w:p>
          <w:p w14:paraId="4DA1A7A9" w14:textId="67621AD3" w:rsidR="00391C38" w:rsidRPr="00391C38" w:rsidRDefault="00391C38" w:rsidP="002921A1">
            <w:pPr>
              <w:suppressAutoHyphens/>
              <w:contextualSpacing/>
              <w:jc w:val="center"/>
              <w:rPr>
                <w:rFonts w:cs="Calibri"/>
                <w:b/>
                <w:sz w:val="20"/>
                <w:szCs w:val="24"/>
              </w:rPr>
            </w:pPr>
            <w:r w:rsidRPr="00391C38">
              <w:rPr>
                <w:rFonts w:cs="Calibri"/>
                <w:b/>
                <w:sz w:val="20"/>
                <w:szCs w:val="24"/>
              </w:rPr>
              <w:t>(3–5 zdań)</w:t>
            </w:r>
          </w:p>
        </w:tc>
      </w:tr>
      <w:tr w:rsidR="00391C38" w:rsidRPr="00391C38" w14:paraId="28C4DD3E" w14:textId="77777777" w:rsidTr="00D527F9">
        <w:trPr>
          <w:cantSplit/>
        </w:trPr>
        <w:tc>
          <w:tcPr>
            <w:tcW w:w="562" w:type="dxa"/>
            <w:shd w:val="clear" w:color="auto" w:fill="auto"/>
            <w:vAlign w:val="center"/>
          </w:tcPr>
          <w:p w14:paraId="080185A9" w14:textId="39ABFDE6" w:rsidR="00391C38" w:rsidRPr="00391C38" w:rsidRDefault="00391C38" w:rsidP="005427D9">
            <w:pPr>
              <w:suppressAutoHyphens/>
              <w:contextualSpacing/>
              <w:jc w:val="center"/>
              <w:rPr>
                <w:rFonts w:cs="Calibri"/>
                <w:sz w:val="20"/>
                <w:szCs w:val="24"/>
              </w:rPr>
            </w:pPr>
            <w:r w:rsidRPr="00391C38">
              <w:rPr>
                <w:rFonts w:cs="Calibri"/>
                <w:sz w:val="20"/>
                <w:szCs w:val="24"/>
              </w:rPr>
              <w:t>1</w:t>
            </w:r>
          </w:p>
        </w:tc>
        <w:tc>
          <w:tcPr>
            <w:tcW w:w="3570" w:type="dxa"/>
            <w:shd w:val="clear" w:color="auto" w:fill="auto"/>
            <w:vAlign w:val="center"/>
          </w:tcPr>
          <w:p w14:paraId="3D716A74" w14:textId="163833F4" w:rsidR="00391C38" w:rsidRPr="00391C38" w:rsidRDefault="00391C38" w:rsidP="00D527F9">
            <w:pPr>
              <w:suppressAutoHyphens/>
              <w:contextualSpacing/>
              <w:rPr>
                <w:rFonts w:cs="Calibri"/>
                <w:sz w:val="20"/>
                <w:szCs w:val="24"/>
              </w:rPr>
            </w:pPr>
            <w:r w:rsidRPr="00391C38">
              <w:rPr>
                <w:rFonts w:cs="Calibri"/>
                <w:sz w:val="20"/>
                <w:szCs w:val="24"/>
              </w:rPr>
              <w:t>Etyka zawodu psychologa</w:t>
            </w:r>
          </w:p>
        </w:tc>
        <w:tc>
          <w:tcPr>
            <w:tcW w:w="1675" w:type="dxa"/>
            <w:shd w:val="clear" w:color="auto" w:fill="auto"/>
            <w:vAlign w:val="center"/>
          </w:tcPr>
          <w:p w14:paraId="430DB79C" w14:textId="052DD17D" w:rsidR="00391C38" w:rsidRPr="00391C38" w:rsidRDefault="00391C38" w:rsidP="00D527F9">
            <w:pPr>
              <w:suppressAutoHyphens/>
              <w:contextualSpacing/>
              <w:rPr>
                <w:rFonts w:cs="Calibri"/>
                <w:sz w:val="20"/>
                <w:szCs w:val="24"/>
              </w:rPr>
            </w:pPr>
            <w:r w:rsidRPr="00391C38">
              <w:rPr>
                <w:rFonts w:cs="Calibri"/>
                <w:sz w:val="20"/>
                <w:szCs w:val="24"/>
              </w:rPr>
              <w:t>K_W11; K_U13; K_U15; K_K03; K_K06</w:t>
            </w:r>
          </w:p>
        </w:tc>
        <w:tc>
          <w:tcPr>
            <w:tcW w:w="9782" w:type="dxa"/>
            <w:shd w:val="clear" w:color="auto" w:fill="auto"/>
          </w:tcPr>
          <w:p w14:paraId="0049C2DA" w14:textId="459C6210"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zasad etyki zawodowej psychologa w pracy diagnostycznej, konsultacyjnej, interwencyjnej, naukowej i popularyzatorskiej. Treści kształcenia obejmują standardy etyczne udzielania pomocy psychologicznej, w tym ochronę praw i godności odbiorców usług, zachowanie tajemnicy zawodowej oraz odpowiedzialność za podejmowane działania. Program uwzględnia praktyczne ćwiczenie rozpoznawania dylematów etycznych w diagnozie psychologicznej, opiniowaniu, orzecznictwie i psychoterapii oraz zasady korzystania z superwizji jako elementu zapewniania jakości i bezpieczeństwa oddziaływań. Omawiana jest charakterystyka zawodu psychologa jako zawodu zaufania publicznego, granice kompetencji zawodowych oraz konsekwencje naruszeń standardów etycznych. Przedmiot obejmuje analizę przypadków naruszeń etyki w praktyce zawodowej i działalności badawczej oraz kształtuje gotowość do odpowiedzialnego działania i współtworzenia standardów profesjonalnych w środowisku pracy psychologa.</w:t>
            </w:r>
          </w:p>
        </w:tc>
      </w:tr>
      <w:tr w:rsidR="00391C38" w:rsidRPr="00391C38" w14:paraId="553BD455" w14:textId="77777777" w:rsidTr="00D527F9">
        <w:trPr>
          <w:cantSplit/>
        </w:trPr>
        <w:tc>
          <w:tcPr>
            <w:tcW w:w="562" w:type="dxa"/>
            <w:shd w:val="clear" w:color="auto" w:fill="auto"/>
            <w:vAlign w:val="center"/>
          </w:tcPr>
          <w:p w14:paraId="23686845" w14:textId="49CA6494" w:rsidR="00391C38" w:rsidRPr="00391C38" w:rsidRDefault="00391C38" w:rsidP="005427D9">
            <w:pPr>
              <w:suppressAutoHyphens/>
              <w:contextualSpacing/>
              <w:jc w:val="center"/>
              <w:rPr>
                <w:rFonts w:cs="Calibri"/>
                <w:sz w:val="20"/>
                <w:szCs w:val="24"/>
              </w:rPr>
            </w:pPr>
            <w:r w:rsidRPr="00391C38">
              <w:rPr>
                <w:rFonts w:cs="Calibri"/>
                <w:sz w:val="20"/>
                <w:szCs w:val="24"/>
              </w:rPr>
              <w:t>2</w:t>
            </w:r>
          </w:p>
        </w:tc>
        <w:tc>
          <w:tcPr>
            <w:tcW w:w="3570" w:type="dxa"/>
            <w:shd w:val="clear" w:color="auto" w:fill="auto"/>
            <w:vAlign w:val="center"/>
          </w:tcPr>
          <w:p w14:paraId="7774F1A2" w14:textId="74815622" w:rsidR="00391C38" w:rsidRPr="00391C38" w:rsidRDefault="00391C38" w:rsidP="00D527F9">
            <w:pPr>
              <w:suppressAutoHyphens/>
              <w:contextualSpacing/>
              <w:rPr>
                <w:rFonts w:cs="Calibri"/>
                <w:sz w:val="20"/>
                <w:szCs w:val="24"/>
              </w:rPr>
            </w:pPr>
            <w:r w:rsidRPr="00391C38">
              <w:rPr>
                <w:rFonts w:cs="Calibri"/>
                <w:sz w:val="20"/>
                <w:szCs w:val="24"/>
              </w:rPr>
              <w:t>Lektorat z języka angielskiego III</w:t>
            </w:r>
          </w:p>
        </w:tc>
        <w:tc>
          <w:tcPr>
            <w:tcW w:w="1675" w:type="dxa"/>
            <w:shd w:val="clear" w:color="auto" w:fill="auto"/>
            <w:vAlign w:val="center"/>
          </w:tcPr>
          <w:p w14:paraId="5C66DA7F" w14:textId="20D2446C" w:rsidR="00391C38" w:rsidRPr="00391C38" w:rsidRDefault="00391C38" w:rsidP="00D527F9">
            <w:pPr>
              <w:suppressAutoHyphens/>
              <w:contextualSpacing/>
              <w:rPr>
                <w:rFonts w:cs="Calibri"/>
                <w:sz w:val="20"/>
                <w:szCs w:val="24"/>
              </w:rPr>
            </w:pPr>
            <w:r w:rsidRPr="00391C38">
              <w:rPr>
                <w:rFonts w:cs="Calibri"/>
                <w:sz w:val="20"/>
                <w:szCs w:val="24"/>
              </w:rPr>
              <w:t>K_U12; K_K01</w:t>
            </w:r>
          </w:p>
        </w:tc>
        <w:tc>
          <w:tcPr>
            <w:tcW w:w="9782" w:type="dxa"/>
            <w:shd w:val="clear" w:color="auto" w:fill="auto"/>
          </w:tcPr>
          <w:p w14:paraId="70D923B5" w14:textId="6F20D6D6"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pracy z literaturą naukową z zakresu psychologii w języku angielskim. Treści kształcenia obejmują analizę artykułów badawczych, posługiwanie się terminologią kliniczną oraz językiem opisującym zaburzenia psychiczne i metody terapii. Program rozwija umiejętność streszczania wyników badań, formułowania wniosków oraz przygotowywania krótkich opracowań pisemnych i prezentacji ustnych dotyczących zagadnień psychologicznych.</w:t>
            </w:r>
          </w:p>
        </w:tc>
      </w:tr>
      <w:tr w:rsidR="00391C38" w:rsidRPr="00391C38" w14:paraId="7DB59006" w14:textId="77777777" w:rsidTr="00D527F9">
        <w:trPr>
          <w:cantSplit/>
        </w:trPr>
        <w:tc>
          <w:tcPr>
            <w:tcW w:w="562" w:type="dxa"/>
            <w:shd w:val="clear" w:color="auto" w:fill="auto"/>
            <w:vAlign w:val="center"/>
          </w:tcPr>
          <w:p w14:paraId="734DAB33" w14:textId="3D97B6A1" w:rsidR="00391C38" w:rsidRPr="00391C38" w:rsidRDefault="00391C38" w:rsidP="005427D9">
            <w:pPr>
              <w:suppressAutoHyphens/>
              <w:contextualSpacing/>
              <w:jc w:val="center"/>
              <w:rPr>
                <w:rFonts w:cs="Calibri"/>
                <w:sz w:val="20"/>
                <w:szCs w:val="24"/>
              </w:rPr>
            </w:pPr>
            <w:r w:rsidRPr="00391C38">
              <w:rPr>
                <w:rFonts w:cs="Calibri"/>
                <w:sz w:val="20"/>
                <w:szCs w:val="24"/>
              </w:rPr>
              <w:t>3</w:t>
            </w:r>
          </w:p>
        </w:tc>
        <w:tc>
          <w:tcPr>
            <w:tcW w:w="3570" w:type="dxa"/>
            <w:shd w:val="clear" w:color="auto" w:fill="auto"/>
            <w:vAlign w:val="center"/>
          </w:tcPr>
          <w:p w14:paraId="05ADBA11" w14:textId="00461EB3" w:rsidR="00391C38" w:rsidRPr="00391C38" w:rsidRDefault="00391C38" w:rsidP="00D527F9">
            <w:pPr>
              <w:suppressAutoHyphens/>
              <w:contextualSpacing/>
              <w:rPr>
                <w:rFonts w:cs="Calibri"/>
                <w:sz w:val="20"/>
                <w:szCs w:val="24"/>
              </w:rPr>
            </w:pPr>
            <w:r w:rsidRPr="00391C38">
              <w:rPr>
                <w:rFonts w:cs="Calibri"/>
                <w:sz w:val="20"/>
                <w:szCs w:val="24"/>
              </w:rPr>
              <w:t>Lektorat z języka angielskiego IV</w:t>
            </w:r>
          </w:p>
        </w:tc>
        <w:tc>
          <w:tcPr>
            <w:tcW w:w="1675" w:type="dxa"/>
            <w:shd w:val="clear" w:color="auto" w:fill="auto"/>
            <w:vAlign w:val="center"/>
          </w:tcPr>
          <w:p w14:paraId="74C7DF6F" w14:textId="1D147532" w:rsidR="00391C38" w:rsidRPr="00391C38" w:rsidRDefault="00391C38" w:rsidP="00D527F9">
            <w:pPr>
              <w:suppressAutoHyphens/>
              <w:contextualSpacing/>
              <w:rPr>
                <w:rFonts w:cs="Calibri"/>
                <w:sz w:val="20"/>
                <w:szCs w:val="24"/>
              </w:rPr>
            </w:pPr>
            <w:r w:rsidRPr="00391C38">
              <w:rPr>
                <w:rFonts w:cs="Calibri"/>
                <w:sz w:val="20"/>
                <w:szCs w:val="24"/>
              </w:rPr>
              <w:t>K_U12; K_K01</w:t>
            </w:r>
          </w:p>
        </w:tc>
        <w:tc>
          <w:tcPr>
            <w:tcW w:w="9782" w:type="dxa"/>
            <w:shd w:val="clear" w:color="auto" w:fill="auto"/>
          </w:tcPr>
          <w:p w14:paraId="32D3AD8C" w14:textId="31D7731D"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zaawansowanego posługiwania się językiem angielskim w praktyce akademickiej i zawodowej psychologa. Treści kształcenia obejmują pogłębioną analizę literatury naukowej, specjalistyczną terminologię dotyczącą psychopatologii oraz podejść terapeutycznych, a także doskonalenie umiejętności przygotowywania raportów, opisów przypadków oraz prezentacji wyników pracy psychologa w języku obcym na poziomie B2+. Program wspiera gotowość do krytycznej oceny źródeł oraz wykorzystywania języka angielskiego w rozwoju zawodowym i współpracy międzynarodowej.</w:t>
            </w:r>
          </w:p>
        </w:tc>
      </w:tr>
      <w:tr w:rsidR="00391C38" w:rsidRPr="00391C38" w14:paraId="3530592D" w14:textId="77777777" w:rsidTr="00D527F9">
        <w:trPr>
          <w:cantSplit/>
        </w:trPr>
        <w:tc>
          <w:tcPr>
            <w:tcW w:w="562" w:type="dxa"/>
            <w:shd w:val="clear" w:color="auto" w:fill="auto"/>
            <w:vAlign w:val="center"/>
          </w:tcPr>
          <w:p w14:paraId="396330EA" w14:textId="34E0D389" w:rsidR="00391C38" w:rsidRPr="00391C38" w:rsidRDefault="00391C38" w:rsidP="005427D9">
            <w:pPr>
              <w:suppressAutoHyphens/>
              <w:contextualSpacing/>
              <w:jc w:val="center"/>
              <w:rPr>
                <w:rFonts w:cs="Calibri"/>
                <w:sz w:val="20"/>
                <w:szCs w:val="24"/>
              </w:rPr>
            </w:pPr>
            <w:r w:rsidRPr="00391C38">
              <w:rPr>
                <w:rFonts w:cs="Calibri"/>
                <w:sz w:val="20"/>
                <w:szCs w:val="24"/>
              </w:rPr>
              <w:t>4</w:t>
            </w:r>
          </w:p>
        </w:tc>
        <w:tc>
          <w:tcPr>
            <w:tcW w:w="3570" w:type="dxa"/>
            <w:shd w:val="clear" w:color="auto" w:fill="auto"/>
            <w:vAlign w:val="center"/>
          </w:tcPr>
          <w:p w14:paraId="2D5848DE" w14:textId="302004DD" w:rsidR="00391C38" w:rsidRPr="00391C38" w:rsidRDefault="00391C38" w:rsidP="00D527F9">
            <w:pPr>
              <w:suppressAutoHyphens/>
              <w:contextualSpacing/>
              <w:rPr>
                <w:rFonts w:cs="Calibri"/>
                <w:sz w:val="20"/>
                <w:szCs w:val="24"/>
              </w:rPr>
            </w:pPr>
            <w:r w:rsidRPr="00391C38">
              <w:rPr>
                <w:rFonts w:cs="Calibri"/>
                <w:sz w:val="20"/>
                <w:szCs w:val="24"/>
              </w:rPr>
              <w:t>Metodologia badań psychologicznych I</w:t>
            </w:r>
          </w:p>
        </w:tc>
        <w:tc>
          <w:tcPr>
            <w:tcW w:w="1675" w:type="dxa"/>
            <w:shd w:val="clear" w:color="auto" w:fill="auto"/>
            <w:vAlign w:val="center"/>
          </w:tcPr>
          <w:p w14:paraId="2EF0278B" w14:textId="576760CF" w:rsidR="00391C38" w:rsidRPr="00391C38" w:rsidRDefault="00391C38" w:rsidP="00D527F9">
            <w:pPr>
              <w:suppressAutoHyphens/>
              <w:contextualSpacing/>
              <w:rPr>
                <w:rFonts w:cs="Calibri"/>
                <w:sz w:val="20"/>
                <w:szCs w:val="24"/>
              </w:rPr>
            </w:pPr>
            <w:r w:rsidRPr="00391C38">
              <w:rPr>
                <w:rFonts w:cs="Calibri"/>
                <w:sz w:val="20"/>
                <w:szCs w:val="24"/>
              </w:rPr>
              <w:t>K_W02; K_W04; K_W07; K_U08; K_K01</w:t>
            </w:r>
          </w:p>
        </w:tc>
        <w:tc>
          <w:tcPr>
            <w:tcW w:w="9782" w:type="dxa"/>
            <w:shd w:val="clear" w:color="auto" w:fill="auto"/>
          </w:tcPr>
          <w:p w14:paraId="4E29D07E" w14:textId="0F7C0242"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metodologii badań psychologicznych, w tym kluczowych pojęć, typów badań oraz struktury procesu badawczego. Treści kształcenia obejmują formułowanie problemów badawczych, stawianie hipotez, operacjonalizację zmiennych oraz dobór adekwatnych metod i planów badawczych. Program uwzględnia techniki zbierania danych, takie jak ankiety, wywiady, obserwacja i testy psychologiczne. Omawiane są podstawy analizy danych ilościowych i jakościowych oraz interpretacji wyników w świetle ograniczeń metodologicznych. Przedmiot rozwija umiejętność krytycznej oceny dowodów naukowych oraz rozumienia zasad rzetelnego prowadzenia badań. Zajęcia kształtują gotowość do świadomego wykorzystywania metod naukowych w praktyce psychologicznej.</w:t>
            </w:r>
          </w:p>
        </w:tc>
      </w:tr>
      <w:tr w:rsidR="00391C38" w:rsidRPr="00391C38" w14:paraId="049C8F6C" w14:textId="77777777" w:rsidTr="00D527F9">
        <w:trPr>
          <w:cantSplit/>
        </w:trPr>
        <w:tc>
          <w:tcPr>
            <w:tcW w:w="562" w:type="dxa"/>
            <w:shd w:val="clear" w:color="auto" w:fill="auto"/>
            <w:vAlign w:val="center"/>
          </w:tcPr>
          <w:p w14:paraId="1AD9E04D" w14:textId="33F9CCD3" w:rsidR="00391C38" w:rsidRPr="00391C38" w:rsidRDefault="00391C38" w:rsidP="005427D9">
            <w:pPr>
              <w:suppressAutoHyphens/>
              <w:contextualSpacing/>
              <w:jc w:val="center"/>
              <w:rPr>
                <w:rFonts w:cs="Calibri"/>
                <w:sz w:val="20"/>
                <w:szCs w:val="24"/>
              </w:rPr>
            </w:pPr>
            <w:r w:rsidRPr="00391C38">
              <w:rPr>
                <w:rFonts w:cs="Calibri"/>
                <w:sz w:val="20"/>
                <w:szCs w:val="24"/>
              </w:rPr>
              <w:t>5</w:t>
            </w:r>
          </w:p>
        </w:tc>
        <w:tc>
          <w:tcPr>
            <w:tcW w:w="3570" w:type="dxa"/>
            <w:shd w:val="clear" w:color="auto" w:fill="auto"/>
            <w:vAlign w:val="center"/>
          </w:tcPr>
          <w:p w14:paraId="337EB25B" w14:textId="11339C83" w:rsidR="00391C38" w:rsidRPr="00391C38" w:rsidRDefault="00391C38" w:rsidP="00D527F9">
            <w:pPr>
              <w:suppressAutoHyphens/>
              <w:contextualSpacing/>
              <w:rPr>
                <w:rFonts w:cs="Calibri"/>
                <w:sz w:val="20"/>
                <w:szCs w:val="24"/>
              </w:rPr>
            </w:pPr>
            <w:r w:rsidRPr="00391C38">
              <w:rPr>
                <w:rFonts w:cs="Calibri"/>
                <w:sz w:val="20"/>
                <w:szCs w:val="24"/>
              </w:rPr>
              <w:t>Ochrona własności intelektualnej</w:t>
            </w:r>
          </w:p>
        </w:tc>
        <w:tc>
          <w:tcPr>
            <w:tcW w:w="1675" w:type="dxa"/>
            <w:shd w:val="clear" w:color="auto" w:fill="auto"/>
            <w:vAlign w:val="center"/>
          </w:tcPr>
          <w:p w14:paraId="1E8D125F" w14:textId="0408099D" w:rsidR="00391C38" w:rsidRPr="00391C38" w:rsidRDefault="00391C38" w:rsidP="00D527F9">
            <w:pPr>
              <w:suppressAutoHyphens/>
              <w:contextualSpacing/>
              <w:rPr>
                <w:rFonts w:cs="Calibri"/>
                <w:sz w:val="20"/>
                <w:szCs w:val="24"/>
              </w:rPr>
            </w:pPr>
            <w:r w:rsidRPr="00391C38">
              <w:rPr>
                <w:rFonts w:cs="Calibri"/>
                <w:sz w:val="20"/>
                <w:szCs w:val="24"/>
              </w:rPr>
              <w:t>K_W11; K_U13; K_U15; K_K03</w:t>
            </w:r>
          </w:p>
        </w:tc>
        <w:tc>
          <w:tcPr>
            <w:tcW w:w="9782" w:type="dxa"/>
            <w:shd w:val="clear" w:color="auto" w:fill="auto"/>
          </w:tcPr>
          <w:p w14:paraId="25067AAA" w14:textId="3860C4BB"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ochrony własności intelektualnej w kontekście działalności akademickiej i zawodowej psychologa. Treści kształcenia obejmują podstawowe pojęcia prawa autorskiego, w tym zakres przedmiotowy i podmiotowy ochrony utworów, autorskie prawa osobiste i majątkowe, okres ochrony oraz zasady legalnego korzystania z cudzych materiałów, w tym prawo cytatu. Omawiane są konsekwencje naruszeń praw autorskich oraz odpowiedzialność prawna związana z nieuprawnionym wykorzystaniem treści. Program uwzględnia także umowy dotyczące przeniesienia praw autorskich i licencji, rodzaje umów licencyjnych oraz podstawy prawa własności przemysłowej i ochrony przed nieuczciwą konkurencją. Przedmiot rozwija umiejętność organizowania pracy zgodnie z przepisami prawa, prowadzenia dokumentacji oraz gotowość do etycznego i odpowiedzialnego postępowania w zakresie korzystania z dorobku intelektualnego.</w:t>
            </w:r>
          </w:p>
        </w:tc>
      </w:tr>
      <w:tr w:rsidR="00391C38" w:rsidRPr="00391C38" w14:paraId="5CBE4357" w14:textId="77777777" w:rsidTr="00D527F9">
        <w:trPr>
          <w:cantSplit/>
        </w:trPr>
        <w:tc>
          <w:tcPr>
            <w:tcW w:w="562" w:type="dxa"/>
            <w:shd w:val="clear" w:color="auto" w:fill="auto"/>
            <w:vAlign w:val="center"/>
          </w:tcPr>
          <w:p w14:paraId="0536D68A" w14:textId="43656C1B" w:rsidR="00391C38" w:rsidRPr="00391C38" w:rsidRDefault="00391C38" w:rsidP="005427D9">
            <w:pPr>
              <w:suppressAutoHyphens/>
              <w:contextualSpacing/>
              <w:jc w:val="center"/>
              <w:rPr>
                <w:rFonts w:cs="Calibri"/>
                <w:sz w:val="20"/>
                <w:szCs w:val="24"/>
              </w:rPr>
            </w:pPr>
            <w:r w:rsidRPr="00391C38">
              <w:rPr>
                <w:rFonts w:cs="Calibri"/>
                <w:sz w:val="20"/>
                <w:szCs w:val="24"/>
              </w:rPr>
              <w:t>6</w:t>
            </w:r>
          </w:p>
        </w:tc>
        <w:tc>
          <w:tcPr>
            <w:tcW w:w="3570" w:type="dxa"/>
            <w:shd w:val="clear" w:color="auto" w:fill="auto"/>
            <w:vAlign w:val="center"/>
          </w:tcPr>
          <w:p w14:paraId="23D1175E" w14:textId="24F117C2" w:rsidR="00391C38" w:rsidRPr="00391C38" w:rsidRDefault="00391C38" w:rsidP="00D527F9">
            <w:pPr>
              <w:suppressAutoHyphens/>
              <w:contextualSpacing/>
              <w:rPr>
                <w:rFonts w:cs="Calibri"/>
                <w:sz w:val="20"/>
                <w:szCs w:val="24"/>
              </w:rPr>
            </w:pPr>
            <w:r w:rsidRPr="00391C38">
              <w:rPr>
                <w:rFonts w:cs="Calibri"/>
                <w:sz w:val="20"/>
                <w:szCs w:val="24"/>
              </w:rPr>
              <w:t>Podstawy pomocy psychologicznej</w:t>
            </w:r>
          </w:p>
        </w:tc>
        <w:tc>
          <w:tcPr>
            <w:tcW w:w="1675" w:type="dxa"/>
            <w:shd w:val="clear" w:color="auto" w:fill="auto"/>
            <w:vAlign w:val="center"/>
          </w:tcPr>
          <w:p w14:paraId="277A4392" w14:textId="5029400C" w:rsidR="00391C38" w:rsidRPr="00391C38" w:rsidRDefault="00391C38" w:rsidP="00D527F9">
            <w:pPr>
              <w:suppressAutoHyphens/>
              <w:contextualSpacing/>
              <w:rPr>
                <w:rFonts w:cs="Calibri"/>
                <w:sz w:val="20"/>
                <w:szCs w:val="24"/>
              </w:rPr>
            </w:pPr>
            <w:r w:rsidRPr="00391C38">
              <w:rPr>
                <w:rFonts w:cs="Calibri"/>
                <w:sz w:val="20"/>
                <w:szCs w:val="24"/>
              </w:rPr>
              <w:t>K_W03; K_U05; K_U06; K_K02; K_K05</w:t>
            </w:r>
          </w:p>
        </w:tc>
        <w:tc>
          <w:tcPr>
            <w:tcW w:w="9782" w:type="dxa"/>
            <w:shd w:val="clear" w:color="auto" w:fill="auto"/>
          </w:tcPr>
          <w:p w14:paraId="187F0A63" w14:textId="55F2A467"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podstawowych modeli, metod i technik pracy wykorzystywanych w procesie udzielania pomocy psychologicznej w różnych kontekstach praktyki zawodowej. Treści kształcenia obejmują zasady prowadzenia pomocy psychologicznej indywidualnej i grupowej z poszanowaniem standardów etycznych, granic kompetencji oraz odpowiedzialności zawodowej psychologa. Program uwzględnia praktyczne ćwiczenie podstawowych technik komunikacji interpersonalnej i budowania relacji pomocowej, a także dobór adekwatnych form wsparcia w zależności od potrzeb odbiorcy. Omawiane są dowody empiryczne wspierające skuteczność oddziaływań oraz znaczenie prewencji, wczesnego rozpoznawania objawów i pracy z grupami ryzyka. Przedmiot obejmuje również zagadnienia związane z obciążeniem emocjonalnym pracy pomocowej, profilaktyką wypalenia zawodowego oraz korzystaniem z konsultacji i superwizji w sytuacjach przekraczających kompetencje psychologa.</w:t>
            </w:r>
          </w:p>
        </w:tc>
      </w:tr>
      <w:tr w:rsidR="00391C38" w:rsidRPr="00391C38" w14:paraId="508C87EC" w14:textId="77777777" w:rsidTr="00D527F9">
        <w:trPr>
          <w:cantSplit/>
        </w:trPr>
        <w:tc>
          <w:tcPr>
            <w:tcW w:w="562" w:type="dxa"/>
            <w:shd w:val="clear" w:color="auto" w:fill="auto"/>
            <w:vAlign w:val="center"/>
          </w:tcPr>
          <w:p w14:paraId="0A2A5679" w14:textId="598AECA4" w:rsidR="00391C38" w:rsidRPr="00391C38" w:rsidRDefault="00391C38" w:rsidP="005427D9">
            <w:pPr>
              <w:suppressAutoHyphens/>
              <w:contextualSpacing/>
              <w:jc w:val="center"/>
              <w:rPr>
                <w:rFonts w:cs="Calibri"/>
                <w:sz w:val="20"/>
                <w:szCs w:val="24"/>
              </w:rPr>
            </w:pPr>
            <w:r w:rsidRPr="00391C38">
              <w:rPr>
                <w:rFonts w:cs="Calibri"/>
                <w:sz w:val="20"/>
                <w:szCs w:val="24"/>
              </w:rPr>
              <w:t>7</w:t>
            </w:r>
          </w:p>
        </w:tc>
        <w:tc>
          <w:tcPr>
            <w:tcW w:w="3570" w:type="dxa"/>
            <w:shd w:val="clear" w:color="auto" w:fill="auto"/>
            <w:vAlign w:val="center"/>
          </w:tcPr>
          <w:p w14:paraId="154408B9" w14:textId="41A53914" w:rsidR="00391C38" w:rsidRPr="00391C38" w:rsidRDefault="00391C38" w:rsidP="00D527F9">
            <w:pPr>
              <w:suppressAutoHyphens/>
              <w:contextualSpacing/>
              <w:rPr>
                <w:rFonts w:cs="Calibri"/>
                <w:sz w:val="20"/>
                <w:szCs w:val="24"/>
              </w:rPr>
            </w:pPr>
            <w:r w:rsidRPr="00391C38">
              <w:rPr>
                <w:rFonts w:cs="Calibri"/>
                <w:sz w:val="20"/>
                <w:szCs w:val="24"/>
              </w:rPr>
              <w:t>Praktyki zawodowe w zakresie pomocy psychologicznej</w:t>
            </w:r>
          </w:p>
        </w:tc>
        <w:tc>
          <w:tcPr>
            <w:tcW w:w="1675" w:type="dxa"/>
            <w:shd w:val="clear" w:color="auto" w:fill="auto"/>
            <w:vAlign w:val="center"/>
          </w:tcPr>
          <w:p w14:paraId="6E0F4D7D" w14:textId="7A8B8483" w:rsidR="00391C38" w:rsidRPr="00391C38" w:rsidRDefault="00391C38" w:rsidP="00D527F9">
            <w:pPr>
              <w:suppressAutoHyphens/>
              <w:contextualSpacing/>
              <w:rPr>
                <w:rFonts w:cs="Calibri"/>
                <w:sz w:val="20"/>
                <w:szCs w:val="24"/>
              </w:rPr>
            </w:pPr>
            <w:r w:rsidRPr="00391C38">
              <w:rPr>
                <w:rFonts w:cs="Calibri"/>
                <w:sz w:val="20"/>
                <w:szCs w:val="24"/>
              </w:rPr>
              <w:t>K_U05; K_U09; K_U13; K_U15; K_K02; K_K05</w:t>
            </w:r>
          </w:p>
        </w:tc>
        <w:tc>
          <w:tcPr>
            <w:tcW w:w="9782" w:type="dxa"/>
            <w:shd w:val="clear" w:color="auto" w:fill="auto"/>
          </w:tcPr>
          <w:p w14:paraId="5C1C9BA9" w14:textId="6624F7DC"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praktycznego stosowania modeli i technik pomocy psychologicznej w warunkach instytucjonalnych oraz środowiskowych właściwych dla pracy zawodowej psychologa. Treści kształcenia obejmują realizację podstawowych form wsparcia indywidualnego i grupowego z poszanowaniem zasad etyki, tajemnicy zawodowej oraz granic kompetencji psychologa. Program uwzględnia doskonalenie umiejętności komunikacji interpersonalnej, budowania relacji pomocowej oraz dostosowywania metod pracy do potrzeb odbiorców i specyfiki sytuacji. Praktyki obejmują również prowadzenie dokumentacji psychologicznej zgodnie z wymogami formalnymi i prawnymi, organizację własnej pracy oraz współpracę z przedstawicielami zawodów medycznych i innych profesji w celu zapewnienia bezpieczeństwa pacjenta. Przedmiot rozwija gotowość do korzystania z konsultacji i superwizji w sytuacjach przekraczających kompetencje oraz uwzględnia profilaktykę obciążenia emocjonalnego i wypalenia zawodowego w pracy pomocowej.</w:t>
            </w:r>
          </w:p>
        </w:tc>
      </w:tr>
      <w:tr w:rsidR="00391C38" w:rsidRPr="00391C38" w14:paraId="65BFCDF4" w14:textId="77777777" w:rsidTr="00D527F9">
        <w:trPr>
          <w:cantSplit/>
        </w:trPr>
        <w:tc>
          <w:tcPr>
            <w:tcW w:w="562" w:type="dxa"/>
            <w:shd w:val="clear" w:color="auto" w:fill="auto"/>
            <w:vAlign w:val="center"/>
          </w:tcPr>
          <w:p w14:paraId="3A47474B" w14:textId="55678408" w:rsidR="00391C38" w:rsidRPr="00391C38" w:rsidRDefault="00391C38" w:rsidP="005427D9">
            <w:pPr>
              <w:suppressAutoHyphens/>
              <w:contextualSpacing/>
              <w:jc w:val="center"/>
              <w:rPr>
                <w:rFonts w:cs="Calibri"/>
                <w:sz w:val="20"/>
                <w:szCs w:val="24"/>
              </w:rPr>
            </w:pPr>
            <w:r w:rsidRPr="00391C38">
              <w:rPr>
                <w:rFonts w:cs="Calibri"/>
                <w:sz w:val="20"/>
                <w:szCs w:val="24"/>
              </w:rPr>
              <w:t>8</w:t>
            </w:r>
          </w:p>
        </w:tc>
        <w:tc>
          <w:tcPr>
            <w:tcW w:w="3570" w:type="dxa"/>
            <w:shd w:val="clear" w:color="auto" w:fill="auto"/>
            <w:vAlign w:val="center"/>
          </w:tcPr>
          <w:p w14:paraId="5B86EAED" w14:textId="7F411D37" w:rsidR="00391C38" w:rsidRPr="00391C38" w:rsidRDefault="00391C38" w:rsidP="00D527F9">
            <w:pPr>
              <w:suppressAutoHyphens/>
              <w:contextualSpacing/>
              <w:rPr>
                <w:rFonts w:cs="Calibri"/>
                <w:sz w:val="20"/>
                <w:szCs w:val="24"/>
              </w:rPr>
            </w:pPr>
            <w:r w:rsidRPr="00391C38">
              <w:rPr>
                <w:rFonts w:cs="Calibri"/>
                <w:sz w:val="20"/>
                <w:szCs w:val="24"/>
              </w:rPr>
              <w:t>Praktyki zawodowe w zakresie promocji i edukacji zdrowia</w:t>
            </w:r>
          </w:p>
        </w:tc>
        <w:tc>
          <w:tcPr>
            <w:tcW w:w="1675" w:type="dxa"/>
            <w:shd w:val="clear" w:color="auto" w:fill="auto"/>
            <w:vAlign w:val="center"/>
          </w:tcPr>
          <w:p w14:paraId="61EF6867" w14:textId="000ABFEB" w:rsidR="00391C38" w:rsidRPr="00391C38" w:rsidRDefault="00391C38" w:rsidP="00D527F9">
            <w:pPr>
              <w:suppressAutoHyphens/>
              <w:contextualSpacing/>
              <w:rPr>
                <w:rFonts w:cs="Calibri"/>
                <w:sz w:val="20"/>
                <w:szCs w:val="24"/>
              </w:rPr>
            </w:pPr>
            <w:r w:rsidRPr="00391C38">
              <w:rPr>
                <w:rFonts w:cs="Calibri"/>
                <w:sz w:val="20"/>
                <w:szCs w:val="24"/>
              </w:rPr>
              <w:t>K_U05; K_U09; K_U11; K_U13; K_U20; K_K02; K_K05</w:t>
            </w:r>
          </w:p>
        </w:tc>
        <w:tc>
          <w:tcPr>
            <w:tcW w:w="9782" w:type="dxa"/>
            <w:shd w:val="clear" w:color="auto" w:fill="auto"/>
          </w:tcPr>
          <w:p w14:paraId="38851D3F" w14:textId="168E6B16"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praktycznego przygotowania studentów do działań z zakresu promocji zdrowia, edukacji zdrowotnej oraz profilaktyki psychologicznej w różnych środowiskach instytucjonalnych. Treści kształcenia obejmują planowanie i realizację interwencji wspierających zdrowie psychiczne i fizyczne oraz kształtowanie prozdrowotnych postaw wśród różnych grup odbiorców. Praktyki realizowane są w podmiotach ochrony zdrowia, organizacjach pozarządowych oraz placówkach prowadzących programy edukacyjne i profilaktyczne. Program uwzględnia identyfikowanie potrzeb zdrowotnych odbiorców, dostosowywanie metod oddziaływań do specyfiki środowiska oraz prowadzenie działań psychoedukacyjnych z zastosowaniem profesjonalnej komunikacji. Przedmiot rozwija umiejętność organizowania własnej pracy, współpracy w zespołach interdyscyplinarnych oraz wspierania rozwoju innych osób poprzez przekazywanie wiedzy i konstruktywną informację zwrotną, z uwzględnieniem konieczności konsultacji i działania w granicach kompetencji psychologa.</w:t>
            </w:r>
          </w:p>
        </w:tc>
      </w:tr>
      <w:tr w:rsidR="005427D9" w:rsidRPr="00391C38" w14:paraId="4B19708E" w14:textId="77777777" w:rsidTr="00D527F9">
        <w:trPr>
          <w:cantSplit/>
        </w:trPr>
        <w:tc>
          <w:tcPr>
            <w:tcW w:w="562" w:type="dxa"/>
            <w:vMerge w:val="restart"/>
            <w:shd w:val="clear" w:color="auto" w:fill="auto"/>
            <w:vAlign w:val="center"/>
          </w:tcPr>
          <w:p w14:paraId="448EE102" w14:textId="77777777" w:rsidR="005427D9" w:rsidRPr="00391C38" w:rsidRDefault="005427D9" w:rsidP="005427D9">
            <w:pPr>
              <w:suppressAutoHyphens/>
              <w:contextualSpacing/>
              <w:jc w:val="center"/>
              <w:rPr>
                <w:rFonts w:cs="Calibri"/>
                <w:sz w:val="20"/>
                <w:szCs w:val="24"/>
              </w:rPr>
            </w:pPr>
            <w:r w:rsidRPr="00391C38">
              <w:rPr>
                <w:rFonts w:cs="Calibri"/>
                <w:sz w:val="20"/>
                <w:szCs w:val="24"/>
              </w:rPr>
              <w:t>9</w:t>
            </w:r>
          </w:p>
          <w:p w14:paraId="0A4D0234" w14:textId="6DFAA7A4"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475A4255" w14:textId="11C14421" w:rsidR="005427D9" w:rsidRPr="00391C38" w:rsidRDefault="005427D9" w:rsidP="00D527F9">
            <w:pPr>
              <w:suppressAutoHyphens/>
              <w:contextualSpacing/>
              <w:rPr>
                <w:rFonts w:cs="Calibri"/>
                <w:sz w:val="20"/>
                <w:szCs w:val="24"/>
              </w:rPr>
            </w:pPr>
            <w:r w:rsidRPr="00391C38">
              <w:rPr>
                <w:rFonts w:cs="Calibri"/>
                <w:sz w:val="20"/>
                <w:szCs w:val="24"/>
              </w:rPr>
              <w:t>Przedmiot fakultatywny 3: Kampanie społeczne</w:t>
            </w:r>
          </w:p>
        </w:tc>
        <w:tc>
          <w:tcPr>
            <w:tcW w:w="1675" w:type="dxa"/>
            <w:shd w:val="clear" w:color="auto" w:fill="auto"/>
            <w:vAlign w:val="center"/>
          </w:tcPr>
          <w:p w14:paraId="6CAF8E9E" w14:textId="3E5F5545" w:rsidR="005427D9" w:rsidRPr="00391C38" w:rsidRDefault="005427D9" w:rsidP="00D527F9">
            <w:pPr>
              <w:suppressAutoHyphens/>
              <w:contextualSpacing/>
              <w:rPr>
                <w:rFonts w:cs="Calibri"/>
                <w:sz w:val="20"/>
                <w:szCs w:val="24"/>
              </w:rPr>
            </w:pPr>
            <w:r w:rsidRPr="00391C38">
              <w:rPr>
                <w:rFonts w:cs="Calibri"/>
                <w:sz w:val="20"/>
                <w:szCs w:val="24"/>
              </w:rPr>
              <w:t>K_U07; K_U09; K_U11; K_K07</w:t>
            </w:r>
          </w:p>
        </w:tc>
        <w:tc>
          <w:tcPr>
            <w:tcW w:w="9782" w:type="dxa"/>
            <w:shd w:val="clear" w:color="auto" w:fill="auto"/>
          </w:tcPr>
          <w:p w14:paraId="25FF3823" w14:textId="2C2C23E9"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marketingu społecznego oraz projektowania kampanii społecznych ukierunkowanych na promocję zdrowia psychicznego, profilaktykę i zmianę zachowań prozdrowotnych. Treści kształcenia obejmują tworzenie koncepcji kampanii, dobór kanałów komunikacji oraz budowanie spójnej tożsamości i przekazu dostosowanego do różnych grup odbiorców. Program uwzględnia analizę przykładów kampanii realizowanych w obszarach zdrowia i problemów społecznych, a także planowanie działań psychoedukacyjnych i wspierających dobrostan. Omawiane są metody monitorowania i oceny skuteczności kampanii oraz rozwijanie umiejętności komunikowania treści psychologicznych w sposób profesjonalny i adekwatny kulturowo, z uwzględnieniem działań na rzecz interesu publicznego.</w:t>
            </w:r>
          </w:p>
        </w:tc>
      </w:tr>
      <w:tr w:rsidR="005427D9" w:rsidRPr="00391C38" w14:paraId="21157078" w14:textId="77777777" w:rsidTr="00D527F9">
        <w:trPr>
          <w:cantSplit/>
        </w:trPr>
        <w:tc>
          <w:tcPr>
            <w:tcW w:w="562" w:type="dxa"/>
            <w:vMerge/>
            <w:shd w:val="clear" w:color="auto" w:fill="auto"/>
            <w:vAlign w:val="center"/>
          </w:tcPr>
          <w:p w14:paraId="29FFC942" w14:textId="5923916D"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54D8C25D" w14:textId="27207C6F" w:rsidR="005427D9" w:rsidRPr="00391C38" w:rsidRDefault="005427D9" w:rsidP="00D527F9">
            <w:pPr>
              <w:suppressAutoHyphens/>
              <w:contextualSpacing/>
              <w:rPr>
                <w:rFonts w:cs="Calibri"/>
                <w:sz w:val="20"/>
                <w:szCs w:val="24"/>
              </w:rPr>
            </w:pPr>
            <w:r w:rsidRPr="00391C38">
              <w:rPr>
                <w:rFonts w:cs="Calibri"/>
                <w:sz w:val="20"/>
                <w:szCs w:val="24"/>
              </w:rPr>
              <w:t>Przedmiot fakultatywny 3: Prowadzenie działalności</w:t>
            </w:r>
          </w:p>
        </w:tc>
        <w:tc>
          <w:tcPr>
            <w:tcW w:w="1675" w:type="dxa"/>
            <w:shd w:val="clear" w:color="auto" w:fill="auto"/>
            <w:vAlign w:val="center"/>
          </w:tcPr>
          <w:p w14:paraId="1AA55E60" w14:textId="24526792" w:rsidR="005427D9" w:rsidRPr="00391C38" w:rsidRDefault="005427D9" w:rsidP="00D527F9">
            <w:pPr>
              <w:suppressAutoHyphens/>
              <w:contextualSpacing/>
              <w:rPr>
                <w:rFonts w:cs="Calibri"/>
                <w:sz w:val="20"/>
                <w:szCs w:val="24"/>
              </w:rPr>
            </w:pPr>
            <w:r w:rsidRPr="00391C38">
              <w:rPr>
                <w:rFonts w:cs="Calibri"/>
                <w:sz w:val="20"/>
                <w:szCs w:val="24"/>
              </w:rPr>
              <w:t>K_U13; K_U15; K_U17; K_U20; K_U25; K_K08</w:t>
            </w:r>
          </w:p>
        </w:tc>
        <w:tc>
          <w:tcPr>
            <w:tcW w:w="9782" w:type="dxa"/>
            <w:shd w:val="clear" w:color="auto" w:fill="auto"/>
          </w:tcPr>
          <w:p w14:paraId="552254A0" w14:textId="42E41C26"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prowadzenia działalności gospodarczej w obszarze usług psychologicznych, z uwzględnieniem podstaw prawnych wynikających z ustawy Prawo Przedsiębiorców oraz zasad organizacji pracy w warunkach instytucjonalnych i prywatnej praktyki. Treści kształcenia obejmują przedsiębiorczość i innowacje w sektorze ochrony zdrowia psychicznego, planowanie i rozwijanie działalności usługowej oraz tworzenie biznesplanu z wykorzystaniem tradycyjnych i nowoczesnych narzędzi. Program uwzględnia analizę rynku, studia przypadków dotyczące organizacji i zarządzania usługami oraz omówienie źródeł finansowania działalności. Przedmiot rozwija umiejętność prowadzenia dokumentacji, planowania własnego rozwoju zawodowego, wspierania rozwoju współpracowników oraz podejmowania działań w warunkach zmiennych i nieprzewidywalnych z uwzględnieniem bezpieczeństwa i jakości świadczeń psychologicznych.</w:t>
            </w:r>
          </w:p>
        </w:tc>
      </w:tr>
      <w:tr w:rsidR="005427D9" w:rsidRPr="00391C38" w14:paraId="26393F3B" w14:textId="77777777" w:rsidTr="00D527F9">
        <w:trPr>
          <w:cantSplit/>
        </w:trPr>
        <w:tc>
          <w:tcPr>
            <w:tcW w:w="562" w:type="dxa"/>
            <w:vMerge w:val="restart"/>
            <w:shd w:val="clear" w:color="auto" w:fill="auto"/>
            <w:vAlign w:val="center"/>
          </w:tcPr>
          <w:p w14:paraId="6E03DC2B" w14:textId="5BEF1DC3" w:rsidR="005427D9" w:rsidRPr="00391C38" w:rsidRDefault="005427D9" w:rsidP="005427D9">
            <w:pPr>
              <w:suppressAutoHyphens/>
              <w:contextualSpacing/>
              <w:jc w:val="center"/>
              <w:rPr>
                <w:rFonts w:cs="Calibri"/>
                <w:sz w:val="20"/>
                <w:szCs w:val="24"/>
              </w:rPr>
            </w:pPr>
            <w:r w:rsidRPr="00391C38">
              <w:rPr>
                <w:rFonts w:cs="Calibri"/>
                <w:sz w:val="20"/>
                <w:szCs w:val="24"/>
              </w:rPr>
              <w:t>1</w:t>
            </w:r>
            <w:r>
              <w:rPr>
                <w:rFonts w:cs="Calibri"/>
                <w:sz w:val="20"/>
                <w:szCs w:val="24"/>
              </w:rPr>
              <w:t>0</w:t>
            </w:r>
          </w:p>
          <w:p w14:paraId="4E88661D" w14:textId="76494250"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61C23B0D" w14:textId="50D88969" w:rsidR="005427D9" w:rsidRPr="00391C38" w:rsidRDefault="005427D9" w:rsidP="00D527F9">
            <w:pPr>
              <w:suppressAutoHyphens/>
              <w:contextualSpacing/>
              <w:rPr>
                <w:rFonts w:cs="Calibri"/>
                <w:sz w:val="20"/>
                <w:szCs w:val="24"/>
              </w:rPr>
            </w:pPr>
            <w:r w:rsidRPr="00391C38">
              <w:rPr>
                <w:rFonts w:cs="Calibri"/>
                <w:sz w:val="20"/>
                <w:szCs w:val="24"/>
              </w:rPr>
              <w:t>Przedmiot fakultatywny 4: Podstawy organizacji i zarządzania</w:t>
            </w:r>
          </w:p>
        </w:tc>
        <w:tc>
          <w:tcPr>
            <w:tcW w:w="1675" w:type="dxa"/>
            <w:shd w:val="clear" w:color="auto" w:fill="auto"/>
            <w:vAlign w:val="center"/>
          </w:tcPr>
          <w:p w14:paraId="73605DBA" w14:textId="1E1C6C38" w:rsidR="005427D9" w:rsidRPr="00391C38" w:rsidRDefault="005427D9" w:rsidP="00D527F9">
            <w:pPr>
              <w:suppressAutoHyphens/>
              <w:contextualSpacing/>
              <w:rPr>
                <w:rFonts w:cs="Calibri"/>
                <w:sz w:val="20"/>
                <w:szCs w:val="24"/>
              </w:rPr>
            </w:pPr>
            <w:r w:rsidRPr="00391C38">
              <w:rPr>
                <w:rFonts w:cs="Calibri"/>
                <w:sz w:val="20"/>
                <w:szCs w:val="24"/>
              </w:rPr>
              <w:t>K_W11; K_W12; K_U13; K_U14; K_U16; K_U20; K_U25; K_K04; K_K06; K_K09</w:t>
            </w:r>
          </w:p>
        </w:tc>
        <w:tc>
          <w:tcPr>
            <w:tcW w:w="9782" w:type="dxa"/>
            <w:shd w:val="clear" w:color="auto" w:fill="auto"/>
          </w:tcPr>
          <w:p w14:paraId="52F89A03" w14:textId="6D98D7C7"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organizacji i zarządzania w kontekście funkcjonowania instytucji ochrony zdrowia oraz praktyki zawodowej psychologa. Treści kształcenia obejmują podstawy prawne i organizacyjne prowadzenia działalności, zasady przedsiębiorczości i innowacji w obszarze usług psychologicznych oraz planowanie działań w warunkach instytucjonalnych. Program uwzględnia elementy zarządzania zespołem, współpracy interdyscyplinarnej, delegowania zadań oraz koordynowania działań w sytuacjach wymagających szybkiego reagowania. Omawiane są również analizy organizacyjne i rynkowe, studia przypadków dotyczące organizacji pracy oraz źródła finansowania działań w sektorze zdrowia i wsparcia psychospołecznego. Przedmiot rozwija gotowość do podejmowania inicjatyw zawodowych, wdrażania usprawnień organizacyjnych oraz odpowiedzialnego działania na rzecz jakości opieki i rozwoju standardów profesjonalnych w praktyce psychologicznej.</w:t>
            </w:r>
          </w:p>
        </w:tc>
      </w:tr>
      <w:tr w:rsidR="005427D9" w:rsidRPr="00391C38" w14:paraId="0E3854BB" w14:textId="77777777" w:rsidTr="00D527F9">
        <w:trPr>
          <w:cantSplit/>
        </w:trPr>
        <w:tc>
          <w:tcPr>
            <w:tcW w:w="562" w:type="dxa"/>
            <w:vMerge/>
            <w:shd w:val="clear" w:color="auto" w:fill="auto"/>
            <w:vAlign w:val="center"/>
          </w:tcPr>
          <w:p w14:paraId="7D3B819D" w14:textId="5318806E"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6EE8534D" w14:textId="4A8B2B96" w:rsidR="005427D9" w:rsidRPr="00391C38" w:rsidRDefault="005427D9" w:rsidP="00D527F9">
            <w:pPr>
              <w:suppressAutoHyphens/>
              <w:contextualSpacing/>
              <w:rPr>
                <w:rFonts w:cs="Calibri"/>
                <w:sz w:val="20"/>
                <w:szCs w:val="24"/>
              </w:rPr>
            </w:pPr>
            <w:r w:rsidRPr="00391C38">
              <w:rPr>
                <w:rFonts w:cs="Calibri"/>
                <w:sz w:val="20"/>
                <w:szCs w:val="24"/>
              </w:rPr>
              <w:t>Przedmiot fakultatywny 4: Psychologia języka</w:t>
            </w:r>
          </w:p>
        </w:tc>
        <w:tc>
          <w:tcPr>
            <w:tcW w:w="1675" w:type="dxa"/>
            <w:shd w:val="clear" w:color="auto" w:fill="auto"/>
            <w:vAlign w:val="center"/>
          </w:tcPr>
          <w:p w14:paraId="61D0A722" w14:textId="5813F128" w:rsidR="005427D9" w:rsidRPr="00391C38" w:rsidRDefault="005427D9" w:rsidP="00D527F9">
            <w:pPr>
              <w:suppressAutoHyphens/>
              <w:contextualSpacing/>
              <w:rPr>
                <w:rFonts w:cs="Calibri"/>
                <w:sz w:val="20"/>
                <w:szCs w:val="24"/>
              </w:rPr>
            </w:pPr>
            <w:r w:rsidRPr="00391C38">
              <w:rPr>
                <w:rFonts w:cs="Calibri"/>
                <w:sz w:val="20"/>
                <w:szCs w:val="24"/>
              </w:rPr>
              <w:t>K_W01; K_W05; K_U01; K_U09; K_U21; K_K01</w:t>
            </w:r>
          </w:p>
        </w:tc>
        <w:tc>
          <w:tcPr>
            <w:tcW w:w="9782" w:type="dxa"/>
            <w:shd w:val="clear" w:color="auto" w:fill="auto"/>
          </w:tcPr>
          <w:p w14:paraId="1CA8AE6D" w14:textId="1A7AA2ED"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wprowadzenia do psychologii języka, w tym definicji, zakresu oraz interdyscyplinarnych powiązań tej dziedziny z psychologią poznawczą, neurobiologią i naukami społecznymi. Treści kształcenia obejmują metody badawcze stosowane w psychologii języka, neurobiologiczne podstawy przetwarzania językowego oraz rozwój językowy i główne teorie przyswajania języka. Omawiane są relacje pomiędzy językiem a innymi procesami poznawczymi oraz wpływ języka na percepcję rzeczywistości, kompetencję komunikacyjną i funkcjonowanie społeczne. Program uwzględnia zjawiska dwujęzyczności i wielojęzyczności, zaburzenia językowe oraz znaczenie języka w kontekście kulturowym i tożsamościowym. Przedmiot rozwija umiejętność analizy funkcjonowania osoby w obszarze komunikacji i procesów poznawczych oraz odnosi wiedzę do praktycznych zastosowań w edukacji, diagnozie psychologicznej, psychoterapii i komunikacji międzykulturowej.</w:t>
            </w:r>
          </w:p>
        </w:tc>
      </w:tr>
      <w:tr w:rsidR="00391C38" w:rsidRPr="00391C38" w14:paraId="431EB56D" w14:textId="77777777" w:rsidTr="00D527F9">
        <w:trPr>
          <w:cantSplit/>
        </w:trPr>
        <w:tc>
          <w:tcPr>
            <w:tcW w:w="562" w:type="dxa"/>
            <w:shd w:val="clear" w:color="auto" w:fill="auto"/>
            <w:vAlign w:val="center"/>
          </w:tcPr>
          <w:p w14:paraId="22174833" w14:textId="140E1F32"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1</w:t>
            </w:r>
          </w:p>
        </w:tc>
        <w:tc>
          <w:tcPr>
            <w:tcW w:w="3570" w:type="dxa"/>
            <w:shd w:val="clear" w:color="auto" w:fill="auto"/>
            <w:vAlign w:val="center"/>
          </w:tcPr>
          <w:p w14:paraId="7239A431" w14:textId="6F955CC8" w:rsidR="00391C38" w:rsidRPr="00391C38" w:rsidRDefault="00391C38" w:rsidP="00D527F9">
            <w:pPr>
              <w:suppressAutoHyphens/>
              <w:contextualSpacing/>
              <w:rPr>
                <w:rFonts w:cs="Calibri"/>
                <w:sz w:val="20"/>
                <w:szCs w:val="24"/>
              </w:rPr>
            </w:pPr>
            <w:r w:rsidRPr="00391C38">
              <w:rPr>
                <w:rFonts w:cs="Calibri"/>
                <w:sz w:val="20"/>
                <w:szCs w:val="24"/>
              </w:rPr>
              <w:t>Psychologia emocji i motywacji I</w:t>
            </w:r>
          </w:p>
        </w:tc>
        <w:tc>
          <w:tcPr>
            <w:tcW w:w="1675" w:type="dxa"/>
            <w:shd w:val="clear" w:color="auto" w:fill="auto"/>
            <w:vAlign w:val="center"/>
          </w:tcPr>
          <w:p w14:paraId="285CD993" w14:textId="50154E61" w:rsidR="00391C38" w:rsidRPr="00391C38" w:rsidRDefault="00391C38" w:rsidP="00D527F9">
            <w:pPr>
              <w:suppressAutoHyphens/>
              <w:contextualSpacing/>
              <w:rPr>
                <w:rFonts w:cs="Calibri"/>
                <w:sz w:val="20"/>
                <w:szCs w:val="24"/>
              </w:rPr>
            </w:pPr>
            <w:r w:rsidRPr="00391C38">
              <w:rPr>
                <w:rFonts w:cs="Calibri"/>
                <w:sz w:val="20"/>
                <w:szCs w:val="24"/>
              </w:rPr>
              <w:t>K_W01; K_U18; K_K01</w:t>
            </w:r>
          </w:p>
        </w:tc>
        <w:tc>
          <w:tcPr>
            <w:tcW w:w="9782" w:type="dxa"/>
            <w:shd w:val="clear" w:color="auto" w:fill="auto"/>
          </w:tcPr>
          <w:p w14:paraId="0D1393ED" w14:textId="7F7EFD5D"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podstawowych pojęć i terminów związanych z emocjami, w tym emocji, afektu, nastroju, stanu emocjonalnego oraz uczuć. Treści kształcenia obejmują klasyczne i współczesne teorie emocji, ekspresję emocji oraz zagadnienia inteligencji emocjonalnej. Omawiana jest kulturowa interpretacja emocji, wpływ emocji na procesy poznawcze oraz znaczenie świadomości emocjonalnej. Przedmiot rozwija umiejętność krytycznego korzystania z literatury naukowej oraz gotowość do oceny ograniczeń wiedzy i interpretacji w obszarze emocji.</w:t>
            </w:r>
          </w:p>
        </w:tc>
      </w:tr>
      <w:tr w:rsidR="00391C38" w:rsidRPr="00391C38" w14:paraId="59E86D8F" w14:textId="77777777" w:rsidTr="00D527F9">
        <w:trPr>
          <w:cantSplit/>
        </w:trPr>
        <w:tc>
          <w:tcPr>
            <w:tcW w:w="562" w:type="dxa"/>
            <w:shd w:val="clear" w:color="auto" w:fill="auto"/>
            <w:vAlign w:val="center"/>
          </w:tcPr>
          <w:p w14:paraId="0C22F7A2" w14:textId="3C9B162F"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2</w:t>
            </w:r>
          </w:p>
        </w:tc>
        <w:tc>
          <w:tcPr>
            <w:tcW w:w="3570" w:type="dxa"/>
            <w:shd w:val="clear" w:color="auto" w:fill="auto"/>
            <w:vAlign w:val="center"/>
          </w:tcPr>
          <w:p w14:paraId="3482BDF2" w14:textId="53B9F247" w:rsidR="00391C38" w:rsidRPr="00391C38" w:rsidRDefault="00391C38" w:rsidP="00D527F9">
            <w:pPr>
              <w:suppressAutoHyphens/>
              <w:contextualSpacing/>
              <w:rPr>
                <w:rFonts w:cs="Calibri"/>
                <w:sz w:val="20"/>
                <w:szCs w:val="24"/>
              </w:rPr>
            </w:pPr>
            <w:r w:rsidRPr="00391C38">
              <w:rPr>
                <w:rFonts w:cs="Calibri"/>
                <w:sz w:val="20"/>
                <w:szCs w:val="24"/>
              </w:rPr>
              <w:t>Psychologia emocji i motywacji II</w:t>
            </w:r>
          </w:p>
        </w:tc>
        <w:tc>
          <w:tcPr>
            <w:tcW w:w="1675" w:type="dxa"/>
            <w:shd w:val="clear" w:color="auto" w:fill="auto"/>
            <w:vAlign w:val="center"/>
          </w:tcPr>
          <w:p w14:paraId="16BDBA51" w14:textId="1F9080F6" w:rsidR="00391C38" w:rsidRPr="00391C38" w:rsidRDefault="00391C38" w:rsidP="00D527F9">
            <w:pPr>
              <w:suppressAutoHyphens/>
              <w:contextualSpacing/>
              <w:rPr>
                <w:rFonts w:cs="Calibri"/>
                <w:sz w:val="20"/>
                <w:szCs w:val="24"/>
              </w:rPr>
            </w:pPr>
            <w:r w:rsidRPr="00391C38">
              <w:rPr>
                <w:rFonts w:cs="Calibri"/>
                <w:sz w:val="20"/>
                <w:szCs w:val="24"/>
              </w:rPr>
              <w:t>K_W01; K_W05; K_U03; K_U18; K_K01</w:t>
            </w:r>
          </w:p>
        </w:tc>
        <w:tc>
          <w:tcPr>
            <w:tcW w:w="9782" w:type="dxa"/>
            <w:shd w:val="clear" w:color="auto" w:fill="auto"/>
          </w:tcPr>
          <w:p w14:paraId="07A18142" w14:textId="5A2280E4"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pogłębionego rozumienia emocji i motywacji w perspektywie neurobiologicznej i psychologicznej. Treści kształcenia obejmują relacje między nieświadomym afektem a nieświadomym poznaniem oraz podstawy neuronalne emocji, w tym funkcjonowanie układu limbicznego i układu nagrody. Omawiane są współczesne teorie motywacji, teorie potrzeb oraz motywacja wewnętrzna i zewnętrzna. Program uwzględnia przegląd metod i technik badania emocji, nastroju i motywacji oraz znaczenie tych procesów dla rozumienia mechanizmów zmiany w oddziaływaniach psychoterapeutycznych. Przedmiot rozwija umiejętność analizy i interpretacji danych psychologicznych oraz krytycznego wykorzystywania dowodów naukowych w wyjaśnianiu złożonych zjawisk emocjonalno-motywacyjnych.</w:t>
            </w:r>
          </w:p>
        </w:tc>
      </w:tr>
      <w:tr w:rsidR="00391C38" w:rsidRPr="00391C38" w14:paraId="652CE913" w14:textId="77777777" w:rsidTr="00D527F9">
        <w:trPr>
          <w:cantSplit/>
        </w:trPr>
        <w:tc>
          <w:tcPr>
            <w:tcW w:w="562" w:type="dxa"/>
            <w:shd w:val="clear" w:color="auto" w:fill="auto"/>
            <w:vAlign w:val="center"/>
          </w:tcPr>
          <w:p w14:paraId="44BFE3B6" w14:textId="62BD0E44"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3</w:t>
            </w:r>
          </w:p>
        </w:tc>
        <w:tc>
          <w:tcPr>
            <w:tcW w:w="3570" w:type="dxa"/>
            <w:shd w:val="clear" w:color="auto" w:fill="auto"/>
            <w:vAlign w:val="center"/>
          </w:tcPr>
          <w:p w14:paraId="108F9204" w14:textId="4F8E541D" w:rsidR="00391C38" w:rsidRPr="00391C38" w:rsidRDefault="00391C38" w:rsidP="00D527F9">
            <w:pPr>
              <w:suppressAutoHyphens/>
              <w:contextualSpacing/>
              <w:rPr>
                <w:rFonts w:cs="Calibri"/>
                <w:sz w:val="20"/>
                <w:szCs w:val="24"/>
              </w:rPr>
            </w:pPr>
            <w:r w:rsidRPr="00391C38">
              <w:rPr>
                <w:rFonts w:cs="Calibri"/>
                <w:sz w:val="20"/>
                <w:szCs w:val="24"/>
              </w:rPr>
              <w:t>Psychologia osobowości</w:t>
            </w:r>
          </w:p>
        </w:tc>
        <w:tc>
          <w:tcPr>
            <w:tcW w:w="1675" w:type="dxa"/>
            <w:shd w:val="clear" w:color="auto" w:fill="auto"/>
            <w:vAlign w:val="center"/>
          </w:tcPr>
          <w:p w14:paraId="6EE14F35" w14:textId="223DB64D" w:rsidR="00391C38" w:rsidRPr="00391C38" w:rsidRDefault="00391C38" w:rsidP="00D527F9">
            <w:pPr>
              <w:suppressAutoHyphens/>
              <w:contextualSpacing/>
              <w:rPr>
                <w:rFonts w:cs="Calibri"/>
                <w:sz w:val="20"/>
                <w:szCs w:val="24"/>
              </w:rPr>
            </w:pPr>
            <w:r w:rsidRPr="00391C38">
              <w:rPr>
                <w:rFonts w:cs="Calibri"/>
                <w:sz w:val="20"/>
                <w:szCs w:val="24"/>
              </w:rPr>
              <w:t>K_W01; K_W03; K_W05; K_U03; K_U18; K_K01</w:t>
            </w:r>
          </w:p>
        </w:tc>
        <w:tc>
          <w:tcPr>
            <w:tcW w:w="9782" w:type="dxa"/>
            <w:shd w:val="clear" w:color="auto" w:fill="auto"/>
          </w:tcPr>
          <w:p w14:paraId="54A8A774" w14:textId="4BF2A06F"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pojęć i definicji osobowości oraz mechanizmów jej kształtowania się i funkcjonowania w normie oraz w obszarze dysfunkcjonalności. Treści kształcenia obejmują główne teorie osobowości, w tym podejścia psychodynamiczne, behawioralne, poznawcze oraz teorie cech i struktury osobowości, a także podstawy rozumienia zaburzeń osobowości. Program uwzględnia współczesne klasyfikacje medyczne oraz kierunki badań naukowych w psychologii osobowości. Omawiane są metody i wybrane narzędzia diagnostyczne stosowane w ocenie osobowości, takie jak MMPI-2, SCID-5 czy NEO-PI-R, oraz zasady interpretacji wyników i formułowania wniosków diagnostycznych. Przedmiot rozwija umiejętność krytycznej analizy źródeł naukowych, integrowania danych oraz gotowość do oceny ograniczeń narzędzi i własnych interpretacji w procesie diagnozy psychologicznej.</w:t>
            </w:r>
          </w:p>
        </w:tc>
      </w:tr>
      <w:tr w:rsidR="00391C38" w:rsidRPr="00391C38" w14:paraId="265770C2" w14:textId="77777777" w:rsidTr="00D527F9">
        <w:trPr>
          <w:cantSplit/>
        </w:trPr>
        <w:tc>
          <w:tcPr>
            <w:tcW w:w="562" w:type="dxa"/>
            <w:shd w:val="clear" w:color="auto" w:fill="auto"/>
            <w:vAlign w:val="center"/>
          </w:tcPr>
          <w:p w14:paraId="06F6793D" w14:textId="51001133"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4</w:t>
            </w:r>
          </w:p>
        </w:tc>
        <w:tc>
          <w:tcPr>
            <w:tcW w:w="3570" w:type="dxa"/>
            <w:shd w:val="clear" w:color="auto" w:fill="auto"/>
            <w:vAlign w:val="center"/>
          </w:tcPr>
          <w:p w14:paraId="3895CBE3" w14:textId="4B47345C" w:rsidR="00391C38" w:rsidRPr="00391C38" w:rsidRDefault="00391C38" w:rsidP="00D527F9">
            <w:pPr>
              <w:suppressAutoHyphens/>
              <w:contextualSpacing/>
              <w:rPr>
                <w:rFonts w:cs="Calibri"/>
                <w:sz w:val="20"/>
                <w:szCs w:val="24"/>
              </w:rPr>
            </w:pPr>
            <w:r w:rsidRPr="00391C38">
              <w:rPr>
                <w:rFonts w:cs="Calibri"/>
                <w:sz w:val="20"/>
                <w:szCs w:val="24"/>
              </w:rPr>
              <w:t>Psychologia procesów poznawczych</w:t>
            </w:r>
          </w:p>
        </w:tc>
        <w:tc>
          <w:tcPr>
            <w:tcW w:w="1675" w:type="dxa"/>
            <w:shd w:val="clear" w:color="auto" w:fill="auto"/>
            <w:vAlign w:val="center"/>
          </w:tcPr>
          <w:p w14:paraId="65BB9C2E" w14:textId="05B07B47" w:rsidR="00391C38" w:rsidRPr="00391C38" w:rsidRDefault="00391C38" w:rsidP="00D527F9">
            <w:pPr>
              <w:suppressAutoHyphens/>
              <w:contextualSpacing/>
              <w:rPr>
                <w:rFonts w:cs="Calibri"/>
                <w:sz w:val="20"/>
                <w:szCs w:val="24"/>
              </w:rPr>
            </w:pPr>
            <w:r w:rsidRPr="00391C38">
              <w:rPr>
                <w:rFonts w:cs="Calibri"/>
                <w:sz w:val="20"/>
                <w:szCs w:val="24"/>
              </w:rPr>
              <w:t>K_W01; K_W05; K_U03; K_U18; K_K01</w:t>
            </w:r>
          </w:p>
        </w:tc>
        <w:tc>
          <w:tcPr>
            <w:tcW w:w="9782" w:type="dxa"/>
            <w:shd w:val="clear" w:color="auto" w:fill="auto"/>
          </w:tcPr>
          <w:p w14:paraId="69636CF2" w14:textId="2FEC6E5C"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procesów poznawczych oraz ich roli w funkcjonowaniu psychicznym człowieka, w tym ich składowych, organizacji mózgowej oraz powiązań z emocjami i neurobiologicznymi mechanizmami regulacji. Treści kształcenia obejmują elementarne procesy poznawcze, takie jak uwaga, świadomość, kontrola poznawcza, percepcja i pamięć, a także procesy złożone, w tym myślenie, rozumowanie, rozwiązywanie problemów, podejmowanie decyzji oraz przetwarzanie języka. Program uwzględnia zagadnienia inteligencji, jej rodzajów oraz metod pomiaru, a także deficytów poznawczych związanych z uszkodzeniami mózgu. Omawiana jest analiza reprezentacji poznawczych, obejmujących wyobrażenia, sądy, modele umysłowe, pojęcia, kategorie oraz organizację i nabywanie wiedzy. Przedmiot rozwija umiejętność krytycznej analizy danych i źródeł naukowych oraz gotowość do oceny ograniczeń interpretacji w wyjaśnianiu złożonych zjawisk psychologicznych.</w:t>
            </w:r>
          </w:p>
        </w:tc>
      </w:tr>
      <w:tr w:rsidR="00391C38" w:rsidRPr="00391C38" w14:paraId="56F404F5" w14:textId="77777777" w:rsidTr="00D527F9">
        <w:trPr>
          <w:cantSplit/>
        </w:trPr>
        <w:tc>
          <w:tcPr>
            <w:tcW w:w="562" w:type="dxa"/>
            <w:shd w:val="clear" w:color="auto" w:fill="auto"/>
            <w:vAlign w:val="center"/>
          </w:tcPr>
          <w:p w14:paraId="038D8B16" w14:textId="514E01A6"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5</w:t>
            </w:r>
          </w:p>
        </w:tc>
        <w:tc>
          <w:tcPr>
            <w:tcW w:w="3570" w:type="dxa"/>
            <w:shd w:val="clear" w:color="auto" w:fill="auto"/>
            <w:vAlign w:val="center"/>
          </w:tcPr>
          <w:p w14:paraId="681D7ED7" w14:textId="6F4608F8" w:rsidR="00391C38" w:rsidRPr="00391C38" w:rsidRDefault="00391C38" w:rsidP="00D527F9">
            <w:pPr>
              <w:suppressAutoHyphens/>
              <w:contextualSpacing/>
              <w:rPr>
                <w:rFonts w:cs="Calibri"/>
                <w:sz w:val="20"/>
                <w:szCs w:val="24"/>
              </w:rPr>
            </w:pPr>
            <w:r w:rsidRPr="00391C38">
              <w:rPr>
                <w:rFonts w:cs="Calibri"/>
                <w:sz w:val="20"/>
                <w:szCs w:val="24"/>
              </w:rPr>
              <w:t>Psychologia rozwoju człowieka</w:t>
            </w:r>
          </w:p>
        </w:tc>
        <w:tc>
          <w:tcPr>
            <w:tcW w:w="1675" w:type="dxa"/>
            <w:shd w:val="clear" w:color="auto" w:fill="auto"/>
            <w:vAlign w:val="center"/>
          </w:tcPr>
          <w:p w14:paraId="4E97F29E" w14:textId="6CD31777" w:rsidR="00391C38" w:rsidRPr="00391C38" w:rsidRDefault="00391C38" w:rsidP="00D527F9">
            <w:pPr>
              <w:suppressAutoHyphens/>
              <w:contextualSpacing/>
              <w:rPr>
                <w:rFonts w:cs="Calibri"/>
                <w:sz w:val="20"/>
                <w:szCs w:val="24"/>
              </w:rPr>
            </w:pPr>
            <w:r w:rsidRPr="00391C38">
              <w:rPr>
                <w:rFonts w:cs="Calibri"/>
                <w:sz w:val="20"/>
                <w:szCs w:val="24"/>
              </w:rPr>
              <w:t>K_W04; K_W07; K_W08; K_U07; K_U18; K_K01</w:t>
            </w:r>
          </w:p>
        </w:tc>
        <w:tc>
          <w:tcPr>
            <w:tcW w:w="9782" w:type="dxa"/>
            <w:shd w:val="clear" w:color="auto" w:fill="auto"/>
          </w:tcPr>
          <w:p w14:paraId="3643828C" w14:textId="27ACCBDB"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rozwoju człowieka w ujęciu biopsychospołecznym, w tym biologicznych podstaw rozwoju oraz wpływu czynników dziedzicznych i środowiskowych na funkcjonowanie jednostki w kolejnych etapach życia. Treści kształcenia obejmują rozwój prenatalny i okres narodzin, niemowlęctwo oraz rozwój fizyczny i neurobiologiczny, w tym dojrzewanie mózgu, motoryki i rozwoju płciowego. Omawiany jest rozwój poznawczy, w tym teorie Piageta i Wygotskiego, rozwój języka i kompetencji komunikacyjnych, a także rozwój emocjonalny, temperament i przywiązanie w ujęciu teorii Bowlby’ego. Program uwzględnia rozwój społeczny i osobowościowy, teorie Eriksona i Kohlberga, kształtowanie pojęcia Ja, różnice płciowe i rozwój ról społecznych, a także rozwój moralny, agresję i altruizm. Przedmiot obejmuje analizę kontekstu rozwojowego, w tym wpływu rodziny, grupy rówieśniczej, środowiska szkolnego oraz technologicznego, rozwijając umiejętność krytycznego korzystania z wiedzy naukowej i adaptowania jej do rozumienia potrzeb rozwojowych w praktyce psychologicznej.</w:t>
            </w:r>
          </w:p>
        </w:tc>
      </w:tr>
      <w:tr w:rsidR="00391C38" w:rsidRPr="00391C38" w14:paraId="44D50AE2" w14:textId="77777777" w:rsidTr="00D527F9">
        <w:trPr>
          <w:cantSplit/>
        </w:trPr>
        <w:tc>
          <w:tcPr>
            <w:tcW w:w="562" w:type="dxa"/>
            <w:shd w:val="clear" w:color="auto" w:fill="auto"/>
            <w:vAlign w:val="center"/>
          </w:tcPr>
          <w:p w14:paraId="6A6F0B82" w14:textId="3B988C8C"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6</w:t>
            </w:r>
          </w:p>
        </w:tc>
        <w:tc>
          <w:tcPr>
            <w:tcW w:w="3570" w:type="dxa"/>
            <w:shd w:val="clear" w:color="auto" w:fill="auto"/>
            <w:vAlign w:val="center"/>
          </w:tcPr>
          <w:p w14:paraId="411978A1" w14:textId="77BE9113" w:rsidR="00391C38" w:rsidRPr="00391C38" w:rsidRDefault="00391C38" w:rsidP="00D527F9">
            <w:pPr>
              <w:suppressAutoHyphens/>
              <w:contextualSpacing/>
              <w:rPr>
                <w:rFonts w:cs="Calibri"/>
                <w:sz w:val="20"/>
                <w:szCs w:val="24"/>
              </w:rPr>
            </w:pPr>
            <w:r w:rsidRPr="00391C38">
              <w:rPr>
                <w:rFonts w:cs="Calibri"/>
                <w:sz w:val="20"/>
                <w:szCs w:val="24"/>
              </w:rPr>
              <w:t>Psychologia różnic indywidualnych I</w:t>
            </w:r>
          </w:p>
        </w:tc>
        <w:tc>
          <w:tcPr>
            <w:tcW w:w="1675" w:type="dxa"/>
            <w:shd w:val="clear" w:color="auto" w:fill="auto"/>
            <w:vAlign w:val="center"/>
          </w:tcPr>
          <w:p w14:paraId="0935A2BE" w14:textId="64D07505" w:rsidR="00391C38" w:rsidRPr="00391C38" w:rsidRDefault="00391C38" w:rsidP="00D527F9">
            <w:pPr>
              <w:suppressAutoHyphens/>
              <w:contextualSpacing/>
              <w:rPr>
                <w:rFonts w:cs="Calibri"/>
                <w:sz w:val="20"/>
                <w:szCs w:val="24"/>
              </w:rPr>
            </w:pPr>
            <w:r w:rsidRPr="00391C38">
              <w:rPr>
                <w:rFonts w:cs="Calibri"/>
                <w:sz w:val="20"/>
                <w:szCs w:val="24"/>
              </w:rPr>
              <w:t>K_W01; K_U07; K_K01</w:t>
            </w:r>
          </w:p>
        </w:tc>
        <w:tc>
          <w:tcPr>
            <w:tcW w:w="9782" w:type="dxa"/>
            <w:shd w:val="clear" w:color="auto" w:fill="auto"/>
          </w:tcPr>
          <w:p w14:paraId="69B0F5DD" w14:textId="75623B22"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podstawowych pojęć i kategorii opisu różnic indywidualnych w psychologii. Treści kształcenia obejmują wybrane teorie temperamentu, inteligencji oraz stylów poznawczych, a także biologiczne i środowiskowe uwarunkowania kształtujące zróżnicowanie funkcjonowania jednostek. Omawiane są różnice międzyosobnicze oraz ich znaczenie dla funkcjonowania człowieka w różnych kontekstach społecznych i zawodowych. Przedmiot rozwija umiejętność krytycznej oceny teorii dotyczących różnic indywidualnych oraz wstępnego odnoszenia tej wiedzy do praktycznych zastosowań w diagnozie i interwencjach psychologicznych.</w:t>
            </w:r>
          </w:p>
        </w:tc>
      </w:tr>
      <w:tr w:rsidR="00391C38" w:rsidRPr="00391C38" w14:paraId="77E60874" w14:textId="77777777" w:rsidTr="00D527F9">
        <w:trPr>
          <w:cantSplit/>
        </w:trPr>
        <w:tc>
          <w:tcPr>
            <w:tcW w:w="562" w:type="dxa"/>
            <w:shd w:val="clear" w:color="auto" w:fill="auto"/>
            <w:vAlign w:val="center"/>
          </w:tcPr>
          <w:p w14:paraId="3C0F53A6" w14:textId="59D21749"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7</w:t>
            </w:r>
          </w:p>
        </w:tc>
        <w:tc>
          <w:tcPr>
            <w:tcW w:w="3570" w:type="dxa"/>
            <w:shd w:val="clear" w:color="auto" w:fill="auto"/>
            <w:vAlign w:val="center"/>
          </w:tcPr>
          <w:p w14:paraId="3308CF16" w14:textId="4F0157DF" w:rsidR="00391C38" w:rsidRPr="00391C38" w:rsidRDefault="00391C38" w:rsidP="00D527F9">
            <w:pPr>
              <w:suppressAutoHyphens/>
              <w:contextualSpacing/>
              <w:rPr>
                <w:rFonts w:cs="Calibri"/>
                <w:sz w:val="20"/>
                <w:szCs w:val="24"/>
              </w:rPr>
            </w:pPr>
            <w:r w:rsidRPr="00391C38">
              <w:rPr>
                <w:rFonts w:cs="Calibri"/>
                <w:sz w:val="20"/>
                <w:szCs w:val="24"/>
              </w:rPr>
              <w:t>Psychologia różnic indywidualnych II</w:t>
            </w:r>
          </w:p>
        </w:tc>
        <w:tc>
          <w:tcPr>
            <w:tcW w:w="1675" w:type="dxa"/>
            <w:shd w:val="clear" w:color="auto" w:fill="auto"/>
            <w:vAlign w:val="center"/>
          </w:tcPr>
          <w:p w14:paraId="73FD5947" w14:textId="0194EDCB" w:rsidR="00391C38" w:rsidRPr="00391C38" w:rsidRDefault="00391C38" w:rsidP="00D527F9">
            <w:pPr>
              <w:suppressAutoHyphens/>
              <w:contextualSpacing/>
              <w:rPr>
                <w:rFonts w:cs="Calibri"/>
                <w:sz w:val="20"/>
                <w:szCs w:val="24"/>
              </w:rPr>
            </w:pPr>
            <w:r w:rsidRPr="00391C38">
              <w:rPr>
                <w:rFonts w:cs="Calibri"/>
                <w:sz w:val="20"/>
                <w:szCs w:val="24"/>
              </w:rPr>
              <w:t>K_W01; K_W05; K_U03; K_U07; K_U18; K_K01</w:t>
            </w:r>
          </w:p>
        </w:tc>
        <w:tc>
          <w:tcPr>
            <w:tcW w:w="9782" w:type="dxa"/>
            <w:shd w:val="clear" w:color="auto" w:fill="auto"/>
          </w:tcPr>
          <w:p w14:paraId="5956F446" w14:textId="158EDBAC"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pogłębionej analizy wybranych wymiarów różnic indywidualnych, w tym inteligencji, wzmożonej pobudliwości psychicznej, inteligencji emocjonalnej oraz kompetencji emocjonalnych i społecznych. Treści kształcenia obejmują metody pomiaru tych zmiennych z wykorzystaniem kwestionariuszy i testów psychologicznych oraz zasady interpretacji wyników w kontekście diagnostycznym. Program uwzględnia zastosowanie narzędzi diagnostycznych w ocenie funkcjonowania poznawczego i społeczno-emocjonalnego oraz praktyczne wykorzystanie zdobytej wiedzy w formułowaniu wniosków i rekomendacji. Przedmiot rozwija umiejętność analizy danych, krytycznego korzystania z literatury naukowej oraz oceny ograniczeń narzędzi i interpretacji w procesie diagnozy psychologicznej.</w:t>
            </w:r>
          </w:p>
        </w:tc>
      </w:tr>
      <w:tr w:rsidR="00391C38" w:rsidRPr="00391C38" w14:paraId="5C98DFE5" w14:textId="77777777" w:rsidTr="00D527F9">
        <w:trPr>
          <w:cantSplit/>
        </w:trPr>
        <w:tc>
          <w:tcPr>
            <w:tcW w:w="562" w:type="dxa"/>
            <w:shd w:val="clear" w:color="auto" w:fill="auto"/>
            <w:vAlign w:val="center"/>
          </w:tcPr>
          <w:p w14:paraId="4EDF40FA" w14:textId="71DFC274" w:rsidR="00391C38" w:rsidRPr="00391C38" w:rsidRDefault="005427D9" w:rsidP="005427D9">
            <w:pPr>
              <w:suppressAutoHyphens/>
              <w:contextualSpacing/>
              <w:jc w:val="center"/>
              <w:rPr>
                <w:rFonts w:cs="Calibri"/>
                <w:sz w:val="20"/>
                <w:szCs w:val="24"/>
              </w:rPr>
            </w:pPr>
            <w:r>
              <w:rPr>
                <w:rFonts w:cs="Calibri"/>
                <w:sz w:val="20"/>
                <w:szCs w:val="24"/>
              </w:rPr>
              <w:t>18</w:t>
            </w:r>
          </w:p>
        </w:tc>
        <w:tc>
          <w:tcPr>
            <w:tcW w:w="3570" w:type="dxa"/>
            <w:shd w:val="clear" w:color="auto" w:fill="auto"/>
            <w:vAlign w:val="center"/>
          </w:tcPr>
          <w:p w14:paraId="65CC93F4" w14:textId="61CB30B3" w:rsidR="00391C38" w:rsidRPr="00391C38" w:rsidRDefault="00391C38" w:rsidP="00D527F9">
            <w:pPr>
              <w:suppressAutoHyphens/>
              <w:contextualSpacing/>
              <w:rPr>
                <w:rFonts w:cs="Calibri"/>
                <w:sz w:val="20"/>
                <w:szCs w:val="24"/>
              </w:rPr>
            </w:pPr>
            <w:r w:rsidRPr="00391C38">
              <w:rPr>
                <w:rFonts w:cs="Calibri"/>
                <w:sz w:val="20"/>
                <w:szCs w:val="24"/>
              </w:rPr>
              <w:t>Socjologia</w:t>
            </w:r>
          </w:p>
        </w:tc>
        <w:tc>
          <w:tcPr>
            <w:tcW w:w="1675" w:type="dxa"/>
            <w:shd w:val="clear" w:color="auto" w:fill="auto"/>
            <w:vAlign w:val="center"/>
          </w:tcPr>
          <w:p w14:paraId="7454EF60" w14:textId="4B183C09" w:rsidR="00391C38" w:rsidRPr="00391C38" w:rsidRDefault="00391C38" w:rsidP="00D527F9">
            <w:pPr>
              <w:suppressAutoHyphens/>
              <w:contextualSpacing/>
              <w:rPr>
                <w:rFonts w:cs="Calibri"/>
                <w:sz w:val="20"/>
                <w:szCs w:val="24"/>
              </w:rPr>
            </w:pPr>
            <w:r w:rsidRPr="00391C38">
              <w:rPr>
                <w:rFonts w:cs="Calibri"/>
                <w:sz w:val="20"/>
                <w:szCs w:val="24"/>
              </w:rPr>
              <w:t>K_W01; K_K01</w:t>
            </w:r>
          </w:p>
        </w:tc>
        <w:tc>
          <w:tcPr>
            <w:tcW w:w="9782" w:type="dxa"/>
            <w:shd w:val="clear" w:color="auto" w:fill="auto"/>
          </w:tcPr>
          <w:p w14:paraId="797019C0" w14:textId="75C3380D"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socjologii jako nauki o życiu społecznym, w tym jej przedmiotu, zakresu oraz podstawowych metod badań społecznych. Treści kształcenia obejmują kluczowe pojęcia socjologiczne, takie jak społeczeństwo, grupa społeczna, role i statusy społeczne, struktura społeczna oraz funkcjonowanie norm, wartości i mechanizmów kontroli społecznej. Omawiane są zagadnienia stratyfikacji i nierówności społecznych, instytucji społecznych oraz roli religii i kultury, w tym subkultur i kontrkultur, w kształtowaniu tożsamości jednostek i grup. Program uwzględnia procesy modernizacji i globalizacji, przemiany demograficzne, migracje oraz współczesne zjawiska społeczne, takie jak konsumpcjonizm, społeczeństwo postindustrialne, problemy ekologiczne i aktywizm obywatelski. Przedmiot rozwija rozumienie społecznych uwarunkowań funkcjonowania człowieka oraz gotowość do krytycznej oceny zjawisk i informacji istotnych dla praktyki psychologicznej.</w:t>
            </w:r>
          </w:p>
        </w:tc>
      </w:tr>
    </w:tbl>
    <w:p w14:paraId="051BEC33" w14:textId="2938D980" w:rsidR="00391C38" w:rsidRPr="00391C38" w:rsidRDefault="00391C38" w:rsidP="00391C38">
      <w:pPr>
        <w:suppressAutoHyphens/>
        <w:contextualSpacing/>
        <w:rPr>
          <w:rFonts w:cs="Calibri"/>
          <w:b/>
          <w:sz w:val="24"/>
          <w:szCs w:val="24"/>
        </w:rPr>
      </w:pPr>
    </w:p>
    <w:p w14:paraId="04FCCA63" w14:textId="77777777" w:rsidR="00391C38" w:rsidRPr="00391C38" w:rsidRDefault="00391C38" w:rsidP="00391C38">
      <w:pPr>
        <w:suppressAutoHyphens/>
        <w:rPr>
          <w:rFonts w:cs="Calibri"/>
          <w:b/>
          <w:sz w:val="24"/>
          <w:szCs w:val="24"/>
        </w:rPr>
      </w:pPr>
      <w:r w:rsidRPr="00391C38">
        <w:rPr>
          <w:rFonts w:cs="Calibri"/>
          <w:b/>
          <w:sz w:val="24"/>
          <w:szCs w:val="24"/>
        </w:rPr>
        <w:br w:type="page"/>
      </w:r>
    </w:p>
    <w:p w14:paraId="4B19EAD8"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Zajęcia wraz z przypisaniem do nich efektów uczenia się i treści programowych zapewniających uzyskanie tych efektów</w:t>
      </w:r>
    </w:p>
    <w:p w14:paraId="613E2B5E"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Rok akademicki 2028/2029</w:t>
      </w:r>
    </w:p>
    <w:p w14:paraId="4B0C6EAA" w14:textId="5D3768E7" w:rsidR="00391C38" w:rsidRDefault="00391C38" w:rsidP="00391C38">
      <w:pPr>
        <w:keepNext/>
        <w:keepLines/>
        <w:suppressAutoHyphens/>
        <w:contextualSpacing/>
        <w:jc w:val="center"/>
        <w:rPr>
          <w:rFonts w:cs="Calibri"/>
          <w:b/>
          <w:sz w:val="24"/>
          <w:szCs w:val="24"/>
        </w:rPr>
      </w:pPr>
      <w:r w:rsidRPr="00391C38">
        <w:rPr>
          <w:rFonts w:cs="Calibri"/>
          <w:b/>
          <w:sz w:val="24"/>
          <w:szCs w:val="24"/>
        </w:rPr>
        <w:t>Rok 3*</w:t>
      </w:r>
    </w:p>
    <w:p w14:paraId="31C05231" w14:textId="77777777" w:rsidR="002921A1" w:rsidRPr="00391C38" w:rsidRDefault="002921A1" w:rsidP="00391C38">
      <w:pPr>
        <w:keepNext/>
        <w:keepLines/>
        <w:suppressAutoHyphens/>
        <w:contextualSpacing/>
        <w:jc w:val="center"/>
        <w:rPr>
          <w:rFonts w:cs="Calibri"/>
          <w:b/>
          <w:sz w:val="24"/>
          <w:szCs w:val="24"/>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2"/>
        <w:gridCol w:w="3570"/>
        <w:gridCol w:w="1675"/>
        <w:gridCol w:w="9782"/>
      </w:tblGrid>
      <w:tr w:rsidR="00391C38" w:rsidRPr="00391C38" w14:paraId="48E6CB32" w14:textId="77777777" w:rsidTr="002921A1">
        <w:trPr>
          <w:cantSplit/>
        </w:trPr>
        <w:tc>
          <w:tcPr>
            <w:tcW w:w="562" w:type="dxa"/>
            <w:shd w:val="clear" w:color="auto" w:fill="auto"/>
            <w:vAlign w:val="center"/>
          </w:tcPr>
          <w:p w14:paraId="782438A7" w14:textId="4474BE8B" w:rsidR="00391C38" w:rsidRPr="00391C38" w:rsidRDefault="00391C38" w:rsidP="002921A1">
            <w:pPr>
              <w:suppressAutoHyphens/>
              <w:contextualSpacing/>
              <w:jc w:val="center"/>
              <w:rPr>
                <w:rFonts w:cs="Calibri"/>
                <w:b/>
                <w:sz w:val="20"/>
                <w:szCs w:val="24"/>
              </w:rPr>
            </w:pPr>
            <w:r w:rsidRPr="00391C38">
              <w:rPr>
                <w:rFonts w:cs="Calibri"/>
                <w:b/>
                <w:sz w:val="20"/>
                <w:szCs w:val="24"/>
              </w:rPr>
              <w:t>lp bądź kod grupy**</w:t>
            </w:r>
          </w:p>
        </w:tc>
        <w:tc>
          <w:tcPr>
            <w:tcW w:w="3570" w:type="dxa"/>
            <w:shd w:val="clear" w:color="auto" w:fill="auto"/>
            <w:vAlign w:val="center"/>
          </w:tcPr>
          <w:p w14:paraId="209E5C66" w14:textId="4DBEBC5A" w:rsidR="00391C38" w:rsidRPr="00391C38" w:rsidRDefault="00391C38" w:rsidP="002921A1">
            <w:pPr>
              <w:suppressAutoHyphens/>
              <w:contextualSpacing/>
              <w:jc w:val="center"/>
              <w:rPr>
                <w:rFonts w:cs="Calibri"/>
                <w:b/>
                <w:sz w:val="20"/>
                <w:szCs w:val="24"/>
              </w:rPr>
            </w:pPr>
            <w:r w:rsidRPr="00391C38">
              <w:rPr>
                <w:rFonts w:cs="Calibri"/>
                <w:b/>
                <w:sz w:val="20"/>
                <w:szCs w:val="24"/>
              </w:rPr>
              <w:t>przedmiot</w:t>
            </w:r>
          </w:p>
        </w:tc>
        <w:tc>
          <w:tcPr>
            <w:tcW w:w="1675" w:type="dxa"/>
            <w:shd w:val="clear" w:color="auto" w:fill="auto"/>
            <w:vAlign w:val="center"/>
          </w:tcPr>
          <w:p w14:paraId="7D4BE4B2" w14:textId="77777777" w:rsidR="00391C38" w:rsidRPr="00391C38" w:rsidRDefault="00391C38" w:rsidP="002921A1">
            <w:pPr>
              <w:suppressAutoHyphens/>
              <w:contextualSpacing/>
              <w:jc w:val="center"/>
              <w:rPr>
                <w:rFonts w:cs="Calibri"/>
                <w:b/>
                <w:sz w:val="20"/>
                <w:szCs w:val="24"/>
              </w:rPr>
            </w:pPr>
            <w:r w:rsidRPr="00391C38">
              <w:rPr>
                <w:rFonts w:cs="Calibri"/>
                <w:b/>
                <w:sz w:val="20"/>
                <w:szCs w:val="24"/>
              </w:rPr>
              <w:t>efekty uczenia się</w:t>
            </w:r>
          </w:p>
          <w:p w14:paraId="764B8719" w14:textId="639176F9" w:rsidR="00391C38" w:rsidRPr="00391C38" w:rsidRDefault="00391C38" w:rsidP="002921A1">
            <w:pPr>
              <w:suppressAutoHyphens/>
              <w:contextualSpacing/>
              <w:jc w:val="center"/>
              <w:rPr>
                <w:rFonts w:cs="Calibri"/>
                <w:b/>
                <w:sz w:val="20"/>
                <w:szCs w:val="24"/>
              </w:rPr>
            </w:pPr>
            <w:r w:rsidRPr="00391C38">
              <w:rPr>
                <w:rFonts w:cs="Calibri"/>
                <w:b/>
                <w:sz w:val="20"/>
                <w:szCs w:val="24"/>
              </w:rPr>
              <w:t>(wg matrycy)</w:t>
            </w:r>
          </w:p>
        </w:tc>
        <w:tc>
          <w:tcPr>
            <w:tcW w:w="9782" w:type="dxa"/>
            <w:shd w:val="clear" w:color="auto" w:fill="auto"/>
            <w:vAlign w:val="center"/>
          </w:tcPr>
          <w:p w14:paraId="0E8CE77C" w14:textId="77777777" w:rsidR="00391C38" w:rsidRPr="00391C38" w:rsidRDefault="00391C38" w:rsidP="002921A1">
            <w:pPr>
              <w:suppressAutoHyphens/>
              <w:contextualSpacing/>
              <w:jc w:val="center"/>
              <w:rPr>
                <w:rFonts w:cs="Calibri"/>
                <w:b/>
                <w:sz w:val="20"/>
                <w:szCs w:val="24"/>
              </w:rPr>
            </w:pPr>
            <w:r w:rsidRPr="00391C38">
              <w:rPr>
                <w:rFonts w:cs="Calibri"/>
                <w:b/>
                <w:sz w:val="20"/>
                <w:szCs w:val="24"/>
              </w:rPr>
              <w:t>treści programowe</w:t>
            </w:r>
          </w:p>
          <w:p w14:paraId="4A8AC650" w14:textId="4E993F10" w:rsidR="00391C38" w:rsidRPr="00391C38" w:rsidRDefault="00391C38" w:rsidP="002921A1">
            <w:pPr>
              <w:suppressAutoHyphens/>
              <w:contextualSpacing/>
              <w:jc w:val="center"/>
              <w:rPr>
                <w:rFonts w:cs="Calibri"/>
                <w:b/>
                <w:sz w:val="20"/>
                <w:szCs w:val="24"/>
              </w:rPr>
            </w:pPr>
            <w:r w:rsidRPr="00391C38">
              <w:rPr>
                <w:rFonts w:cs="Calibri"/>
                <w:b/>
                <w:sz w:val="20"/>
                <w:szCs w:val="24"/>
              </w:rPr>
              <w:t>(3–5 zdań)</w:t>
            </w:r>
          </w:p>
        </w:tc>
      </w:tr>
      <w:tr w:rsidR="00391C38" w:rsidRPr="00391C38" w14:paraId="1129D701" w14:textId="77777777" w:rsidTr="00D527F9">
        <w:trPr>
          <w:cantSplit/>
        </w:trPr>
        <w:tc>
          <w:tcPr>
            <w:tcW w:w="562" w:type="dxa"/>
            <w:shd w:val="clear" w:color="auto" w:fill="auto"/>
            <w:vAlign w:val="center"/>
          </w:tcPr>
          <w:p w14:paraId="590E18BA" w14:textId="6815196F" w:rsidR="00391C38" w:rsidRPr="00391C38" w:rsidRDefault="00391C38" w:rsidP="005427D9">
            <w:pPr>
              <w:suppressAutoHyphens/>
              <w:contextualSpacing/>
              <w:jc w:val="center"/>
              <w:rPr>
                <w:rFonts w:cs="Calibri"/>
                <w:sz w:val="20"/>
                <w:szCs w:val="24"/>
              </w:rPr>
            </w:pPr>
            <w:r w:rsidRPr="00391C38">
              <w:rPr>
                <w:rFonts w:cs="Calibri"/>
                <w:sz w:val="20"/>
                <w:szCs w:val="24"/>
              </w:rPr>
              <w:t>1</w:t>
            </w:r>
          </w:p>
        </w:tc>
        <w:tc>
          <w:tcPr>
            <w:tcW w:w="3570" w:type="dxa"/>
            <w:shd w:val="clear" w:color="auto" w:fill="auto"/>
            <w:vAlign w:val="center"/>
          </w:tcPr>
          <w:p w14:paraId="0CD77010" w14:textId="0C7DA240" w:rsidR="00391C38" w:rsidRPr="00391C38" w:rsidRDefault="00391C38" w:rsidP="00D527F9">
            <w:pPr>
              <w:suppressAutoHyphens/>
              <w:contextualSpacing/>
              <w:rPr>
                <w:rFonts w:cs="Calibri"/>
                <w:sz w:val="20"/>
                <w:szCs w:val="24"/>
              </w:rPr>
            </w:pPr>
            <w:r w:rsidRPr="00391C38">
              <w:rPr>
                <w:rFonts w:cs="Calibri"/>
                <w:sz w:val="20"/>
                <w:szCs w:val="24"/>
              </w:rPr>
              <w:t>Metodologia badań psychologicznych II</w:t>
            </w:r>
          </w:p>
        </w:tc>
        <w:tc>
          <w:tcPr>
            <w:tcW w:w="1675" w:type="dxa"/>
            <w:shd w:val="clear" w:color="auto" w:fill="auto"/>
            <w:vAlign w:val="center"/>
          </w:tcPr>
          <w:p w14:paraId="3FF2DD25" w14:textId="4AC62C71" w:rsidR="00391C38" w:rsidRPr="00391C38" w:rsidRDefault="00391C38" w:rsidP="00D527F9">
            <w:pPr>
              <w:suppressAutoHyphens/>
              <w:contextualSpacing/>
              <w:rPr>
                <w:rFonts w:cs="Calibri"/>
                <w:sz w:val="20"/>
                <w:szCs w:val="24"/>
              </w:rPr>
            </w:pPr>
            <w:r w:rsidRPr="00391C38">
              <w:rPr>
                <w:rFonts w:cs="Calibri"/>
                <w:sz w:val="20"/>
                <w:szCs w:val="24"/>
              </w:rPr>
              <w:t>K_W02; K_W04; K_W07; K_U03; K_U18; K_U26; K_K01</w:t>
            </w:r>
          </w:p>
        </w:tc>
        <w:tc>
          <w:tcPr>
            <w:tcW w:w="9782" w:type="dxa"/>
            <w:shd w:val="clear" w:color="auto" w:fill="auto"/>
          </w:tcPr>
          <w:p w14:paraId="631AAB48" w14:textId="534B644C"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zaawansowanych metod projektowania i realizacji badań psychologicznych, w tym planowania badań stosowanych oraz interdyscyplinarnych z uwzględnieniem standardów naukowych i etycznych. Treści kształcenia obejmują techniki replikacji badań, przygotowywanie dokumentacji do komisji bioetycznej oraz analizę danych ilościowych i jakościowych z wykorzystaniem specjalistycznego oprogramowania. Program uwzględnia krytyczną ocenę metodologii badań oraz analizę literatury naukowej pod kątem jakości dowodów empirycznych i ograniczeń interpretacyjnych. Przedmiot obejmuje również opracowywanie raportów badawczych zgodnie z wymogami publikacji naukowych oraz formułowanie i testowanie hipotez wdrożeniowych istotnych dla praktyki zawodowej psychologa.</w:t>
            </w:r>
          </w:p>
        </w:tc>
      </w:tr>
      <w:tr w:rsidR="00391C38" w:rsidRPr="00391C38" w14:paraId="37328719" w14:textId="77777777" w:rsidTr="00D527F9">
        <w:trPr>
          <w:cantSplit/>
        </w:trPr>
        <w:tc>
          <w:tcPr>
            <w:tcW w:w="562" w:type="dxa"/>
            <w:shd w:val="clear" w:color="auto" w:fill="auto"/>
            <w:vAlign w:val="center"/>
          </w:tcPr>
          <w:p w14:paraId="0D29FFC8" w14:textId="2FA3D7EC" w:rsidR="00391C38" w:rsidRPr="00391C38" w:rsidRDefault="00391C38" w:rsidP="005427D9">
            <w:pPr>
              <w:suppressAutoHyphens/>
              <w:contextualSpacing/>
              <w:jc w:val="center"/>
              <w:rPr>
                <w:rFonts w:cs="Calibri"/>
                <w:sz w:val="20"/>
                <w:szCs w:val="24"/>
              </w:rPr>
            </w:pPr>
            <w:r w:rsidRPr="00391C38">
              <w:rPr>
                <w:rFonts w:cs="Calibri"/>
                <w:sz w:val="20"/>
                <w:szCs w:val="24"/>
              </w:rPr>
              <w:t>2</w:t>
            </w:r>
          </w:p>
        </w:tc>
        <w:tc>
          <w:tcPr>
            <w:tcW w:w="3570" w:type="dxa"/>
            <w:shd w:val="clear" w:color="auto" w:fill="auto"/>
            <w:vAlign w:val="center"/>
          </w:tcPr>
          <w:p w14:paraId="1F465AE6" w14:textId="3B9F4FA7" w:rsidR="00391C38" w:rsidRPr="00391C38" w:rsidRDefault="00391C38" w:rsidP="00D527F9">
            <w:pPr>
              <w:suppressAutoHyphens/>
              <w:contextualSpacing/>
              <w:rPr>
                <w:rFonts w:cs="Calibri"/>
                <w:sz w:val="20"/>
                <w:szCs w:val="24"/>
              </w:rPr>
            </w:pPr>
            <w:r w:rsidRPr="00391C38">
              <w:rPr>
                <w:rFonts w:cs="Calibri"/>
                <w:sz w:val="20"/>
                <w:szCs w:val="24"/>
              </w:rPr>
              <w:t>Neuropsychologia</w:t>
            </w:r>
          </w:p>
        </w:tc>
        <w:tc>
          <w:tcPr>
            <w:tcW w:w="1675" w:type="dxa"/>
            <w:shd w:val="clear" w:color="auto" w:fill="auto"/>
            <w:vAlign w:val="center"/>
          </w:tcPr>
          <w:p w14:paraId="6919E8B8" w14:textId="69BF881E" w:rsidR="00391C38" w:rsidRPr="00391C38" w:rsidRDefault="00391C38" w:rsidP="00D527F9">
            <w:pPr>
              <w:suppressAutoHyphens/>
              <w:contextualSpacing/>
              <w:rPr>
                <w:rFonts w:cs="Calibri"/>
                <w:sz w:val="20"/>
                <w:szCs w:val="24"/>
              </w:rPr>
            </w:pPr>
            <w:r w:rsidRPr="00391C38">
              <w:rPr>
                <w:rFonts w:cs="Calibri"/>
                <w:sz w:val="20"/>
                <w:szCs w:val="24"/>
              </w:rPr>
              <w:t>K_W02; K_W08; K_U01; K_U02; K_U10; K_U22; K_K02; K_K03</w:t>
            </w:r>
          </w:p>
        </w:tc>
        <w:tc>
          <w:tcPr>
            <w:tcW w:w="9782" w:type="dxa"/>
            <w:shd w:val="clear" w:color="auto" w:fill="auto"/>
          </w:tcPr>
          <w:p w14:paraId="2201B968" w14:textId="11C0090F"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neuropsychologii jako dziedziny zajmującej się praktycznym rozpoznawaniem zależności między funkcjonowaniem mózgu a procesami poznawczymi, emocjonalnymi i zachowaniem człowieka. Treści kształcenia obejmują budowę mózgu z podziałem na półkule, korę mózgową i struktury podkorowe oraz organizację neuronalną wyższych czynności nerwowych. Omawiane są mózgowe mechanizmy emocji oraz podstawowe koncepcje rozwoju neuropsychologii, w tym podejście lokalizacyjne i holistyczne, koncepcja dynamicznych układów funkcjonalnych, modele sieci neuronalnych, zespoły dyskoneksji oraz podejście podwójnej dysocjacji. Program uwzględnia charakterystykę zespołów zaburzeń wynikających z uszkodzeń poszczególnych płatów mózgu, w tym zaburzeń funkcji poznawczych, wykonawczych oraz mowy. Przedmiot kładzie nacisk na praktyczne ćwiczenie analizy przypadków neuropsychologicznych, planowania diagnozy zgodnie ze standardami zawodowymi oraz formułowania wniosków i rekomendacji z uwzględnieniem czynników biologicznych, farmakologicznych i konieczności konsultacji specjalistycznych, a także gotowości do korzystania z superwizji w sytuacjach złożonych.</w:t>
            </w:r>
          </w:p>
        </w:tc>
      </w:tr>
      <w:tr w:rsidR="00391C38" w:rsidRPr="00391C38" w14:paraId="7DD22710" w14:textId="77777777" w:rsidTr="00D527F9">
        <w:trPr>
          <w:cantSplit/>
        </w:trPr>
        <w:tc>
          <w:tcPr>
            <w:tcW w:w="562" w:type="dxa"/>
            <w:shd w:val="clear" w:color="auto" w:fill="auto"/>
            <w:vAlign w:val="center"/>
          </w:tcPr>
          <w:p w14:paraId="2875AC64" w14:textId="73D5C78E" w:rsidR="00391C38" w:rsidRPr="00391C38" w:rsidRDefault="00391C38" w:rsidP="005427D9">
            <w:pPr>
              <w:suppressAutoHyphens/>
              <w:contextualSpacing/>
              <w:jc w:val="center"/>
              <w:rPr>
                <w:rFonts w:cs="Calibri"/>
                <w:sz w:val="20"/>
                <w:szCs w:val="24"/>
              </w:rPr>
            </w:pPr>
            <w:r w:rsidRPr="00391C38">
              <w:rPr>
                <w:rFonts w:cs="Calibri"/>
                <w:sz w:val="20"/>
                <w:szCs w:val="24"/>
              </w:rPr>
              <w:t>3</w:t>
            </w:r>
          </w:p>
        </w:tc>
        <w:tc>
          <w:tcPr>
            <w:tcW w:w="3570" w:type="dxa"/>
            <w:shd w:val="clear" w:color="auto" w:fill="auto"/>
            <w:vAlign w:val="center"/>
          </w:tcPr>
          <w:p w14:paraId="456337CB" w14:textId="6B557890" w:rsidR="00391C38" w:rsidRPr="00391C38" w:rsidRDefault="00391C38" w:rsidP="00D527F9">
            <w:pPr>
              <w:suppressAutoHyphens/>
              <w:contextualSpacing/>
              <w:rPr>
                <w:rFonts w:cs="Calibri"/>
                <w:sz w:val="20"/>
                <w:szCs w:val="24"/>
              </w:rPr>
            </w:pPr>
            <w:r w:rsidRPr="00391C38">
              <w:rPr>
                <w:rFonts w:cs="Calibri"/>
                <w:sz w:val="20"/>
                <w:szCs w:val="24"/>
              </w:rPr>
              <w:t>Podstawy neurologii</w:t>
            </w:r>
          </w:p>
        </w:tc>
        <w:tc>
          <w:tcPr>
            <w:tcW w:w="1675" w:type="dxa"/>
            <w:shd w:val="clear" w:color="auto" w:fill="auto"/>
            <w:vAlign w:val="center"/>
          </w:tcPr>
          <w:p w14:paraId="0A603AD2" w14:textId="48FF0E65" w:rsidR="00391C38" w:rsidRPr="00391C38" w:rsidRDefault="00391C38" w:rsidP="00D527F9">
            <w:pPr>
              <w:suppressAutoHyphens/>
              <w:contextualSpacing/>
              <w:rPr>
                <w:rFonts w:cs="Calibri"/>
                <w:sz w:val="20"/>
                <w:szCs w:val="24"/>
              </w:rPr>
            </w:pPr>
            <w:r w:rsidRPr="00391C38">
              <w:rPr>
                <w:rFonts w:cs="Calibri"/>
                <w:sz w:val="20"/>
                <w:szCs w:val="24"/>
              </w:rPr>
              <w:t>K_W08; K_U14; K_U21; K_U22; K_U23; K_K05</w:t>
            </w:r>
          </w:p>
        </w:tc>
        <w:tc>
          <w:tcPr>
            <w:tcW w:w="9782" w:type="dxa"/>
            <w:shd w:val="clear" w:color="auto" w:fill="auto"/>
          </w:tcPr>
          <w:p w14:paraId="28BD3620" w14:textId="056067C4"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neurologii istotnych dla pracy psychologa w środowisku klinicznym, w tym strukturalnych i czynnościowych podstaw funkcjonowania układu nerwowego. Treści kształcenia obejmują zaburzenia rozwojowe układu nerwowego, mózgowe porażenie dziecięce oraz wrodzone wady ośrodkowego układu nerwowego. Omawiane są zespoły pozapiramidowe, takie jak parkinsonizm, pląsawica Huntingtona i dystonie, oraz zespoły otępienne, w tym choroba Alzheimera i otępienia naczyniopochodne. Program uwzględnia choroby naczyniowe mózgu i rdzenia, choroby demielinizacyjne oraz następstwa urazów czaszkowo-mózgowych. Przedmiot obejmuje klasyfikację padaczek oraz podstawowe informacje dotyczące guzów mózgu i rdzenia kręgowego. Zajęcia rozwijają praktyczne rozumienie wpływu chorób neurologicznych na funkcjonowanie psychiczne pacjenta oraz umiejętność współpracy w zespołach medycznych.</w:t>
            </w:r>
          </w:p>
        </w:tc>
      </w:tr>
      <w:tr w:rsidR="00391C38" w:rsidRPr="00391C38" w14:paraId="2BCB8922" w14:textId="77777777" w:rsidTr="00D527F9">
        <w:trPr>
          <w:cantSplit/>
        </w:trPr>
        <w:tc>
          <w:tcPr>
            <w:tcW w:w="562" w:type="dxa"/>
            <w:shd w:val="clear" w:color="auto" w:fill="auto"/>
            <w:vAlign w:val="center"/>
          </w:tcPr>
          <w:p w14:paraId="02318EEC" w14:textId="7BD809B0" w:rsidR="00391C38" w:rsidRPr="00391C38" w:rsidRDefault="00391C38" w:rsidP="005427D9">
            <w:pPr>
              <w:suppressAutoHyphens/>
              <w:contextualSpacing/>
              <w:jc w:val="center"/>
              <w:rPr>
                <w:rFonts w:cs="Calibri"/>
                <w:sz w:val="20"/>
                <w:szCs w:val="24"/>
              </w:rPr>
            </w:pPr>
            <w:r w:rsidRPr="00391C38">
              <w:rPr>
                <w:rFonts w:cs="Calibri"/>
                <w:sz w:val="20"/>
                <w:szCs w:val="24"/>
              </w:rPr>
              <w:t>4</w:t>
            </w:r>
          </w:p>
        </w:tc>
        <w:tc>
          <w:tcPr>
            <w:tcW w:w="3570" w:type="dxa"/>
            <w:shd w:val="clear" w:color="auto" w:fill="auto"/>
            <w:vAlign w:val="center"/>
          </w:tcPr>
          <w:p w14:paraId="42449BD2" w14:textId="29F88C57" w:rsidR="00391C38" w:rsidRPr="00391C38" w:rsidRDefault="00391C38" w:rsidP="00D527F9">
            <w:pPr>
              <w:suppressAutoHyphens/>
              <w:contextualSpacing/>
              <w:rPr>
                <w:rFonts w:cs="Calibri"/>
                <w:sz w:val="20"/>
                <w:szCs w:val="24"/>
              </w:rPr>
            </w:pPr>
            <w:r w:rsidRPr="00391C38">
              <w:rPr>
                <w:rFonts w:cs="Calibri"/>
                <w:sz w:val="20"/>
                <w:szCs w:val="24"/>
              </w:rPr>
              <w:t>Praktyki zawodowe w zakresie klinicznej diagnozy psychologicznej dorosłych</w:t>
            </w:r>
          </w:p>
        </w:tc>
        <w:tc>
          <w:tcPr>
            <w:tcW w:w="1675" w:type="dxa"/>
            <w:shd w:val="clear" w:color="auto" w:fill="auto"/>
            <w:vAlign w:val="center"/>
          </w:tcPr>
          <w:p w14:paraId="5D1AA7F3" w14:textId="3F2CB28F" w:rsidR="00391C38" w:rsidRPr="00391C38" w:rsidRDefault="00391C38" w:rsidP="00D527F9">
            <w:pPr>
              <w:suppressAutoHyphens/>
              <w:contextualSpacing/>
              <w:rPr>
                <w:rFonts w:cs="Calibri"/>
                <w:sz w:val="20"/>
                <w:szCs w:val="24"/>
              </w:rPr>
            </w:pPr>
            <w:r w:rsidRPr="00391C38">
              <w:rPr>
                <w:rFonts w:cs="Calibri"/>
                <w:sz w:val="20"/>
                <w:szCs w:val="24"/>
              </w:rPr>
              <w:t>K_U01; K_U02; K_U08; K_U10; K_U14; K_U15; K_U16; K_U20; K_U21; K_U24; K_U25; K_K04</w:t>
            </w:r>
          </w:p>
        </w:tc>
        <w:tc>
          <w:tcPr>
            <w:tcW w:w="9782" w:type="dxa"/>
            <w:shd w:val="clear" w:color="auto" w:fill="auto"/>
          </w:tcPr>
          <w:p w14:paraId="62A9EBE5" w14:textId="471E0E4E"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praktycznej diagnozy psychologicznej dorosłych w warunkach klinicznych oraz roli psychologa w zespole diagnostyczno-terapeutycznym. Treści kształcenia obejmują wykonywanie podstawowych czynności diagnostycznych w oddziale lub klinice psychiatrycznej, formułowanie i weryfikację hipotez oraz dobór metod diagnozy psychologicznej. Program uwzględnia integrację wyników wywiadu, obserwacji i testów oraz opracowywanie wniosków diagnostycznych i rekomendacji. Praktyki obejmują przekazywanie wyników diagnozy różnym odbiorcom oraz prowadzenie dokumentacji zgodnie ze standardami prawnymi i etycznymi. Zajęcia rozwijają umiejętność planowania dalszego postępowania terapeutycznego, interwencji kryzysowej i rehabilitacji w warunkach instytucjonalnych. Przedmiot kształtuje kompetencje współpracy interdyscyplinarnej oraz działania w sytuacjach złożonych i nieprzewidywalnych z zachowaniem bezpieczeństwa pacjenta.</w:t>
            </w:r>
          </w:p>
        </w:tc>
      </w:tr>
      <w:tr w:rsidR="00391C38" w:rsidRPr="00391C38" w14:paraId="56CD7B88" w14:textId="77777777" w:rsidTr="00D527F9">
        <w:trPr>
          <w:cantSplit/>
        </w:trPr>
        <w:tc>
          <w:tcPr>
            <w:tcW w:w="562" w:type="dxa"/>
            <w:shd w:val="clear" w:color="auto" w:fill="auto"/>
            <w:vAlign w:val="center"/>
          </w:tcPr>
          <w:p w14:paraId="3A58A821" w14:textId="30CAE055" w:rsidR="00391C38" w:rsidRPr="00391C38" w:rsidRDefault="00391C38" w:rsidP="005427D9">
            <w:pPr>
              <w:suppressAutoHyphens/>
              <w:contextualSpacing/>
              <w:jc w:val="center"/>
              <w:rPr>
                <w:rFonts w:cs="Calibri"/>
                <w:sz w:val="20"/>
                <w:szCs w:val="24"/>
              </w:rPr>
            </w:pPr>
            <w:r w:rsidRPr="00391C38">
              <w:rPr>
                <w:rFonts w:cs="Calibri"/>
                <w:sz w:val="20"/>
                <w:szCs w:val="24"/>
              </w:rPr>
              <w:t>5</w:t>
            </w:r>
          </w:p>
        </w:tc>
        <w:tc>
          <w:tcPr>
            <w:tcW w:w="3570" w:type="dxa"/>
            <w:shd w:val="clear" w:color="auto" w:fill="auto"/>
            <w:vAlign w:val="center"/>
          </w:tcPr>
          <w:p w14:paraId="7636DE77" w14:textId="720CE22F" w:rsidR="00391C38" w:rsidRPr="00391C38" w:rsidRDefault="00391C38" w:rsidP="00D527F9">
            <w:pPr>
              <w:suppressAutoHyphens/>
              <w:contextualSpacing/>
              <w:rPr>
                <w:rFonts w:cs="Calibri"/>
                <w:sz w:val="20"/>
                <w:szCs w:val="24"/>
              </w:rPr>
            </w:pPr>
            <w:r w:rsidRPr="00391C38">
              <w:rPr>
                <w:rFonts w:cs="Calibri"/>
                <w:sz w:val="20"/>
                <w:szCs w:val="24"/>
              </w:rPr>
              <w:t>Praktyki zawodowe w zakresie psychologicznej diagnozy i terapii chorób somatycznych</w:t>
            </w:r>
          </w:p>
        </w:tc>
        <w:tc>
          <w:tcPr>
            <w:tcW w:w="1675" w:type="dxa"/>
            <w:shd w:val="clear" w:color="auto" w:fill="auto"/>
            <w:vAlign w:val="center"/>
          </w:tcPr>
          <w:p w14:paraId="32016B53" w14:textId="734E25F3" w:rsidR="00391C38" w:rsidRPr="00391C38" w:rsidRDefault="00391C38" w:rsidP="00D527F9">
            <w:pPr>
              <w:suppressAutoHyphens/>
              <w:contextualSpacing/>
              <w:rPr>
                <w:rFonts w:cs="Calibri"/>
                <w:sz w:val="20"/>
                <w:szCs w:val="24"/>
              </w:rPr>
            </w:pPr>
            <w:r w:rsidRPr="00391C38">
              <w:rPr>
                <w:rFonts w:cs="Calibri"/>
                <w:sz w:val="20"/>
                <w:szCs w:val="24"/>
              </w:rPr>
              <w:t>K_U01; K_U02; K_U10; K_U14; K_U15; K_U16; K_U20; K_U21; K_U24; K_U25; K_K04</w:t>
            </w:r>
          </w:p>
        </w:tc>
        <w:tc>
          <w:tcPr>
            <w:tcW w:w="9782" w:type="dxa"/>
            <w:shd w:val="clear" w:color="auto" w:fill="auto"/>
          </w:tcPr>
          <w:p w14:paraId="7B7F1ECC" w14:textId="2D470884"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praktycznej diagnozy psychologicznej i pomocy pacjentom z chorobami somatycznymi w warunkach klinicznych. Treści kształcenia obejmują planowanie i prowadzenie wywiadu psychologicznego dostosowanego do specyfiki problemów zdrowotnych oraz stanu pacjenta. Program uwzględnia wykorzystanie danych z wywiadu, obserwacji klinicznej i dokumentacji medycznej do formułowania diagnozy oraz doboru technik diagnostycznych pogłębiających ocenę funkcjonowania. Praktyki obejmują wybór adekwatnych form wsparcia psychologicznego wspierających adaptację do choroby, leczenia i hospitalizacji. Zajęcia rozwijają umiejętność współpracy z zespołem medycznym, prowadzenia dokumentacji oraz działania zgodnie z zasadami bezpieczeństwa pacjenta. Przedmiot kształtuje kompetencje pracy w sytuacjach złożonych i nieprzewidywalnych z zachowaniem standardów zawodowych i etycznych.</w:t>
            </w:r>
          </w:p>
        </w:tc>
      </w:tr>
      <w:tr w:rsidR="00391C38" w:rsidRPr="00391C38" w14:paraId="6ABE02C8" w14:textId="77777777" w:rsidTr="00D527F9">
        <w:trPr>
          <w:cantSplit/>
        </w:trPr>
        <w:tc>
          <w:tcPr>
            <w:tcW w:w="562" w:type="dxa"/>
            <w:shd w:val="clear" w:color="auto" w:fill="auto"/>
            <w:vAlign w:val="center"/>
          </w:tcPr>
          <w:p w14:paraId="24090153" w14:textId="1812C54E" w:rsidR="00391C38" w:rsidRPr="00391C38" w:rsidRDefault="00391C38" w:rsidP="005427D9">
            <w:pPr>
              <w:suppressAutoHyphens/>
              <w:contextualSpacing/>
              <w:jc w:val="center"/>
              <w:rPr>
                <w:rFonts w:cs="Calibri"/>
                <w:sz w:val="20"/>
                <w:szCs w:val="24"/>
              </w:rPr>
            </w:pPr>
            <w:r w:rsidRPr="00391C38">
              <w:rPr>
                <w:rFonts w:cs="Calibri"/>
                <w:sz w:val="20"/>
                <w:szCs w:val="24"/>
              </w:rPr>
              <w:t>6</w:t>
            </w:r>
          </w:p>
        </w:tc>
        <w:tc>
          <w:tcPr>
            <w:tcW w:w="3570" w:type="dxa"/>
            <w:shd w:val="clear" w:color="auto" w:fill="auto"/>
            <w:vAlign w:val="center"/>
          </w:tcPr>
          <w:p w14:paraId="08849CBB" w14:textId="412CA6E6" w:rsidR="00391C38" w:rsidRPr="00391C38" w:rsidRDefault="00391C38" w:rsidP="00D527F9">
            <w:pPr>
              <w:suppressAutoHyphens/>
              <w:contextualSpacing/>
              <w:rPr>
                <w:rFonts w:cs="Calibri"/>
                <w:sz w:val="20"/>
                <w:szCs w:val="24"/>
              </w:rPr>
            </w:pPr>
            <w:r w:rsidRPr="00391C38">
              <w:rPr>
                <w:rFonts w:cs="Calibri"/>
                <w:sz w:val="20"/>
                <w:szCs w:val="24"/>
              </w:rPr>
              <w:t>Projekt badawczy grupowy- psychologia zdrowia</w:t>
            </w:r>
            <w:r w:rsidR="00543003">
              <w:rPr>
                <w:rFonts w:cs="Calibri"/>
                <w:sz w:val="20"/>
                <w:szCs w:val="24"/>
              </w:rPr>
              <w:t xml:space="preserve"> </w:t>
            </w:r>
            <w:r w:rsidRPr="00391C38">
              <w:rPr>
                <w:rFonts w:cs="Calibri"/>
                <w:sz w:val="20"/>
                <w:szCs w:val="24"/>
              </w:rPr>
              <w:t>/ psychologia kliniczna</w:t>
            </w:r>
          </w:p>
        </w:tc>
        <w:tc>
          <w:tcPr>
            <w:tcW w:w="1675" w:type="dxa"/>
            <w:shd w:val="clear" w:color="auto" w:fill="auto"/>
            <w:vAlign w:val="center"/>
          </w:tcPr>
          <w:p w14:paraId="627D61A9" w14:textId="4F0A1FAF" w:rsidR="00391C38" w:rsidRPr="00391C38" w:rsidRDefault="00391C38" w:rsidP="00D527F9">
            <w:pPr>
              <w:suppressAutoHyphens/>
              <w:contextualSpacing/>
              <w:rPr>
                <w:rFonts w:cs="Calibri"/>
                <w:sz w:val="20"/>
                <w:szCs w:val="24"/>
              </w:rPr>
            </w:pPr>
            <w:r w:rsidRPr="00391C38">
              <w:rPr>
                <w:rFonts w:cs="Calibri"/>
                <w:sz w:val="20"/>
                <w:szCs w:val="24"/>
              </w:rPr>
              <w:t>K_W04; K_W07; K_U03; K_U08; K_U20; K_U26; K_U27; K_K01; K_K09</w:t>
            </w:r>
          </w:p>
        </w:tc>
        <w:tc>
          <w:tcPr>
            <w:tcW w:w="9782" w:type="dxa"/>
            <w:shd w:val="clear" w:color="auto" w:fill="auto"/>
          </w:tcPr>
          <w:p w14:paraId="7F188547" w14:textId="183159A3"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realizacji grupowego projektu badawczego w obszarze psychologii zdrowia lub psychologii klinicznej. Treści kształcenia obejmują wybór tematu, analizę literatury oraz formułowanie problemu i hipotez badawczych. Program uwzględnia planowanie badań, dobór metod i procedur zbierania danych oraz przygotowanie protokołu badawczego zgodnie ze standardami etycznymi. Przedmiot obejmuje praktyczną realizację badań, analizę danych z wykorzystaniem oprogramowania statystycznego oraz interpretację wyników. Zajęcia obejmują opracowanie raportu badawczego oraz prezentację wyników zgodnie z zasadami publikacji i komunikacji naukowej. Przedmiot rozwija współpracę zespołową, krytyczną ocenę dowodów oraz gotowość do wdrażania innowacyjnych rozwiązań w praktyce psychologicznej.</w:t>
            </w:r>
          </w:p>
        </w:tc>
      </w:tr>
      <w:tr w:rsidR="005427D9" w:rsidRPr="00391C38" w14:paraId="0395F73D" w14:textId="77777777" w:rsidTr="00D527F9">
        <w:trPr>
          <w:cantSplit/>
        </w:trPr>
        <w:tc>
          <w:tcPr>
            <w:tcW w:w="562" w:type="dxa"/>
            <w:vMerge w:val="restart"/>
            <w:shd w:val="clear" w:color="auto" w:fill="auto"/>
            <w:vAlign w:val="center"/>
          </w:tcPr>
          <w:p w14:paraId="167D9497" w14:textId="557294EF" w:rsidR="005427D9" w:rsidRPr="00391C38" w:rsidRDefault="005427D9" w:rsidP="005427D9">
            <w:pPr>
              <w:suppressAutoHyphens/>
              <w:contextualSpacing/>
              <w:jc w:val="center"/>
              <w:rPr>
                <w:rFonts w:cs="Calibri"/>
                <w:sz w:val="20"/>
                <w:szCs w:val="24"/>
              </w:rPr>
            </w:pPr>
            <w:r w:rsidRPr="00391C38">
              <w:rPr>
                <w:rFonts w:cs="Calibri"/>
                <w:sz w:val="20"/>
                <w:szCs w:val="24"/>
              </w:rPr>
              <w:t>7</w:t>
            </w:r>
          </w:p>
        </w:tc>
        <w:tc>
          <w:tcPr>
            <w:tcW w:w="3570" w:type="dxa"/>
            <w:shd w:val="clear" w:color="auto" w:fill="auto"/>
            <w:vAlign w:val="center"/>
          </w:tcPr>
          <w:p w14:paraId="6ABA27D7" w14:textId="6C3B4618" w:rsidR="005427D9" w:rsidRPr="00391C38" w:rsidRDefault="005427D9" w:rsidP="00D527F9">
            <w:pPr>
              <w:suppressAutoHyphens/>
              <w:contextualSpacing/>
              <w:rPr>
                <w:rFonts w:cs="Calibri"/>
                <w:sz w:val="20"/>
                <w:szCs w:val="24"/>
              </w:rPr>
            </w:pPr>
            <w:r w:rsidRPr="00391C38">
              <w:rPr>
                <w:rFonts w:cs="Calibri"/>
                <w:sz w:val="20"/>
                <w:szCs w:val="24"/>
              </w:rPr>
              <w:t>Przedmiot fakultatywny 5: Psychologia kryminalna</w:t>
            </w:r>
          </w:p>
        </w:tc>
        <w:tc>
          <w:tcPr>
            <w:tcW w:w="1675" w:type="dxa"/>
            <w:shd w:val="clear" w:color="auto" w:fill="auto"/>
            <w:vAlign w:val="center"/>
          </w:tcPr>
          <w:p w14:paraId="02974BC9" w14:textId="38FCF4F0" w:rsidR="005427D9" w:rsidRPr="00391C38" w:rsidRDefault="005427D9" w:rsidP="00D527F9">
            <w:pPr>
              <w:suppressAutoHyphens/>
              <w:contextualSpacing/>
              <w:rPr>
                <w:rFonts w:cs="Calibri"/>
                <w:sz w:val="20"/>
                <w:szCs w:val="24"/>
              </w:rPr>
            </w:pPr>
            <w:r w:rsidRPr="00391C38">
              <w:rPr>
                <w:rFonts w:cs="Calibri"/>
                <w:sz w:val="20"/>
                <w:szCs w:val="24"/>
              </w:rPr>
              <w:t>K_U01; K_U02; K_U04; K_U10; K_U15; K_K03; K_K04</w:t>
            </w:r>
          </w:p>
        </w:tc>
        <w:tc>
          <w:tcPr>
            <w:tcW w:w="9782" w:type="dxa"/>
            <w:shd w:val="clear" w:color="auto" w:fill="auto"/>
          </w:tcPr>
          <w:p w14:paraId="014307FC" w14:textId="4F4130EE"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kryminalnej jako obszaru praktyki diagnostycznej i opiniodawczej w kontekście zachowań przestępczych. Treści kształcenia obejmują teorie kryminologiczne oraz biologiczne, psychologiczne i społeczne uwarunkowania zachowań kryminalnych, w tym znaczenie psychopatologii. Program uwzględnia mechanizmy wiktymizacji oraz konsekwencje przestępczości dla ofiar. Przedmiot obejmuje metody profilowania kryminalnego, psychologię zeznań świadków oraz rolę psychologa w procesie sądowym i penitencjarnym. Zajęcia rozwijają umiejętność analizy przypadków, formułowania wniosków oraz prowadzenia dokumentacji zgodnie ze standardami etycznymi i prawnymi.</w:t>
            </w:r>
          </w:p>
        </w:tc>
      </w:tr>
      <w:tr w:rsidR="005427D9" w:rsidRPr="00391C38" w14:paraId="11433238" w14:textId="77777777" w:rsidTr="00D527F9">
        <w:trPr>
          <w:cantSplit/>
        </w:trPr>
        <w:tc>
          <w:tcPr>
            <w:tcW w:w="562" w:type="dxa"/>
            <w:vMerge/>
            <w:shd w:val="clear" w:color="auto" w:fill="auto"/>
            <w:vAlign w:val="center"/>
          </w:tcPr>
          <w:p w14:paraId="2B3A9B79" w14:textId="15A067DF"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026B4024" w14:textId="46AED248" w:rsidR="005427D9" w:rsidRPr="00391C38" w:rsidRDefault="005427D9" w:rsidP="00D527F9">
            <w:pPr>
              <w:suppressAutoHyphens/>
              <w:contextualSpacing/>
              <w:rPr>
                <w:rFonts w:cs="Calibri"/>
                <w:sz w:val="20"/>
                <w:szCs w:val="24"/>
              </w:rPr>
            </w:pPr>
            <w:r w:rsidRPr="00391C38">
              <w:rPr>
                <w:rFonts w:cs="Calibri"/>
                <w:sz w:val="20"/>
                <w:szCs w:val="24"/>
              </w:rPr>
              <w:t>Przedmiot fakultatywny 5: Zaburzenia neurorozwojowe</w:t>
            </w:r>
          </w:p>
        </w:tc>
        <w:tc>
          <w:tcPr>
            <w:tcW w:w="1675" w:type="dxa"/>
            <w:shd w:val="clear" w:color="auto" w:fill="auto"/>
            <w:vAlign w:val="center"/>
          </w:tcPr>
          <w:p w14:paraId="67886032" w14:textId="3BC5F770" w:rsidR="005427D9" w:rsidRPr="00391C38" w:rsidRDefault="005427D9" w:rsidP="00D527F9">
            <w:pPr>
              <w:suppressAutoHyphens/>
              <w:contextualSpacing/>
              <w:rPr>
                <w:rFonts w:cs="Calibri"/>
                <w:sz w:val="20"/>
                <w:szCs w:val="24"/>
              </w:rPr>
            </w:pPr>
            <w:r w:rsidRPr="00391C38">
              <w:rPr>
                <w:rFonts w:cs="Calibri"/>
                <w:sz w:val="20"/>
                <w:szCs w:val="24"/>
              </w:rPr>
              <w:t>K_U01; K_U02; K_U03; K_U22; K_U23; K_K03; K_K07; K_K08</w:t>
            </w:r>
          </w:p>
        </w:tc>
        <w:tc>
          <w:tcPr>
            <w:tcW w:w="9782" w:type="dxa"/>
            <w:shd w:val="clear" w:color="auto" w:fill="auto"/>
          </w:tcPr>
          <w:p w14:paraId="75DF4411" w14:textId="68813140"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zaburzeń neurorozwojowych w ujęciu klinicznym i społecznym, z uwzględnieniem podejścia neuroróżnorodności oraz typowego i atypowego rozwoju. Treści kształcenia obejmują neurobiologiczne, genetyczne i epigenetyczne wyjaśnienia neuroatypowości oraz obserwację różnic sensorycznych i poznawczych. Program uwzględnia klasyfikacje diagnostyczne, kryteria rozpoznawania oraz problemy diagnozy różnicowej i współwystępowania zaburzeń. Przedmiot obejmuje praktyczne aspekty wieloetapowego procesu diagnostycznego, dobór narzędzi oraz interpretację wyników w pracy zespołu wielospecjalistycznego i we współpracy z rodziną. Omawiane są oddziaływania farmakologiczne i niefarmakologiczne oraz formy wsparcia psychologiczno-pedagogicznego dzieci, młodzieży i osób dorosłych.</w:t>
            </w:r>
          </w:p>
        </w:tc>
      </w:tr>
      <w:tr w:rsidR="005427D9" w:rsidRPr="00391C38" w14:paraId="3896143A" w14:textId="77777777" w:rsidTr="00D527F9">
        <w:trPr>
          <w:cantSplit/>
        </w:trPr>
        <w:tc>
          <w:tcPr>
            <w:tcW w:w="562" w:type="dxa"/>
            <w:vMerge w:val="restart"/>
            <w:shd w:val="clear" w:color="auto" w:fill="auto"/>
            <w:vAlign w:val="center"/>
          </w:tcPr>
          <w:p w14:paraId="59EA5380" w14:textId="1B792B0B" w:rsidR="005427D9" w:rsidRPr="00391C38" w:rsidRDefault="005427D9" w:rsidP="005427D9">
            <w:pPr>
              <w:suppressAutoHyphens/>
              <w:contextualSpacing/>
              <w:jc w:val="center"/>
              <w:rPr>
                <w:rFonts w:cs="Calibri"/>
                <w:sz w:val="20"/>
                <w:szCs w:val="24"/>
              </w:rPr>
            </w:pPr>
            <w:r>
              <w:rPr>
                <w:rFonts w:cs="Calibri"/>
                <w:sz w:val="20"/>
                <w:szCs w:val="24"/>
              </w:rPr>
              <w:t>8</w:t>
            </w:r>
          </w:p>
        </w:tc>
        <w:tc>
          <w:tcPr>
            <w:tcW w:w="3570" w:type="dxa"/>
            <w:shd w:val="clear" w:color="auto" w:fill="auto"/>
            <w:vAlign w:val="center"/>
          </w:tcPr>
          <w:p w14:paraId="0D924872" w14:textId="37DACB50" w:rsidR="005427D9" w:rsidRPr="00391C38" w:rsidRDefault="005427D9" w:rsidP="00D527F9">
            <w:pPr>
              <w:suppressAutoHyphens/>
              <w:contextualSpacing/>
              <w:rPr>
                <w:rFonts w:cs="Calibri"/>
                <w:sz w:val="20"/>
                <w:szCs w:val="24"/>
              </w:rPr>
            </w:pPr>
            <w:r w:rsidRPr="00391C38">
              <w:rPr>
                <w:rFonts w:cs="Calibri"/>
                <w:sz w:val="20"/>
                <w:szCs w:val="24"/>
              </w:rPr>
              <w:t>Przedmiot fakultatywny 6: Podstawy uczenia maszynowego i sieci neuronowych</w:t>
            </w:r>
          </w:p>
        </w:tc>
        <w:tc>
          <w:tcPr>
            <w:tcW w:w="1675" w:type="dxa"/>
            <w:shd w:val="clear" w:color="auto" w:fill="auto"/>
            <w:vAlign w:val="center"/>
          </w:tcPr>
          <w:p w14:paraId="3FF1E2F4" w14:textId="5FB69321" w:rsidR="005427D9" w:rsidRPr="00391C38" w:rsidRDefault="005427D9" w:rsidP="00D527F9">
            <w:pPr>
              <w:suppressAutoHyphens/>
              <w:contextualSpacing/>
              <w:rPr>
                <w:rFonts w:cs="Calibri"/>
                <w:sz w:val="20"/>
                <w:szCs w:val="24"/>
              </w:rPr>
            </w:pPr>
            <w:r w:rsidRPr="00391C38">
              <w:rPr>
                <w:rFonts w:cs="Calibri"/>
                <w:sz w:val="20"/>
                <w:szCs w:val="24"/>
              </w:rPr>
              <w:t>K_W04; K_W07; K_U08; K_U18; K_U27; K_K01</w:t>
            </w:r>
          </w:p>
        </w:tc>
        <w:tc>
          <w:tcPr>
            <w:tcW w:w="9782" w:type="dxa"/>
            <w:shd w:val="clear" w:color="auto" w:fill="auto"/>
          </w:tcPr>
          <w:p w14:paraId="3D9C848E" w14:textId="1FDDB980"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uczenia maszynowego i sieci neuronowych w kontekście analizy danych w psychologii i naukach o zdrowiu. Treści kształcenia obejmują eksplorację i przetwarzanie danych, w tym czyszczenie danych, transformacje zmiennych oraz graficzną prezentację wyników. Program uwzględnia metody uczenia z nadzorem i bez nadzoru, podział na zbiory uczące i testowe oraz podstawowe algorytmy klasyfikacji i regresji. Omawiane są modele klasyfikacyjne, zagadnienia optymalizacji, przeuczenia oraz metoda opadającego gradientu. Przedmiot obejmuje wprowadzenie do nadzorowanych sieci neuronowych, takich jak perceptron wielowarstwowy i sieci rekurencyjne. Zajęcia rozwijają umiejętność krytycznej oceny zastosowań narzędzi informatycznych oraz wykorzystania ich w analizie danych empirycznych.</w:t>
            </w:r>
          </w:p>
        </w:tc>
      </w:tr>
      <w:tr w:rsidR="005427D9" w:rsidRPr="00391C38" w14:paraId="1D02124E" w14:textId="77777777" w:rsidTr="00D527F9">
        <w:trPr>
          <w:cantSplit/>
        </w:trPr>
        <w:tc>
          <w:tcPr>
            <w:tcW w:w="562" w:type="dxa"/>
            <w:vMerge/>
            <w:shd w:val="clear" w:color="auto" w:fill="auto"/>
            <w:vAlign w:val="center"/>
          </w:tcPr>
          <w:p w14:paraId="7092CA56" w14:textId="53E3A317"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4A693A34" w14:textId="33077C4B" w:rsidR="005427D9" w:rsidRPr="00391C38" w:rsidRDefault="005427D9" w:rsidP="00D527F9">
            <w:pPr>
              <w:suppressAutoHyphens/>
              <w:contextualSpacing/>
              <w:rPr>
                <w:rFonts w:cs="Calibri"/>
                <w:sz w:val="20"/>
                <w:szCs w:val="24"/>
              </w:rPr>
            </w:pPr>
            <w:r w:rsidRPr="00391C38">
              <w:rPr>
                <w:rFonts w:cs="Calibri"/>
                <w:sz w:val="20"/>
                <w:szCs w:val="24"/>
              </w:rPr>
              <w:t>Przedmiot fakultatywny 6: Psychologia człowieka w świecie AI</w:t>
            </w:r>
          </w:p>
        </w:tc>
        <w:tc>
          <w:tcPr>
            <w:tcW w:w="1675" w:type="dxa"/>
            <w:shd w:val="clear" w:color="auto" w:fill="auto"/>
            <w:vAlign w:val="center"/>
          </w:tcPr>
          <w:p w14:paraId="41EACB8F" w14:textId="4138099C" w:rsidR="005427D9" w:rsidRPr="00391C38" w:rsidRDefault="005427D9" w:rsidP="00D527F9">
            <w:pPr>
              <w:suppressAutoHyphens/>
              <w:contextualSpacing/>
              <w:rPr>
                <w:rFonts w:cs="Calibri"/>
                <w:sz w:val="20"/>
                <w:szCs w:val="24"/>
              </w:rPr>
            </w:pPr>
            <w:r w:rsidRPr="00391C38">
              <w:rPr>
                <w:rFonts w:cs="Calibri"/>
                <w:sz w:val="20"/>
                <w:szCs w:val="24"/>
              </w:rPr>
              <w:t>K_W01; K_W11; K_U07; K_U11; K_U18; K_U27; K_K01; K_K09</w:t>
            </w:r>
          </w:p>
        </w:tc>
        <w:tc>
          <w:tcPr>
            <w:tcW w:w="9782" w:type="dxa"/>
            <w:shd w:val="clear" w:color="auto" w:fill="auto"/>
          </w:tcPr>
          <w:p w14:paraId="679011A7" w14:textId="1A196E60" w:rsidR="005427D9" w:rsidRPr="00391C38" w:rsidRDefault="005427D9" w:rsidP="00AC2F0F">
            <w:pPr>
              <w:suppressAutoHyphens/>
              <w:contextualSpacing/>
              <w:jc w:val="both"/>
              <w:rPr>
                <w:rFonts w:cs="Calibri"/>
                <w:sz w:val="20"/>
                <w:szCs w:val="24"/>
              </w:rPr>
            </w:pPr>
            <w:r w:rsidRPr="00DE2717">
              <w:rPr>
                <w:rFonts w:cs="Calibri"/>
                <w:color w:val="000000"/>
                <w:sz w:val="20"/>
                <w:szCs w:val="24"/>
              </w:rPr>
              <w:t>Program nauczania obejmuje zagadnienia dotyczące sztucznej inteligencji w kontekście psychologii, jej podstaw, rozwoju oraz zastosowań w praktyce zawodowej psychologa. Treści kształcenia obejmują wykorzystanie AI w diagnozie, terapii i narzędziach cyfrowych, takich jak chatboty czy algorytmy predykcyjne. Program uwzględnia wpływ AI na procesy poznawcze, emocjonalne i społeczne, w tym zjawiska zaufania, antropomorfizacji, samotności oraz ryzyka manipulacji. Omawiane są także etyczne i prawne wyzwania związane z prywatnością danych, automatyzacją decyzji oraz odpowiedzialnością zawodową. Przedmiot rozwija umiejętność krytycznej oceny źródeł i technologii oraz gotowość do wdrażania innowacyjnych rozwiązań z poszanowaniem standardów zawodowych. Zajęcia wspierają refleksję nad przyszłością zawodu psychologa w dobie rozwoju AI.</w:t>
            </w:r>
          </w:p>
        </w:tc>
      </w:tr>
      <w:tr w:rsidR="00391C38" w:rsidRPr="00391C38" w14:paraId="72611242" w14:textId="77777777" w:rsidTr="00D527F9">
        <w:trPr>
          <w:cantSplit/>
        </w:trPr>
        <w:tc>
          <w:tcPr>
            <w:tcW w:w="562" w:type="dxa"/>
            <w:shd w:val="clear" w:color="auto" w:fill="auto"/>
            <w:vAlign w:val="center"/>
          </w:tcPr>
          <w:p w14:paraId="7384FD9E" w14:textId="073CAAD2" w:rsidR="00391C38" w:rsidRPr="00391C38" w:rsidRDefault="005427D9" w:rsidP="005427D9">
            <w:pPr>
              <w:suppressAutoHyphens/>
              <w:contextualSpacing/>
              <w:jc w:val="center"/>
              <w:rPr>
                <w:rFonts w:cs="Calibri"/>
                <w:sz w:val="20"/>
                <w:szCs w:val="24"/>
              </w:rPr>
            </w:pPr>
            <w:r>
              <w:rPr>
                <w:rFonts w:cs="Calibri"/>
                <w:sz w:val="20"/>
                <w:szCs w:val="24"/>
              </w:rPr>
              <w:t>9</w:t>
            </w:r>
          </w:p>
        </w:tc>
        <w:tc>
          <w:tcPr>
            <w:tcW w:w="3570" w:type="dxa"/>
            <w:shd w:val="clear" w:color="auto" w:fill="auto"/>
            <w:vAlign w:val="center"/>
          </w:tcPr>
          <w:p w14:paraId="50029AF2" w14:textId="22B4B453" w:rsidR="00391C38" w:rsidRPr="00391C38" w:rsidRDefault="00391C38" w:rsidP="00D527F9">
            <w:pPr>
              <w:suppressAutoHyphens/>
              <w:contextualSpacing/>
              <w:rPr>
                <w:rFonts w:cs="Calibri"/>
                <w:sz w:val="20"/>
                <w:szCs w:val="24"/>
              </w:rPr>
            </w:pPr>
            <w:r w:rsidRPr="00391C38">
              <w:rPr>
                <w:rFonts w:cs="Calibri"/>
                <w:sz w:val="20"/>
                <w:szCs w:val="24"/>
              </w:rPr>
              <w:t>Psychologia kliniczna dorosłych</w:t>
            </w:r>
          </w:p>
        </w:tc>
        <w:tc>
          <w:tcPr>
            <w:tcW w:w="1675" w:type="dxa"/>
            <w:shd w:val="clear" w:color="auto" w:fill="auto"/>
            <w:vAlign w:val="center"/>
          </w:tcPr>
          <w:p w14:paraId="0EFF1C32" w14:textId="09769618" w:rsidR="00391C38" w:rsidRPr="00391C38" w:rsidRDefault="00391C38" w:rsidP="00D527F9">
            <w:pPr>
              <w:suppressAutoHyphens/>
              <w:contextualSpacing/>
              <w:rPr>
                <w:rFonts w:cs="Calibri"/>
                <w:sz w:val="20"/>
                <w:szCs w:val="24"/>
              </w:rPr>
            </w:pPr>
            <w:r w:rsidRPr="00391C38">
              <w:rPr>
                <w:rFonts w:cs="Calibri"/>
                <w:sz w:val="20"/>
                <w:szCs w:val="24"/>
              </w:rPr>
              <w:t>K_W08; K_W09; K_U01; K_U02; K_U03; K_U04; K_U07; K_U10; K_K02; K_K05; K_K07; K_K08</w:t>
            </w:r>
          </w:p>
        </w:tc>
        <w:tc>
          <w:tcPr>
            <w:tcW w:w="9782" w:type="dxa"/>
            <w:shd w:val="clear" w:color="auto" w:fill="auto"/>
          </w:tcPr>
          <w:p w14:paraId="6BE95B51" w14:textId="463ABD49"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roli psychologa klinicznego w pracy z osobami dorosłymi z zaburzeniami psychicznymi oraz chorobami somatycznymi wpływającymi na funkcjonowanie psychiczne. Treści kształcenia obejmują teorie wyjaśniające mechanizmy radzenia sobie z chorobą, niepełnosprawnością, stratą oraz specyfikę pracy z osobami starszymi i pacjentami w stanie terminalnym. Program uwzględnia modele diagnozy psychologicznej oraz praktyczne zastosowanie podstawowych metod i narzędzi diagnostycznych, w tym testów osobowości i funkcji poznawczych. Omawiane są również wybrane narzędzia neuropsychologiczne oraz zasady formułowania wniosków i rekomendacji klinicznych. Przedmiot obejmuje zadania psychologa w promocji zdrowia, prewencji zaburzeń oraz w obszarach opiniodawczych, w tym psychologii sądowej. Zajęcia rozwijają umiejętność analizy przypadków oraz odpowiedzialnego działania w granicach kompetencji i współpracy interdyscyplinarnej.</w:t>
            </w:r>
          </w:p>
        </w:tc>
      </w:tr>
      <w:tr w:rsidR="00391C38" w:rsidRPr="00391C38" w14:paraId="4A50500B" w14:textId="77777777" w:rsidTr="00D527F9">
        <w:trPr>
          <w:cantSplit/>
        </w:trPr>
        <w:tc>
          <w:tcPr>
            <w:tcW w:w="562" w:type="dxa"/>
            <w:shd w:val="clear" w:color="auto" w:fill="auto"/>
            <w:vAlign w:val="center"/>
          </w:tcPr>
          <w:p w14:paraId="1106541B" w14:textId="549EE230"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0</w:t>
            </w:r>
          </w:p>
        </w:tc>
        <w:tc>
          <w:tcPr>
            <w:tcW w:w="3570" w:type="dxa"/>
            <w:shd w:val="clear" w:color="auto" w:fill="auto"/>
            <w:vAlign w:val="center"/>
          </w:tcPr>
          <w:p w14:paraId="3AD55977" w14:textId="3F3BBC2F" w:rsidR="00391C38" w:rsidRPr="00391C38" w:rsidRDefault="00391C38" w:rsidP="00D527F9">
            <w:pPr>
              <w:suppressAutoHyphens/>
              <w:contextualSpacing/>
              <w:rPr>
                <w:rFonts w:cs="Calibri"/>
                <w:sz w:val="20"/>
                <w:szCs w:val="24"/>
              </w:rPr>
            </w:pPr>
            <w:r w:rsidRPr="00391C38">
              <w:rPr>
                <w:rFonts w:cs="Calibri"/>
                <w:sz w:val="20"/>
                <w:szCs w:val="24"/>
              </w:rPr>
              <w:t>Psychologia kliniczna dzieci i młodzieży</w:t>
            </w:r>
          </w:p>
        </w:tc>
        <w:tc>
          <w:tcPr>
            <w:tcW w:w="1675" w:type="dxa"/>
            <w:shd w:val="clear" w:color="auto" w:fill="auto"/>
            <w:vAlign w:val="center"/>
          </w:tcPr>
          <w:p w14:paraId="25D5F2EA" w14:textId="71AF20E0" w:rsidR="00391C38" w:rsidRPr="00391C38" w:rsidRDefault="00391C38" w:rsidP="00D527F9">
            <w:pPr>
              <w:suppressAutoHyphens/>
              <w:contextualSpacing/>
              <w:rPr>
                <w:rFonts w:cs="Calibri"/>
                <w:sz w:val="20"/>
                <w:szCs w:val="24"/>
              </w:rPr>
            </w:pPr>
            <w:r w:rsidRPr="00391C38">
              <w:rPr>
                <w:rFonts w:cs="Calibri"/>
                <w:sz w:val="20"/>
                <w:szCs w:val="24"/>
              </w:rPr>
              <w:t>K_W08; K_W09; K_U01; K_U02; K_U03; K_U04; K_U10; K_K02; K_K05; K_K07; K_K08</w:t>
            </w:r>
          </w:p>
        </w:tc>
        <w:tc>
          <w:tcPr>
            <w:tcW w:w="9782" w:type="dxa"/>
            <w:shd w:val="clear" w:color="auto" w:fill="auto"/>
          </w:tcPr>
          <w:p w14:paraId="1BD4B5D4" w14:textId="5C604007"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klinicznej dzieci i młodzieży, w tym specyfiki rozwoju psychopatologii w okresie niemowlęcym, dzieciństwa i adolescencji. Treści kształcenia obejmują czynniki biologiczne, psychologiczne i środowiskowe wpływające na ryzyko zaburzeń oraz zagrożenia dla prawidłowego rozwoju psychicznego. Program uwzględnia kliniczne problemy diagnozy psychologicznej dzieci i młodzieży oraz zasady formułowania hipotez diagnostycznych i rekomendacji. Omawiane są wybrane zaburzenia psychiczne typowe dla okresu rozwojowego oraz podstawowe formy wsparcia psychologicznego dostosowane do wieku pacjenta i kontekstu rodzinnego. Przedmiot rozwija umiejętność analizy przypadków oraz współpracy z zespołem medycznym i rodziną w granicach kompetencji zawodowych. Zajęcia kształtują gotowość do korzystania z konsultacji i superwizji w sytuacjach złożonych oraz działania na rzecz bezpieczeństwa i dobrostanu pacjentów.</w:t>
            </w:r>
          </w:p>
        </w:tc>
      </w:tr>
      <w:tr w:rsidR="00391C38" w:rsidRPr="00391C38" w14:paraId="45BD415D" w14:textId="77777777" w:rsidTr="00D527F9">
        <w:trPr>
          <w:cantSplit/>
        </w:trPr>
        <w:tc>
          <w:tcPr>
            <w:tcW w:w="562" w:type="dxa"/>
            <w:shd w:val="clear" w:color="auto" w:fill="auto"/>
            <w:vAlign w:val="center"/>
          </w:tcPr>
          <w:p w14:paraId="061BA186" w14:textId="47A91A4F"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1</w:t>
            </w:r>
          </w:p>
        </w:tc>
        <w:tc>
          <w:tcPr>
            <w:tcW w:w="3570" w:type="dxa"/>
            <w:shd w:val="clear" w:color="auto" w:fill="auto"/>
            <w:vAlign w:val="center"/>
          </w:tcPr>
          <w:p w14:paraId="6D1037E4" w14:textId="513831FF" w:rsidR="00391C38" w:rsidRPr="00391C38" w:rsidRDefault="00391C38" w:rsidP="00D527F9">
            <w:pPr>
              <w:suppressAutoHyphens/>
              <w:contextualSpacing/>
              <w:rPr>
                <w:rFonts w:cs="Calibri"/>
                <w:sz w:val="20"/>
                <w:szCs w:val="24"/>
              </w:rPr>
            </w:pPr>
            <w:r w:rsidRPr="00391C38">
              <w:rPr>
                <w:rFonts w:cs="Calibri"/>
                <w:sz w:val="20"/>
                <w:szCs w:val="24"/>
              </w:rPr>
              <w:t>Psychologia środowiska</w:t>
            </w:r>
          </w:p>
        </w:tc>
        <w:tc>
          <w:tcPr>
            <w:tcW w:w="1675" w:type="dxa"/>
            <w:shd w:val="clear" w:color="auto" w:fill="auto"/>
            <w:vAlign w:val="center"/>
          </w:tcPr>
          <w:p w14:paraId="223D1819" w14:textId="73E2F4C7" w:rsidR="00391C38" w:rsidRPr="00391C38" w:rsidRDefault="00391C38" w:rsidP="00D527F9">
            <w:pPr>
              <w:suppressAutoHyphens/>
              <w:contextualSpacing/>
              <w:rPr>
                <w:rFonts w:cs="Calibri"/>
                <w:sz w:val="20"/>
                <w:szCs w:val="24"/>
              </w:rPr>
            </w:pPr>
            <w:r w:rsidRPr="00391C38">
              <w:rPr>
                <w:rFonts w:cs="Calibri"/>
                <w:sz w:val="20"/>
                <w:szCs w:val="24"/>
              </w:rPr>
              <w:t>K_W05; K_U04; K_U11; K_K09</w:t>
            </w:r>
          </w:p>
        </w:tc>
        <w:tc>
          <w:tcPr>
            <w:tcW w:w="9782" w:type="dxa"/>
            <w:shd w:val="clear" w:color="auto" w:fill="auto"/>
          </w:tcPr>
          <w:p w14:paraId="1CD22AB6" w14:textId="6105B383"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środowiska jako interdyscyplinarnego obszaru badającego relacje między człowiekiem a otoczeniem fizycznym i społecznym. Treści kształcenia obejmują wpływ architektury i organizacji przestrzeni na funkcjonowanie psychiczne, zachowanie oraz dobrostan jednostek i grup. Program uwzględnia zagadnienia planowania i projektowania przestrzeni publicznej oraz osobistej z perspektywy potrzeb psychologicznych użytkowników. Omawiane są procesy identyfikacji z miejscem oraz tożsamości lokalnej i społecznej. Przedmiot rozwija umiejętność analizy problemów środowiskowych w kontekście praktycznych działań wspierających dobrostan społeczności. Zajęcia kształtują gotowość do inicjowania innowacyjnych rozwiązań w obszarze środowiska życia człowieka.</w:t>
            </w:r>
          </w:p>
        </w:tc>
      </w:tr>
      <w:tr w:rsidR="00391C38" w:rsidRPr="00391C38" w14:paraId="4561E085" w14:textId="77777777" w:rsidTr="00D527F9">
        <w:trPr>
          <w:cantSplit/>
        </w:trPr>
        <w:tc>
          <w:tcPr>
            <w:tcW w:w="562" w:type="dxa"/>
            <w:shd w:val="clear" w:color="auto" w:fill="auto"/>
            <w:vAlign w:val="center"/>
          </w:tcPr>
          <w:p w14:paraId="08815DF0" w14:textId="1E8FE10D"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2</w:t>
            </w:r>
          </w:p>
        </w:tc>
        <w:tc>
          <w:tcPr>
            <w:tcW w:w="3570" w:type="dxa"/>
            <w:shd w:val="clear" w:color="auto" w:fill="auto"/>
            <w:vAlign w:val="center"/>
          </w:tcPr>
          <w:p w14:paraId="65FD68CC" w14:textId="680827BB" w:rsidR="00391C38" w:rsidRPr="00391C38" w:rsidRDefault="00391C38" w:rsidP="00D527F9">
            <w:pPr>
              <w:suppressAutoHyphens/>
              <w:contextualSpacing/>
              <w:rPr>
                <w:rFonts w:cs="Calibri"/>
                <w:sz w:val="20"/>
                <w:szCs w:val="24"/>
              </w:rPr>
            </w:pPr>
            <w:r w:rsidRPr="00391C38">
              <w:rPr>
                <w:rFonts w:cs="Calibri"/>
                <w:sz w:val="20"/>
                <w:szCs w:val="24"/>
              </w:rPr>
              <w:t>Psychologia zarządzania</w:t>
            </w:r>
          </w:p>
        </w:tc>
        <w:tc>
          <w:tcPr>
            <w:tcW w:w="1675" w:type="dxa"/>
            <w:shd w:val="clear" w:color="auto" w:fill="auto"/>
            <w:vAlign w:val="center"/>
          </w:tcPr>
          <w:p w14:paraId="45AA452F" w14:textId="1BE92DEB" w:rsidR="00391C38" w:rsidRPr="00391C38" w:rsidRDefault="00391C38" w:rsidP="00D527F9">
            <w:pPr>
              <w:suppressAutoHyphens/>
              <w:contextualSpacing/>
              <w:rPr>
                <w:rFonts w:cs="Calibri"/>
                <w:sz w:val="20"/>
                <w:szCs w:val="24"/>
              </w:rPr>
            </w:pPr>
            <w:r w:rsidRPr="00391C38">
              <w:rPr>
                <w:rFonts w:cs="Calibri"/>
                <w:sz w:val="20"/>
                <w:szCs w:val="24"/>
              </w:rPr>
              <w:t>K_W11; K_W12; K_U09; K_U13; K_U14; K_U16; K_U20; K_K09</w:t>
            </w:r>
          </w:p>
        </w:tc>
        <w:tc>
          <w:tcPr>
            <w:tcW w:w="9782" w:type="dxa"/>
            <w:shd w:val="clear" w:color="auto" w:fill="auto"/>
          </w:tcPr>
          <w:p w14:paraId="302CE535" w14:textId="7A643633"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psychologicznych podstaw zarządzania i funkcjonowania człowieka w środowisku organizacyjnym. Treści kształcenia obejmują teorie motywacji, procesy decyzyjne w organizacjach oraz wpływ błędów poznawczych na decyzje menedżerskie i konsumenckie. Program uwzględnia style przywództwa, budowanie efektywnych zespołów oraz strategie wzmacniania zaangażowania i satysfakcji z pracy. Omawiane są zagadnienia zarządzania stresem i emocjami w organizacji, a także procesy zmian organizacyjnych i opór wobec zmian. Przedmiot obejmuje rolę kultury organizacyjnej oraz znaczenie marki i lojalności klientów w kontekście zachowań ekonomicznych. Zajęcia rozwijają kompetencje komunikacji, współpracy zespołowej i przedsiębiorczego myślenia w praktyce zawodowej psychologa.</w:t>
            </w:r>
          </w:p>
        </w:tc>
      </w:tr>
      <w:tr w:rsidR="00391C38" w:rsidRPr="00391C38" w14:paraId="6B83C9A7" w14:textId="77777777" w:rsidTr="00D527F9">
        <w:trPr>
          <w:cantSplit/>
        </w:trPr>
        <w:tc>
          <w:tcPr>
            <w:tcW w:w="562" w:type="dxa"/>
            <w:shd w:val="clear" w:color="auto" w:fill="auto"/>
            <w:vAlign w:val="center"/>
          </w:tcPr>
          <w:p w14:paraId="56EF25FB" w14:textId="33252CF1"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3</w:t>
            </w:r>
          </w:p>
        </w:tc>
        <w:tc>
          <w:tcPr>
            <w:tcW w:w="3570" w:type="dxa"/>
            <w:shd w:val="clear" w:color="auto" w:fill="auto"/>
            <w:vAlign w:val="center"/>
          </w:tcPr>
          <w:p w14:paraId="2F90FBF4" w14:textId="3B7C2F0E" w:rsidR="00391C38" w:rsidRPr="00391C38" w:rsidRDefault="00391C38" w:rsidP="00D527F9">
            <w:pPr>
              <w:suppressAutoHyphens/>
              <w:contextualSpacing/>
              <w:rPr>
                <w:rFonts w:cs="Calibri"/>
                <w:sz w:val="20"/>
                <w:szCs w:val="24"/>
              </w:rPr>
            </w:pPr>
            <w:r w:rsidRPr="00391C38">
              <w:rPr>
                <w:rFonts w:cs="Calibri"/>
                <w:sz w:val="20"/>
                <w:szCs w:val="24"/>
              </w:rPr>
              <w:t>Psychologia zdrowia</w:t>
            </w:r>
          </w:p>
        </w:tc>
        <w:tc>
          <w:tcPr>
            <w:tcW w:w="1675" w:type="dxa"/>
            <w:shd w:val="clear" w:color="auto" w:fill="auto"/>
            <w:vAlign w:val="center"/>
          </w:tcPr>
          <w:p w14:paraId="681E9D73" w14:textId="26261091" w:rsidR="00391C38" w:rsidRPr="00391C38" w:rsidRDefault="00391C38" w:rsidP="00D527F9">
            <w:pPr>
              <w:suppressAutoHyphens/>
              <w:contextualSpacing/>
              <w:rPr>
                <w:rFonts w:cs="Calibri"/>
                <w:sz w:val="20"/>
                <w:szCs w:val="24"/>
              </w:rPr>
            </w:pPr>
            <w:r w:rsidRPr="00391C38">
              <w:rPr>
                <w:rFonts w:cs="Calibri"/>
                <w:sz w:val="20"/>
                <w:szCs w:val="24"/>
              </w:rPr>
              <w:t>K_W05; K_U06; K_U21; K_U26; K_K04; K_K05; K_K07; K_K08</w:t>
            </w:r>
          </w:p>
        </w:tc>
        <w:tc>
          <w:tcPr>
            <w:tcW w:w="9782" w:type="dxa"/>
            <w:shd w:val="clear" w:color="auto" w:fill="auto"/>
          </w:tcPr>
          <w:p w14:paraId="798B2E7F" w14:textId="4B1D3481"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psychologii zdrowia, w tym modeli zdrowia oraz podejść patogenetycznych i salutogenetycznych. Treści kształcenia obejmują poznawcze, emocjonalne i behawioralne uwarunkowania zdrowia, znaczenie stresu oraz mechanizmy radzenia sobie w chorobie. Program uwzględnia psychologiczne aspekty opieki medycznej, relację lekarz–pacjent oraz rolę psychologa w zespołach klinicznych. Omawiane są zachowania zdrowotne, determinanty postaw prozdrowotnych oraz psychologiczne aspekty chorób somatycznych i przewlekłych. Przedmiot obejmuje planowanie i ocenę interwencji prozdrowotnych oraz formułowanie hipotez wdrożeniowych w praktyce psychologa zdrowia.</w:t>
            </w:r>
          </w:p>
        </w:tc>
      </w:tr>
      <w:tr w:rsidR="00391C38" w:rsidRPr="00391C38" w14:paraId="611C855C" w14:textId="77777777" w:rsidTr="00D527F9">
        <w:trPr>
          <w:cantSplit/>
        </w:trPr>
        <w:tc>
          <w:tcPr>
            <w:tcW w:w="562" w:type="dxa"/>
            <w:shd w:val="clear" w:color="auto" w:fill="auto"/>
            <w:vAlign w:val="center"/>
          </w:tcPr>
          <w:p w14:paraId="39DBEDE6" w14:textId="2CEDA401"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4</w:t>
            </w:r>
          </w:p>
        </w:tc>
        <w:tc>
          <w:tcPr>
            <w:tcW w:w="3570" w:type="dxa"/>
            <w:shd w:val="clear" w:color="auto" w:fill="auto"/>
            <w:vAlign w:val="center"/>
          </w:tcPr>
          <w:p w14:paraId="45426F7D" w14:textId="13F0E96F" w:rsidR="00391C38" w:rsidRPr="00391C38" w:rsidRDefault="00391C38" w:rsidP="00D527F9">
            <w:pPr>
              <w:suppressAutoHyphens/>
              <w:contextualSpacing/>
              <w:rPr>
                <w:rFonts w:cs="Calibri"/>
                <w:sz w:val="20"/>
                <w:szCs w:val="24"/>
              </w:rPr>
            </w:pPr>
            <w:r w:rsidRPr="00391C38">
              <w:rPr>
                <w:rFonts w:cs="Calibri"/>
                <w:sz w:val="20"/>
                <w:szCs w:val="24"/>
              </w:rPr>
              <w:t>Psychometria</w:t>
            </w:r>
          </w:p>
        </w:tc>
        <w:tc>
          <w:tcPr>
            <w:tcW w:w="1675" w:type="dxa"/>
            <w:shd w:val="clear" w:color="auto" w:fill="auto"/>
            <w:vAlign w:val="center"/>
          </w:tcPr>
          <w:p w14:paraId="20BBED92" w14:textId="1C37FE06" w:rsidR="00391C38" w:rsidRPr="00391C38" w:rsidRDefault="00391C38" w:rsidP="00D527F9">
            <w:pPr>
              <w:suppressAutoHyphens/>
              <w:contextualSpacing/>
              <w:rPr>
                <w:rFonts w:cs="Calibri"/>
                <w:sz w:val="20"/>
                <w:szCs w:val="24"/>
              </w:rPr>
            </w:pPr>
            <w:r w:rsidRPr="00391C38">
              <w:rPr>
                <w:rFonts w:cs="Calibri"/>
                <w:sz w:val="20"/>
                <w:szCs w:val="24"/>
              </w:rPr>
              <w:t>K_W02; K_U01; K_U02; K_U10; K_U18; K_U27; K_K02</w:t>
            </w:r>
          </w:p>
        </w:tc>
        <w:tc>
          <w:tcPr>
            <w:tcW w:w="9782" w:type="dxa"/>
            <w:shd w:val="clear" w:color="auto" w:fill="auto"/>
          </w:tcPr>
          <w:p w14:paraId="6495C7BD" w14:textId="4329641F"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psychometrii jako podstawy pomiaru psychologicznego w diagnozie i badaniach. Treści kształcenia obejmują teorię pomiaru, rzetelność i trafność testów oraz metody oceny spójności wewnętrznej i stabilności narzędzi diagnostycznych. Program uwzględnia standardyzację i normalizację testów oraz porównanie klasycznej teorii testów (CTT) z teorią odpowiedzi na pozycje (IRT). Omawiane są zasady adaptacji kulturowej testów, w tym procedury przekładu i porównań międzykulturowych. Przedmiot obejmuje etyczne aspekty stosowania narzędzi psychometrycznych oraz ich wykorzystanie w różnych obszarach praktyki psychologicznej. Zajęcia rozwijają umiejętność krytycznej oceny jakości testów oraz gotowość do korzystania z konsultacji specjalistycznych w sytuacjach diagnostycznie złożonych.</w:t>
            </w:r>
          </w:p>
        </w:tc>
      </w:tr>
      <w:tr w:rsidR="00391C38" w:rsidRPr="00391C38" w14:paraId="3761D011" w14:textId="77777777" w:rsidTr="00D527F9">
        <w:trPr>
          <w:cantSplit/>
        </w:trPr>
        <w:tc>
          <w:tcPr>
            <w:tcW w:w="562" w:type="dxa"/>
            <w:shd w:val="clear" w:color="auto" w:fill="auto"/>
            <w:vAlign w:val="center"/>
          </w:tcPr>
          <w:p w14:paraId="1E350340" w14:textId="6E4CC508"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5</w:t>
            </w:r>
          </w:p>
        </w:tc>
        <w:tc>
          <w:tcPr>
            <w:tcW w:w="3570" w:type="dxa"/>
            <w:shd w:val="clear" w:color="auto" w:fill="auto"/>
            <w:vAlign w:val="center"/>
          </w:tcPr>
          <w:p w14:paraId="72CA6625" w14:textId="77B89A20" w:rsidR="00391C38" w:rsidRPr="00391C38" w:rsidRDefault="00391C38" w:rsidP="00D527F9">
            <w:pPr>
              <w:suppressAutoHyphens/>
              <w:contextualSpacing/>
              <w:rPr>
                <w:rFonts w:cs="Calibri"/>
                <w:sz w:val="20"/>
                <w:szCs w:val="24"/>
              </w:rPr>
            </w:pPr>
            <w:r w:rsidRPr="00391C38">
              <w:rPr>
                <w:rFonts w:cs="Calibri"/>
                <w:sz w:val="20"/>
                <w:szCs w:val="24"/>
              </w:rPr>
              <w:t>Psychopatologia</w:t>
            </w:r>
          </w:p>
        </w:tc>
        <w:tc>
          <w:tcPr>
            <w:tcW w:w="1675" w:type="dxa"/>
            <w:shd w:val="clear" w:color="auto" w:fill="auto"/>
            <w:vAlign w:val="center"/>
          </w:tcPr>
          <w:p w14:paraId="59BD869C" w14:textId="7FFDC252" w:rsidR="00391C38" w:rsidRPr="00391C38" w:rsidRDefault="00391C38" w:rsidP="00D527F9">
            <w:pPr>
              <w:suppressAutoHyphens/>
              <w:contextualSpacing/>
              <w:rPr>
                <w:rFonts w:cs="Calibri"/>
                <w:sz w:val="20"/>
                <w:szCs w:val="24"/>
              </w:rPr>
            </w:pPr>
            <w:r w:rsidRPr="00391C38">
              <w:rPr>
                <w:rFonts w:cs="Calibri"/>
                <w:sz w:val="20"/>
                <w:szCs w:val="24"/>
              </w:rPr>
              <w:t>K_W08; K_W09; K_U01; K_U02; K_U03; K_U04; K_K02; K_K04; K_K05; K_K06</w:t>
            </w:r>
          </w:p>
        </w:tc>
        <w:tc>
          <w:tcPr>
            <w:tcW w:w="9782" w:type="dxa"/>
            <w:shd w:val="clear" w:color="auto" w:fill="auto"/>
          </w:tcPr>
          <w:p w14:paraId="56E20189" w14:textId="407588C5"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psychopatologii jako podstawy rozumienia zaburzeń psychicznych w praktyce klinicznej. Treści kształcenia obejmują definicje, zakres oraz główne podejścia teoretyczne wyjaśniające mechanizmy powstawania zaburzeń. Program uwzględnia kryteria zdrowia psychicznego oraz zasady rozpoznawania zaburzeń w oparciu o klasyfikacje DSM-5 i ICD-11. Omawiane są podstawowe kategorie zaburzeń psychicznych oraz ich obraz kliniczny w kontekście diagnozy różnicowej. Przedmiot obejmuje praktyczne ćwiczenie analizy przypadków oraz formułowania hipotez diagnostycznych w granicach kompetencji psychologa.</w:t>
            </w:r>
          </w:p>
        </w:tc>
      </w:tr>
      <w:tr w:rsidR="00391C38" w:rsidRPr="00391C38" w14:paraId="79EEE0A0" w14:textId="77777777" w:rsidTr="00D527F9">
        <w:trPr>
          <w:cantSplit/>
        </w:trPr>
        <w:tc>
          <w:tcPr>
            <w:tcW w:w="562" w:type="dxa"/>
            <w:shd w:val="clear" w:color="auto" w:fill="auto"/>
            <w:vAlign w:val="center"/>
          </w:tcPr>
          <w:p w14:paraId="3E77FA36" w14:textId="49616783"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6</w:t>
            </w:r>
          </w:p>
        </w:tc>
        <w:tc>
          <w:tcPr>
            <w:tcW w:w="3570" w:type="dxa"/>
            <w:shd w:val="clear" w:color="auto" w:fill="auto"/>
            <w:vAlign w:val="center"/>
          </w:tcPr>
          <w:p w14:paraId="1BC6C1E3" w14:textId="46E3CDB6" w:rsidR="00391C38" w:rsidRPr="00391C38" w:rsidRDefault="00391C38" w:rsidP="00D527F9">
            <w:pPr>
              <w:suppressAutoHyphens/>
              <w:contextualSpacing/>
              <w:rPr>
                <w:rFonts w:cs="Calibri"/>
                <w:sz w:val="20"/>
                <w:szCs w:val="24"/>
              </w:rPr>
            </w:pPr>
            <w:r w:rsidRPr="00391C38">
              <w:rPr>
                <w:rFonts w:cs="Calibri"/>
                <w:sz w:val="20"/>
                <w:szCs w:val="24"/>
              </w:rPr>
              <w:t>Statystyka I</w:t>
            </w:r>
          </w:p>
        </w:tc>
        <w:tc>
          <w:tcPr>
            <w:tcW w:w="1675" w:type="dxa"/>
            <w:shd w:val="clear" w:color="auto" w:fill="auto"/>
            <w:vAlign w:val="center"/>
          </w:tcPr>
          <w:p w14:paraId="3308D3E5" w14:textId="2C57A6AB" w:rsidR="00391C38" w:rsidRPr="00391C38" w:rsidRDefault="00391C38" w:rsidP="00D527F9">
            <w:pPr>
              <w:suppressAutoHyphens/>
              <w:contextualSpacing/>
              <w:rPr>
                <w:rFonts w:cs="Calibri"/>
                <w:sz w:val="20"/>
                <w:szCs w:val="24"/>
              </w:rPr>
            </w:pPr>
            <w:r w:rsidRPr="00391C38">
              <w:rPr>
                <w:rFonts w:cs="Calibri"/>
                <w:sz w:val="20"/>
                <w:szCs w:val="24"/>
              </w:rPr>
              <w:t>K_W04; K_W07; K_U08; K_U18; K_U27; K_K01</w:t>
            </w:r>
          </w:p>
        </w:tc>
        <w:tc>
          <w:tcPr>
            <w:tcW w:w="9782" w:type="dxa"/>
            <w:shd w:val="clear" w:color="auto" w:fill="auto"/>
          </w:tcPr>
          <w:p w14:paraId="74B5B508" w14:textId="4F7BC50F"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analizy danych ilościowych w psychologii, w tym statystyki opisowej oraz przygotowania danych do wnioskowania. Treści kształcenia obejmują dobór odpowiednich testów do weryfikacji hipotez oraz stosowanie testów parametrycznych i nieparametrycznych w badaniach psychologicznych. Program uwzględnia analizę wariancji oraz podstawy regresji jako narzędzi oceny zależności między zmiennymi. Omawiane są zasady planowania prostych układów doświadczalnych oraz interpretacji wyników w kontekście praktyki badawczej. Przedmiot obejmuje wprowadzenie do analiz statystycznych z wykorzystaniem specjalistycznego oprogramowania.</w:t>
            </w:r>
          </w:p>
        </w:tc>
      </w:tr>
      <w:tr w:rsidR="00391C38" w:rsidRPr="00391C38" w14:paraId="43F1B6E6" w14:textId="77777777" w:rsidTr="00D527F9">
        <w:trPr>
          <w:cantSplit/>
        </w:trPr>
        <w:tc>
          <w:tcPr>
            <w:tcW w:w="562" w:type="dxa"/>
            <w:shd w:val="clear" w:color="auto" w:fill="auto"/>
            <w:vAlign w:val="center"/>
          </w:tcPr>
          <w:p w14:paraId="5C2C498B" w14:textId="25F90F6C" w:rsidR="00391C38" w:rsidRPr="00391C38" w:rsidRDefault="00391C38" w:rsidP="005427D9">
            <w:pPr>
              <w:suppressAutoHyphens/>
              <w:contextualSpacing/>
              <w:jc w:val="center"/>
              <w:rPr>
                <w:rFonts w:cs="Calibri"/>
                <w:sz w:val="20"/>
                <w:szCs w:val="24"/>
              </w:rPr>
            </w:pPr>
            <w:r w:rsidRPr="00391C38">
              <w:rPr>
                <w:rFonts w:cs="Calibri"/>
                <w:sz w:val="20"/>
                <w:szCs w:val="24"/>
              </w:rPr>
              <w:t>1</w:t>
            </w:r>
            <w:r w:rsidR="005427D9">
              <w:rPr>
                <w:rFonts w:cs="Calibri"/>
                <w:sz w:val="20"/>
                <w:szCs w:val="24"/>
              </w:rPr>
              <w:t>7</w:t>
            </w:r>
          </w:p>
        </w:tc>
        <w:tc>
          <w:tcPr>
            <w:tcW w:w="3570" w:type="dxa"/>
            <w:shd w:val="clear" w:color="auto" w:fill="auto"/>
            <w:vAlign w:val="center"/>
          </w:tcPr>
          <w:p w14:paraId="2A0E373C" w14:textId="0EA9383B" w:rsidR="00391C38" w:rsidRPr="00391C38" w:rsidRDefault="00391C38" w:rsidP="00D527F9">
            <w:pPr>
              <w:suppressAutoHyphens/>
              <w:contextualSpacing/>
              <w:rPr>
                <w:rFonts w:cs="Calibri"/>
                <w:sz w:val="20"/>
                <w:szCs w:val="24"/>
              </w:rPr>
            </w:pPr>
            <w:r w:rsidRPr="00391C38">
              <w:rPr>
                <w:rFonts w:cs="Calibri"/>
                <w:sz w:val="20"/>
                <w:szCs w:val="24"/>
              </w:rPr>
              <w:t>Statystyka II</w:t>
            </w:r>
          </w:p>
        </w:tc>
        <w:tc>
          <w:tcPr>
            <w:tcW w:w="1675" w:type="dxa"/>
            <w:shd w:val="clear" w:color="auto" w:fill="auto"/>
            <w:vAlign w:val="center"/>
          </w:tcPr>
          <w:p w14:paraId="7E69B530" w14:textId="0CDEF57F" w:rsidR="00391C38" w:rsidRPr="00391C38" w:rsidRDefault="00391C38" w:rsidP="00D527F9">
            <w:pPr>
              <w:suppressAutoHyphens/>
              <w:contextualSpacing/>
              <w:rPr>
                <w:rFonts w:cs="Calibri"/>
                <w:sz w:val="20"/>
                <w:szCs w:val="24"/>
              </w:rPr>
            </w:pPr>
            <w:r w:rsidRPr="00391C38">
              <w:rPr>
                <w:rFonts w:cs="Calibri"/>
                <w:sz w:val="20"/>
                <w:szCs w:val="24"/>
              </w:rPr>
              <w:t>K_W04; K_W07; K_U08; K_U18; K_U26; K_U27; K_K01</w:t>
            </w:r>
          </w:p>
        </w:tc>
        <w:tc>
          <w:tcPr>
            <w:tcW w:w="9782" w:type="dxa"/>
            <w:shd w:val="clear" w:color="auto" w:fill="auto"/>
          </w:tcPr>
          <w:p w14:paraId="3858DBB6" w14:textId="57A14A78"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zaawansowanej analizy danych w psychologii, w tym przygotowania i oceny narzędzi psychometrycznych. Treści kształcenia obejmują metody weryfikacji rzetelności i trafności testów oraz interpretację wyników w kontekście diagnostycznym i badawczym. Program uwzględnia wykorzystanie zaawansowanych metod analitycznych oraz specjalistycznego oprogramowania do analizy danych empirycznych. Omawiane są możliwości wspomagania analiz statystycznych z wykorzystaniem narzędzi sztucznej inteligencji. Przedmiot obejmuje formułowanie i testowanie hipotez wdrożeniowych istotnych dla praktyki psychologicznej. Zajęcia rozwijają umiejętność krytycznej oceny dowodów empirycznych i podejmowania decyzji w warunkach niepewności.</w:t>
            </w:r>
          </w:p>
        </w:tc>
      </w:tr>
      <w:tr w:rsidR="00391C38" w:rsidRPr="00391C38" w14:paraId="5A748DE7" w14:textId="77777777" w:rsidTr="00D527F9">
        <w:trPr>
          <w:cantSplit/>
        </w:trPr>
        <w:tc>
          <w:tcPr>
            <w:tcW w:w="562" w:type="dxa"/>
            <w:shd w:val="clear" w:color="auto" w:fill="auto"/>
            <w:vAlign w:val="center"/>
          </w:tcPr>
          <w:p w14:paraId="2B0270F8" w14:textId="33EC1428" w:rsidR="00391C38" w:rsidRPr="00391C38" w:rsidRDefault="005427D9" w:rsidP="005427D9">
            <w:pPr>
              <w:suppressAutoHyphens/>
              <w:contextualSpacing/>
              <w:jc w:val="center"/>
              <w:rPr>
                <w:rFonts w:cs="Calibri"/>
                <w:sz w:val="20"/>
                <w:szCs w:val="24"/>
              </w:rPr>
            </w:pPr>
            <w:r>
              <w:rPr>
                <w:rFonts w:cs="Calibri"/>
                <w:sz w:val="20"/>
                <w:szCs w:val="24"/>
              </w:rPr>
              <w:t>18</w:t>
            </w:r>
          </w:p>
        </w:tc>
        <w:tc>
          <w:tcPr>
            <w:tcW w:w="3570" w:type="dxa"/>
            <w:shd w:val="clear" w:color="auto" w:fill="auto"/>
            <w:vAlign w:val="center"/>
          </w:tcPr>
          <w:p w14:paraId="17B4A4A6" w14:textId="2B684FB4" w:rsidR="00391C38" w:rsidRPr="00391C38" w:rsidRDefault="00391C38" w:rsidP="00D527F9">
            <w:pPr>
              <w:suppressAutoHyphens/>
              <w:contextualSpacing/>
              <w:rPr>
                <w:rFonts w:cs="Calibri"/>
                <w:sz w:val="20"/>
                <w:szCs w:val="24"/>
              </w:rPr>
            </w:pPr>
            <w:r w:rsidRPr="00391C38">
              <w:rPr>
                <w:rFonts w:cs="Calibri"/>
                <w:sz w:val="20"/>
                <w:szCs w:val="24"/>
              </w:rPr>
              <w:t>Wprowadzenie do psychologii klinicznej</w:t>
            </w:r>
          </w:p>
        </w:tc>
        <w:tc>
          <w:tcPr>
            <w:tcW w:w="1675" w:type="dxa"/>
            <w:shd w:val="clear" w:color="auto" w:fill="auto"/>
            <w:vAlign w:val="center"/>
          </w:tcPr>
          <w:p w14:paraId="081D43E2" w14:textId="5BC66470" w:rsidR="00391C38" w:rsidRPr="00391C38" w:rsidRDefault="00391C38" w:rsidP="00D527F9">
            <w:pPr>
              <w:suppressAutoHyphens/>
              <w:contextualSpacing/>
              <w:rPr>
                <w:rFonts w:cs="Calibri"/>
                <w:sz w:val="20"/>
                <w:szCs w:val="24"/>
              </w:rPr>
            </w:pPr>
            <w:r w:rsidRPr="00391C38">
              <w:rPr>
                <w:rFonts w:cs="Calibri"/>
                <w:sz w:val="20"/>
                <w:szCs w:val="24"/>
              </w:rPr>
              <w:t>K_W01; K_W08; K_W09; K_U01; K_U02; K_U03; K_U08; K_K02; K_K04; K_K05; K_K06</w:t>
            </w:r>
          </w:p>
        </w:tc>
        <w:tc>
          <w:tcPr>
            <w:tcW w:w="9782" w:type="dxa"/>
            <w:shd w:val="clear" w:color="auto" w:fill="auto"/>
          </w:tcPr>
          <w:p w14:paraId="65C1E4D4" w14:textId="0ADA3492" w:rsidR="00391C38" w:rsidRPr="00391C38" w:rsidRDefault="00DE2717" w:rsidP="00AC2F0F">
            <w:pPr>
              <w:suppressAutoHyphens/>
              <w:contextualSpacing/>
              <w:jc w:val="both"/>
              <w:rPr>
                <w:rFonts w:cs="Calibri"/>
                <w:sz w:val="20"/>
                <w:szCs w:val="24"/>
              </w:rPr>
            </w:pPr>
            <w:r w:rsidRPr="00DE2717">
              <w:rPr>
                <w:rFonts w:cs="Calibri"/>
                <w:color w:val="000000"/>
                <w:sz w:val="20"/>
                <w:szCs w:val="24"/>
              </w:rPr>
              <w:t>Program nauczania obejmuje zagadnienia dotyczące podstaw psychologii klinicznej, jej obszarów zainteresowań oraz zastosowań w badaniach i praktyce pracy z pacjentem. Treści kształcenia obejmują główne podejścia teoretyczne wyjaśniające mechanizmy funkcjonowania człowieka w zdrowiu i chorobie oraz podstawowe pojęcia psychopatologii, w tym normy i zdrowia psychicznego. Program uwzględnia modele diagnozy klinicznej, formułowanie hipotez oraz interpretację danych diagnostycznych w oparciu o dowody naukowe. Przedmiot obejmuje kompetencje zawodowe i zasady etyki pracy psychologa klinicznego oraz znaczenie współpracy interdyscyplinarnej. Zajęcia wykorzystują studia przypadków do praktycznego rozwijania umiejętności analizy problemów klinicznych i planowania adekwatnych oddziaływań.</w:t>
            </w:r>
          </w:p>
        </w:tc>
      </w:tr>
    </w:tbl>
    <w:p w14:paraId="42C20B50" w14:textId="49AE8EB1" w:rsidR="00391C38" w:rsidRPr="00391C38" w:rsidRDefault="00391C38" w:rsidP="00391C38">
      <w:pPr>
        <w:suppressAutoHyphens/>
        <w:contextualSpacing/>
        <w:rPr>
          <w:rFonts w:cs="Calibri"/>
          <w:b/>
          <w:sz w:val="24"/>
          <w:szCs w:val="24"/>
        </w:rPr>
      </w:pPr>
    </w:p>
    <w:p w14:paraId="48A4F83D" w14:textId="77777777" w:rsidR="00391C38" w:rsidRPr="00391C38" w:rsidRDefault="00391C38" w:rsidP="00391C38">
      <w:pPr>
        <w:suppressAutoHyphens/>
        <w:rPr>
          <w:rFonts w:cs="Calibri"/>
          <w:b/>
          <w:sz w:val="24"/>
          <w:szCs w:val="24"/>
        </w:rPr>
      </w:pPr>
      <w:r w:rsidRPr="00391C38">
        <w:rPr>
          <w:rFonts w:cs="Calibri"/>
          <w:b/>
          <w:sz w:val="24"/>
          <w:szCs w:val="24"/>
        </w:rPr>
        <w:br w:type="page"/>
      </w:r>
    </w:p>
    <w:p w14:paraId="11A1F815"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Zajęcia wraz z przypisaniem do nich efektów uczenia się i treści programowych zapewniających uzyskanie tych efektów</w:t>
      </w:r>
    </w:p>
    <w:p w14:paraId="3E242C4B"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Rok akademicki 2029/2030</w:t>
      </w:r>
    </w:p>
    <w:p w14:paraId="5631A64A" w14:textId="1E370984" w:rsidR="00391C38" w:rsidRDefault="00391C38" w:rsidP="00391C38">
      <w:pPr>
        <w:keepNext/>
        <w:keepLines/>
        <w:suppressAutoHyphens/>
        <w:contextualSpacing/>
        <w:jc w:val="center"/>
        <w:rPr>
          <w:rFonts w:cs="Calibri"/>
          <w:b/>
          <w:sz w:val="24"/>
          <w:szCs w:val="24"/>
        </w:rPr>
      </w:pPr>
      <w:r w:rsidRPr="00391C38">
        <w:rPr>
          <w:rFonts w:cs="Calibri"/>
          <w:b/>
          <w:sz w:val="24"/>
          <w:szCs w:val="24"/>
        </w:rPr>
        <w:t>Rok 4*</w:t>
      </w:r>
    </w:p>
    <w:p w14:paraId="4074D5B5" w14:textId="77777777" w:rsidR="002921A1" w:rsidRPr="00391C38" w:rsidRDefault="002921A1" w:rsidP="00391C38">
      <w:pPr>
        <w:keepNext/>
        <w:keepLines/>
        <w:suppressAutoHyphens/>
        <w:contextualSpacing/>
        <w:jc w:val="center"/>
        <w:rPr>
          <w:rFonts w:cs="Calibri"/>
          <w:b/>
          <w:sz w:val="24"/>
          <w:szCs w:val="24"/>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2"/>
        <w:gridCol w:w="3570"/>
        <w:gridCol w:w="1675"/>
        <w:gridCol w:w="9782"/>
      </w:tblGrid>
      <w:tr w:rsidR="00391C38" w:rsidRPr="00391C38" w14:paraId="76169B69" w14:textId="77777777" w:rsidTr="00F12B43">
        <w:trPr>
          <w:cantSplit/>
        </w:trPr>
        <w:tc>
          <w:tcPr>
            <w:tcW w:w="562" w:type="dxa"/>
            <w:shd w:val="clear" w:color="auto" w:fill="auto"/>
          </w:tcPr>
          <w:p w14:paraId="2BD59D3D" w14:textId="041FE432" w:rsidR="00391C38" w:rsidRPr="00391C38" w:rsidRDefault="00391C38" w:rsidP="00391C38">
            <w:pPr>
              <w:suppressAutoHyphens/>
              <w:contextualSpacing/>
              <w:jc w:val="center"/>
              <w:rPr>
                <w:rFonts w:cs="Calibri"/>
                <w:b/>
                <w:sz w:val="20"/>
                <w:szCs w:val="24"/>
              </w:rPr>
            </w:pPr>
            <w:r w:rsidRPr="00391C38">
              <w:rPr>
                <w:rFonts w:cs="Calibri"/>
                <w:b/>
                <w:sz w:val="20"/>
                <w:szCs w:val="24"/>
              </w:rPr>
              <w:t>lp bądź kod grupy**</w:t>
            </w:r>
          </w:p>
        </w:tc>
        <w:tc>
          <w:tcPr>
            <w:tcW w:w="3570" w:type="dxa"/>
            <w:shd w:val="clear" w:color="auto" w:fill="auto"/>
            <w:vAlign w:val="center"/>
          </w:tcPr>
          <w:p w14:paraId="3CFDE834" w14:textId="5681FA79" w:rsidR="00391C38" w:rsidRPr="00391C38" w:rsidRDefault="00391C38" w:rsidP="00F12B43">
            <w:pPr>
              <w:suppressAutoHyphens/>
              <w:contextualSpacing/>
              <w:jc w:val="center"/>
              <w:rPr>
                <w:rFonts w:cs="Calibri"/>
                <w:b/>
                <w:sz w:val="20"/>
                <w:szCs w:val="24"/>
              </w:rPr>
            </w:pPr>
            <w:r w:rsidRPr="00391C38">
              <w:rPr>
                <w:rFonts w:cs="Calibri"/>
                <w:b/>
                <w:sz w:val="20"/>
                <w:szCs w:val="24"/>
              </w:rPr>
              <w:t>przedmiot</w:t>
            </w:r>
          </w:p>
        </w:tc>
        <w:tc>
          <w:tcPr>
            <w:tcW w:w="1675" w:type="dxa"/>
            <w:shd w:val="clear" w:color="auto" w:fill="auto"/>
            <w:vAlign w:val="center"/>
          </w:tcPr>
          <w:p w14:paraId="7A756CED" w14:textId="77777777" w:rsidR="00391C38" w:rsidRPr="00391C38" w:rsidRDefault="00391C38" w:rsidP="00F12B43">
            <w:pPr>
              <w:suppressAutoHyphens/>
              <w:contextualSpacing/>
              <w:jc w:val="center"/>
              <w:rPr>
                <w:rFonts w:cs="Calibri"/>
                <w:b/>
                <w:sz w:val="20"/>
                <w:szCs w:val="24"/>
              </w:rPr>
            </w:pPr>
            <w:r w:rsidRPr="00391C38">
              <w:rPr>
                <w:rFonts w:cs="Calibri"/>
                <w:b/>
                <w:sz w:val="20"/>
                <w:szCs w:val="24"/>
              </w:rPr>
              <w:t>efekty uczenia się</w:t>
            </w:r>
          </w:p>
          <w:p w14:paraId="73C1F1D2" w14:textId="05E0C998" w:rsidR="00391C38" w:rsidRPr="00391C38" w:rsidRDefault="00391C38" w:rsidP="00F12B43">
            <w:pPr>
              <w:suppressAutoHyphens/>
              <w:contextualSpacing/>
              <w:jc w:val="center"/>
              <w:rPr>
                <w:rFonts w:cs="Calibri"/>
                <w:b/>
                <w:sz w:val="20"/>
                <w:szCs w:val="24"/>
              </w:rPr>
            </w:pPr>
            <w:r w:rsidRPr="00391C38">
              <w:rPr>
                <w:rFonts w:cs="Calibri"/>
                <w:b/>
                <w:sz w:val="20"/>
                <w:szCs w:val="24"/>
              </w:rPr>
              <w:t>(wg matrycy)</w:t>
            </w:r>
          </w:p>
        </w:tc>
        <w:tc>
          <w:tcPr>
            <w:tcW w:w="9782" w:type="dxa"/>
            <w:shd w:val="clear" w:color="auto" w:fill="auto"/>
            <w:vAlign w:val="center"/>
          </w:tcPr>
          <w:p w14:paraId="45D58CA5" w14:textId="77777777" w:rsidR="00391C38" w:rsidRPr="00391C38" w:rsidRDefault="00391C38" w:rsidP="00F12B43">
            <w:pPr>
              <w:suppressAutoHyphens/>
              <w:contextualSpacing/>
              <w:jc w:val="center"/>
              <w:rPr>
                <w:rFonts w:cs="Calibri"/>
                <w:b/>
                <w:sz w:val="20"/>
                <w:szCs w:val="24"/>
              </w:rPr>
            </w:pPr>
            <w:r w:rsidRPr="00391C38">
              <w:rPr>
                <w:rFonts w:cs="Calibri"/>
                <w:b/>
                <w:sz w:val="20"/>
                <w:szCs w:val="24"/>
              </w:rPr>
              <w:t>treści programowe</w:t>
            </w:r>
          </w:p>
          <w:p w14:paraId="72670ACF" w14:textId="2C816824" w:rsidR="00391C38" w:rsidRPr="00391C38" w:rsidRDefault="00391C38" w:rsidP="00F12B43">
            <w:pPr>
              <w:suppressAutoHyphens/>
              <w:contextualSpacing/>
              <w:jc w:val="center"/>
              <w:rPr>
                <w:rFonts w:cs="Calibri"/>
                <w:b/>
                <w:sz w:val="20"/>
                <w:szCs w:val="24"/>
              </w:rPr>
            </w:pPr>
            <w:r w:rsidRPr="00391C38">
              <w:rPr>
                <w:rFonts w:cs="Calibri"/>
                <w:b/>
                <w:sz w:val="20"/>
                <w:szCs w:val="24"/>
              </w:rPr>
              <w:t>(3–5 zdań)</w:t>
            </w:r>
          </w:p>
        </w:tc>
      </w:tr>
      <w:tr w:rsidR="00F12B43" w:rsidRPr="00391C38" w14:paraId="0C49E9E8" w14:textId="77777777" w:rsidTr="00812B0C">
        <w:trPr>
          <w:cantSplit/>
        </w:trPr>
        <w:tc>
          <w:tcPr>
            <w:tcW w:w="562" w:type="dxa"/>
            <w:shd w:val="clear" w:color="auto" w:fill="auto"/>
            <w:vAlign w:val="center"/>
          </w:tcPr>
          <w:p w14:paraId="5C5500DB" w14:textId="302D1281" w:rsidR="00F12B43" w:rsidRPr="00391C38" w:rsidRDefault="00F12B43" w:rsidP="00F12B43">
            <w:pPr>
              <w:suppressAutoHyphens/>
              <w:contextualSpacing/>
              <w:jc w:val="center"/>
              <w:rPr>
                <w:rFonts w:cs="Calibri"/>
                <w:sz w:val="20"/>
                <w:szCs w:val="24"/>
              </w:rPr>
            </w:pPr>
            <w:r>
              <w:rPr>
                <w:rFonts w:cs="Calibri"/>
                <w:color w:val="000000"/>
                <w:sz w:val="20"/>
                <w:szCs w:val="20"/>
              </w:rPr>
              <w:t>1</w:t>
            </w:r>
          </w:p>
        </w:tc>
        <w:tc>
          <w:tcPr>
            <w:tcW w:w="3570" w:type="dxa"/>
            <w:shd w:val="clear" w:color="auto" w:fill="auto"/>
            <w:vAlign w:val="center"/>
          </w:tcPr>
          <w:p w14:paraId="440EB92F" w14:textId="3FEA3626" w:rsidR="00F12B43" w:rsidRPr="00391C38" w:rsidRDefault="00F12B43" w:rsidP="00F12B43">
            <w:pPr>
              <w:suppressAutoHyphens/>
              <w:contextualSpacing/>
              <w:rPr>
                <w:rFonts w:cs="Calibri"/>
                <w:sz w:val="20"/>
                <w:szCs w:val="24"/>
              </w:rPr>
            </w:pPr>
            <w:r>
              <w:rPr>
                <w:rFonts w:cs="Calibri"/>
                <w:color w:val="000000"/>
                <w:sz w:val="20"/>
                <w:szCs w:val="20"/>
              </w:rPr>
              <w:t>Praktyki zawodowe w zakresie klinicznej diagnozy psychologicznej dzieci i młodzieży</w:t>
            </w:r>
          </w:p>
        </w:tc>
        <w:tc>
          <w:tcPr>
            <w:tcW w:w="1675" w:type="dxa"/>
            <w:shd w:val="clear" w:color="auto" w:fill="auto"/>
            <w:vAlign w:val="center"/>
          </w:tcPr>
          <w:p w14:paraId="03E321EF" w14:textId="10F0B707" w:rsidR="00F12B43" w:rsidRPr="00391C38" w:rsidRDefault="00F12B43" w:rsidP="00F12B43">
            <w:pPr>
              <w:suppressAutoHyphens/>
              <w:contextualSpacing/>
              <w:rPr>
                <w:rFonts w:cs="Calibri"/>
                <w:sz w:val="20"/>
                <w:szCs w:val="24"/>
              </w:rPr>
            </w:pPr>
            <w:r>
              <w:rPr>
                <w:rFonts w:cs="Calibri"/>
                <w:color w:val="000000"/>
                <w:sz w:val="20"/>
                <w:szCs w:val="20"/>
              </w:rPr>
              <w:t>K_U04; K_U06; K_U07; K_U08; K_U10; K_U11; K_U14; K_U15; K_U16; K_U19; K_U20; K_U21; K_U22; K_U23; K_U24; K_U25; K_U27; K_U28; K_K02; K_K04; K_K06; K_K07; K_K09</w:t>
            </w:r>
          </w:p>
        </w:tc>
        <w:tc>
          <w:tcPr>
            <w:tcW w:w="9782" w:type="dxa"/>
            <w:shd w:val="clear" w:color="auto" w:fill="auto"/>
            <w:vAlign w:val="center"/>
          </w:tcPr>
          <w:p w14:paraId="3B9989D8" w14:textId="0608E79B"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praktycznej diagnozy psychologicznej dzieci i młodzieży w warunkach klinicznych i ambulatoryjnych. Treści kształcenia obejmują integracyjne podejście do diagnozy oraz specyfikę pracy diagnostycznej w psychiatrii dziecięcej i w przebiegu chorób somatycznych. Program uwzględnia dobór i stosowanie narzędzi diagnostycznych, analizę wyników oraz formułowanie wniosków i rekomendacji. Praktyki obejmują przekazywanie wyników diagnozy rodzinie i zespołowi terapeutycznemu oraz prowadzenie dokumentacji zgodnie z wymogami prawnymi i etycznymi. Zajęcia rozwijają umiejętność planowania dalszych oddziaływań psychologicznych i współpracy interdyscyplinarnej w sytuacjach złożonych.</w:t>
            </w:r>
          </w:p>
        </w:tc>
      </w:tr>
      <w:tr w:rsidR="00F12B43" w:rsidRPr="00391C38" w14:paraId="0F1DCA60" w14:textId="77777777" w:rsidTr="00812B0C">
        <w:trPr>
          <w:cantSplit/>
        </w:trPr>
        <w:tc>
          <w:tcPr>
            <w:tcW w:w="562" w:type="dxa"/>
            <w:shd w:val="clear" w:color="auto" w:fill="auto"/>
            <w:vAlign w:val="center"/>
          </w:tcPr>
          <w:p w14:paraId="0A9F12DF" w14:textId="7458EF6A" w:rsidR="00F12B43" w:rsidRPr="00391C38" w:rsidRDefault="00F12B43" w:rsidP="00F12B43">
            <w:pPr>
              <w:suppressAutoHyphens/>
              <w:contextualSpacing/>
              <w:jc w:val="center"/>
              <w:rPr>
                <w:rFonts w:cs="Calibri"/>
                <w:sz w:val="20"/>
                <w:szCs w:val="24"/>
              </w:rPr>
            </w:pPr>
            <w:r>
              <w:rPr>
                <w:rFonts w:cs="Calibri"/>
                <w:color w:val="000000"/>
                <w:sz w:val="20"/>
                <w:szCs w:val="20"/>
              </w:rPr>
              <w:t>2</w:t>
            </w:r>
          </w:p>
        </w:tc>
        <w:tc>
          <w:tcPr>
            <w:tcW w:w="3570" w:type="dxa"/>
            <w:shd w:val="clear" w:color="auto" w:fill="auto"/>
            <w:vAlign w:val="center"/>
          </w:tcPr>
          <w:p w14:paraId="13A3A139" w14:textId="0F06350F" w:rsidR="00F12B43" w:rsidRPr="00391C38" w:rsidRDefault="00F12B43" w:rsidP="00F12B43">
            <w:pPr>
              <w:suppressAutoHyphens/>
              <w:contextualSpacing/>
              <w:rPr>
                <w:rFonts w:cs="Calibri"/>
                <w:sz w:val="20"/>
                <w:szCs w:val="24"/>
              </w:rPr>
            </w:pPr>
            <w:r>
              <w:rPr>
                <w:rFonts w:cs="Calibri"/>
                <w:color w:val="000000"/>
                <w:sz w:val="20"/>
                <w:szCs w:val="20"/>
              </w:rPr>
              <w:t>Praktyki zawodowe w zakresie neuropsychologii</w:t>
            </w:r>
          </w:p>
        </w:tc>
        <w:tc>
          <w:tcPr>
            <w:tcW w:w="1675" w:type="dxa"/>
            <w:shd w:val="clear" w:color="auto" w:fill="auto"/>
            <w:vAlign w:val="center"/>
          </w:tcPr>
          <w:p w14:paraId="076CC1A1" w14:textId="16EC15D8" w:rsidR="00F12B43" w:rsidRPr="00391C38" w:rsidRDefault="00F12B43" w:rsidP="00F12B43">
            <w:pPr>
              <w:suppressAutoHyphens/>
              <w:contextualSpacing/>
              <w:rPr>
                <w:rFonts w:cs="Calibri"/>
                <w:sz w:val="20"/>
                <w:szCs w:val="24"/>
              </w:rPr>
            </w:pPr>
            <w:r>
              <w:rPr>
                <w:rFonts w:cs="Calibri"/>
                <w:color w:val="000000"/>
                <w:sz w:val="20"/>
                <w:szCs w:val="20"/>
              </w:rPr>
              <w:t>K_U04; K_U06; K_U07; K_U08; K_U10; K_U11; K_U14; K_U15; K_U19; K_U20; K_U21; K_U22; K_U23; K_U24; K_U25; K_U27; K_U28; K_K02; K_K04; K_K06; K_K07; K_K09</w:t>
            </w:r>
          </w:p>
        </w:tc>
        <w:tc>
          <w:tcPr>
            <w:tcW w:w="9782" w:type="dxa"/>
            <w:shd w:val="clear" w:color="auto" w:fill="auto"/>
            <w:vAlign w:val="center"/>
          </w:tcPr>
          <w:p w14:paraId="724D009F" w14:textId="24B99422"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praktycznej diagnostyki i terapii neuropsychologicznej w warunkach klinicznych. Treści kształcenia obejmują ocenę konsekwencji patologii mózgu dla zachowania oraz kliniczną analizę dysfunkcji poznawczo-behawioralnych. Program uwzględnia formułowanie hipotez klinicznych, przeprowadzanie badań neuropsychologicznych oraz interpretację wyników z wykorzystaniem odpowiednich narzędzi. Praktyki obejmują planowanie i realizację podstawowych interwencji terapeutycznych i rehabilitacyjnych w zaburzeniach neurologicznych.</w:t>
            </w:r>
          </w:p>
        </w:tc>
      </w:tr>
      <w:tr w:rsidR="00F12B43" w:rsidRPr="00391C38" w14:paraId="6003F804" w14:textId="77777777" w:rsidTr="00812B0C">
        <w:trPr>
          <w:cantSplit/>
        </w:trPr>
        <w:tc>
          <w:tcPr>
            <w:tcW w:w="562" w:type="dxa"/>
            <w:vMerge w:val="restart"/>
            <w:shd w:val="clear" w:color="auto" w:fill="auto"/>
            <w:vAlign w:val="center"/>
          </w:tcPr>
          <w:p w14:paraId="40AA3BF4" w14:textId="77777777" w:rsidR="00F12B43" w:rsidRPr="00391C38" w:rsidRDefault="00F12B43" w:rsidP="00F12B43">
            <w:pPr>
              <w:suppressAutoHyphens/>
              <w:contextualSpacing/>
              <w:jc w:val="center"/>
              <w:rPr>
                <w:rFonts w:cs="Calibri"/>
                <w:sz w:val="20"/>
                <w:szCs w:val="24"/>
              </w:rPr>
            </w:pPr>
            <w:r>
              <w:rPr>
                <w:rFonts w:cs="Calibri"/>
                <w:color w:val="000000"/>
                <w:sz w:val="20"/>
                <w:szCs w:val="20"/>
              </w:rPr>
              <w:t>3</w:t>
            </w:r>
          </w:p>
          <w:p w14:paraId="5DCAD309" w14:textId="77777777" w:rsidR="00F12B43" w:rsidRPr="00391C38" w:rsidRDefault="00F12B43" w:rsidP="00F12B43">
            <w:pPr>
              <w:suppressAutoHyphens/>
              <w:contextualSpacing/>
              <w:jc w:val="center"/>
              <w:rPr>
                <w:rFonts w:cs="Calibri"/>
                <w:sz w:val="20"/>
                <w:szCs w:val="24"/>
              </w:rPr>
            </w:pPr>
            <w:r>
              <w:rPr>
                <w:rFonts w:cs="Calibri"/>
                <w:color w:val="000000"/>
                <w:sz w:val="20"/>
                <w:szCs w:val="20"/>
              </w:rPr>
              <w:t> </w:t>
            </w:r>
          </w:p>
          <w:p w14:paraId="04E98D09" w14:textId="490EE07A" w:rsidR="00F12B43" w:rsidRPr="00391C38" w:rsidRDefault="00F12B43" w:rsidP="00F12B43">
            <w:pPr>
              <w:suppressAutoHyphens/>
              <w:contextualSpacing/>
              <w:jc w:val="center"/>
              <w:rPr>
                <w:rFonts w:cs="Calibri"/>
                <w:sz w:val="20"/>
                <w:szCs w:val="24"/>
              </w:rPr>
            </w:pPr>
            <w:r>
              <w:rPr>
                <w:rFonts w:cs="Calibri"/>
                <w:color w:val="000000"/>
                <w:sz w:val="20"/>
                <w:szCs w:val="20"/>
              </w:rPr>
              <w:t> </w:t>
            </w:r>
          </w:p>
        </w:tc>
        <w:tc>
          <w:tcPr>
            <w:tcW w:w="3570" w:type="dxa"/>
            <w:shd w:val="clear" w:color="auto" w:fill="auto"/>
            <w:vAlign w:val="center"/>
          </w:tcPr>
          <w:p w14:paraId="0ED442AD" w14:textId="47B387C1" w:rsidR="00F12B43" w:rsidRPr="00391C38" w:rsidRDefault="00F12B43" w:rsidP="00F12B43">
            <w:pPr>
              <w:suppressAutoHyphens/>
              <w:contextualSpacing/>
              <w:rPr>
                <w:rFonts w:cs="Calibri"/>
                <w:sz w:val="20"/>
                <w:szCs w:val="24"/>
              </w:rPr>
            </w:pPr>
            <w:r>
              <w:rPr>
                <w:rFonts w:cs="Calibri"/>
                <w:color w:val="000000"/>
                <w:sz w:val="20"/>
                <w:szCs w:val="20"/>
              </w:rPr>
              <w:t>PK/PZ: Przedmiot fakultatywny 7: Trening komunikacji międzykulturowej</w:t>
            </w:r>
          </w:p>
        </w:tc>
        <w:tc>
          <w:tcPr>
            <w:tcW w:w="1675" w:type="dxa"/>
            <w:shd w:val="clear" w:color="auto" w:fill="auto"/>
            <w:vAlign w:val="center"/>
          </w:tcPr>
          <w:p w14:paraId="000EA75D" w14:textId="3D55A5A4" w:rsidR="00F12B43" w:rsidRPr="00391C38" w:rsidRDefault="00F12B43" w:rsidP="00F12B43">
            <w:pPr>
              <w:suppressAutoHyphens/>
              <w:contextualSpacing/>
              <w:rPr>
                <w:rFonts w:cs="Calibri"/>
                <w:sz w:val="20"/>
                <w:szCs w:val="24"/>
              </w:rPr>
            </w:pPr>
            <w:r>
              <w:rPr>
                <w:rFonts w:cs="Calibri"/>
                <w:color w:val="000000"/>
                <w:sz w:val="20"/>
                <w:szCs w:val="20"/>
              </w:rPr>
              <w:t>K_W05; K_U05; K_U09; K_U11; K_U22; K_U26; K_K03; K_K04; K_K05</w:t>
            </w:r>
          </w:p>
        </w:tc>
        <w:tc>
          <w:tcPr>
            <w:tcW w:w="9782" w:type="dxa"/>
            <w:shd w:val="clear" w:color="auto" w:fill="auto"/>
            <w:vAlign w:val="center"/>
          </w:tcPr>
          <w:p w14:paraId="4D375D52" w14:textId="00D9A43E"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komunikacji międzyludzkiej i międzykulturowej w praktyce zawodowej psychologa, ze szczególnym uwzględnieniem pracy w relacji pomocowej z osobami zróżnicowanymi kulturowo. Treści kształcenia obejmują społeczne i kulturowe uwarunkowania norm komunikacyjnych, w tym komunikację wysokokontekstową i niskokontekstową oraz style porozumiewania się w kulturach indywidualistycznych i kolektywistycznych. Zajęcia mają charakter warsztatowy i obejmują ćwiczenia z zakresu aktywnego słuchania, formułowania adekwatnych wypowiedzi oraz rozpoznawania różnic w ekspresji emocji i komunikacji niewerbalnej. Program uwzględnia analizę studiów przypadków oraz symulacje rozmów z pacjentem z odmiennym zapleczem kulturowym, w tym sytuacji trudnych komunikacyjnie. Przedmiot rozwija umiejętność dostosowania stylu komunikacji do potrzeb odbiorcy, przeciwdziałania nieporozumieniom międzykulturowym oraz budowania profesjonalnej współpracy w zespołach interdyscyplinarnych. Zajęcia kształtują postawę otwartości, refleksyjności i odpowiedzialności etycznej w kontaktach zawodowych psychologa.</w:t>
            </w:r>
          </w:p>
        </w:tc>
      </w:tr>
      <w:tr w:rsidR="00F12B43" w:rsidRPr="00391C38" w14:paraId="0C4318FF" w14:textId="77777777" w:rsidTr="00812B0C">
        <w:trPr>
          <w:cantSplit/>
        </w:trPr>
        <w:tc>
          <w:tcPr>
            <w:tcW w:w="562" w:type="dxa"/>
            <w:vMerge/>
            <w:shd w:val="clear" w:color="auto" w:fill="auto"/>
            <w:vAlign w:val="center"/>
          </w:tcPr>
          <w:p w14:paraId="134EA825" w14:textId="2893943A" w:rsidR="00F12B43" w:rsidRPr="00391C38" w:rsidRDefault="00F12B43" w:rsidP="00F12B43">
            <w:pPr>
              <w:suppressAutoHyphens/>
              <w:contextualSpacing/>
              <w:jc w:val="center"/>
              <w:rPr>
                <w:rFonts w:cs="Calibri"/>
                <w:sz w:val="20"/>
                <w:szCs w:val="24"/>
              </w:rPr>
            </w:pPr>
          </w:p>
        </w:tc>
        <w:tc>
          <w:tcPr>
            <w:tcW w:w="3570" w:type="dxa"/>
            <w:shd w:val="clear" w:color="auto" w:fill="auto"/>
            <w:vAlign w:val="center"/>
          </w:tcPr>
          <w:p w14:paraId="4B953C21" w14:textId="44FB9C19" w:rsidR="00F12B43" w:rsidRPr="00391C38" w:rsidRDefault="00F12B43" w:rsidP="00F12B43">
            <w:pPr>
              <w:suppressAutoHyphens/>
              <w:contextualSpacing/>
              <w:rPr>
                <w:rFonts w:cs="Calibri"/>
                <w:sz w:val="20"/>
                <w:szCs w:val="24"/>
              </w:rPr>
            </w:pPr>
            <w:r>
              <w:rPr>
                <w:rFonts w:cs="Calibri"/>
                <w:color w:val="000000"/>
                <w:sz w:val="20"/>
                <w:szCs w:val="20"/>
              </w:rPr>
              <w:t>PK: Przedmiot fakultatywny 7: Psychoseksuologia</w:t>
            </w:r>
          </w:p>
        </w:tc>
        <w:tc>
          <w:tcPr>
            <w:tcW w:w="1675" w:type="dxa"/>
            <w:shd w:val="clear" w:color="auto" w:fill="auto"/>
            <w:vAlign w:val="center"/>
          </w:tcPr>
          <w:p w14:paraId="373089AB" w14:textId="3813514D" w:rsidR="00F12B43" w:rsidRPr="00391C38" w:rsidRDefault="00F12B43" w:rsidP="00F12B43">
            <w:pPr>
              <w:suppressAutoHyphens/>
              <w:contextualSpacing/>
              <w:rPr>
                <w:rFonts w:cs="Calibri"/>
                <w:sz w:val="20"/>
                <w:szCs w:val="24"/>
              </w:rPr>
            </w:pPr>
            <w:r>
              <w:rPr>
                <w:rFonts w:cs="Calibri"/>
                <w:color w:val="000000"/>
                <w:sz w:val="20"/>
                <w:szCs w:val="20"/>
              </w:rPr>
              <w:t>K_U01; K_U04; K_U05; K_U21; K_U22; K_K02; K_K08</w:t>
            </w:r>
          </w:p>
        </w:tc>
        <w:tc>
          <w:tcPr>
            <w:tcW w:w="9782" w:type="dxa"/>
            <w:shd w:val="clear" w:color="auto" w:fill="auto"/>
            <w:vAlign w:val="center"/>
          </w:tcPr>
          <w:p w14:paraId="5C1E2A21" w14:textId="4A66D099"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psychoseksualnego rozwoju człowieka, w tym kształtowania się tożsamości płciowej i orientacji seksualnej w ujęciu biopsychospołecznym. Treści kształcenia obejmują najczęstsze trudności i zaburzenia seksualne oraz ich uwarunkowania psychologiczne, społeczne i kulturowe, a także podstawowe metody diagnozy i wsparcia. Program uwzględnia psychologiczne aspekty relacji intymnych, komunikacji oraz wpływu emocji i konfliktów na funkcjonowanie seksualne. Omawiane są konsekwencje traumy i przemocy seksualnej oraz seksualność w cyklu życia, od dzieciństwa do późnej dorosłości. Przedmiot obejmuje także zagadnienia cyberseksualności i wpływu nowych technologii na zachowania seksualne. Zajęcia rozwijają umiejętność prowadzenia podstawowych interwencji psychoseksuologicznych w granicach kompetencji oraz współpracy z zespołem medycznym w sytuacjach wymagających konsultacji.</w:t>
            </w:r>
          </w:p>
        </w:tc>
      </w:tr>
      <w:tr w:rsidR="00F12B43" w:rsidRPr="00391C38" w14:paraId="53346354" w14:textId="77777777" w:rsidTr="00812B0C">
        <w:trPr>
          <w:cantSplit/>
        </w:trPr>
        <w:tc>
          <w:tcPr>
            <w:tcW w:w="562" w:type="dxa"/>
            <w:vMerge/>
            <w:shd w:val="clear" w:color="auto" w:fill="auto"/>
            <w:vAlign w:val="center"/>
          </w:tcPr>
          <w:p w14:paraId="05229C6C" w14:textId="5A06F160" w:rsidR="00F12B43" w:rsidRPr="00391C38" w:rsidRDefault="00F12B43" w:rsidP="00F12B43">
            <w:pPr>
              <w:suppressAutoHyphens/>
              <w:contextualSpacing/>
              <w:jc w:val="center"/>
              <w:rPr>
                <w:rFonts w:cs="Calibri"/>
                <w:sz w:val="20"/>
                <w:szCs w:val="24"/>
              </w:rPr>
            </w:pPr>
          </w:p>
        </w:tc>
        <w:tc>
          <w:tcPr>
            <w:tcW w:w="3570" w:type="dxa"/>
            <w:shd w:val="clear" w:color="auto" w:fill="auto"/>
            <w:vAlign w:val="center"/>
          </w:tcPr>
          <w:p w14:paraId="1BD78E0A" w14:textId="69ED39FF" w:rsidR="00F12B43" w:rsidRPr="00391C38" w:rsidRDefault="00F12B43" w:rsidP="00F12B43">
            <w:pPr>
              <w:suppressAutoHyphens/>
              <w:contextualSpacing/>
              <w:rPr>
                <w:rFonts w:cs="Calibri"/>
                <w:sz w:val="20"/>
                <w:szCs w:val="24"/>
              </w:rPr>
            </w:pPr>
            <w:r>
              <w:rPr>
                <w:rFonts w:cs="Calibri"/>
                <w:color w:val="000000"/>
                <w:sz w:val="20"/>
                <w:szCs w:val="20"/>
              </w:rPr>
              <w:t>PZ: Przedmiot fakultatywny 7: Terapia perfekcjonizmu w podejściu poznawczo-behawioralnym</w:t>
            </w:r>
          </w:p>
        </w:tc>
        <w:tc>
          <w:tcPr>
            <w:tcW w:w="1675" w:type="dxa"/>
            <w:shd w:val="clear" w:color="auto" w:fill="auto"/>
            <w:vAlign w:val="center"/>
          </w:tcPr>
          <w:p w14:paraId="3770CEF4" w14:textId="6BA3EE77" w:rsidR="00F12B43" w:rsidRPr="00391C38" w:rsidRDefault="00F12B43" w:rsidP="00F12B43">
            <w:pPr>
              <w:suppressAutoHyphens/>
              <w:contextualSpacing/>
              <w:rPr>
                <w:rFonts w:cs="Calibri"/>
                <w:sz w:val="20"/>
                <w:szCs w:val="24"/>
              </w:rPr>
            </w:pPr>
            <w:r>
              <w:rPr>
                <w:rFonts w:cs="Calibri"/>
                <w:color w:val="000000"/>
                <w:sz w:val="20"/>
                <w:szCs w:val="20"/>
              </w:rPr>
              <w:t>K_U05; K_U06; K_U19; K_K02; K_K03; K_K08</w:t>
            </w:r>
          </w:p>
        </w:tc>
        <w:tc>
          <w:tcPr>
            <w:tcW w:w="9782" w:type="dxa"/>
            <w:shd w:val="clear" w:color="auto" w:fill="auto"/>
            <w:vAlign w:val="center"/>
          </w:tcPr>
          <w:p w14:paraId="7DC03EC1" w14:textId="23B705F4"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terapii perfekcjonizmu w podejściu poznawczo-behawioralnym, w tym definicji oraz głównych modeli teoretycznych (Hewitt i Flett, Frost) i rozróżnienia perfekcjonizmu adaptacyjnego i dysfunkcyjnego. Treści kształcenia obejmują przyczyny perfekcjonizmu, zniekształcenia poznawcze oraz jego rolę w różnych zaburzeniach psychicznych. Program uwzględnia metody oceny perfekcjonizmu, w tym wywiad kliniczny, obserwację zachowań oraz wykorzystanie skal diagnostycznych. Przedmiot obejmuje planowanie form pomocy oraz budowanie przymierza terapeutycznego w pracy z osobami doświadczającymi trudności perfekcjonistycznych. Omawiane są strategie poznawcze i behawioralne stosowane w terapii oraz dowody empiryczne dotyczące skuteczności CBT w leczeniu perfekcjonizmu.</w:t>
            </w:r>
          </w:p>
        </w:tc>
      </w:tr>
      <w:tr w:rsidR="00F12B43" w:rsidRPr="00391C38" w14:paraId="23A7D813" w14:textId="77777777" w:rsidTr="00812B0C">
        <w:trPr>
          <w:cantSplit/>
        </w:trPr>
        <w:tc>
          <w:tcPr>
            <w:tcW w:w="562" w:type="dxa"/>
            <w:vMerge w:val="restart"/>
            <w:shd w:val="clear" w:color="auto" w:fill="auto"/>
            <w:vAlign w:val="center"/>
          </w:tcPr>
          <w:p w14:paraId="36FDDCDA" w14:textId="77777777" w:rsidR="00F12B43" w:rsidRPr="00391C38" w:rsidRDefault="00F12B43" w:rsidP="00F12B43">
            <w:pPr>
              <w:suppressAutoHyphens/>
              <w:contextualSpacing/>
              <w:jc w:val="center"/>
              <w:rPr>
                <w:rFonts w:cs="Calibri"/>
                <w:sz w:val="20"/>
                <w:szCs w:val="24"/>
              </w:rPr>
            </w:pPr>
            <w:r>
              <w:rPr>
                <w:rFonts w:cs="Calibri"/>
                <w:color w:val="000000"/>
                <w:sz w:val="20"/>
                <w:szCs w:val="20"/>
              </w:rPr>
              <w:t>4</w:t>
            </w:r>
          </w:p>
          <w:p w14:paraId="1BD3790A" w14:textId="440E58C2" w:rsidR="00F12B43" w:rsidRPr="00391C38" w:rsidRDefault="00F12B43" w:rsidP="00F12B43">
            <w:pPr>
              <w:suppressAutoHyphens/>
              <w:contextualSpacing/>
              <w:jc w:val="center"/>
              <w:rPr>
                <w:rFonts w:cs="Calibri"/>
                <w:sz w:val="20"/>
                <w:szCs w:val="24"/>
              </w:rPr>
            </w:pPr>
            <w:r>
              <w:rPr>
                <w:rFonts w:cs="Calibri"/>
                <w:color w:val="000000"/>
                <w:sz w:val="20"/>
                <w:szCs w:val="20"/>
              </w:rPr>
              <w:t> </w:t>
            </w:r>
          </w:p>
        </w:tc>
        <w:tc>
          <w:tcPr>
            <w:tcW w:w="3570" w:type="dxa"/>
            <w:shd w:val="clear" w:color="auto" w:fill="auto"/>
            <w:vAlign w:val="center"/>
          </w:tcPr>
          <w:p w14:paraId="1AD74136" w14:textId="74C7FDCB" w:rsidR="00F12B43" w:rsidRPr="00391C38" w:rsidRDefault="00F12B43" w:rsidP="00F12B43">
            <w:pPr>
              <w:suppressAutoHyphens/>
              <w:contextualSpacing/>
              <w:rPr>
                <w:rFonts w:cs="Calibri"/>
                <w:sz w:val="20"/>
                <w:szCs w:val="24"/>
              </w:rPr>
            </w:pPr>
            <w:r>
              <w:rPr>
                <w:rFonts w:cs="Calibri"/>
                <w:color w:val="000000"/>
                <w:sz w:val="20"/>
                <w:szCs w:val="20"/>
              </w:rPr>
              <w:t>Przedmiot fakultatywny 8: Podstawy marketingu</w:t>
            </w:r>
          </w:p>
        </w:tc>
        <w:tc>
          <w:tcPr>
            <w:tcW w:w="1675" w:type="dxa"/>
            <w:shd w:val="clear" w:color="auto" w:fill="auto"/>
            <w:vAlign w:val="center"/>
          </w:tcPr>
          <w:p w14:paraId="4EED8085" w14:textId="02E1D6FA" w:rsidR="00F12B43" w:rsidRPr="00391C38" w:rsidRDefault="00F12B43" w:rsidP="00F12B43">
            <w:pPr>
              <w:suppressAutoHyphens/>
              <w:contextualSpacing/>
              <w:rPr>
                <w:rFonts w:cs="Calibri"/>
                <w:sz w:val="20"/>
                <w:szCs w:val="24"/>
              </w:rPr>
            </w:pPr>
            <w:r>
              <w:rPr>
                <w:rFonts w:cs="Calibri"/>
                <w:color w:val="000000"/>
                <w:sz w:val="20"/>
                <w:szCs w:val="20"/>
              </w:rPr>
              <w:t>K_W05; K_W11; K_U07; K_U09; K_U11; K_U13; K_K06; K_K09</w:t>
            </w:r>
          </w:p>
        </w:tc>
        <w:tc>
          <w:tcPr>
            <w:tcW w:w="9782" w:type="dxa"/>
            <w:shd w:val="clear" w:color="auto" w:fill="auto"/>
            <w:vAlign w:val="center"/>
          </w:tcPr>
          <w:p w14:paraId="0868483C" w14:textId="13CBC098"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 marketingu oraz jego zastosowania w kontekście usług psychologicznych i społecznych. Treści kształcenia obejmują rolę marketingu, otoczenie rynkowe, konkurencyjność oraz instrumenty marketing-mix, w tym produkt, markę i strategię komunikacji. Program uwzględnia zagadnienia budowania wizerunku, marki osobistej oraz zarządzania kryzysami wizerunkowymi w organizacjach i instytucjach pomocowych. Przedmiot obejmuje opracowywanie elementów planu marketingowego oraz strategie wdrażania i komercjalizacji usług z poszanowaniem zasad etyki zawodowej. Omawiane są narzędzia komunikacji marketingowej, w tym wykorzystanie internetu i mediów społecznościowych w działaniach informacyjnych i promocyjnych. Zajęcia kształtują umiejętność analizy potrzeb odbiorców oraz odpowiedzialnego projektowania działań komunikacyjnych w praktyce psychologa.</w:t>
            </w:r>
          </w:p>
        </w:tc>
      </w:tr>
      <w:tr w:rsidR="00F12B43" w:rsidRPr="00391C38" w14:paraId="7EC5BE32" w14:textId="77777777" w:rsidTr="00812B0C">
        <w:trPr>
          <w:cantSplit/>
        </w:trPr>
        <w:tc>
          <w:tcPr>
            <w:tcW w:w="562" w:type="dxa"/>
            <w:vMerge/>
            <w:shd w:val="clear" w:color="auto" w:fill="auto"/>
            <w:vAlign w:val="center"/>
          </w:tcPr>
          <w:p w14:paraId="7919262B" w14:textId="63AB202A" w:rsidR="00F12B43" w:rsidRPr="00391C38" w:rsidRDefault="00F12B43" w:rsidP="00F12B43">
            <w:pPr>
              <w:suppressAutoHyphens/>
              <w:contextualSpacing/>
              <w:jc w:val="center"/>
              <w:rPr>
                <w:rFonts w:cs="Calibri"/>
                <w:sz w:val="20"/>
                <w:szCs w:val="24"/>
              </w:rPr>
            </w:pPr>
          </w:p>
        </w:tc>
        <w:tc>
          <w:tcPr>
            <w:tcW w:w="3570" w:type="dxa"/>
            <w:shd w:val="clear" w:color="auto" w:fill="auto"/>
            <w:vAlign w:val="center"/>
          </w:tcPr>
          <w:p w14:paraId="54DA3495" w14:textId="20E9A83B" w:rsidR="00F12B43" w:rsidRPr="00391C38" w:rsidRDefault="00F12B43" w:rsidP="00F12B43">
            <w:pPr>
              <w:suppressAutoHyphens/>
              <w:contextualSpacing/>
              <w:rPr>
                <w:rFonts w:cs="Calibri"/>
                <w:sz w:val="20"/>
                <w:szCs w:val="24"/>
              </w:rPr>
            </w:pPr>
            <w:r>
              <w:rPr>
                <w:rFonts w:cs="Calibri"/>
                <w:color w:val="000000"/>
                <w:sz w:val="20"/>
                <w:szCs w:val="20"/>
              </w:rPr>
              <w:t>Przedmiot fakultatywny 8: Psychologia zwycięstwa</w:t>
            </w:r>
          </w:p>
        </w:tc>
        <w:tc>
          <w:tcPr>
            <w:tcW w:w="1675" w:type="dxa"/>
            <w:shd w:val="clear" w:color="auto" w:fill="auto"/>
            <w:vAlign w:val="center"/>
          </w:tcPr>
          <w:p w14:paraId="522026CC" w14:textId="59E3EDCD" w:rsidR="00F12B43" w:rsidRPr="00391C38" w:rsidRDefault="00F12B43" w:rsidP="00F12B43">
            <w:pPr>
              <w:suppressAutoHyphens/>
              <w:contextualSpacing/>
              <w:rPr>
                <w:rFonts w:cs="Calibri"/>
                <w:sz w:val="20"/>
                <w:szCs w:val="24"/>
              </w:rPr>
            </w:pPr>
            <w:r>
              <w:rPr>
                <w:rFonts w:cs="Calibri"/>
                <w:color w:val="000000"/>
                <w:sz w:val="20"/>
                <w:szCs w:val="20"/>
              </w:rPr>
              <w:t>K_W01; K_W05; K_U05; K_U06; K_U09; K_U11; K_K03; K_K06</w:t>
            </w:r>
          </w:p>
        </w:tc>
        <w:tc>
          <w:tcPr>
            <w:tcW w:w="9782" w:type="dxa"/>
            <w:shd w:val="clear" w:color="auto" w:fill="auto"/>
            <w:vAlign w:val="center"/>
          </w:tcPr>
          <w:p w14:paraId="367D44D0" w14:textId="1EC90AC3"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psychologicznych mechanizmów osiągania sukcesu i mistrzostwa w różnych obszarach funkcjonowania człowieka, w tym w sporcie. Treści kształcenia obejmują teorie motywacji, samodyscypliny, wytrwałości oraz czynniki sprzyjające długoterminowemu zaangażowaniu. Program uwzględnia adaptację do stresu, doświadczenie stanu flow oraz techniki zarządzania emocjami i lękiem w sytuacjach wysokiej presji. Omawiane są strategie radzenia sobie z porażką, budowania odporności psychicznej oraz mentalne metody wspierania osiągnięć. Przedmiot obejmuje również podstawy neurobiologii procesów związanych z nagrodą i rywalizacją oraz rolę psychologa w pracy ze sportowcami. Zajęcia kształtują gotowość do etycznego wspierania rozwoju potencjału i dobrostanu osób w wymagających kontekstach.</w:t>
            </w:r>
          </w:p>
        </w:tc>
      </w:tr>
      <w:tr w:rsidR="00F12B43" w:rsidRPr="00391C38" w14:paraId="3D2E1013" w14:textId="77777777" w:rsidTr="00812B0C">
        <w:trPr>
          <w:cantSplit/>
        </w:trPr>
        <w:tc>
          <w:tcPr>
            <w:tcW w:w="562" w:type="dxa"/>
            <w:vMerge w:val="restart"/>
            <w:shd w:val="clear" w:color="auto" w:fill="auto"/>
            <w:vAlign w:val="center"/>
          </w:tcPr>
          <w:p w14:paraId="4073DF7F" w14:textId="77777777" w:rsidR="00F12B43" w:rsidRPr="00391C38" w:rsidRDefault="00F12B43" w:rsidP="00F12B43">
            <w:pPr>
              <w:suppressAutoHyphens/>
              <w:contextualSpacing/>
              <w:jc w:val="center"/>
              <w:rPr>
                <w:rFonts w:cs="Calibri"/>
                <w:sz w:val="20"/>
                <w:szCs w:val="24"/>
              </w:rPr>
            </w:pPr>
            <w:r>
              <w:rPr>
                <w:rFonts w:cs="Calibri"/>
                <w:color w:val="000000"/>
                <w:sz w:val="20"/>
                <w:szCs w:val="20"/>
              </w:rPr>
              <w:t>5</w:t>
            </w:r>
          </w:p>
          <w:p w14:paraId="031E6DD1" w14:textId="3851D431" w:rsidR="00F12B43" w:rsidRPr="00391C38" w:rsidRDefault="00F12B43" w:rsidP="00F12B43">
            <w:pPr>
              <w:suppressAutoHyphens/>
              <w:contextualSpacing/>
              <w:jc w:val="center"/>
              <w:rPr>
                <w:rFonts w:cs="Calibri"/>
                <w:sz w:val="20"/>
                <w:szCs w:val="24"/>
              </w:rPr>
            </w:pPr>
            <w:r>
              <w:rPr>
                <w:rFonts w:cs="Calibri"/>
                <w:color w:val="000000"/>
                <w:sz w:val="20"/>
                <w:szCs w:val="20"/>
              </w:rPr>
              <w:t> </w:t>
            </w:r>
          </w:p>
        </w:tc>
        <w:tc>
          <w:tcPr>
            <w:tcW w:w="3570" w:type="dxa"/>
            <w:shd w:val="clear" w:color="auto" w:fill="auto"/>
            <w:vAlign w:val="center"/>
          </w:tcPr>
          <w:p w14:paraId="4167A2E6" w14:textId="608750EA" w:rsidR="00F12B43" w:rsidRPr="00391C38" w:rsidRDefault="00F12B43" w:rsidP="00F12B43">
            <w:pPr>
              <w:suppressAutoHyphens/>
              <w:contextualSpacing/>
              <w:rPr>
                <w:rFonts w:cs="Calibri"/>
                <w:sz w:val="20"/>
                <w:szCs w:val="24"/>
              </w:rPr>
            </w:pPr>
            <w:r>
              <w:rPr>
                <w:rFonts w:cs="Calibri"/>
                <w:color w:val="000000"/>
                <w:sz w:val="20"/>
                <w:szCs w:val="20"/>
              </w:rPr>
              <w:t>Przedmiot fakultatywny 9: Podstawy psychoterapii zaburzeń odżywiania</w:t>
            </w:r>
          </w:p>
        </w:tc>
        <w:tc>
          <w:tcPr>
            <w:tcW w:w="1675" w:type="dxa"/>
            <w:shd w:val="clear" w:color="auto" w:fill="auto"/>
            <w:vAlign w:val="center"/>
          </w:tcPr>
          <w:p w14:paraId="3FE11F55" w14:textId="7A627432" w:rsidR="00F12B43" w:rsidRPr="00391C38" w:rsidRDefault="00F12B43" w:rsidP="00F12B43">
            <w:pPr>
              <w:suppressAutoHyphens/>
              <w:contextualSpacing/>
              <w:rPr>
                <w:rFonts w:cs="Calibri"/>
                <w:sz w:val="20"/>
                <w:szCs w:val="24"/>
              </w:rPr>
            </w:pPr>
            <w:r>
              <w:rPr>
                <w:rFonts w:cs="Calibri"/>
                <w:color w:val="000000"/>
                <w:sz w:val="20"/>
                <w:szCs w:val="20"/>
              </w:rPr>
              <w:t>K_W03; K_W09; K_W10; K_U05; K_U06; K_U09; K_U28; K_K02; K_K03; K_K08</w:t>
            </w:r>
          </w:p>
        </w:tc>
        <w:tc>
          <w:tcPr>
            <w:tcW w:w="9782" w:type="dxa"/>
            <w:shd w:val="clear" w:color="auto" w:fill="auto"/>
            <w:vAlign w:val="center"/>
          </w:tcPr>
          <w:p w14:paraId="3A7BDF30" w14:textId="4FE6D9D2"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 psychoterapii zaburzeń odżywiania, w tym psychoedukacji oraz interwencji psychodietetycznych wspierających proces leczenia. Treści kształcenia obejmują mechanizmy psychologiczne restrykcji żywieniowych, kompulsywnego objadania się oraz różnice między głodem fizjologicznym a emocjonalnym. Program uwzględnia podstawowe techniki terapeutyczne służące regulacji zachowań żywieniowych, budowaniu zdrowych nawyków oraz wzmacnianiu motywacji do zmiany. Omawiana jest rola relacji terapeutycznej oraz zasady współpracy interdyscyplinarnej psychologa z dietetykiem i innymi specjalistami. Przedmiot obejmuje wpływ norm kulturowych i społecznych na obraz ciała i postawy wobec jedzenia oraz ich znaczenie kliniczne.</w:t>
            </w:r>
          </w:p>
        </w:tc>
      </w:tr>
      <w:tr w:rsidR="00F12B43" w:rsidRPr="00391C38" w14:paraId="58539690" w14:textId="77777777" w:rsidTr="00812B0C">
        <w:trPr>
          <w:cantSplit/>
        </w:trPr>
        <w:tc>
          <w:tcPr>
            <w:tcW w:w="562" w:type="dxa"/>
            <w:vMerge/>
            <w:shd w:val="clear" w:color="auto" w:fill="auto"/>
            <w:vAlign w:val="center"/>
          </w:tcPr>
          <w:p w14:paraId="2B2B885D" w14:textId="604B366D" w:rsidR="00F12B43" w:rsidRPr="00391C38" w:rsidRDefault="00F12B43" w:rsidP="00F12B43">
            <w:pPr>
              <w:suppressAutoHyphens/>
              <w:contextualSpacing/>
              <w:jc w:val="center"/>
              <w:rPr>
                <w:rFonts w:cs="Calibri"/>
                <w:sz w:val="20"/>
                <w:szCs w:val="24"/>
              </w:rPr>
            </w:pPr>
          </w:p>
        </w:tc>
        <w:tc>
          <w:tcPr>
            <w:tcW w:w="3570" w:type="dxa"/>
            <w:shd w:val="clear" w:color="auto" w:fill="auto"/>
            <w:vAlign w:val="center"/>
          </w:tcPr>
          <w:p w14:paraId="401B1AFF" w14:textId="524F73DF" w:rsidR="00F12B43" w:rsidRPr="00391C38" w:rsidRDefault="00F12B43" w:rsidP="00F12B43">
            <w:pPr>
              <w:suppressAutoHyphens/>
              <w:contextualSpacing/>
              <w:rPr>
                <w:rFonts w:cs="Calibri"/>
                <w:sz w:val="20"/>
                <w:szCs w:val="24"/>
              </w:rPr>
            </w:pPr>
            <w:r>
              <w:rPr>
                <w:rFonts w:cs="Calibri"/>
                <w:color w:val="000000"/>
                <w:sz w:val="20"/>
                <w:szCs w:val="20"/>
              </w:rPr>
              <w:t>Przedmiot fakultatywny 9: Podstawy terapii DBT</w:t>
            </w:r>
          </w:p>
        </w:tc>
        <w:tc>
          <w:tcPr>
            <w:tcW w:w="1675" w:type="dxa"/>
            <w:shd w:val="clear" w:color="auto" w:fill="auto"/>
            <w:vAlign w:val="center"/>
          </w:tcPr>
          <w:p w14:paraId="6AE77FDA" w14:textId="6F6D8F94" w:rsidR="00F12B43" w:rsidRPr="00391C38" w:rsidRDefault="00F12B43" w:rsidP="00F12B43">
            <w:pPr>
              <w:suppressAutoHyphens/>
              <w:contextualSpacing/>
              <w:rPr>
                <w:rFonts w:cs="Calibri"/>
                <w:sz w:val="20"/>
                <w:szCs w:val="24"/>
              </w:rPr>
            </w:pPr>
            <w:r>
              <w:rPr>
                <w:rFonts w:cs="Calibri"/>
                <w:color w:val="000000"/>
                <w:sz w:val="20"/>
                <w:szCs w:val="20"/>
              </w:rPr>
              <w:t>K_W03; K_W05; K_W10; K_U05; K_U06; K_U19; K_K02; K_K03; K_K08</w:t>
            </w:r>
          </w:p>
        </w:tc>
        <w:tc>
          <w:tcPr>
            <w:tcW w:w="9782" w:type="dxa"/>
            <w:shd w:val="clear" w:color="auto" w:fill="auto"/>
            <w:vAlign w:val="center"/>
          </w:tcPr>
          <w:p w14:paraId="4E20B885" w14:textId="3F008A1F"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historii terapii dialektyczno-behawioralnej (DBT) oraz jej miejsca we współczesnych nurtach psychoterapii. Treści kształcenia obejmują teoretyczne podstawy DBT, w tym znaczenie dialektyki, model biospołeczny oraz mechanizmy dysregulacji emocjonalnej. Program uwzględnia naukę kluczowych modułów treningu umiejętności DBT, takich jak uważność, regulacja emocji, tolerancja dyskomfortu i skuteczność interpersonalna. Omawiane są formy pracy w DBT, w tym terapia indywidualna, trening grupowy, coaching telefoniczny oraz rola konsultacji zespołu terapeutycznego i superwizji. Przedmiot porusza także zastosowania DBT w pracy z osobami dorosłymi, młodzieżą oraz grupami o specyficznych potrzebach klinicznych. Zajęcia kształtują praktyczne kompetencje w zakresie planowania i prowadzenia interwencji w ramach DBT.</w:t>
            </w:r>
          </w:p>
        </w:tc>
      </w:tr>
      <w:tr w:rsidR="00F12B43" w:rsidRPr="00391C38" w14:paraId="5C732603" w14:textId="77777777" w:rsidTr="00812B0C">
        <w:trPr>
          <w:cantSplit/>
        </w:trPr>
        <w:tc>
          <w:tcPr>
            <w:tcW w:w="562" w:type="dxa"/>
            <w:shd w:val="clear" w:color="auto" w:fill="auto"/>
            <w:vAlign w:val="center"/>
          </w:tcPr>
          <w:p w14:paraId="19C400C2" w14:textId="5C12D9EF" w:rsidR="00F12B43" w:rsidRPr="00391C38" w:rsidRDefault="00F12B43" w:rsidP="00F12B43">
            <w:pPr>
              <w:suppressAutoHyphens/>
              <w:contextualSpacing/>
              <w:jc w:val="center"/>
              <w:rPr>
                <w:rFonts w:cs="Calibri"/>
                <w:sz w:val="20"/>
                <w:szCs w:val="24"/>
              </w:rPr>
            </w:pPr>
            <w:r>
              <w:rPr>
                <w:rFonts w:cs="Calibri"/>
                <w:color w:val="000000"/>
                <w:sz w:val="20"/>
                <w:szCs w:val="20"/>
              </w:rPr>
              <w:t>6</w:t>
            </w:r>
          </w:p>
        </w:tc>
        <w:tc>
          <w:tcPr>
            <w:tcW w:w="3570" w:type="dxa"/>
            <w:shd w:val="clear" w:color="auto" w:fill="auto"/>
            <w:vAlign w:val="center"/>
          </w:tcPr>
          <w:p w14:paraId="0F5DE247" w14:textId="55CB97FC" w:rsidR="00F12B43" w:rsidRPr="00391C38" w:rsidRDefault="00F12B43" w:rsidP="00F12B43">
            <w:pPr>
              <w:suppressAutoHyphens/>
              <w:contextualSpacing/>
              <w:rPr>
                <w:rFonts w:cs="Calibri"/>
                <w:sz w:val="20"/>
                <w:szCs w:val="24"/>
              </w:rPr>
            </w:pPr>
            <w:r>
              <w:rPr>
                <w:rFonts w:cs="Calibri"/>
                <w:color w:val="000000"/>
                <w:sz w:val="20"/>
                <w:szCs w:val="20"/>
              </w:rPr>
              <w:t>Psychiatria</w:t>
            </w:r>
          </w:p>
        </w:tc>
        <w:tc>
          <w:tcPr>
            <w:tcW w:w="1675" w:type="dxa"/>
            <w:shd w:val="clear" w:color="auto" w:fill="auto"/>
            <w:vAlign w:val="center"/>
          </w:tcPr>
          <w:p w14:paraId="1FBE826E" w14:textId="52C56F49" w:rsidR="00F12B43" w:rsidRPr="00391C38" w:rsidRDefault="00F12B43" w:rsidP="00F12B43">
            <w:pPr>
              <w:suppressAutoHyphens/>
              <w:contextualSpacing/>
              <w:rPr>
                <w:rFonts w:cs="Calibri"/>
                <w:sz w:val="20"/>
                <w:szCs w:val="24"/>
              </w:rPr>
            </w:pPr>
            <w:r>
              <w:rPr>
                <w:rFonts w:cs="Calibri"/>
                <w:color w:val="000000"/>
                <w:sz w:val="20"/>
                <w:szCs w:val="20"/>
              </w:rPr>
              <w:t>K_W08; K_W09; K_W11; K_W12; K_U01; K_U02; K_U14; K_U22; K_U27; K_K05</w:t>
            </w:r>
          </w:p>
        </w:tc>
        <w:tc>
          <w:tcPr>
            <w:tcW w:w="9782" w:type="dxa"/>
            <w:shd w:val="clear" w:color="auto" w:fill="auto"/>
            <w:vAlign w:val="center"/>
          </w:tcPr>
          <w:p w14:paraId="6A9E781F" w14:textId="0BA0E4E0"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 psychiatrii istotnych dla pracy psychologa, w tym klasyfikacji i obrazu klinicznego najczęstszych zaburzeń psychicznych zgodnie z DSM-5 i ICD-11. Treści kształcenia obejmują zaburzenia afektywne, lękowe, psychotyczne, osobowości, odżywiania oraz uzależnienia, a także zagadnienia samouszkodzeń i ryzyka samobójczego. Program uwzględnia elementy psychopatologii dzieci i młodzieży, zaburzeń seksualnych oraz problematyki stygmatyzacji i społecznych konsekwencji chorób psychicznych. Omawiana jest rola psychologa w zespole psychiatrycznym, współpraca interdyscyplinarna oraz podstawowe zasady kierowania pacjenta do odpowiednich form leczenia. Przedmiot obejmuje również aspekty praw pacjenta, etyki zawodowej oraz bezpieczeństwa w pracy klinicznej. Zajęcia kształtują praktyczne rozumienie diagnozy psychiatrycznej jako kontekstu dla oddziaływań psychologicznych.</w:t>
            </w:r>
          </w:p>
        </w:tc>
      </w:tr>
      <w:tr w:rsidR="00F12B43" w:rsidRPr="00391C38" w14:paraId="0E097276" w14:textId="77777777" w:rsidTr="00812B0C">
        <w:trPr>
          <w:cantSplit/>
        </w:trPr>
        <w:tc>
          <w:tcPr>
            <w:tcW w:w="562" w:type="dxa"/>
            <w:shd w:val="clear" w:color="auto" w:fill="auto"/>
            <w:vAlign w:val="center"/>
          </w:tcPr>
          <w:p w14:paraId="48861862" w14:textId="5C9ECD2E" w:rsidR="00F12B43" w:rsidRPr="007F0981" w:rsidRDefault="00F12B43" w:rsidP="00F12B43">
            <w:pPr>
              <w:suppressAutoHyphens/>
              <w:contextualSpacing/>
              <w:jc w:val="center"/>
              <w:rPr>
                <w:rFonts w:cs="Calibri"/>
                <w:sz w:val="20"/>
                <w:szCs w:val="24"/>
              </w:rPr>
            </w:pPr>
            <w:r>
              <w:rPr>
                <w:rFonts w:cs="Calibri"/>
                <w:color w:val="000000"/>
                <w:sz w:val="20"/>
                <w:szCs w:val="20"/>
              </w:rPr>
              <w:t>7</w:t>
            </w:r>
          </w:p>
        </w:tc>
        <w:tc>
          <w:tcPr>
            <w:tcW w:w="3570" w:type="dxa"/>
            <w:shd w:val="clear" w:color="auto" w:fill="auto"/>
            <w:vAlign w:val="center"/>
          </w:tcPr>
          <w:p w14:paraId="5B623287" w14:textId="499821BD" w:rsidR="00F12B43" w:rsidRPr="007F0981" w:rsidRDefault="00F12B43" w:rsidP="00F12B43">
            <w:pPr>
              <w:suppressAutoHyphens/>
              <w:contextualSpacing/>
              <w:rPr>
                <w:rFonts w:cs="Calibri"/>
                <w:sz w:val="20"/>
                <w:szCs w:val="24"/>
              </w:rPr>
            </w:pPr>
            <w:r>
              <w:rPr>
                <w:rFonts w:cs="Calibri"/>
                <w:color w:val="000000"/>
                <w:sz w:val="20"/>
                <w:szCs w:val="20"/>
              </w:rPr>
              <w:t>Psychofarmakologia</w:t>
            </w:r>
          </w:p>
        </w:tc>
        <w:tc>
          <w:tcPr>
            <w:tcW w:w="1675" w:type="dxa"/>
            <w:shd w:val="clear" w:color="auto" w:fill="auto"/>
            <w:vAlign w:val="center"/>
          </w:tcPr>
          <w:p w14:paraId="61395775" w14:textId="4CCAEC6A" w:rsidR="00F12B43" w:rsidRPr="007F0981" w:rsidRDefault="00F12B43" w:rsidP="00F12B43">
            <w:pPr>
              <w:suppressAutoHyphens/>
              <w:contextualSpacing/>
              <w:rPr>
                <w:rFonts w:cs="Calibri"/>
                <w:sz w:val="20"/>
                <w:szCs w:val="24"/>
              </w:rPr>
            </w:pPr>
            <w:r>
              <w:rPr>
                <w:rFonts w:cs="Calibri"/>
                <w:color w:val="000000"/>
                <w:sz w:val="20"/>
                <w:szCs w:val="20"/>
              </w:rPr>
              <w:t>K_W06; K_W08; K_U22; K_U23; K_K05</w:t>
            </w:r>
          </w:p>
        </w:tc>
        <w:tc>
          <w:tcPr>
            <w:tcW w:w="9782" w:type="dxa"/>
            <w:shd w:val="clear" w:color="auto" w:fill="auto"/>
            <w:vAlign w:val="center"/>
          </w:tcPr>
          <w:p w14:paraId="6FDD0B5A" w14:textId="680D3F7C" w:rsidR="00F12B43" w:rsidRPr="007F0981"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 psychofarmakologii istotnych dla praktyki psychologa, w tym mechanizmów działania leków psychotropowych oraz ich wpływu na funkcjonowanie psychiczne. Treści kształcenia obejmują główne grupy leków stosowanych w psychiatrii, w tym leki przeciwpsychotyczne, przeciwdepresyjne, anksjolityczne, nasenne, psychostymulujące, przeciwpadaczkowe oraz wykorzystywane w chorobach otępiennych. Program uwzględnia wskazania kliniczne, działania niepożądane oraz znaczenie monitorowania farmakoterapii w pracy z pacjentem. Omawiane są zasady współpracy psychologa z lekarzem psychiatrą oraz komunikowania obserwacji psychologicznych istotnych dla procesu leczenia. Przedmiot kształtuje umiejętność uwzględniania czynników farmakologicznych w planowaniu oddziaływań psychologicznych w granicach kompetencji zawodowych.</w:t>
            </w:r>
          </w:p>
        </w:tc>
      </w:tr>
      <w:tr w:rsidR="00F12B43" w:rsidRPr="00391C38" w14:paraId="53C07A17" w14:textId="77777777" w:rsidTr="00812B0C">
        <w:trPr>
          <w:cantSplit/>
        </w:trPr>
        <w:tc>
          <w:tcPr>
            <w:tcW w:w="562" w:type="dxa"/>
            <w:shd w:val="clear" w:color="auto" w:fill="auto"/>
            <w:vAlign w:val="center"/>
          </w:tcPr>
          <w:p w14:paraId="1B78C899" w14:textId="1E0D5E27" w:rsidR="00F12B43" w:rsidRPr="00391C38" w:rsidRDefault="00F12B43" w:rsidP="00F12B43">
            <w:pPr>
              <w:suppressAutoHyphens/>
              <w:contextualSpacing/>
              <w:jc w:val="center"/>
              <w:rPr>
                <w:rFonts w:cs="Calibri"/>
                <w:sz w:val="20"/>
                <w:szCs w:val="24"/>
              </w:rPr>
            </w:pPr>
            <w:r>
              <w:rPr>
                <w:rFonts w:cs="Calibri"/>
                <w:color w:val="000000"/>
                <w:sz w:val="20"/>
                <w:szCs w:val="20"/>
              </w:rPr>
              <w:t>8</w:t>
            </w:r>
          </w:p>
        </w:tc>
        <w:tc>
          <w:tcPr>
            <w:tcW w:w="3570" w:type="dxa"/>
            <w:shd w:val="clear" w:color="auto" w:fill="auto"/>
            <w:vAlign w:val="center"/>
          </w:tcPr>
          <w:p w14:paraId="03B4641C" w14:textId="4BEFC706" w:rsidR="00F12B43" w:rsidRPr="00391C38" w:rsidRDefault="00F12B43" w:rsidP="00F12B43">
            <w:pPr>
              <w:suppressAutoHyphens/>
              <w:contextualSpacing/>
              <w:rPr>
                <w:rFonts w:cs="Calibri"/>
                <w:sz w:val="20"/>
                <w:szCs w:val="24"/>
              </w:rPr>
            </w:pPr>
            <w:r>
              <w:rPr>
                <w:rFonts w:cs="Calibri"/>
                <w:color w:val="000000"/>
                <w:sz w:val="20"/>
                <w:szCs w:val="20"/>
              </w:rPr>
              <w:t>Seminarium magisterskie I</w:t>
            </w:r>
          </w:p>
        </w:tc>
        <w:tc>
          <w:tcPr>
            <w:tcW w:w="1675" w:type="dxa"/>
            <w:shd w:val="clear" w:color="auto" w:fill="auto"/>
            <w:vAlign w:val="center"/>
          </w:tcPr>
          <w:p w14:paraId="3A71476F" w14:textId="19E84E68" w:rsidR="00F12B43" w:rsidRPr="00391C38" w:rsidRDefault="00F12B43" w:rsidP="00F12B43">
            <w:pPr>
              <w:suppressAutoHyphens/>
              <w:contextualSpacing/>
              <w:rPr>
                <w:rFonts w:cs="Calibri"/>
                <w:sz w:val="20"/>
                <w:szCs w:val="24"/>
              </w:rPr>
            </w:pPr>
            <w:r>
              <w:rPr>
                <w:rFonts w:cs="Calibri"/>
                <w:color w:val="000000"/>
                <w:sz w:val="20"/>
                <w:szCs w:val="20"/>
              </w:rPr>
              <w:t>K_W02; K_W04; K_W07; K_U13; K_U17; K_U18; K_U20; K_K01; K_K09</w:t>
            </w:r>
          </w:p>
        </w:tc>
        <w:tc>
          <w:tcPr>
            <w:tcW w:w="9782" w:type="dxa"/>
            <w:shd w:val="clear" w:color="auto" w:fill="auto"/>
            <w:vAlign w:val="center"/>
          </w:tcPr>
          <w:p w14:paraId="26CE4F2F" w14:textId="31AD1E78"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wyboru obszaru badawczego i sformułowania problemu oraz celu pracy magisterskiej. Treści kształcenia obejmują dobór i krytyczną analizę literatury naukowej oraz formułowanie pytań badawczych i hipotez. Program uwzględnia konceptualizację i operacjonalizację zmiennych oraz przygotowanie wstępnej struktury pracy. Przedmiot rozwija umiejętność planowania własnej pracy naukowej oraz organizacji procesu pisania. Zajęcia kształtują postawę refleksyjności, rzetelności akademickiej i odpowiedzialności badawczej.</w:t>
            </w:r>
          </w:p>
        </w:tc>
      </w:tr>
      <w:tr w:rsidR="00F12B43" w:rsidRPr="00391C38" w14:paraId="72486BF2" w14:textId="77777777" w:rsidTr="00812B0C">
        <w:trPr>
          <w:cantSplit/>
        </w:trPr>
        <w:tc>
          <w:tcPr>
            <w:tcW w:w="562" w:type="dxa"/>
            <w:shd w:val="clear" w:color="auto" w:fill="auto"/>
            <w:vAlign w:val="center"/>
          </w:tcPr>
          <w:p w14:paraId="1A18B127" w14:textId="39FBDC67" w:rsidR="00F12B43" w:rsidRPr="00391C38" w:rsidRDefault="00F12B43" w:rsidP="00F12B43">
            <w:pPr>
              <w:suppressAutoHyphens/>
              <w:contextualSpacing/>
              <w:jc w:val="center"/>
              <w:rPr>
                <w:rFonts w:cs="Calibri"/>
                <w:sz w:val="20"/>
                <w:szCs w:val="24"/>
              </w:rPr>
            </w:pPr>
            <w:r>
              <w:rPr>
                <w:rFonts w:cs="Calibri"/>
                <w:color w:val="000000"/>
                <w:sz w:val="20"/>
                <w:szCs w:val="20"/>
              </w:rPr>
              <w:t>9</w:t>
            </w:r>
          </w:p>
        </w:tc>
        <w:tc>
          <w:tcPr>
            <w:tcW w:w="3570" w:type="dxa"/>
            <w:shd w:val="clear" w:color="auto" w:fill="auto"/>
            <w:vAlign w:val="center"/>
          </w:tcPr>
          <w:p w14:paraId="4050F51E" w14:textId="4259626B" w:rsidR="00F12B43" w:rsidRPr="00391C38" w:rsidRDefault="00F12B43" w:rsidP="00F12B43">
            <w:pPr>
              <w:suppressAutoHyphens/>
              <w:contextualSpacing/>
              <w:rPr>
                <w:rFonts w:cs="Calibri"/>
                <w:sz w:val="20"/>
                <w:szCs w:val="24"/>
              </w:rPr>
            </w:pPr>
            <w:r>
              <w:rPr>
                <w:rFonts w:cs="Calibri"/>
                <w:color w:val="000000"/>
                <w:sz w:val="20"/>
                <w:szCs w:val="20"/>
              </w:rPr>
              <w:t>Seminarium magisterskie II</w:t>
            </w:r>
          </w:p>
        </w:tc>
        <w:tc>
          <w:tcPr>
            <w:tcW w:w="1675" w:type="dxa"/>
            <w:shd w:val="clear" w:color="auto" w:fill="auto"/>
            <w:vAlign w:val="center"/>
          </w:tcPr>
          <w:p w14:paraId="7CD85277" w14:textId="705E536F" w:rsidR="00F12B43" w:rsidRPr="00391C38" w:rsidRDefault="00F12B43" w:rsidP="00F12B43">
            <w:pPr>
              <w:suppressAutoHyphens/>
              <w:contextualSpacing/>
              <w:rPr>
                <w:rFonts w:cs="Calibri"/>
                <w:sz w:val="20"/>
                <w:szCs w:val="24"/>
              </w:rPr>
            </w:pPr>
            <w:r>
              <w:rPr>
                <w:rFonts w:cs="Calibri"/>
                <w:color w:val="000000"/>
                <w:sz w:val="20"/>
                <w:szCs w:val="20"/>
              </w:rPr>
              <w:t>K_W02; K_W04; K_W07; K_U08; K_U13; K_U17; K_U18; K_U20; K_U26; K_K01; K_K09</w:t>
            </w:r>
          </w:p>
        </w:tc>
        <w:tc>
          <w:tcPr>
            <w:tcW w:w="9782" w:type="dxa"/>
            <w:shd w:val="clear" w:color="auto" w:fill="auto"/>
            <w:vAlign w:val="center"/>
          </w:tcPr>
          <w:p w14:paraId="11E0A5E1" w14:textId="2535D291"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projektowania i realizacji badań empirycznych stanowiących podstawę pracy magisterskiej. Treści kształcenia obejmują przygotowanie konspektu, dobór metod badawczych, gromadzenie i analizę danych oraz interpretację wyników w świetle aktualnej wiedzy naukowej. Program uwzględnia doskonalenie umiejętności krytycznej oceny jakości badań oraz formułowania wniosków praktycznych i naukowych. Przedmiot obejmuje opracowanie struktury pracy zgodnie z wymaganiami akademickimi oraz przygotowanie do prezentacji rezultatów. Zajęcia rozwijają samodzielność badawczą, gotowość do uczenia się przez całe życie oraz postawę przedsiębiorczą w planowaniu rozwoju zawodowego.</w:t>
            </w:r>
          </w:p>
        </w:tc>
      </w:tr>
      <w:tr w:rsidR="00F12B43" w:rsidRPr="00391C38" w14:paraId="56569A46" w14:textId="77777777" w:rsidTr="00812B0C">
        <w:trPr>
          <w:cantSplit/>
        </w:trPr>
        <w:tc>
          <w:tcPr>
            <w:tcW w:w="562" w:type="dxa"/>
            <w:shd w:val="clear" w:color="auto" w:fill="auto"/>
            <w:vAlign w:val="center"/>
          </w:tcPr>
          <w:p w14:paraId="5F62207E" w14:textId="38E60BC8" w:rsidR="00F12B43" w:rsidRPr="00391C38" w:rsidRDefault="00F12B43" w:rsidP="00F12B43">
            <w:pPr>
              <w:suppressAutoHyphens/>
              <w:contextualSpacing/>
              <w:jc w:val="center"/>
              <w:rPr>
                <w:rFonts w:cs="Calibri"/>
                <w:sz w:val="20"/>
                <w:szCs w:val="24"/>
              </w:rPr>
            </w:pPr>
            <w:r>
              <w:rPr>
                <w:rFonts w:cs="Calibri"/>
                <w:color w:val="000000"/>
                <w:sz w:val="20"/>
                <w:szCs w:val="20"/>
              </w:rPr>
              <w:t>10</w:t>
            </w:r>
          </w:p>
        </w:tc>
        <w:tc>
          <w:tcPr>
            <w:tcW w:w="3570" w:type="dxa"/>
            <w:shd w:val="clear" w:color="auto" w:fill="auto"/>
            <w:vAlign w:val="center"/>
          </w:tcPr>
          <w:p w14:paraId="52856C19" w14:textId="0D16411F" w:rsidR="00F12B43" w:rsidRPr="00391C38" w:rsidRDefault="00F12B43" w:rsidP="00F12B43">
            <w:pPr>
              <w:suppressAutoHyphens/>
              <w:contextualSpacing/>
              <w:rPr>
                <w:rFonts w:cs="Calibri"/>
                <w:sz w:val="20"/>
                <w:szCs w:val="24"/>
              </w:rPr>
            </w:pPr>
            <w:r>
              <w:rPr>
                <w:rFonts w:cs="Calibri"/>
                <w:color w:val="000000"/>
                <w:sz w:val="20"/>
                <w:szCs w:val="20"/>
              </w:rPr>
              <w:t>PK: Diagnoza neuropsychologiczna</w:t>
            </w:r>
          </w:p>
        </w:tc>
        <w:tc>
          <w:tcPr>
            <w:tcW w:w="1675" w:type="dxa"/>
            <w:shd w:val="clear" w:color="auto" w:fill="auto"/>
            <w:vAlign w:val="center"/>
          </w:tcPr>
          <w:p w14:paraId="6390CB41" w14:textId="388313BF" w:rsidR="00F12B43" w:rsidRPr="00391C38" w:rsidRDefault="00F12B43" w:rsidP="00F12B43">
            <w:pPr>
              <w:suppressAutoHyphens/>
              <w:contextualSpacing/>
              <w:rPr>
                <w:rFonts w:cs="Calibri"/>
                <w:sz w:val="20"/>
                <w:szCs w:val="24"/>
              </w:rPr>
            </w:pPr>
            <w:r>
              <w:rPr>
                <w:rFonts w:cs="Calibri"/>
                <w:color w:val="000000"/>
                <w:sz w:val="20"/>
                <w:szCs w:val="20"/>
              </w:rPr>
              <w:t>K_W08; K_W09; K_U02; K_U03; K_U04; K_U08; K_U10; K_U14; K_U15; K_U19; K_U21; K_U23; K_U27; K_K05</w:t>
            </w:r>
          </w:p>
        </w:tc>
        <w:tc>
          <w:tcPr>
            <w:tcW w:w="9782" w:type="dxa"/>
            <w:shd w:val="clear" w:color="auto" w:fill="auto"/>
            <w:vAlign w:val="center"/>
          </w:tcPr>
          <w:p w14:paraId="44D26417" w14:textId="6E7B4BDE"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praktycznej diagnozy neuropsychologicznej, w tym podstaw teoretycznych, metodologicznych oraz uwarunkowań etiologicznych i lokalizacyjnych objawów. Treści kształcenia obejmują rozpoznawanie problemów klinicznych wymagających diagnostyki neuropsychologicznej oraz metody zbierania danych, takie jak wywiad, obserwacja, testy standaryzowane i próby niestandaryzowane. Program uwzględnia ocenę deficytów poznawczych, wykonawczych i behawioralnych oraz czynniki wpływające na wiarygodność wyników, w tym stan zdrowia, lęk i motywację pacjenta. Przedmiot obejmuje dobór narzędzi diagnostycznych, formułowanie wniosków klinicznych oraz dokumentowanie procesu diagnozy zgodnie ze standardami zawodowymi. Zajęcia rozwijają umiejętność komunikowania wyników diagnozy pacjentowi oraz zespołowi medycznemu z poszanowaniem zasad współpracy interdyscyplinarnej.</w:t>
            </w:r>
          </w:p>
        </w:tc>
      </w:tr>
      <w:tr w:rsidR="00F12B43" w:rsidRPr="00391C38" w14:paraId="25A055B0" w14:textId="77777777" w:rsidTr="00812B0C">
        <w:trPr>
          <w:cantSplit/>
        </w:trPr>
        <w:tc>
          <w:tcPr>
            <w:tcW w:w="562" w:type="dxa"/>
            <w:shd w:val="clear" w:color="auto" w:fill="auto"/>
            <w:vAlign w:val="center"/>
          </w:tcPr>
          <w:p w14:paraId="53695A0D" w14:textId="0E5BCC55" w:rsidR="00F12B43" w:rsidRPr="00391C38" w:rsidRDefault="00F12B43" w:rsidP="00F12B43">
            <w:pPr>
              <w:suppressAutoHyphens/>
              <w:contextualSpacing/>
              <w:jc w:val="center"/>
              <w:rPr>
                <w:rFonts w:cs="Calibri"/>
                <w:sz w:val="20"/>
                <w:szCs w:val="24"/>
              </w:rPr>
            </w:pPr>
            <w:r>
              <w:rPr>
                <w:rFonts w:cs="Calibri"/>
                <w:color w:val="000000"/>
                <w:sz w:val="20"/>
                <w:szCs w:val="20"/>
              </w:rPr>
              <w:t>11</w:t>
            </w:r>
          </w:p>
        </w:tc>
        <w:tc>
          <w:tcPr>
            <w:tcW w:w="3570" w:type="dxa"/>
            <w:shd w:val="clear" w:color="auto" w:fill="auto"/>
            <w:vAlign w:val="center"/>
          </w:tcPr>
          <w:p w14:paraId="0BB090C6" w14:textId="79AFF057" w:rsidR="00F12B43" w:rsidRPr="00391C38" w:rsidRDefault="00F12B43" w:rsidP="00F12B43">
            <w:pPr>
              <w:suppressAutoHyphens/>
              <w:contextualSpacing/>
              <w:rPr>
                <w:rFonts w:cs="Calibri"/>
                <w:sz w:val="20"/>
                <w:szCs w:val="24"/>
              </w:rPr>
            </w:pPr>
            <w:r>
              <w:rPr>
                <w:rFonts w:cs="Calibri"/>
                <w:color w:val="000000"/>
                <w:sz w:val="20"/>
                <w:szCs w:val="20"/>
              </w:rPr>
              <w:t>PK: Neuroobrazowanie w diagnozie psychologicznej</w:t>
            </w:r>
          </w:p>
        </w:tc>
        <w:tc>
          <w:tcPr>
            <w:tcW w:w="1675" w:type="dxa"/>
            <w:shd w:val="clear" w:color="auto" w:fill="auto"/>
            <w:vAlign w:val="center"/>
          </w:tcPr>
          <w:p w14:paraId="0FAEAC90" w14:textId="4E61E1EE" w:rsidR="00F12B43" w:rsidRPr="00391C38" w:rsidRDefault="00F12B43" w:rsidP="00F12B43">
            <w:pPr>
              <w:suppressAutoHyphens/>
              <w:contextualSpacing/>
              <w:rPr>
                <w:rFonts w:cs="Calibri"/>
                <w:sz w:val="20"/>
                <w:szCs w:val="24"/>
              </w:rPr>
            </w:pPr>
            <w:r>
              <w:rPr>
                <w:rFonts w:cs="Calibri"/>
                <w:color w:val="000000"/>
                <w:sz w:val="20"/>
                <w:szCs w:val="20"/>
              </w:rPr>
              <w:t>K_W06; K_W08; K_U01; K_U21; K_U23; K_U27; K_K05</w:t>
            </w:r>
          </w:p>
        </w:tc>
        <w:tc>
          <w:tcPr>
            <w:tcW w:w="9782" w:type="dxa"/>
            <w:shd w:val="clear" w:color="auto" w:fill="auto"/>
            <w:vAlign w:val="center"/>
          </w:tcPr>
          <w:p w14:paraId="3B1EBF5E" w14:textId="5EC51BEF"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 neuroobrazowania w psychologii klinicznej, w tym zastosowania badań TK i MR w diagnozie zaburzeń ośrodkowego układu nerwowego. Treści kształcenia obejmują podstawowe zasady wykonywania badań obrazowych, wskazania i przeciwwskazania oraz interpretację wyników w kontekście klinicznym. Program uwzględnia anatomię OUN w obrazowaniu oraz najczęstsze patologie istotne dla pracy psychologa i neuropsychologa. Zajęcia mają charakter praktyczny i obejmują ćwiczenia w rozpoznawaniu zmian w obrazach TK/MR oraz analizę opisów radiologicznych na przykładach klinicznych. Omawiane są również wybrane techniki neuroobrazowania wykorzystywane w badaniach naukowych i diagnostyce różnicowej. Przedmiot rozwija umiejętność współpracy z zespołem medycznym oraz wykorzystywania danych neuroobrazowych w planowaniu oddziaływań psychologicznych.</w:t>
            </w:r>
          </w:p>
        </w:tc>
      </w:tr>
      <w:tr w:rsidR="00F12B43" w:rsidRPr="00391C38" w14:paraId="4311FDDC" w14:textId="77777777" w:rsidTr="00812B0C">
        <w:trPr>
          <w:cantSplit/>
        </w:trPr>
        <w:tc>
          <w:tcPr>
            <w:tcW w:w="562" w:type="dxa"/>
            <w:shd w:val="clear" w:color="auto" w:fill="auto"/>
            <w:vAlign w:val="center"/>
          </w:tcPr>
          <w:p w14:paraId="130400EE" w14:textId="4890371E" w:rsidR="00F12B43" w:rsidRPr="00391C38" w:rsidRDefault="00F12B43" w:rsidP="00F12B43">
            <w:pPr>
              <w:suppressAutoHyphens/>
              <w:contextualSpacing/>
              <w:jc w:val="center"/>
              <w:rPr>
                <w:rFonts w:cs="Calibri"/>
                <w:sz w:val="20"/>
                <w:szCs w:val="24"/>
              </w:rPr>
            </w:pPr>
            <w:r>
              <w:rPr>
                <w:rFonts w:cs="Calibri"/>
                <w:color w:val="000000"/>
                <w:sz w:val="20"/>
                <w:szCs w:val="20"/>
              </w:rPr>
              <w:t>12</w:t>
            </w:r>
          </w:p>
        </w:tc>
        <w:tc>
          <w:tcPr>
            <w:tcW w:w="3570" w:type="dxa"/>
            <w:shd w:val="clear" w:color="auto" w:fill="auto"/>
            <w:vAlign w:val="center"/>
          </w:tcPr>
          <w:p w14:paraId="1BA46296" w14:textId="7FD1FA84" w:rsidR="00F12B43" w:rsidRPr="00391C38" w:rsidRDefault="00F12B43" w:rsidP="00F12B43">
            <w:pPr>
              <w:suppressAutoHyphens/>
              <w:contextualSpacing/>
              <w:rPr>
                <w:rFonts w:cs="Calibri"/>
                <w:sz w:val="20"/>
                <w:szCs w:val="24"/>
              </w:rPr>
            </w:pPr>
            <w:r>
              <w:rPr>
                <w:rFonts w:cs="Calibri"/>
                <w:color w:val="000000"/>
                <w:sz w:val="20"/>
                <w:szCs w:val="20"/>
              </w:rPr>
              <w:t>PK: Podstawy psychologii sądowej</w:t>
            </w:r>
          </w:p>
        </w:tc>
        <w:tc>
          <w:tcPr>
            <w:tcW w:w="1675" w:type="dxa"/>
            <w:shd w:val="clear" w:color="auto" w:fill="auto"/>
            <w:vAlign w:val="center"/>
          </w:tcPr>
          <w:p w14:paraId="0C66C9D8" w14:textId="3B3D40BA" w:rsidR="00F12B43" w:rsidRPr="00391C38" w:rsidRDefault="00F12B43" w:rsidP="00F12B43">
            <w:pPr>
              <w:suppressAutoHyphens/>
              <w:contextualSpacing/>
              <w:rPr>
                <w:rFonts w:cs="Calibri"/>
                <w:sz w:val="20"/>
                <w:szCs w:val="24"/>
              </w:rPr>
            </w:pPr>
            <w:r>
              <w:rPr>
                <w:rFonts w:cs="Calibri"/>
                <w:color w:val="000000"/>
                <w:sz w:val="20"/>
                <w:szCs w:val="20"/>
              </w:rPr>
              <w:t>K_W02; K_W06; K_W09; K_U02; K_U04; K_U10; K_U15; K_K02; K_K03</w:t>
            </w:r>
          </w:p>
        </w:tc>
        <w:tc>
          <w:tcPr>
            <w:tcW w:w="9782" w:type="dxa"/>
            <w:shd w:val="clear" w:color="auto" w:fill="auto"/>
            <w:vAlign w:val="center"/>
          </w:tcPr>
          <w:p w14:paraId="5E5A2388" w14:textId="7F05AAB4"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 psychologii sądowej, jej zakresu oraz roli psychologa w systemie wymiaru sprawiedliwości. Treści kształcenia obejmują współpracę psychologa z organami ścigania i sądami oraz zastosowanie metod diagnozy psychologicznej w sprawach karnych i cywilnych. Program uwzględnia ocenę poczytalności, zdolności do udziału w postępowaniu oraz psychologiczne metody analizy wiarygodności zeznań. Omawiane są zagadnienia psychologii rodzinnej, nieletnich oraz związki zaburzeń psychicznych z odpowiedzialnością prawną. Przedmiot obejmuje zasady sporządzania opinii psychologicznej, prowadzenia dokumentacji oraz analizę przypadków i orzecznictwa.</w:t>
            </w:r>
          </w:p>
        </w:tc>
      </w:tr>
      <w:tr w:rsidR="00F12B43" w:rsidRPr="00391C38" w14:paraId="1E9EDFB3" w14:textId="77777777" w:rsidTr="00812B0C">
        <w:trPr>
          <w:cantSplit/>
        </w:trPr>
        <w:tc>
          <w:tcPr>
            <w:tcW w:w="562" w:type="dxa"/>
            <w:shd w:val="clear" w:color="auto" w:fill="auto"/>
            <w:vAlign w:val="center"/>
          </w:tcPr>
          <w:p w14:paraId="2444B884" w14:textId="24F00649" w:rsidR="00F12B43" w:rsidRPr="00391C38" w:rsidRDefault="00F12B43" w:rsidP="00F12B43">
            <w:pPr>
              <w:suppressAutoHyphens/>
              <w:contextualSpacing/>
              <w:jc w:val="center"/>
              <w:rPr>
                <w:rFonts w:cs="Calibri"/>
                <w:sz w:val="20"/>
                <w:szCs w:val="24"/>
              </w:rPr>
            </w:pPr>
            <w:r>
              <w:rPr>
                <w:rFonts w:cs="Calibri"/>
                <w:color w:val="000000"/>
                <w:sz w:val="20"/>
                <w:szCs w:val="20"/>
              </w:rPr>
              <w:t>13</w:t>
            </w:r>
          </w:p>
        </w:tc>
        <w:tc>
          <w:tcPr>
            <w:tcW w:w="3570" w:type="dxa"/>
            <w:shd w:val="clear" w:color="auto" w:fill="auto"/>
            <w:vAlign w:val="center"/>
          </w:tcPr>
          <w:p w14:paraId="7B676063" w14:textId="253405EC" w:rsidR="00F12B43" w:rsidRPr="00391C38" w:rsidRDefault="00F12B43" w:rsidP="00F12B43">
            <w:pPr>
              <w:suppressAutoHyphens/>
              <w:contextualSpacing/>
              <w:rPr>
                <w:rFonts w:cs="Calibri"/>
                <w:sz w:val="20"/>
                <w:szCs w:val="24"/>
              </w:rPr>
            </w:pPr>
            <w:r>
              <w:rPr>
                <w:rFonts w:cs="Calibri"/>
                <w:color w:val="000000"/>
                <w:sz w:val="20"/>
                <w:szCs w:val="20"/>
              </w:rPr>
              <w:t>PK: Podstawy psychoterapii</w:t>
            </w:r>
          </w:p>
        </w:tc>
        <w:tc>
          <w:tcPr>
            <w:tcW w:w="1675" w:type="dxa"/>
            <w:shd w:val="clear" w:color="auto" w:fill="auto"/>
            <w:vAlign w:val="center"/>
          </w:tcPr>
          <w:p w14:paraId="47E9BE42" w14:textId="77C7D5B5" w:rsidR="00F12B43" w:rsidRPr="00391C38" w:rsidRDefault="00F12B43" w:rsidP="00F12B43">
            <w:pPr>
              <w:suppressAutoHyphens/>
              <w:contextualSpacing/>
              <w:rPr>
                <w:rFonts w:cs="Calibri"/>
                <w:sz w:val="20"/>
                <w:szCs w:val="24"/>
              </w:rPr>
            </w:pPr>
            <w:r>
              <w:rPr>
                <w:rFonts w:cs="Calibri"/>
                <w:color w:val="000000"/>
                <w:sz w:val="20"/>
                <w:szCs w:val="20"/>
              </w:rPr>
              <w:t>K_W03; K_U05; K_U06; K_U09; K_U19; K_U28; K_K02; K_K03; K_K06</w:t>
            </w:r>
          </w:p>
        </w:tc>
        <w:tc>
          <w:tcPr>
            <w:tcW w:w="9782" w:type="dxa"/>
            <w:shd w:val="clear" w:color="auto" w:fill="auto"/>
            <w:vAlign w:val="center"/>
          </w:tcPr>
          <w:p w14:paraId="6D34D366" w14:textId="6AD9BC18"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podstawowych podejść psychoterapeutycznych, ich założeń teoretycznych, celów oraz metod i technik pracy. Treści kształcenia obejmują uwarunkowania procesu psychoterapii, zasady budowania relacji terapeutycznej, kontraktu oraz kwalifikowania pacjentów do psychoterapii indywidualnej i grupowej. Program uwzględnia ocenę efektywności oddziaływań oraz znaczenie monitorowania przebiegu terapii w praktyce klinicznej. Omawiane są standardy wykonywania świadczeń psychoterapeutycznych, zasady etyki zawodowej oraz prawne i społeczne uwarunkowania pracy terapeuty. Przedmiot obejmuje refleksję nad granicami kompetencji oraz rolą superwizji i szkolenia specjalistycznego w rozwoju zawodowym.</w:t>
            </w:r>
          </w:p>
        </w:tc>
      </w:tr>
      <w:tr w:rsidR="00F12B43" w:rsidRPr="00391C38" w14:paraId="0AC6C686" w14:textId="77777777" w:rsidTr="00812B0C">
        <w:trPr>
          <w:cantSplit/>
        </w:trPr>
        <w:tc>
          <w:tcPr>
            <w:tcW w:w="562" w:type="dxa"/>
            <w:shd w:val="clear" w:color="auto" w:fill="auto"/>
            <w:vAlign w:val="center"/>
          </w:tcPr>
          <w:p w14:paraId="4FF8A261" w14:textId="4BD64E1B" w:rsidR="00F12B43" w:rsidRPr="00391C38" w:rsidRDefault="00F12B43" w:rsidP="00F12B43">
            <w:pPr>
              <w:suppressAutoHyphens/>
              <w:contextualSpacing/>
              <w:jc w:val="center"/>
              <w:rPr>
                <w:rFonts w:cs="Calibri"/>
                <w:sz w:val="20"/>
                <w:szCs w:val="24"/>
              </w:rPr>
            </w:pPr>
            <w:r>
              <w:rPr>
                <w:rFonts w:cs="Calibri"/>
                <w:color w:val="000000"/>
                <w:sz w:val="20"/>
                <w:szCs w:val="20"/>
              </w:rPr>
              <w:t>14</w:t>
            </w:r>
          </w:p>
        </w:tc>
        <w:tc>
          <w:tcPr>
            <w:tcW w:w="3570" w:type="dxa"/>
            <w:shd w:val="clear" w:color="auto" w:fill="auto"/>
            <w:vAlign w:val="center"/>
          </w:tcPr>
          <w:p w14:paraId="107A409A" w14:textId="655CD547" w:rsidR="00F12B43" w:rsidRPr="00391C38" w:rsidRDefault="00F12B43" w:rsidP="00F12B43">
            <w:pPr>
              <w:suppressAutoHyphens/>
              <w:contextualSpacing/>
              <w:rPr>
                <w:rFonts w:cs="Calibri"/>
                <w:sz w:val="20"/>
                <w:szCs w:val="24"/>
              </w:rPr>
            </w:pPr>
            <w:r>
              <w:rPr>
                <w:rFonts w:cs="Calibri"/>
                <w:color w:val="000000"/>
                <w:sz w:val="20"/>
                <w:szCs w:val="20"/>
              </w:rPr>
              <w:t>PK: Psychologia uzależnień</w:t>
            </w:r>
          </w:p>
        </w:tc>
        <w:tc>
          <w:tcPr>
            <w:tcW w:w="1675" w:type="dxa"/>
            <w:shd w:val="clear" w:color="auto" w:fill="auto"/>
            <w:vAlign w:val="center"/>
          </w:tcPr>
          <w:p w14:paraId="3D0D13DC" w14:textId="7E4AC5E0" w:rsidR="00F12B43" w:rsidRPr="00391C38" w:rsidRDefault="00F12B43" w:rsidP="00F12B43">
            <w:pPr>
              <w:suppressAutoHyphens/>
              <w:contextualSpacing/>
              <w:rPr>
                <w:rFonts w:cs="Calibri"/>
                <w:sz w:val="20"/>
                <w:szCs w:val="24"/>
              </w:rPr>
            </w:pPr>
            <w:r>
              <w:rPr>
                <w:rFonts w:cs="Calibri"/>
                <w:color w:val="000000"/>
                <w:sz w:val="20"/>
                <w:szCs w:val="20"/>
              </w:rPr>
              <w:t>K_W03; K_W10; K_U04; K_U06; K_U23; K_K03</w:t>
            </w:r>
          </w:p>
        </w:tc>
        <w:tc>
          <w:tcPr>
            <w:tcW w:w="9782" w:type="dxa"/>
            <w:shd w:val="clear" w:color="auto" w:fill="auto"/>
            <w:vAlign w:val="center"/>
          </w:tcPr>
          <w:p w14:paraId="39BFB670" w14:textId="3B5D5DA7"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identyfikacji i charakterystyki uzależnień od substancji psychoaktywnych oraz nałogowych wzorców zachowań. Treści kształcenia obejmują kryteria diagnostyczne, metody rozpoznawania problemów uzależnień oraz mechanizmy psychologiczne i biopsychospołeczne leżące u ich podłoża. Program uwzględnia skutki zdrowotne, społeczne i emocjonalne używania substancji oraz zagadnienia współuzależnienia i funkcjonowania osób z rodzin z problemem alkoholowym. Omawiane są podstawowe modele terapii i oddziaływań pomocowych stosowanych w leczeniu uzależnień oraz zasady współpracy interdyscyplinarnej w systemie opieki. Przedmiot kształtuje praktyczne kompetencje w zakresie planowania interwencji, kierowania do specjalistycznego leczenia oraz wspierania procesu zdrowienia.</w:t>
            </w:r>
          </w:p>
        </w:tc>
      </w:tr>
      <w:tr w:rsidR="00F12B43" w:rsidRPr="00391C38" w14:paraId="0F763E81" w14:textId="77777777" w:rsidTr="00812B0C">
        <w:trPr>
          <w:cantSplit/>
        </w:trPr>
        <w:tc>
          <w:tcPr>
            <w:tcW w:w="562" w:type="dxa"/>
            <w:shd w:val="clear" w:color="auto" w:fill="auto"/>
            <w:vAlign w:val="center"/>
          </w:tcPr>
          <w:p w14:paraId="06BAC25F" w14:textId="01D7EBE6" w:rsidR="00F12B43" w:rsidRPr="00391C38" w:rsidRDefault="00F12B43" w:rsidP="00F12B43">
            <w:pPr>
              <w:suppressAutoHyphens/>
              <w:contextualSpacing/>
              <w:jc w:val="center"/>
              <w:rPr>
                <w:rFonts w:cs="Calibri"/>
                <w:sz w:val="20"/>
                <w:szCs w:val="24"/>
              </w:rPr>
            </w:pPr>
            <w:r>
              <w:rPr>
                <w:rFonts w:cs="Calibri"/>
                <w:color w:val="000000"/>
                <w:sz w:val="20"/>
                <w:szCs w:val="20"/>
              </w:rPr>
              <w:t>15</w:t>
            </w:r>
          </w:p>
        </w:tc>
        <w:tc>
          <w:tcPr>
            <w:tcW w:w="3570" w:type="dxa"/>
            <w:shd w:val="clear" w:color="auto" w:fill="auto"/>
            <w:vAlign w:val="center"/>
          </w:tcPr>
          <w:p w14:paraId="45BF791F" w14:textId="292F2263" w:rsidR="00F12B43" w:rsidRPr="00391C38" w:rsidRDefault="00F12B43" w:rsidP="00F12B43">
            <w:pPr>
              <w:suppressAutoHyphens/>
              <w:contextualSpacing/>
              <w:rPr>
                <w:rFonts w:cs="Calibri"/>
                <w:sz w:val="20"/>
                <w:szCs w:val="24"/>
              </w:rPr>
            </w:pPr>
            <w:r>
              <w:rPr>
                <w:rFonts w:cs="Calibri"/>
                <w:color w:val="000000"/>
                <w:sz w:val="20"/>
                <w:szCs w:val="20"/>
              </w:rPr>
              <w:t>PK: Psychologiczna diagnoza dzieci i młodzieży z elementami psychoterapii</w:t>
            </w:r>
          </w:p>
        </w:tc>
        <w:tc>
          <w:tcPr>
            <w:tcW w:w="1675" w:type="dxa"/>
            <w:shd w:val="clear" w:color="auto" w:fill="auto"/>
            <w:vAlign w:val="center"/>
          </w:tcPr>
          <w:p w14:paraId="5D968675" w14:textId="0E7E4A76" w:rsidR="00F12B43" w:rsidRPr="00391C38" w:rsidRDefault="00F12B43" w:rsidP="00F12B43">
            <w:pPr>
              <w:suppressAutoHyphens/>
              <w:contextualSpacing/>
              <w:rPr>
                <w:rFonts w:cs="Calibri"/>
                <w:sz w:val="20"/>
                <w:szCs w:val="24"/>
              </w:rPr>
            </w:pPr>
            <w:r>
              <w:rPr>
                <w:rFonts w:cs="Calibri"/>
                <w:color w:val="000000"/>
                <w:sz w:val="20"/>
                <w:szCs w:val="20"/>
              </w:rPr>
              <w:t>K_W02; K_W05; K_U03; K_U04; K_U08; K_U10; K_U15; K_U19; K_U23; K_U27; K_K03; K_K06</w:t>
            </w:r>
          </w:p>
        </w:tc>
        <w:tc>
          <w:tcPr>
            <w:tcW w:w="9782" w:type="dxa"/>
            <w:shd w:val="clear" w:color="auto" w:fill="auto"/>
            <w:vAlign w:val="center"/>
          </w:tcPr>
          <w:p w14:paraId="72B11B6E" w14:textId="4DB89BC6"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psychologicznej diagnozy klinicznej dzieci i młodzieży oraz interpretacji wyników w kontekście planowania dalszej interwencji psychologicznej. Treści kształcenia obejmują stosowanie narzędzi diagnostycznych w obszarze zaburzeń lękowych, depresyjnych, neurorozwojowych (ASD, ADHD) oraz problemów współwystępujących, z uwzględnieniem wywiadu rodzinnego i obserwacji klinicznej. Program uwzględnia dobór i analizę wyników testów standaryzowanych oraz zasad ich dokumentowania w opinii psychologicznej. Omawiane są elementy konceptualizacji przypadku oraz podstawowe strategie planowania oddziaływań psychoterapeutycznych adekwatnych do wieku i potrzeb pacjenta. Przedmiot kształtuje umiejętność współpracy z rodziną, szkołą oraz zespołem interdyscyplinarnym w procesie diagnostyczno-terapeutycznym.</w:t>
            </w:r>
          </w:p>
        </w:tc>
      </w:tr>
      <w:tr w:rsidR="00F12B43" w:rsidRPr="00391C38" w14:paraId="0F5DE671" w14:textId="77777777" w:rsidTr="00812B0C">
        <w:trPr>
          <w:cantSplit/>
        </w:trPr>
        <w:tc>
          <w:tcPr>
            <w:tcW w:w="562" w:type="dxa"/>
            <w:shd w:val="clear" w:color="auto" w:fill="auto"/>
            <w:vAlign w:val="center"/>
          </w:tcPr>
          <w:p w14:paraId="464891EF" w14:textId="41A0F9DF" w:rsidR="00F12B43" w:rsidRPr="00391C38" w:rsidRDefault="00F12B43" w:rsidP="00F12B43">
            <w:pPr>
              <w:suppressAutoHyphens/>
              <w:contextualSpacing/>
              <w:jc w:val="center"/>
              <w:rPr>
                <w:rFonts w:cs="Calibri"/>
                <w:sz w:val="20"/>
                <w:szCs w:val="24"/>
              </w:rPr>
            </w:pPr>
            <w:r>
              <w:rPr>
                <w:rFonts w:cs="Calibri"/>
                <w:color w:val="000000"/>
                <w:sz w:val="20"/>
                <w:szCs w:val="20"/>
              </w:rPr>
              <w:t>16</w:t>
            </w:r>
          </w:p>
        </w:tc>
        <w:tc>
          <w:tcPr>
            <w:tcW w:w="3570" w:type="dxa"/>
            <w:shd w:val="clear" w:color="auto" w:fill="auto"/>
            <w:vAlign w:val="center"/>
          </w:tcPr>
          <w:p w14:paraId="69136B11" w14:textId="00DF1FC4" w:rsidR="00F12B43" w:rsidRPr="00391C38" w:rsidRDefault="00F12B43" w:rsidP="00F12B43">
            <w:pPr>
              <w:suppressAutoHyphens/>
              <w:contextualSpacing/>
              <w:rPr>
                <w:rFonts w:cs="Calibri"/>
                <w:sz w:val="20"/>
                <w:szCs w:val="24"/>
              </w:rPr>
            </w:pPr>
            <w:r>
              <w:rPr>
                <w:rFonts w:cs="Calibri"/>
                <w:color w:val="000000"/>
                <w:sz w:val="20"/>
                <w:szCs w:val="20"/>
              </w:rPr>
              <w:t>PK: Psychologiczna diagnoza kliniczna dorosłych</w:t>
            </w:r>
          </w:p>
        </w:tc>
        <w:tc>
          <w:tcPr>
            <w:tcW w:w="1675" w:type="dxa"/>
            <w:shd w:val="clear" w:color="auto" w:fill="auto"/>
            <w:vAlign w:val="center"/>
          </w:tcPr>
          <w:p w14:paraId="28FF64F0" w14:textId="41E3093F" w:rsidR="00F12B43" w:rsidRPr="00391C38" w:rsidRDefault="00F12B43" w:rsidP="00F12B43">
            <w:pPr>
              <w:suppressAutoHyphens/>
              <w:contextualSpacing/>
              <w:rPr>
                <w:rFonts w:cs="Calibri"/>
                <w:sz w:val="20"/>
                <w:szCs w:val="24"/>
              </w:rPr>
            </w:pPr>
            <w:r>
              <w:rPr>
                <w:rFonts w:cs="Calibri"/>
                <w:color w:val="000000"/>
                <w:sz w:val="20"/>
                <w:szCs w:val="20"/>
              </w:rPr>
              <w:t>K_W02; K_W10; K_U03; K_U04; K_U08; K_U10; K_U15; K_U19; K_U23; K_U27; K_K03; K_K06</w:t>
            </w:r>
          </w:p>
        </w:tc>
        <w:tc>
          <w:tcPr>
            <w:tcW w:w="9782" w:type="dxa"/>
            <w:shd w:val="clear" w:color="auto" w:fill="auto"/>
            <w:vAlign w:val="center"/>
          </w:tcPr>
          <w:p w14:paraId="68D00508" w14:textId="519BEEE9"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teoretycznych i praktycznych podstaw diagnozy klinicznej osób dorosłych w różnych kontekstach pomocowych i medycznych. Treści kształcenia obejmują proces diagnozowania, rodzaje diagnoz, dobór metod oraz wykorzystanie wywiadu, obserwacji i testów psychologicznych w ocenie funkcjonowania pacjenta. Program uwzględnia diagnozę intelektu, osobowości oraz wybranych funkcji poznawczych i neuropsychologicznych z zastosowaniem narzędzi standaryzowanych. Omawiane są zasady analizy i integracji danych diagnostycznych, formułowania hipotez klinicznych oraz sporządzania opinii i orzeczeń psychologicznych. Przedmiot kształtuje umiejętność przekazywania informacji zwrotnej oraz współpracy w zespole interdyscyplinarnym z poszanowaniem standardów etycznych. Zajęcia rozwijają praktyczne kompetencje diagnostyczne w granicach odpowiedzialności zawodowej i z uwzględnieniem superwizji.</w:t>
            </w:r>
          </w:p>
        </w:tc>
      </w:tr>
      <w:tr w:rsidR="00F12B43" w:rsidRPr="00391C38" w14:paraId="0B42D3FB" w14:textId="77777777" w:rsidTr="00812B0C">
        <w:trPr>
          <w:cantSplit/>
        </w:trPr>
        <w:tc>
          <w:tcPr>
            <w:tcW w:w="562" w:type="dxa"/>
            <w:shd w:val="clear" w:color="auto" w:fill="auto"/>
            <w:vAlign w:val="center"/>
          </w:tcPr>
          <w:p w14:paraId="205E2B0F" w14:textId="5A478F98" w:rsidR="00F12B43" w:rsidRPr="00391C38" w:rsidRDefault="00F12B43" w:rsidP="00F12B43">
            <w:pPr>
              <w:suppressAutoHyphens/>
              <w:contextualSpacing/>
              <w:jc w:val="center"/>
              <w:rPr>
                <w:rFonts w:cs="Calibri"/>
                <w:sz w:val="20"/>
                <w:szCs w:val="24"/>
              </w:rPr>
            </w:pPr>
            <w:r>
              <w:rPr>
                <w:rFonts w:cs="Calibri"/>
                <w:color w:val="000000"/>
                <w:sz w:val="20"/>
                <w:szCs w:val="20"/>
              </w:rPr>
              <w:t>10</w:t>
            </w:r>
          </w:p>
        </w:tc>
        <w:tc>
          <w:tcPr>
            <w:tcW w:w="3570" w:type="dxa"/>
            <w:shd w:val="clear" w:color="auto" w:fill="auto"/>
            <w:vAlign w:val="center"/>
          </w:tcPr>
          <w:p w14:paraId="57A6A628" w14:textId="27ABE081" w:rsidR="00F12B43" w:rsidRPr="00391C38" w:rsidRDefault="00F12B43" w:rsidP="00F12B43">
            <w:pPr>
              <w:suppressAutoHyphens/>
              <w:contextualSpacing/>
              <w:rPr>
                <w:rFonts w:cs="Calibri"/>
                <w:sz w:val="20"/>
                <w:szCs w:val="24"/>
              </w:rPr>
            </w:pPr>
            <w:r>
              <w:rPr>
                <w:rFonts w:cs="Calibri"/>
                <w:color w:val="000000"/>
                <w:sz w:val="20"/>
                <w:szCs w:val="20"/>
              </w:rPr>
              <w:t>PZ: Elementy psychologii edukacji</w:t>
            </w:r>
          </w:p>
        </w:tc>
        <w:tc>
          <w:tcPr>
            <w:tcW w:w="1675" w:type="dxa"/>
            <w:shd w:val="clear" w:color="auto" w:fill="auto"/>
            <w:vAlign w:val="center"/>
          </w:tcPr>
          <w:p w14:paraId="2F411FDA" w14:textId="63C9460C" w:rsidR="00F12B43" w:rsidRPr="00391C38" w:rsidRDefault="00F12B43" w:rsidP="00F12B43">
            <w:pPr>
              <w:suppressAutoHyphens/>
              <w:contextualSpacing/>
              <w:rPr>
                <w:rFonts w:cs="Calibri"/>
                <w:sz w:val="20"/>
                <w:szCs w:val="24"/>
              </w:rPr>
            </w:pPr>
            <w:r>
              <w:rPr>
                <w:rFonts w:cs="Calibri"/>
                <w:color w:val="000000"/>
                <w:sz w:val="20"/>
                <w:szCs w:val="20"/>
              </w:rPr>
              <w:t>K_W01; K_W05; K_U05; K_U07; K_U09; K_U11; K_U16; K_U28</w:t>
            </w:r>
          </w:p>
        </w:tc>
        <w:tc>
          <w:tcPr>
            <w:tcW w:w="9782" w:type="dxa"/>
            <w:shd w:val="clear" w:color="auto" w:fill="auto"/>
            <w:vAlign w:val="center"/>
          </w:tcPr>
          <w:p w14:paraId="706FC76F" w14:textId="4BD70B20"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psychologii edukacji oraz roli psychologa w diagnozie i interwencji wspierającej uczniów z trudnościami emocjonalnymi i behawioralnymi. Treści kształcenia obejmują motywację w procesie uczenia się, uczenie się przez doświadczenie oraz techniki nauczania aktywizującego i wspierającego rozwój kompetencji. Program uwzględnia edukację inkluzyjną oraz strategie dostosowywania procesu nauczania i programów edukacyjnych do zróżnicowanych potrzeb uczniów. Omawiane są zagadnienia psychologii oceny, udzielania informacji zwrotnej oraz prowadzenia działań psychoedukacyjnych w środowisku szkolnym. Przedmiot obejmuje projektowanie zindywidualizowanych form wsparcia oraz innowacyjnych rozwiązań dydaktycznych, także w kontekście edukacji cyfrowej. Zajęcia rozwijają umiejętność komunikacji, organizacji pracy oraz praktycznego planowania działań wspierających dobrostan dzieci i młodzieży.</w:t>
            </w:r>
          </w:p>
        </w:tc>
      </w:tr>
      <w:tr w:rsidR="00F12B43" w:rsidRPr="00391C38" w14:paraId="468D8EA0" w14:textId="77777777" w:rsidTr="00812B0C">
        <w:trPr>
          <w:cantSplit/>
        </w:trPr>
        <w:tc>
          <w:tcPr>
            <w:tcW w:w="562" w:type="dxa"/>
            <w:shd w:val="clear" w:color="auto" w:fill="auto"/>
            <w:vAlign w:val="center"/>
          </w:tcPr>
          <w:p w14:paraId="1DCAF1F8" w14:textId="12558268" w:rsidR="00F12B43" w:rsidRPr="00391C38" w:rsidRDefault="00F12B43" w:rsidP="00F12B43">
            <w:pPr>
              <w:suppressAutoHyphens/>
              <w:contextualSpacing/>
              <w:jc w:val="center"/>
              <w:rPr>
                <w:rFonts w:cs="Calibri"/>
                <w:sz w:val="20"/>
                <w:szCs w:val="24"/>
              </w:rPr>
            </w:pPr>
            <w:r>
              <w:rPr>
                <w:rFonts w:cs="Calibri"/>
                <w:color w:val="000000"/>
                <w:sz w:val="20"/>
                <w:szCs w:val="20"/>
              </w:rPr>
              <w:t>11</w:t>
            </w:r>
          </w:p>
        </w:tc>
        <w:tc>
          <w:tcPr>
            <w:tcW w:w="3570" w:type="dxa"/>
            <w:shd w:val="clear" w:color="auto" w:fill="auto"/>
            <w:vAlign w:val="center"/>
          </w:tcPr>
          <w:p w14:paraId="0DB169E6" w14:textId="2C923E2A" w:rsidR="00F12B43" w:rsidRPr="00391C38" w:rsidRDefault="00F12B43" w:rsidP="00F12B43">
            <w:pPr>
              <w:suppressAutoHyphens/>
              <w:contextualSpacing/>
              <w:rPr>
                <w:rFonts w:cs="Calibri"/>
                <w:sz w:val="20"/>
                <w:szCs w:val="24"/>
              </w:rPr>
            </w:pPr>
            <w:r>
              <w:rPr>
                <w:rFonts w:cs="Calibri"/>
                <w:color w:val="000000"/>
                <w:sz w:val="20"/>
                <w:szCs w:val="20"/>
              </w:rPr>
              <w:t>PZ: Poradnictwo psychologiczne</w:t>
            </w:r>
          </w:p>
        </w:tc>
        <w:tc>
          <w:tcPr>
            <w:tcW w:w="1675" w:type="dxa"/>
            <w:shd w:val="clear" w:color="auto" w:fill="auto"/>
            <w:vAlign w:val="center"/>
          </w:tcPr>
          <w:p w14:paraId="6A3855DF" w14:textId="00E23258" w:rsidR="00F12B43" w:rsidRPr="00391C38" w:rsidRDefault="00F12B43" w:rsidP="00F12B43">
            <w:pPr>
              <w:suppressAutoHyphens/>
              <w:contextualSpacing/>
              <w:rPr>
                <w:rFonts w:cs="Calibri"/>
                <w:sz w:val="20"/>
                <w:szCs w:val="24"/>
              </w:rPr>
            </w:pPr>
            <w:r>
              <w:rPr>
                <w:rFonts w:cs="Calibri"/>
                <w:color w:val="000000"/>
                <w:sz w:val="20"/>
                <w:szCs w:val="20"/>
              </w:rPr>
              <w:t>K_W03; K_W10; K_U05; K_U06; K_U07; K_U09; K_U11; K_U28; K_K02; K_K03; K_K06</w:t>
            </w:r>
          </w:p>
        </w:tc>
        <w:tc>
          <w:tcPr>
            <w:tcW w:w="9782" w:type="dxa"/>
            <w:shd w:val="clear" w:color="auto" w:fill="auto"/>
            <w:vAlign w:val="center"/>
          </w:tcPr>
          <w:p w14:paraId="0E434A7E" w14:textId="4A83E288"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poradnictwa psychologicznego jako formy pomocy ukierunkowanej na wsparcie, rozwój i rozwiązywanie problemów życiowych. Treści kształcenia obejmują podstawowe pojęcia, modele poradnictwa oraz obszary jego zastosowania w praktyce psychologa. Program uwzględnia cele poradnictwa, dobór adekwatnych metod pracy oraz prowadzenie profesjonalnej komunikacji i relacji pomocowej. Omawiane są różnice między poradnictwem a psychoterapią oraz zasady kierowania klientów do innych form wsparcia w sytuacjach przekraczających kompetencje. Przedmiot obejmuje elementy działań psychoedukacyjnych i profilaktycznych dostosowanych do potrzeb odbiorców.</w:t>
            </w:r>
          </w:p>
        </w:tc>
      </w:tr>
      <w:tr w:rsidR="00F12B43" w:rsidRPr="00391C38" w14:paraId="1C07E611" w14:textId="77777777" w:rsidTr="00812B0C">
        <w:trPr>
          <w:cantSplit/>
        </w:trPr>
        <w:tc>
          <w:tcPr>
            <w:tcW w:w="562" w:type="dxa"/>
            <w:shd w:val="clear" w:color="auto" w:fill="auto"/>
            <w:vAlign w:val="center"/>
          </w:tcPr>
          <w:p w14:paraId="3FA57B93" w14:textId="63C2D373" w:rsidR="00F12B43" w:rsidRPr="00391C38" w:rsidRDefault="00F12B43" w:rsidP="00F12B43">
            <w:pPr>
              <w:suppressAutoHyphens/>
              <w:contextualSpacing/>
              <w:jc w:val="center"/>
              <w:rPr>
                <w:rFonts w:cs="Calibri"/>
                <w:sz w:val="20"/>
                <w:szCs w:val="24"/>
              </w:rPr>
            </w:pPr>
            <w:r>
              <w:rPr>
                <w:rFonts w:cs="Calibri"/>
                <w:color w:val="000000"/>
                <w:sz w:val="20"/>
                <w:szCs w:val="20"/>
              </w:rPr>
              <w:t>12</w:t>
            </w:r>
          </w:p>
        </w:tc>
        <w:tc>
          <w:tcPr>
            <w:tcW w:w="3570" w:type="dxa"/>
            <w:shd w:val="clear" w:color="auto" w:fill="auto"/>
            <w:vAlign w:val="center"/>
          </w:tcPr>
          <w:p w14:paraId="4A827C03" w14:textId="04FCD368" w:rsidR="00F12B43" w:rsidRPr="00391C38" w:rsidRDefault="00F12B43" w:rsidP="00F12B43">
            <w:pPr>
              <w:suppressAutoHyphens/>
              <w:contextualSpacing/>
              <w:rPr>
                <w:rFonts w:cs="Calibri"/>
                <w:sz w:val="20"/>
                <w:szCs w:val="24"/>
              </w:rPr>
            </w:pPr>
            <w:r>
              <w:rPr>
                <w:rFonts w:cs="Calibri"/>
                <w:color w:val="000000"/>
                <w:sz w:val="20"/>
                <w:szCs w:val="20"/>
              </w:rPr>
              <w:t>PZ: Projektowanie i prowadzenie szkoleń</w:t>
            </w:r>
          </w:p>
        </w:tc>
        <w:tc>
          <w:tcPr>
            <w:tcW w:w="1675" w:type="dxa"/>
            <w:shd w:val="clear" w:color="auto" w:fill="auto"/>
            <w:vAlign w:val="center"/>
          </w:tcPr>
          <w:p w14:paraId="0ADC4F1E" w14:textId="2861AFCB" w:rsidR="00F12B43" w:rsidRPr="00391C38" w:rsidRDefault="00F12B43" w:rsidP="00F12B43">
            <w:pPr>
              <w:suppressAutoHyphens/>
              <w:contextualSpacing/>
              <w:rPr>
                <w:rFonts w:cs="Calibri"/>
                <w:sz w:val="20"/>
                <w:szCs w:val="24"/>
              </w:rPr>
            </w:pPr>
            <w:r>
              <w:rPr>
                <w:rFonts w:cs="Calibri"/>
                <w:color w:val="000000"/>
                <w:sz w:val="20"/>
                <w:szCs w:val="20"/>
              </w:rPr>
              <w:t>K_W11; K_W12; K_U09; K_U11; K_U13; K_U14; K_U16; K_U20; K_U27; K_K04; K_K06; K_K09</w:t>
            </w:r>
          </w:p>
        </w:tc>
        <w:tc>
          <w:tcPr>
            <w:tcW w:w="9782" w:type="dxa"/>
            <w:shd w:val="clear" w:color="auto" w:fill="auto"/>
            <w:vAlign w:val="center"/>
          </w:tcPr>
          <w:p w14:paraId="40D3E513" w14:textId="490D4F07"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projektowania i prowadzenia szkoleń w obszarze psychologii i edukacji zdrowotnej. Treści kształcenia obejmują rozpoznawanie potrzeb szkoleniowych, planowanie programów oraz dobór metod i narzędzi wspomagających proces uczenia się. Program uwzględnia strukturę szkolenia, organizację ćwiczeń praktycznych, pracę z grupą oraz prowadzenie dyskusji i projektów zespołowych. Przedmiot obejmuje metody ewaluacji, ocenę efektów oraz udzielanie konstruktywnej informacji zwrotnej. Zajęcia rozwijają umiejętność organizowania i prowadzenia krótkich szkoleń w małych zespołach z wykorzystaniem narzędzi cyfrowych. Przedmiot kształtuje kompetencje współpracy, przedsiębiorczego działania oraz odpowiedzialnego rozwijania standardów profesjonalnych w praktyce psychologa.</w:t>
            </w:r>
          </w:p>
        </w:tc>
      </w:tr>
      <w:tr w:rsidR="00F12B43" w:rsidRPr="00391C38" w14:paraId="696F6E00" w14:textId="77777777" w:rsidTr="00812B0C">
        <w:trPr>
          <w:cantSplit/>
        </w:trPr>
        <w:tc>
          <w:tcPr>
            <w:tcW w:w="562" w:type="dxa"/>
            <w:shd w:val="clear" w:color="auto" w:fill="auto"/>
            <w:vAlign w:val="center"/>
          </w:tcPr>
          <w:p w14:paraId="7611DDAF" w14:textId="1F235580" w:rsidR="00F12B43" w:rsidRPr="00391C38" w:rsidRDefault="00F12B43" w:rsidP="00F12B43">
            <w:pPr>
              <w:suppressAutoHyphens/>
              <w:contextualSpacing/>
              <w:jc w:val="center"/>
              <w:rPr>
                <w:rFonts w:cs="Calibri"/>
                <w:sz w:val="20"/>
                <w:szCs w:val="24"/>
              </w:rPr>
            </w:pPr>
            <w:r>
              <w:rPr>
                <w:rFonts w:cs="Calibri"/>
                <w:color w:val="000000"/>
                <w:sz w:val="20"/>
                <w:szCs w:val="20"/>
              </w:rPr>
              <w:t>13</w:t>
            </w:r>
          </w:p>
        </w:tc>
        <w:tc>
          <w:tcPr>
            <w:tcW w:w="3570" w:type="dxa"/>
            <w:shd w:val="clear" w:color="auto" w:fill="auto"/>
            <w:vAlign w:val="center"/>
          </w:tcPr>
          <w:p w14:paraId="267275AA" w14:textId="26A5ABBC" w:rsidR="00F12B43" w:rsidRPr="00391C38" w:rsidRDefault="00F12B43" w:rsidP="00F12B43">
            <w:pPr>
              <w:suppressAutoHyphens/>
              <w:contextualSpacing/>
              <w:rPr>
                <w:rFonts w:cs="Calibri"/>
                <w:sz w:val="20"/>
                <w:szCs w:val="24"/>
              </w:rPr>
            </w:pPr>
            <w:r>
              <w:rPr>
                <w:rFonts w:cs="Calibri"/>
                <w:color w:val="000000"/>
                <w:sz w:val="20"/>
                <w:szCs w:val="20"/>
              </w:rPr>
              <w:t>PZ: Promocja zdrowia</w:t>
            </w:r>
          </w:p>
        </w:tc>
        <w:tc>
          <w:tcPr>
            <w:tcW w:w="1675" w:type="dxa"/>
            <w:shd w:val="clear" w:color="auto" w:fill="auto"/>
            <w:vAlign w:val="center"/>
          </w:tcPr>
          <w:p w14:paraId="1018D49A" w14:textId="46E87E2B" w:rsidR="00F12B43" w:rsidRPr="00391C38" w:rsidRDefault="00F12B43" w:rsidP="00F12B43">
            <w:pPr>
              <w:suppressAutoHyphens/>
              <w:contextualSpacing/>
              <w:rPr>
                <w:rFonts w:cs="Calibri"/>
                <w:sz w:val="20"/>
                <w:szCs w:val="24"/>
              </w:rPr>
            </w:pPr>
            <w:r>
              <w:rPr>
                <w:rFonts w:cs="Calibri"/>
                <w:color w:val="000000"/>
                <w:sz w:val="20"/>
                <w:szCs w:val="20"/>
              </w:rPr>
              <w:t>K_W07; K_U11; K_U18; K_U28; K_K07; K_K08</w:t>
            </w:r>
          </w:p>
        </w:tc>
        <w:tc>
          <w:tcPr>
            <w:tcW w:w="9782" w:type="dxa"/>
            <w:shd w:val="clear" w:color="auto" w:fill="auto"/>
            <w:vAlign w:val="center"/>
          </w:tcPr>
          <w:p w14:paraId="23A0C342" w14:textId="24910DFC"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promocji zdrowia, jej definicji, celów oraz uwarunkowań zdrowia w ujęciu psychospołecznym i populacyjnym. Treści kształcenia obejmują różnice między promocją zdrowia a profilaktyką oraz podejścia siedliskowe i programy WHO, takie jak szkoła, zakład pracy czy miasto promujące zdrowie. Program uwzględnia analizę zagrożeń zdrowotnych oraz krajowych i międzynarodowych strategii, w tym Narodowego Programu Zdrowia. Przedmiot obejmuje podstawy projektowania programów zdrowotnych i profilaktycznych zgodnie z etapami AOTMiT oraz diagnozę potrzeb zdrowotnych populacji. Zajęcia rozwijają umiejętność planowania działań psychoedukacyjnych i wspierających dobrostan w różnych środowiskach instytucjonalnych. Przedmiot kształtuje gotowość do działań na rzecz interesu publicznego i jakości opieki zdrowotnej.</w:t>
            </w:r>
          </w:p>
        </w:tc>
      </w:tr>
      <w:tr w:rsidR="00F12B43" w:rsidRPr="00391C38" w14:paraId="115E1EB9" w14:textId="77777777" w:rsidTr="00812B0C">
        <w:trPr>
          <w:cantSplit/>
        </w:trPr>
        <w:tc>
          <w:tcPr>
            <w:tcW w:w="562" w:type="dxa"/>
            <w:shd w:val="clear" w:color="auto" w:fill="auto"/>
            <w:vAlign w:val="center"/>
          </w:tcPr>
          <w:p w14:paraId="72DBEA96" w14:textId="7E013460" w:rsidR="00F12B43" w:rsidRPr="00391C38" w:rsidRDefault="00F12B43" w:rsidP="00F12B43">
            <w:pPr>
              <w:suppressAutoHyphens/>
              <w:contextualSpacing/>
              <w:jc w:val="center"/>
              <w:rPr>
                <w:rFonts w:cs="Calibri"/>
                <w:sz w:val="20"/>
                <w:szCs w:val="24"/>
              </w:rPr>
            </w:pPr>
            <w:r>
              <w:rPr>
                <w:rFonts w:cs="Calibri"/>
                <w:color w:val="000000"/>
                <w:sz w:val="20"/>
                <w:szCs w:val="20"/>
              </w:rPr>
              <w:t>14</w:t>
            </w:r>
          </w:p>
        </w:tc>
        <w:tc>
          <w:tcPr>
            <w:tcW w:w="3570" w:type="dxa"/>
            <w:shd w:val="clear" w:color="auto" w:fill="auto"/>
            <w:vAlign w:val="center"/>
          </w:tcPr>
          <w:p w14:paraId="79C36E9B" w14:textId="24638C7F" w:rsidR="00F12B43" w:rsidRPr="00391C38" w:rsidRDefault="00F12B43" w:rsidP="00F12B43">
            <w:pPr>
              <w:suppressAutoHyphens/>
              <w:contextualSpacing/>
              <w:rPr>
                <w:rFonts w:cs="Calibri"/>
                <w:sz w:val="20"/>
                <w:szCs w:val="24"/>
              </w:rPr>
            </w:pPr>
            <w:r>
              <w:rPr>
                <w:rFonts w:cs="Calibri"/>
                <w:color w:val="000000"/>
                <w:sz w:val="20"/>
                <w:szCs w:val="20"/>
              </w:rPr>
              <w:t>PZ: Psychologia kryzysu i stresu w praktyce pomocowej</w:t>
            </w:r>
          </w:p>
        </w:tc>
        <w:tc>
          <w:tcPr>
            <w:tcW w:w="1675" w:type="dxa"/>
            <w:shd w:val="clear" w:color="auto" w:fill="auto"/>
            <w:vAlign w:val="center"/>
          </w:tcPr>
          <w:p w14:paraId="597722B9" w14:textId="318D4137" w:rsidR="00F12B43" w:rsidRPr="00391C38" w:rsidRDefault="00F12B43" w:rsidP="00F12B43">
            <w:pPr>
              <w:suppressAutoHyphens/>
              <w:contextualSpacing/>
              <w:rPr>
                <w:rFonts w:cs="Calibri"/>
                <w:sz w:val="20"/>
                <w:szCs w:val="24"/>
              </w:rPr>
            </w:pPr>
            <w:r>
              <w:rPr>
                <w:rFonts w:cs="Calibri"/>
                <w:color w:val="000000"/>
                <w:sz w:val="20"/>
                <w:szCs w:val="20"/>
              </w:rPr>
              <w:t>K_W01; K_W05; K_U09; K_U11; K_U28; K_K03; K_K04; K_K06; K_K07</w:t>
            </w:r>
          </w:p>
        </w:tc>
        <w:tc>
          <w:tcPr>
            <w:tcW w:w="9782" w:type="dxa"/>
            <w:shd w:val="clear" w:color="auto" w:fill="auto"/>
            <w:vAlign w:val="center"/>
          </w:tcPr>
          <w:p w14:paraId="4A7BFB22" w14:textId="40FFA6AA"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psychologicznych mechanizmów stresu i kryzysu oraz praktycznych sposobów wspierania osób doświadczających sytuacji obciążających. Treści kształcenia obejmują rozpoznawanie rodzajów stresorów, ocenę zasobów jednostki oraz ćwiczenie strategii radzenia sobie i wzmacniania odporności psychicznej. Program uwzględnia definicję, przebieg i konsekwencje kryzysu psychologicznego oraz podstawowe modele interwencji kryzysowej stosowane w pracy psychologa. Zajęcia mają charakter warsztatowy i obejmują symulacje rozmów pomocowych, analizę studiów przypadków oraz trening podstawowych technik wsparcia w sytuacjach nagłych. Omawiane są również zagadnienia traumy, PTSD, stresu zawodowego i wypalenia, wraz z ćwiczeniem działań profilaktycznych i psychoedukacyjnych. Przedmiot rozwija umiejętność współpracy z instytucjami pomocowymi oraz odpowiedzialnego reagowania na kryzysy w praktyce zawodowej psychologa.</w:t>
            </w:r>
          </w:p>
        </w:tc>
      </w:tr>
      <w:tr w:rsidR="00F12B43" w:rsidRPr="00391C38" w14:paraId="3D02EB67" w14:textId="77777777" w:rsidTr="00812B0C">
        <w:trPr>
          <w:cantSplit/>
        </w:trPr>
        <w:tc>
          <w:tcPr>
            <w:tcW w:w="562" w:type="dxa"/>
            <w:shd w:val="clear" w:color="auto" w:fill="auto"/>
            <w:vAlign w:val="center"/>
          </w:tcPr>
          <w:p w14:paraId="62CD4ABD" w14:textId="45D1FCF9" w:rsidR="00F12B43" w:rsidRPr="00391C38" w:rsidRDefault="00F12B43" w:rsidP="00F12B43">
            <w:pPr>
              <w:suppressAutoHyphens/>
              <w:contextualSpacing/>
              <w:jc w:val="center"/>
              <w:rPr>
                <w:rFonts w:cs="Calibri"/>
                <w:sz w:val="20"/>
                <w:szCs w:val="24"/>
              </w:rPr>
            </w:pPr>
            <w:r>
              <w:rPr>
                <w:rFonts w:cs="Calibri"/>
                <w:color w:val="000000"/>
                <w:sz w:val="20"/>
                <w:szCs w:val="20"/>
              </w:rPr>
              <w:t>15</w:t>
            </w:r>
          </w:p>
        </w:tc>
        <w:tc>
          <w:tcPr>
            <w:tcW w:w="3570" w:type="dxa"/>
            <w:shd w:val="clear" w:color="auto" w:fill="auto"/>
            <w:vAlign w:val="center"/>
          </w:tcPr>
          <w:p w14:paraId="78B922F4" w14:textId="4C6CA84A" w:rsidR="00F12B43" w:rsidRPr="00391C38" w:rsidRDefault="00F12B43" w:rsidP="00F12B43">
            <w:pPr>
              <w:suppressAutoHyphens/>
              <w:contextualSpacing/>
              <w:rPr>
                <w:rFonts w:cs="Calibri"/>
                <w:sz w:val="20"/>
                <w:szCs w:val="24"/>
              </w:rPr>
            </w:pPr>
            <w:r>
              <w:rPr>
                <w:rFonts w:cs="Calibri"/>
                <w:color w:val="000000"/>
                <w:sz w:val="20"/>
                <w:szCs w:val="20"/>
              </w:rPr>
              <w:t>PZ: Psychologia zaburzeń somatycznych</w:t>
            </w:r>
          </w:p>
        </w:tc>
        <w:tc>
          <w:tcPr>
            <w:tcW w:w="1675" w:type="dxa"/>
            <w:shd w:val="clear" w:color="auto" w:fill="auto"/>
            <w:vAlign w:val="center"/>
          </w:tcPr>
          <w:p w14:paraId="717ED2DD" w14:textId="1100CC53" w:rsidR="00F12B43" w:rsidRPr="00391C38" w:rsidRDefault="00F12B43" w:rsidP="00F12B43">
            <w:pPr>
              <w:suppressAutoHyphens/>
              <w:contextualSpacing/>
              <w:rPr>
                <w:rFonts w:cs="Calibri"/>
                <w:sz w:val="20"/>
                <w:szCs w:val="24"/>
              </w:rPr>
            </w:pPr>
            <w:r>
              <w:rPr>
                <w:rFonts w:cs="Calibri"/>
                <w:color w:val="000000"/>
                <w:sz w:val="20"/>
                <w:szCs w:val="20"/>
              </w:rPr>
              <w:t>K_W06; K_W08; K_W10; K_U02; K_U03; K_U05; K_U21; K_U22; K_U24; K_U26; K_K05</w:t>
            </w:r>
          </w:p>
        </w:tc>
        <w:tc>
          <w:tcPr>
            <w:tcW w:w="9782" w:type="dxa"/>
            <w:shd w:val="clear" w:color="auto" w:fill="auto"/>
            <w:vAlign w:val="center"/>
          </w:tcPr>
          <w:p w14:paraId="296C5B9A" w14:textId="51BDA048"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psychologicznych aspektów chorób somatycznych, w tym psychosomatyki, przewlekłego bólu oraz wzajemnych zależności między funkcjonowaniem psychicznym i fizycznym. Treści kształcenia obejmują podstawy diagnozy psychologicznej pacjentów somatycznie chorych oraz rolę psychologa w procesie leczenia i rehabilitacji. Program uwzględnia techniki wsparcia i interwencji, takie jak psychoedukacja, metody relaksacyjne, wizualizacja oraz wybrane podejścia terapeutyczne stosowane w opiece nad pacjentami przewlekle chorymi. Omawiane są zagadnienia pracy z pacjentami onkologicznymi oraz znaczenie czynników biologicznych i farmakologicznych w planowaniu oddziaływań psychologicznych. Przedmiot podkreśla współpracę interdyscyplinarną z personelem medycznym oraz wsparcie rodziny pacjenta w systemie opieki.</w:t>
            </w:r>
          </w:p>
        </w:tc>
      </w:tr>
      <w:tr w:rsidR="00F12B43" w:rsidRPr="00391C38" w14:paraId="47B4F4CB" w14:textId="77777777" w:rsidTr="00812B0C">
        <w:trPr>
          <w:cantSplit/>
        </w:trPr>
        <w:tc>
          <w:tcPr>
            <w:tcW w:w="562" w:type="dxa"/>
            <w:shd w:val="clear" w:color="auto" w:fill="auto"/>
            <w:vAlign w:val="center"/>
          </w:tcPr>
          <w:p w14:paraId="340D9AB2" w14:textId="034B5050" w:rsidR="00F12B43" w:rsidRPr="00391C38" w:rsidRDefault="00F12B43" w:rsidP="00F12B43">
            <w:pPr>
              <w:suppressAutoHyphens/>
              <w:contextualSpacing/>
              <w:jc w:val="center"/>
              <w:rPr>
                <w:rFonts w:cs="Calibri"/>
                <w:sz w:val="20"/>
                <w:szCs w:val="24"/>
              </w:rPr>
            </w:pPr>
            <w:r>
              <w:rPr>
                <w:rFonts w:cs="Calibri"/>
                <w:color w:val="000000"/>
                <w:sz w:val="20"/>
                <w:szCs w:val="20"/>
              </w:rPr>
              <w:t>16</w:t>
            </w:r>
          </w:p>
        </w:tc>
        <w:tc>
          <w:tcPr>
            <w:tcW w:w="3570" w:type="dxa"/>
            <w:shd w:val="clear" w:color="auto" w:fill="auto"/>
            <w:vAlign w:val="center"/>
          </w:tcPr>
          <w:p w14:paraId="08F4750F" w14:textId="7AB95ED8" w:rsidR="00F12B43" w:rsidRPr="00391C38" w:rsidRDefault="00F12B43" w:rsidP="00F12B43">
            <w:pPr>
              <w:suppressAutoHyphens/>
              <w:contextualSpacing/>
              <w:rPr>
                <w:rFonts w:cs="Calibri"/>
                <w:sz w:val="20"/>
                <w:szCs w:val="24"/>
              </w:rPr>
            </w:pPr>
            <w:r>
              <w:rPr>
                <w:rFonts w:cs="Calibri"/>
                <w:color w:val="000000"/>
                <w:sz w:val="20"/>
                <w:szCs w:val="20"/>
              </w:rPr>
              <w:t>PZ: Rehabilitacja psychologiczna</w:t>
            </w:r>
          </w:p>
        </w:tc>
        <w:tc>
          <w:tcPr>
            <w:tcW w:w="1675" w:type="dxa"/>
            <w:shd w:val="clear" w:color="auto" w:fill="auto"/>
            <w:vAlign w:val="center"/>
          </w:tcPr>
          <w:p w14:paraId="253B847C" w14:textId="0AE8F5E1" w:rsidR="00F12B43" w:rsidRPr="00391C38" w:rsidRDefault="00F12B43" w:rsidP="00F12B43">
            <w:pPr>
              <w:suppressAutoHyphens/>
              <w:contextualSpacing/>
              <w:rPr>
                <w:rFonts w:cs="Calibri"/>
                <w:sz w:val="20"/>
                <w:szCs w:val="24"/>
              </w:rPr>
            </w:pPr>
            <w:r>
              <w:rPr>
                <w:rFonts w:cs="Calibri"/>
                <w:color w:val="000000"/>
                <w:sz w:val="20"/>
                <w:szCs w:val="20"/>
              </w:rPr>
              <w:t>K_W03; K_W08; K_U05; K_U06; K_U07; K_U08; K_U21; K_U23; K_U24; K_U28; K_K05</w:t>
            </w:r>
          </w:p>
        </w:tc>
        <w:tc>
          <w:tcPr>
            <w:tcW w:w="9782" w:type="dxa"/>
            <w:shd w:val="clear" w:color="auto" w:fill="auto"/>
            <w:vAlign w:val="center"/>
          </w:tcPr>
          <w:p w14:paraId="7756602F" w14:textId="363BBB8F" w:rsidR="00F12B43" w:rsidRPr="00391C38" w:rsidRDefault="00F12B43" w:rsidP="00AC2F0F">
            <w:pPr>
              <w:suppressAutoHyphens/>
              <w:contextualSpacing/>
              <w:jc w:val="both"/>
              <w:rPr>
                <w:rFonts w:cs="Calibri"/>
                <w:sz w:val="20"/>
                <w:szCs w:val="24"/>
              </w:rPr>
            </w:pPr>
            <w:r>
              <w:rPr>
                <w:rFonts w:cs="Calibri"/>
                <w:color w:val="000000"/>
                <w:sz w:val="20"/>
                <w:szCs w:val="20"/>
              </w:rPr>
              <w:t>Program nauczania obejmuje zagadnienia dotyczące rehabilitacji psychologicznej osób z niepełnosprawnością oraz przewlekłymi ograniczeniami funkcjonowania w perspektywie biopsychospołecznej. Treści kształcenia obejmują modele rozumienia niepełnosprawności, ocenę funkcjonalną zgodną z klasyfikacją ICF oraz dobór metod diagnozy i planowania wsparcia. Program uwzględnia specyfikę pracy z osobami z różnymi typami niepełnosprawności oraz psychologiczne, społeczne i ekonomiczne konsekwencje ograniczeń zdrowotnych. Omawiane są strategie rehabilitacji, interwencji wspierających adaptację, samodzielność i poprawę jakości życia pacjenta. Przedmiot kształtuje umiejętność współpracy interdyscyplinarnej z zespołem medycznym i środowiskiem pacjenta oraz działania zgodnie z zasadami bezpieczeństwa i etyki. Zajęcia rozwijają praktyczne kompetencje w zakresie projektowania i realizacji oddziaływań rehabilitacyjnych w warunkach klinicznych.</w:t>
            </w:r>
          </w:p>
        </w:tc>
      </w:tr>
    </w:tbl>
    <w:p w14:paraId="79F00E95" w14:textId="518C9808" w:rsidR="00AC2F0F" w:rsidRDefault="00AC2F0F" w:rsidP="00AC2F0F">
      <w:pPr>
        <w:keepNext/>
        <w:keepLines/>
        <w:suppressAutoHyphens/>
        <w:contextualSpacing/>
        <w:rPr>
          <w:rFonts w:cs="Calibri"/>
          <w:b/>
          <w:sz w:val="24"/>
          <w:szCs w:val="24"/>
        </w:rPr>
      </w:pPr>
    </w:p>
    <w:p w14:paraId="3AB1C984" w14:textId="40ACE4CD" w:rsidR="00AC2F0F" w:rsidRDefault="00AC2F0F" w:rsidP="00AC2F0F">
      <w:pPr>
        <w:rPr>
          <w:rFonts w:cs="Calibri"/>
          <w:b/>
          <w:sz w:val="24"/>
          <w:szCs w:val="24"/>
        </w:rPr>
      </w:pPr>
      <w:r>
        <w:rPr>
          <w:rFonts w:cs="Calibri"/>
          <w:b/>
          <w:sz w:val="24"/>
          <w:szCs w:val="24"/>
        </w:rPr>
        <w:br w:type="page"/>
      </w:r>
    </w:p>
    <w:p w14:paraId="62A5C1F4" w14:textId="77777777" w:rsidR="003C3EBF" w:rsidRDefault="003C3EBF" w:rsidP="00391C38">
      <w:pPr>
        <w:keepNext/>
        <w:keepLines/>
        <w:suppressAutoHyphens/>
        <w:contextualSpacing/>
        <w:jc w:val="center"/>
        <w:rPr>
          <w:rFonts w:cs="Calibri"/>
          <w:b/>
          <w:sz w:val="24"/>
          <w:szCs w:val="24"/>
        </w:rPr>
      </w:pPr>
    </w:p>
    <w:p w14:paraId="5D92F102" w14:textId="5A3948AC"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Zajęcia wraz z przypisaniem do nich efektów uczenia się i treści programowych zapewniających uzyskanie tych efektów</w:t>
      </w:r>
    </w:p>
    <w:p w14:paraId="2818797C" w14:textId="77777777" w:rsidR="00391C38" w:rsidRPr="00391C38" w:rsidRDefault="00391C38" w:rsidP="00391C38">
      <w:pPr>
        <w:keepNext/>
        <w:keepLines/>
        <w:suppressAutoHyphens/>
        <w:contextualSpacing/>
        <w:jc w:val="center"/>
        <w:rPr>
          <w:rFonts w:cs="Calibri"/>
          <w:b/>
          <w:sz w:val="24"/>
          <w:szCs w:val="24"/>
        </w:rPr>
      </w:pPr>
      <w:r w:rsidRPr="00391C38">
        <w:rPr>
          <w:rFonts w:cs="Calibri"/>
          <w:b/>
          <w:sz w:val="24"/>
          <w:szCs w:val="24"/>
        </w:rPr>
        <w:t>Rok akademicki 2030/2031</w:t>
      </w:r>
    </w:p>
    <w:p w14:paraId="709FADFC" w14:textId="0C0E94D2" w:rsidR="00391C38" w:rsidRDefault="00391C38" w:rsidP="00391C38">
      <w:pPr>
        <w:keepNext/>
        <w:keepLines/>
        <w:suppressAutoHyphens/>
        <w:contextualSpacing/>
        <w:jc w:val="center"/>
        <w:rPr>
          <w:rFonts w:cs="Calibri"/>
          <w:b/>
          <w:sz w:val="24"/>
          <w:szCs w:val="24"/>
        </w:rPr>
      </w:pPr>
      <w:r w:rsidRPr="00391C38">
        <w:rPr>
          <w:rFonts w:cs="Calibri"/>
          <w:b/>
          <w:sz w:val="24"/>
          <w:szCs w:val="24"/>
        </w:rPr>
        <w:t>Rok 5*</w:t>
      </w:r>
    </w:p>
    <w:p w14:paraId="266FF456" w14:textId="77777777" w:rsidR="003C3EBF" w:rsidRPr="00391C38" w:rsidRDefault="003C3EBF" w:rsidP="00391C38">
      <w:pPr>
        <w:keepNext/>
        <w:keepLines/>
        <w:suppressAutoHyphens/>
        <w:contextualSpacing/>
        <w:jc w:val="center"/>
        <w:rPr>
          <w:rFonts w:cs="Calibri"/>
          <w:b/>
          <w:sz w:val="24"/>
          <w:szCs w:val="24"/>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2"/>
        <w:gridCol w:w="3570"/>
        <w:gridCol w:w="1675"/>
        <w:gridCol w:w="9782"/>
      </w:tblGrid>
      <w:tr w:rsidR="00391C38" w:rsidRPr="00391C38" w14:paraId="0BA3194F" w14:textId="77777777" w:rsidTr="006C2553">
        <w:trPr>
          <w:cantSplit/>
        </w:trPr>
        <w:tc>
          <w:tcPr>
            <w:tcW w:w="562" w:type="dxa"/>
            <w:shd w:val="clear" w:color="auto" w:fill="auto"/>
          </w:tcPr>
          <w:p w14:paraId="17FAE263" w14:textId="751320EA" w:rsidR="00391C38" w:rsidRPr="00391C38" w:rsidRDefault="00391C38" w:rsidP="00391C38">
            <w:pPr>
              <w:suppressAutoHyphens/>
              <w:contextualSpacing/>
              <w:jc w:val="center"/>
              <w:rPr>
                <w:rFonts w:cs="Calibri"/>
                <w:b/>
                <w:sz w:val="20"/>
                <w:szCs w:val="24"/>
              </w:rPr>
            </w:pPr>
            <w:r w:rsidRPr="00391C38">
              <w:rPr>
                <w:rFonts w:cs="Calibri"/>
                <w:b/>
                <w:sz w:val="20"/>
                <w:szCs w:val="24"/>
              </w:rPr>
              <w:t>lp bądź kod grupy**</w:t>
            </w:r>
          </w:p>
        </w:tc>
        <w:tc>
          <w:tcPr>
            <w:tcW w:w="3570" w:type="dxa"/>
            <w:shd w:val="clear" w:color="auto" w:fill="auto"/>
          </w:tcPr>
          <w:p w14:paraId="0ECBB0EE" w14:textId="79E2A9CA" w:rsidR="00391C38" w:rsidRPr="00391C38" w:rsidRDefault="00391C38" w:rsidP="00391C38">
            <w:pPr>
              <w:suppressAutoHyphens/>
              <w:contextualSpacing/>
              <w:rPr>
                <w:rFonts w:cs="Calibri"/>
                <w:b/>
                <w:sz w:val="20"/>
                <w:szCs w:val="24"/>
              </w:rPr>
            </w:pPr>
            <w:r w:rsidRPr="00391C38">
              <w:rPr>
                <w:rFonts w:cs="Calibri"/>
                <w:b/>
                <w:sz w:val="20"/>
                <w:szCs w:val="24"/>
              </w:rPr>
              <w:t>przedmiot</w:t>
            </w:r>
          </w:p>
        </w:tc>
        <w:tc>
          <w:tcPr>
            <w:tcW w:w="1675" w:type="dxa"/>
            <w:shd w:val="clear" w:color="auto" w:fill="auto"/>
          </w:tcPr>
          <w:p w14:paraId="05B59B2D" w14:textId="77777777" w:rsidR="00391C38" w:rsidRPr="00391C38" w:rsidRDefault="00391C38" w:rsidP="00391C38">
            <w:pPr>
              <w:suppressAutoHyphens/>
              <w:contextualSpacing/>
              <w:rPr>
                <w:rFonts w:cs="Calibri"/>
                <w:b/>
                <w:sz w:val="20"/>
                <w:szCs w:val="24"/>
              </w:rPr>
            </w:pPr>
            <w:r w:rsidRPr="00391C38">
              <w:rPr>
                <w:rFonts w:cs="Calibri"/>
                <w:b/>
                <w:sz w:val="20"/>
                <w:szCs w:val="24"/>
              </w:rPr>
              <w:t>efekty uczenia się</w:t>
            </w:r>
          </w:p>
          <w:p w14:paraId="374F6072" w14:textId="230EBD74" w:rsidR="00391C38" w:rsidRPr="00391C38" w:rsidRDefault="00391C38" w:rsidP="00391C38">
            <w:pPr>
              <w:suppressAutoHyphens/>
              <w:contextualSpacing/>
              <w:rPr>
                <w:rFonts w:cs="Calibri"/>
                <w:b/>
                <w:sz w:val="20"/>
                <w:szCs w:val="24"/>
              </w:rPr>
            </w:pPr>
            <w:r w:rsidRPr="00391C38">
              <w:rPr>
                <w:rFonts w:cs="Calibri"/>
                <w:b/>
                <w:sz w:val="20"/>
                <w:szCs w:val="24"/>
              </w:rPr>
              <w:t>(wg matrycy)</w:t>
            </w:r>
          </w:p>
        </w:tc>
        <w:tc>
          <w:tcPr>
            <w:tcW w:w="9782" w:type="dxa"/>
            <w:shd w:val="clear" w:color="auto" w:fill="auto"/>
          </w:tcPr>
          <w:p w14:paraId="5AD21C76" w14:textId="77777777" w:rsidR="00391C38" w:rsidRPr="00391C38" w:rsidRDefault="00391C38" w:rsidP="00391C38">
            <w:pPr>
              <w:suppressAutoHyphens/>
              <w:contextualSpacing/>
              <w:rPr>
                <w:rFonts w:cs="Calibri"/>
                <w:b/>
                <w:sz w:val="20"/>
                <w:szCs w:val="24"/>
              </w:rPr>
            </w:pPr>
            <w:r w:rsidRPr="00391C38">
              <w:rPr>
                <w:rFonts w:cs="Calibri"/>
                <w:b/>
                <w:sz w:val="20"/>
                <w:szCs w:val="24"/>
              </w:rPr>
              <w:t>treści programowe</w:t>
            </w:r>
          </w:p>
          <w:p w14:paraId="7B33C1EA" w14:textId="499ABE99" w:rsidR="00391C38" w:rsidRPr="00391C38" w:rsidRDefault="00391C38" w:rsidP="00391C38">
            <w:pPr>
              <w:suppressAutoHyphens/>
              <w:contextualSpacing/>
              <w:rPr>
                <w:rFonts w:cs="Calibri"/>
                <w:b/>
                <w:sz w:val="20"/>
                <w:szCs w:val="24"/>
              </w:rPr>
            </w:pPr>
            <w:r w:rsidRPr="00391C38">
              <w:rPr>
                <w:rFonts w:cs="Calibri"/>
                <w:b/>
                <w:sz w:val="20"/>
                <w:szCs w:val="24"/>
              </w:rPr>
              <w:t>(3–5 zdań)</w:t>
            </w:r>
          </w:p>
        </w:tc>
      </w:tr>
      <w:tr w:rsidR="005427D9" w:rsidRPr="00391C38" w14:paraId="309E7A1A" w14:textId="77777777" w:rsidTr="00874B11">
        <w:trPr>
          <w:cantSplit/>
        </w:trPr>
        <w:tc>
          <w:tcPr>
            <w:tcW w:w="562" w:type="dxa"/>
            <w:shd w:val="clear" w:color="auto" w:fill="auto"/>
            <w:vAlign w:val="center"/>
          </w:tcPr>
          <w:p w14:paraId="0B0EA360" w14:textId="4FC0DF6B" w:rsidR="005427D9" w:rsidRPr="00391C38" w:rsidRDefault="005427D9" w:rsidP="005427D9">
            <w:pPr>
              <w:suppressAutoHyphens/>
              <w:contextualSpacing/>
              <w:jc w:val="center"/>
              <w:rPr>
                <w:rFonts w:cs="Calibri"/>
                <w:sz w:val="20"/>
                <w:szCs w:val="24"/>
              </w:rPr>
            </w:pPr>
            <w:r>
              <w:rPr>
                <w:rFonts w:cs="Calibri"/>
                <w:color w:val="000000"/>
                <w:sz w:val="20"/>
                <w:szCs w:val="20"/>
              </w:rPr>
              <w:t>1</w:t>
            </w:r>
          </w:p>
        </w:tc>
        <w:tc>
          <w:tcPr>
            <w:tcW w:w="3570" w:type="dxa"/>
            <w:shd w:val="clear" w:color="auto" w:fill="auto"/>
            <w:vAlign w:val="center"/>
          </w:tcPr>
          <w:p w14:paraId="4B9E4BC7" w14:textId="25D09FED" w:rsidR="005427D9" w:rsidRPr="00391C38" w:rsidRDefault="005427D9" w:rsidP="005427D9">
            <w:pPr>
              <w:suppressAutoHyphens/>
              <w:contextualSpacing/>
              <w:rPr>
                <w:rFonts w:cs="Calibri"/>
                <w:sz w:val="20"/>
                <w:szCs w:val="24"/>
              </w:rPr>
            </w:pPr>
            <w:r>
              <w:rPr>
                <w:rFonts w:cs="Calibri"/>
                <w:color w:val="000000"/>
                <w:sz w:val="20"/>
                <w:szCs w:val="20"/>
              </w:rPr>
              <w:t>Interwencja kryzysowa</w:t>
            </w:r>
          </w:p>
        </w:tc>
        <w:tc>
          <w:tcPr>
            <w:tcW w:w="1675" w:type="dxa"/>
            <w:shd w:val="clear" w:color="auto" w:fill="auto"/>
            <w:vAlign w:val="center"/>
          </w:tcPr>
          <w:p w14:paraId="12CDEA16" w14:textId="7B3FE83A" w:rsidR="005427D9" w:rsidRPr="00391C38" w:rsidRDefault="005427D9" w:rsidP="005427D9">
            <w:pPr>
              <w:suppressAutoHyphens/>
              <w:contextualSpacing/>
              <w:rPr>
                <w:rFonts w:cs="Calibri"/>
                <w:sz w:val="20"/>
                <w:szCs w:val="24"/>
              </w:rPr>
            </w:pPr>
            <w:r>
              <w:rPr>
                <w:rFonts w:cs="Calibri"/>
                <w:color w:val="000000"/>
                <w:sz w:val="20"/>
                <w:szCs w:val="20"/>
              </w:rPr>
              <w:t>K_W03; K_W05; K_U04; K_U05; K_U06; K_U16; K_U25; K_K03; K_K07</w:t>
            </w:r>
          </w:p>
        </w:tc>
        <w:tc>
          <w:tcPr>
            <w:tcW w:w="9782" w:type="dxa"/>
            <w:shd w:val="clear" w:color="auto" w:fill="auto"/>
            <w:vAlign w:val="center"/>
          </w:tcPr>
          <w:p w14:paraId="009A0AD7" w14:textId="338BDD02"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definicji kryzysu psychologicznego, jego rodzajów, objawów oraz mechanizmów funkcjonowania osoby w sytuacji nagłego obciążenia. Treści kształcenia obejmują zasady, etapy i modele interwencji kryzysowej oraz podstawowe techniki udzielania wsparcia w warunkach zagrożenia zdrowia psychicznego. Program uwzględnia przygotowanie do planowania i prowadzenia interwencji na podstawie analizy przypadków oraz formułowania adekwatnych działań pomocowych. Zajęcia obejmują ćwiczenia praktyczne rozwijające umiejętność komunikacji, regulacji emocji oraz pracy w warunkach nieprzewidywalnych. Przedmiot kształtuje refleksyjność oraz gotowość do rozpoznawania własnych ograniczeń i korzystania z konsultacji w pracy z osobą w kryzysie.</w:t>
            </w:r>
          </w:p>
        </w:tc>
      </w:tr>
      <w:tr w:rsidR="005427D9" w:rsidRPr="00391C38" w14:paraId="49EDCC6B" w14:textId="77777777" w:rsidTr="00874B11">
        <w:trPr>
          <w:cantSplit/>
        </w:trPr>
        <w:tc>
          <w:tcPr>
            <w:tcW w:w="562" w:type="dxa"/>
            <w:vMerge w:val="restart"/>
            <w:shd w:val="clear" w:color="auto" w:fill="auto"/>
            <w:vAlign w:val="center"/>
          </w:tcPr>
          <w:p w14:paraId="069158ED" w14:textId="77777777" w:rsidR="005427D9" w:rsidRPr="00391C38" w:rsidRDefault="005427D9" w:rsidP="005427D9">
            <w:pPr>
              <w:suppressAutoHyphens/>
              <w:contextualSpacing/>
              <w:jc w:val="center"/>
              <w:rPr>
                <w:rFonts w:cs="Calibri"/>
                <w:sz w:val="20"/>
                <w:szCs w:val="24"/>
              </w:rPr>
            </w:pPr>
            <w:r>
              <w:rPr>
                <w:rFonts w:cs="Calibri"/>
                <w:color w:val="000000"/>
                <w:sz w:val="20"/>
                <w:szCs w:val="20"/>
              </w:rPr>
              <w:t>2</w:t>
            </w:r>
          </w:p>
          <w:p w14:paraId="110D2CA8" w14:textId="77777777" w:rsidR="005427D9" w:rsidRPr="00391C38" w:rsidRDefault="005427D9" w:rsidP="005427D9">
            <w:pPr>
              <w:suppressAutoHyphens/>
              <w:contextualSpacing/>
              <w:jc w:val="center"/>
              <w:rPr>
                <w:rFonts w:cs="Calibri"/>
                <w:sz w:val="20"/>
                <w:szCs w:val="24"/>
              </w:rPr>
            </w:pPr>
            <w:r>
              <w:rPr>
                <w:rFonts w:cs="Calibri"/>
                <w:color w:val="000000"/>
                <w:sz w:val="20"/>
                <w:szCs w:val="20"/>
              </w:rPr>
              <w:t> </w:t>
            </w:r>
          </w:p>
          <w:p w14:paraId="4ABF006D" w14:textId="4176D11E" w:rsidR="005427D9" w:rsidRPr="00391C38" w:rsidRDefault="005427D9" w:rsidP="005427D9">
            <w:pPr>
              <w:suppressAutoHyphens/>
              <w:contextualSpacing/>
              <w:jc w:val="center"/>
              <w:rPr>
                <w:rFonts w:cs="Calibri"/>
                <w:sz w:val="20"/>
                <w:szCs w:val="24"/>
              </w:rPr>
            </w:pPr>
            <w:r>
              <w:rPr>
                <w:rFonts w:cs="Calibri"/>
                <w:color w:val="000000"/>
                <w:sz w:val="20"/>
                <w:szCs w:val="20"/>
              </w:rPr>
              <w:t> </w:t>
            </w:r>
          </w:p>
        </w:tc>
        <w:tc>
          <w:tcPr>
            <w:tcW w:w="3570" w:type="dxa"/>
            <w:shd w:val="clear" w:color="auto" w:fill="auto"/>
            <w:vAlign w:val="center"/>
          </w:tcPr>
          <w:p w14:paraId="1C8037CB" w14:textId="59E0CC24" w:rsidR="005427D9" w:rsidRPr="00391C38" w:rsidRDefault="005427D9" w:rsidP="005427D9">
            <w:pPr>
              <w:suppressAutoHyphens/>
              <w:contextualSpacing/>
              <w:rPr>
                <w:rFonts w:cs="Calibri"/>
                <w:sz w:val="20"/>
                <w:szCs w:val="24"/>
              </w:rPr>
            </w:pPr>
            <w:r>
              <w:rPr>
                <w:rFonts w:cs="Calibri"/>
                <w:color w:val="000000"/>
                <w:sz w:val="20"/>
                <w:szCs w:val="20"/>
              </w:rPr>
              <w:t>PK/PZ: Przedmiot fakultatywny 10: Zachowania suicydalne – diagnoza i terapia</w:t>
            </w:r>
          </w:p>
        </w:tc>
        <w:tc>
          <w:tcPr>
            <w:tcW w:w="1675" w:type="dxa"/>
            <w:shd w:val="clear" w:color="auto" w:fill="auto"/>
            <w:vAlign w:val="center"/>
          </w:tcPr>
          <w:p w14:paraId="7DE92EF9" w14:textId="63B04911" w:rsidR="005427D9" w:rsidRPr="00391C38" w:rsidRDefault="005427D9" w:rsidP="005427D9">
            <w:pPr>
              <w:suppressAutoHyphens/>
              <w:contextualSpacing/>
              <w:rPr>
                <w:rFonts w:cs="Calibri"/>
                <w:sz w:val="20"/>
                <w:szCs w:val="24"/>
              </w:rPr>
            </w:pPr>
            <w:r>
              <w:rPr>
                <w:rFonts w:cs="Calibri"/>
                <w:color w:val="000000"/>
                <w:sz w:val="20"/>
                <w:szCs w:val="20"/>
              </w:rPr>
              <w:t>K_W02; K_W03; K_W09; K_W10; K_U01; K_U02; K_U05; K_U06; K_U24; K_U25; K_K02; K_K03; K_K08</w:t>
            </w:r>
          </w:p>
        </w:tc>
        <w:tc>
          <w:tcPr>
            <w:tcW w:w="9782" w:type="dxa"/>
            <w:shd w:val="clear" w:color="auto" w:fill="auto"/>
            <w:vAlign w:val="center"/>
          </w:tcPr>
          <w:p w14:paraId="75BC0A8D" w14:textId="1B6B2661"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psychologicznych mechanizmów zachowań suicydalnych oraz funkcjonowania osoby w kryzysie z ryzykiem samobójczym. Treści kształcenia obejmują teorie wyjaśniające zachowania samobójcze, czynniki ryzyka i ochronne oraz metody oceny zagrożenia z wykorzystaniem narzędzi diagnostycznych. Program uwzględnia planowanie interwencji kryzysowej, strategie terapeutyczne oraz procedury bezpieczeństwa w sytuacjach nagłych. Omawiane są formy wsparcia dla osób w kryzysie oraz ich bliskich, w tym współpraca z instytucjami ochrony zdrowia i służbami interwencyjnymi. Przedmiot obejmuje również aktualne kierunki badań w suicydologii oraz znaczenie praktyki opartej na dowodach naukowych.</w:t>
            </w:r>
          </w:p>
        </w:tc>
      </w:tr>
      <w:tr w:rsidR="005427D9" w:rsidRPr="00391C38" w14:paraId="61A4210E" w14:textId="77777777" w:rsidTr="00874B11">
        <w:trPr>
          <w:cantSplit/>
        </w:trPr>
        <w:tc>
          <w:tcPr>
            <w:tcW w:w="562" w:type="dxa"/>
            <w:vMerge/>
            <w:shd w:val="clear" w:color="auto" w:fill="auto"/>
            <w:vAlign w:val="center"/>
          </w:tcPr>
          <w:p w14:paraId="42C7EED3" w14:textId="656FA171"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0B21F936" w14:textId="2FAF1C04" w:rsidR="005427D9" w:rsidRPr="00391C38" w:rsidRDefault="005427D9" w:rsidP="005427D9">
            <w:pPr>
              <w:suppressAutoHyphens/>
              <w:contextualSpacing/>
              <w:rPr>
                <w:rFonts w:cs="Calibri"/>
                <w:sz w:val="20"/>
                <w:szCs w:val="24"/>
              </w:rPr>
            </w:pPr>
            <w:r>
              <w:rPr>
                <w:rFonts w:cs="Calibri"/>
                <w:color w:val="000000"/>
                <w:sz w:val="20"/>
                <w:szCs w:val="20"/>
              </w:rPr>
              <w:t>PK: Przedmiot fakultatywny 10: ADHD- diagnoza i terapia;</w:t>
            </w:r>
          </w:p>
        </w:tc>
        <w:tc>
          <w:tcPr>
            <w:tcW w:w="1675" w:type="dxa"/>
            <w:shd w:val="clear" w:color="auto" w:fill="auto"/>
            <w:vAlign w:val="center"/>
          </w:tcPr>
          <w:p w14:paraId="316236F4" w14:textId="073094B6" w:rsidR="005427D9" w:rsidRPr="00391C38" w:rsidRDefault="005427D9" w:rsidP="005427D9">
            <w:pPr>
              <w:suppressAutoHyphens/>
              <w:contextualSpacing/>
              <w:rPr>
                <w:rFonts w:cs="Calibri"/>
                <w:sz w:val="20"/>
                <w:szCs w:val="24"/>
              </w:rPr>
            </w:pPr>
            <w:r>
              <w:rPr>
                <w:rFonts w:cs="Calibri"/>
                <w:color w:val="000000"/>
                <w:sz w:val="20"/>
                <w:szCs w:val="20"/>
              </w:rPr>
              <w:t>K_W02; K_W05; K_W06; K_W09; K_U01; K_U02; K_U06; K_U07; K_U10; K_U22; K_K02; K_K03; K_K08</w:t>
            </w:r>
          </w:p>
        </w:tc>
        <w:tc>
          <w:tcPr>
            <w:tcW w:w="9782" w:type="dxa"/>
            <w:shd w:val="clear" w:color="auto" w:fill="auto"/>
            <w:vAlign w:val="center"/>
          </w:tcPr>
          <w:p w14:paraId="1FE2FA2C" w14:textId="55608964"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diagnozy ADHD u dzieci, młodzieży i dorosłych, z uwzględnieniem diagnozy funkcjonalnej oraz różnicowania z innymi trudnościami neurorozwojowymi i emocjonalnymi. Treści kształcenia obejmują dobór narzędzi diagnostycznych, interpretację wyników oraz planowanie oddziaływań terapeutycznych i psychoedukacyjnych. Program uwzględnia podejścia oparte na dowodach, w tym terapię poznawczo-behawioralną, trening umiejętności społecznych oraz strategie wspierania funkcjonowania w środowisku szkolnym i rodzinnym. Omawiane są zasady współpracy z rodzicami, nauczycielami oraz zespołem interdyscyplinarnym, a także rola farmakoterapii i konsultacji medycznych w procesie leczenia. Przedmiot obejmuje również techniki regulacji emocji, relaksacji oraz wspierania samokontroli i organizacji zachowania.</w:t>
            </w:r>
          </w:p>
        </w:tc>
      </w:tr>
      <w:tr w:rsidR="005427D9" w:rsidRPr="00391C38" w14:paraId="4594D8A6" w14:textId="77777777" w:rsidTr="00874B11">
        <w:trPr>
          <w:cantSplit/>
        </w:trPr>
        <w:tc>
          <w:tcPr>
            <w:tcW w:w="562" w:type="dxa"/>
            <w:vMerge/>
            <w:shd w:val="clear" w:color="auto" w:fill="auto"/>
            <w:vAlign w:val="center"/>
          </w:tcPr>
          <w:p w14:paraId="70950354" w14:textId="08B133FB" w:rsidR="005427D9" w:rsidRPr="00391C38" w:rsidRDefault="005427D9" w:rsidP="005427D9">
            <w:pPr>
              <w:suppressAutoHyphens/>
              <w:contextualSpacing/>
              <w:jc w:val="center"/>
              <w:rPr>
                <w:rFonts w:cs="Calibri"/>
                <w:sz w:val="20"/>
                <w:szCs w:val="24"/>
              </w:rPr>
            </w:pPr>
          </w:p>
        </w:tc>
        <w:tc>
          <w:tcPr>
            <w:tcW w:w="3570" w:type="dxa"/>
            <w:shd w:val="clear" w:color="auto" w:fill="auto"/>
            <w:vAlign w:val="center"/>
          </w:tcPr>
          <w:p w14:paraId="1FADA747" w14:textId="42D2B1E4" w:rsidR="005427D9" w:rsidRPr="00391C38" w:rsidRDefault="005427D9" w:rsidP="005427D9">
            <w:pPr>
              <w:suppressAutoHyphens/>
              <w:contextualSpacing/>
              <w:rPr>
                <w:rFonts w:cs="Calibri"/>
                <w:sz w:val="20"/>
                <w:szCs w:val="24"/>
              </w:rPr>
            </w:pPr>
            <w:r>
              <w:rPr>
                <w:rFonts w:cs="Calibri"/>
                <w:color w:val="000000"/>
                <w:sz w:val="20"/>
                <w:szCs w:val="20"/>
              </w:rPr>
              <w:t>PZ: Przedmiot fakultatywny 10: Fizjoprofilaktyka</w:t>
            </w:r>
          </w:p>
        </w:tc>
        <w:tc>
          <w:tcPr>
            <w:tcW w:w="1675" w:type="dxa"/>
            <w:shd w:val="clear" w:color="auto" w:fill="auto"/>
            <w:vAlign w:val="center"/>
          </w:tcPr>
          <w:p w14:paraId="63F708B6" w14:textId="09B615BE" w:rsidR="005427D9" w:rsidRPr="00391C38" w:rsidRDefault="005427D9" w:rsidP="005427D9">
            <w:pPr>
              <w:suppressAutoHyphens/>
              <w:contextualSpacing/>
              <w:rPr>
                <w:rFonts w:cs="Calibri"/>
                <w:sz w:val="20"/>
                <w:szCs w:val="24"/>
              </w:rPr>
            </w:pPr>
            <w:r>
              <w:rPr>
                <w:rFonts w:cs="Calibri"/>
                <w:color w:val="000000"/>
                <w:sz w:val="20"/>
                <w:szCs w:val="20"/>
              </w:rPr>
              <w:t>K_W08; K_W10; K_W12; K_U05; K_U06; K_U07; K_U11; K_U18; K_K06</w:t>
            </w:r>
          </w:p>
        </w:tc>
        <w:tc>
          <w:tcPr>
            <w:tcW w:w="9782" w:type="dxa"/>
            <w:shd w:val="clear" w:color="auto" w:fill="auto"/>
            <w:vAlign w:val="center"/>
          </w:tcPr>
          <w:p w14:paraId="1716179E" w14:textId="50C65A22"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fizjoprofilaktyki jako elementu działań wspierających zdrowie psychiczne i somatyczne w różnych grupach populacyjnych. Treści kształcenia obejmują fazy profilaktyki, badania przesiewowe oraz znaczenie aktywności i działań prewencyjnych w schorzeniach układu nerwowego i narządów wewnętrznych. Program uwzględnia rolę psychologa w psychoprofilaktyce, psychoedukacji oraz wspieraniu zmiany zachowań zdrowotnych i samoregulacji. Omawiane są strategie planowania interwencji profilaktycznych oraz dostosowywania działań do potrzeb odbiorców w środowisku klinicznym i społecznym. Przedmiot obejmuje ćwiczenia praktyczne związane z projektowaniem i realizacją działań prozdrowotnych oraz współpracą interdyscyplinarną. Zajęcia kształtują kompetencje w zakresie odpowiedzialnego wspierania jakości życia i promocji zdrowia w praktyce psychologicznej.</w:t>
            </w:r>
          </w:p>
        </w:tc>
      </w:tr>
      <w:tr w:rsidR="005427D9" w:rsidRPr="00391C38" w14:paraId="1BF12959" w14:textId="77777777" w:rsidTr="00874B11">
        <w:trPr>
          <w:cantSplit/>
        </w:trPr>
        <w:tc>
          <w:tcPr>
            <w:tcW w:w="562" w:type="dxa"/>
            <w:shd w:val="clear" w:color="auto" w:fill="auto"/>
            <w:vAlign w:val="center"/>
          </w:tcPr>
          <w:p w14:paraId="7A482062" w14:textId="1DE46FC4" w:rsidR="005427D9" w:rsidRPr="00391C38" w:rsidRDefault="005427D9" w:rsidP="005427D9">
            <w:pPr>
              <w:suppressAutoHyphens/>
              <w:contextualSpacing/>
              <w:jc w:val="center"/>
              <w:rPr>
                <w:rFonts w:cs="Calibri"/>
                <w:sz w:val="20"/>
                <w:szCs w:val="24"/>
              </w:rPr>
            </w:pPr>
            <w:r>
              <w:rPr>
                <w:rFonts w:cs="Calibri"/>
                <w:color w:val="000000"/>
                <w:sz w:val="20"/>
                <w:szCs w:val="20"/>
              </w:rPr>
              <w:t>3</w:t>
            </w:r>
          </w:p>
        </w:tc>
        <w:tc>
          <w:tcPr>
            <w:tcW w:w="3570" w:type="dxa"/>
            <w:shd w:val="clear" w:color="auto" w:fill="auto"/>
            <w:vAlign w:val="center"/>
          </w:tcPr>
          <w:p w14:paraId="3C0F45C4" w14:textId="2ADEEE0D" w:rsidR="005427D9" w:rsidRPr="00391C38" w:rsidRDefault="005427D9" w:rsidP="005427D9">
            <w:pPr>
              <w:suppressAutoHyphens/>
              <w:contextualSpacing/>
              <w:rPr>
                <w:rFonts w:cs="Calibri"/>
                <w:sz w:val="20"/>
                <w:szCs w:val="24"/>
              </w:rPr>
            </w:pPr>
            <w:r>
              <w:rPr>
                <w:rFonts w:cs="Calibri"/>
                <w:color w:val="000000"/>
                <w:sz w:val="20"/>
                <w:szCs w:val="20"/>
              </w:rPr>
              <w:t>Seksuologia</w:t>
            </w:r>
          </w:p>
        </w:tc>
        <w:tc>
          <w:tcPr>
            <w:tcW w:w="1675" w:type="dxa"/>
            <w:shd w:val="clear" w:color="auto" w:fill="auto"/>
            <w:vAlign w:val="center"/>
          </w:tcPr>
          <w:p w14:paraId="30F434EA" w14:textId="71F9A673" w:rsidR="005427D9" w:rsidRPr="00391C38" w:rsidRDefault="005427D9" w:rsidP="005427D9">
            <w:pPr>
              <w:suppressAutoHyphens/>
              <w:contextualSpacing/>
              <w:rPr>
                <w:rFonts w:cs="Calibri"/>
                <w:sz w:val="20"/>
                <w:szCs w:val="24"/>
              </w:rPr>
            </w:pPr>
            <w:r>
              <w:rPr>
                <w:rFonts w:cs="Calibri"/>
                <w:color w:val="000000"/>
                <w:sz w:val="20"/>
                <w:szCs w:val="20"/>
              </w:rPr>
              <w:t>K_W01; K_W06; K_W09; K_W10; K_U01; K_U04; K_U05; K_U06; K_U21; K_U28; K_K02; K_K03; K_K08</w:t>
            </w:r>
          </w:p>
        </w:tc>
        <w:tc>
          <w:tcPr>
            <w:tcW w:w="9782" w:type="dxa"/>
            <w:shd w:val="clear" w:color="auto" w:fill="auto"/>
            <w:vAlign w:val="center"/>
          </w:tcPr>
          <w:p w14:paraId="239EBE24" w14:textId="14D25E5A"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przedmiotu obejmuje zagadnienia dotyczące wprowadzenia do seksuologii, w tym jej definicji, historii oraz podstawowych pojęć opisujących funkcjonowanie seksualne człowieka. Treści kształcenia obejmują biologiczne podstawy seksualności, w tym anatomię, fizjologię oraz hormonalną regulację reakcji seksualnych. Omawiane są psychologiczne aspekty seksualności, takie jak rozwój psychoseksualny, tożsamość i orientacja seksualna, a także mechanizmy powstawania trudności i zaburzeń seksualnych. Program uwzględnia społeczno-kulturowe konteksty seksualności, w tym normy, wartości oraz wpływ mediów, religii i środowiska społecznego. Przedmiot obejmuje klasyfikację, diagnostykę oraz podstawowe podejścia terapeutyczne w leczeniu zaburzeń seksualnych, a także znaczenie edukacji seksualnej i profilaktyki. Zajęcia mają charakter praktyczny i przygotowują do profesjonalnego oraz etycznego wspierania osób w obszarze zdrowia seksualnego.</w:t>
            </w:r>
          </w:p>
        </w:tc>
      </w:tr>
      <w:tr w:rsidR="005427D9" w:rsidRPr="00391C38" w14:paraId="5A0F2911" w14:textId="77777777" w:rsidTr="00874B11">
        <w:trPr>
          <w:cantSplit/>
        </w:trPr>
        <w:tc>
          <w:tcPr>
            <w:tcW w:w="562" w:type="dxa"/>
            <w:shd w:val="clear" w:color="auto" w:fill="auto"/>
            <w:vAlign w:val="center"/>
          </w:tcPr>
          <w:p w14:paraId="0DCBECA3" w14:textId="239BACE3" w:rsidR="005427D9" w:rsidRPr="00391C38" w:rsidRDefault="005427D9" w:rsidP="005427D9">
            <w:pPr>
              <w:suppressAutoHyphens/>
              <w:contextualSpacing/>
              <w:jc w:val="center"/>
              <w:rPr>
                <w:rFonts w:cs="Calibri"/>
                <w:sz w:val="20"/>
                <w:szCs w:val="24"/>
              </w:rPr>
            </w:pPr>
            <w:r>
              <w:rPr>
                <w:rFonts w:cs="Calibri"/>
                <w:color w:val="000000"/>
                <w:sz w:val="20"/>
                <w:szCs w:val="20"/>
              </w:rPr>
              <w:t>4</w:t>
            </w:r>
          </w:p>
        </w:tc>
        <w:tc>
          <w:tcPr>
            <w:tcW w:w="3570" w:type="dxa"/>
            <w:shd w:val="clear" w:color="auto" w:fill="auto"/>
            <w:vAlign w:val="center"/>
          </w:tcPr>
          <w:p w14:paraId="6341F09F" w14:textId="25DC246F" w:rsidR="005427D9" w:rsidRPr="00391C38" w:rsidRDefault="005427D9" w:rsidP="005427D9">
            <w:pPr>
              <w:suppressAutoHyphens/>
              <w:contextualSpacing/>
              <w:rPr>
                <w:rFonts w:cs="Calibri"/>
                <w:sz w:val="20"/>
                <w:szCs w:val="24"/>
              </w:rPr>
            </w:pPr>
            <w:r>
              <w:rPr>
                <w:rFonts w:cs="Calibri"/>
                <w:color w:val="000000"/>
                <w:sz w:val="20"/>
                <w:szCs w:val="20"/>
              </w:rPr>
              <w:t>Seminarium magisterskie III</w:t>
            </w:r>
          </w:p>
        </w:tc>
        <w:tc>
          <w:tcPr>
            <w:tcW w:w="1675" w:type="dxa"/>
            <w:shd w:val="clear" w:color="auto" w:fill="auto"/>
            <w:vAlign w:val="center"/>
          </w:tcPr>
          <w:p w14:paraId="73B8E192" w14:textId="6F7E255F" w:rsidR="005427D9" w:rsidRPr="00391C38" w:rsidRDefault="005427D9" w:rsidP="005427D9">
            <w:pPr>
              <w:suppressAutoHyphens/>
              <w:contextualSpacing/>
              <w:rPr>
                <w:rFonts w:cs="Calibri"/>
                <w:sz w:val="20"/>
                <w:szCs w:val="24"/>
              </w:rPr>
            </w:pPr>
            <w:r>
              <w:rPr>
                <w:rFonts w:cs="Calibri"/>
                <w:color w:val="000000"/>
                <w:sz w:val="20"/>
                <w:szCs w:val="20"/>
              </w:rPr>
              <w:t>K_W02; K_W04; K_W07; K_U03; K_U08; K_U10; K_U13; K_U17; K_U18; K_U25; K_U26; K_K01; K_K09</w:t>
            </w:r>
          </w:p>
        </w:tc>
        <w:tc>
          <w:tcPr>
            <w:tcW w:w="9782" w:type="dxa"/>
            <w:shd w:val="clear" w:color="auto" w:fill="auto"/>
            <w:vAlign w:val="center"/>
          </w:tcPr>
          <w:p w14:paraId="16B287C4" w14:textId="413DA619"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zaawansowanego opracowywania pracy magisterskiej, w tym pogłębionej analizy literatury oraz doprecyzowania metodologii badań. Treści kształcenia obejmują gromadzenie i porządkowanie danych empirycznych oraz przygotowanie części wynikowej pracy. Program uwzględnia krytyczną ocenę jakości uzyskanych rezultatów oraz ich interpretację w odniesieniu do aktualnych badań naukowych. Przedmiot rozwija umiejętność formułowania wniosków praktycznych i rekomendacji wynikających z przeprowadzonych analiz. Zajęcia kształtują samodzielność badawczą oraz odpowiedzialność za rzetelność akademicką.</w:t>
            </w:r>
          </w:p>
        </w:tc>
      </w:tr>
      <w:tr w:rsidR="005427D9" w:rsidRPr="00391C38" w14:paraId="2E21F0F2" w14:textId="77777777" w:rsidTr="00874B11">
        <w:trPr>
          <w:cantSplit/>
        </w:trPr>
        <w:tc>
          <w:tcPr>
            <w:tcW w:w="562" w:type="dxa"/>
            <w:shd w:val="clear" w:color="auto" w:fill="auto"/>
            <w:vAlign w:val="center"/>
          </w:tcPr>
          <w:p w14:paraId="12A75A3A" w14:textId="7DA2DE91" w:rsidR="005427D9" w:rsidRPr="00391C38" w:rsidRDefault="005427D9" w:rsidP="005427D9">
            <w:pPr>
              <w:suppressAutoHyphens/>
              <w:contextualSpacing/>
              <w:jc w:val="center"/>
              <w:rPr>
                <w:rFonts w:cs="Calibri"/>
                <w:sz w:val="20"/>
                <w:szCs w:val="24"/>
              </w:rPr>
            </w:pPr>
            <w:r>
              <w:rPr>
                <w:rFonts w:cs="Calibri"/>
                <w:color w:val="000000"/>
                <w:sz w:val="20"/>
                <w:szCs w:val="20"/>
              </w:rPr>
              <w:t>5</w:t>
            </w:r>
          </w:p>
        </w:tc>
        <w:tc>
          <w:tcPr>
            <w:tcW w:w="3570" w:type="dxa"/>
            <w:shd w:val="clear" w:color="auto" w:fill="auto"/>
            <w:vAlign w:val="center"/>
          </w:tcPr>
          <w:p w14:paraId="393D2FDF" w14:textId="22EF2C55" w:rsidR="005427D9" w:rsidRPr="00391C38" w:rsidRDefault="005427D9" w:rsidP="005427D9">
            <w:pPr>
              <w:suppressAutoHyphens/>
              <w:contextualSpacing/>
              <w:rPr>
                <w:rFonts w:cs="Calibri"/>
                <w:sz w:val="20"/>
                <w:szCs w:val="24"/>
              </w:rPr>
            </w:pPr>
            <w:r>
              <w:rPr>
                <w:rFonts w:cs="Calibri"/>
                <w:color w:val="000000"/>
                <w:sz w:val="20"/>
                <w:szCs w:val="20"/>
              </w:rPr>
              <w:t>Seminarium magisterskie IV</w:t>
            </w:r>
          </w:p>
        </w:tc>
        <w:tc>
          <w:tcPr>
            <w:tcW w:w="1675" w:type="dxa"/>
            <w:shd w:val="clear" w:color="auto" w:fill="auto"/>
            <w:vAlign w:val="center"/>
          </w:tcPr>
          <w:p w14:paraId="7B625ED1" w14:textId="12514D4C" w:rsidR="005427D9" w:rsidRPr="00391C38" w:rsidRDefault="005427D9" w:rsidP="005427D9">
            <w:pPr>
              <w:suppressAutoHyphens/>
              <w:contextualSpacing/>
              <w:rPr>
                <w:rFonts w:cs="Calibri"/>
                <w:sz w:val="20"/>
                <w:szCs w:val="24"/>
              </w:rPr>
            </w:pPr>
            <w:r>
              <w:rPr>
                <w:rFonts w:cs="Calibri"/>
                <w:color w:val="000000"/>
                <w:sz w:val="20"/>
                <w:szCs w:val="20"/>
              </w:rPr>
              <w:t>K_W02; K_W04; K_W07; K_U03; K_U08; K_U10; K_U13; K_U17; K_U18; K_U25; K_U26; K_K01; K_K09</w:t>
            </w:r>
          </w:p>
        </w:tc>
        <w:tc>
          <w:tcPr>
            <w:tcW w:w="9782" w:type="dxa"/>
            <w:shd w:val="clear" w:color="auto" w:fill="auto"/>
            <w:vAlign w:val="center"/>
          </w:tcPr>
          <w:p w14:paraId="07DC6BD8" w14:textId="641948EF"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finalizacji pracy magisterskiej oraz doskonalenia umiejętności krytycznej analizy i interpretacji wyników badań. Treści kształcenia obejmują opracowanie spójnej struktury pracy, przygotowanie dyskusji wyników oraz formułowanie końcowych wniosków naukowych i aplikacyjnych. Program uwzględnia przygotowanie do obrony pracy, w tym prezentację rezultatów oraz uzasadnianie przyjętych rozwiązań metodologicznych. Przedmiot rozwija kompetencje w zakresie profesjonalnej komunikacji akademickiej oraz gotowości do dalszego rozwoju naukowego i zawodowego. Zajęcia kształtują postawę refleksyjności, przedsiębiorczości i odpowiedzialności za jakość własnej pracy.</w:t>
            </w:r>
          </w:p>
        </w:tc>
      </w:tr>
      <w:tr w:rsidR="005427D9" w:rsidRPr="00391C38" w14:paraId="3635BD0B" w14:textId="77777777" w:rsidTr="00874B11">
        <w:trPr>
          <w:cantSplit/>
        </w:trPr>
        <w:tc>
          <w:tcPr>
            <w:tcW w:w="562" w:type="dxa"/>
            <w:shd w:val="clear" w:color="auto" w:fill="auto"/>
            <w:vAlign w:val="center"/>
          </w:tcPr>
          <w:p w14:paraId="67254595" w14:textId="31D4B59E" w:rsidR="005427D9" w:rsidRPr="00391C38" w:rsidRDefault="005427D9" w:rsidP="005427D9">
            <w:pPr>
              <w:suppressAutoHyphens/>
              <w:contextualSpacing/>
              <w:jc w:val="center"/>
              <w:rPr>
                <w:rFonts w:cs="Calibri"/>
                <w:sz w:val="20"/>
                <w:szCs w:val="24"/>
              </w:rPr>
            </w:pPr>
            <w:r>
              <w:rPr>
                <w:rFonts w:cs="Calibri"/>
                <w:color w:val="000000"/>
                <w:sz w:val="20"/>
                <w:szCs w:val="20"/>
              </w:rPr>
              <w:t>6</w:t>
            </w:r>
          </w:p>
        </w:tc>
        <w:tc>
          <w:tcPr>
            <w:tcW w:w="3570" w:type="dxa"/>
            <w:shd w:val="clear" w:color="auto" w:fill="auto"/>
            <w:vAlign w:val="center"/>
          </w:tcPr>
          <w:p w14:paraId="1BEB64E2" w14:textId="15843ACE" w:rsidR="005427D9" w:rsidRPr="00391C38" w:rsidRDefault="005427D9" w:rsidP="005427D9">
            <w:pPr>
              <w:suppressAutoHyphens/>
              <w:contextualSpacing/>
              <w:rPr>
                <w:rFonts w:cs="Calibri"/>
                <w:sz w:val="20"/>
                <w:szCs w:val="24"/>
              </w:rPr>
            </w:pPr>
            <w:r>
              <w:rPr>
                <w:rFonts w:cs="Calibri"/>
                <w:color w:val="000000"/>
                <w:sz w:val="20"/>
                <w:szCs w:val="20"/>
              </w:rPr>
              <w:t>PK: Psychoanaliza i terapia psychodynamiczna</w:t>
            </w:r>
          </w:p>
        </w:tc>
        <w:tc>
          <w:tcPr>
            <w:tcW w:w="1675" w:type="dxa"/>
            <w:shd w:val="clear" w:color="auto" w:fill="auto"/>
            <w:vAlign w:val="center"/>
          </w:tcPr>
          <w:p w14:paraId="308A0054" w14:textId="3B871F5F" w:rsidR="005427D9" w:rsidRPr="00391C38" w:rsidRDefault="005427D9" w:rsidP="005427D9">
            <w:pPr>
              <w:suppressAutoHyphens/>
              <w:contextualSpacing/>
              <w:rPr>
                <w:rFonts w:cs="Calibri"/>
                <w:sz w:val="20"/>
                <w:szCs w:val="24"/>
              </w:rPr>
            </w:pPr>
            <w:r>
              <w:rPr>
                <w:rFonts w:cs="Calibri"/>
                <w:color w:val="000000"/>
                <w:sz w:val="20"/>
                <w:szCs w:val="20"/>
              </w:rPr>
              <w:t>K_W03; K_W05; K_W09; K_W10; K_U05; K_U06; K_U07; K_U09; K_U19; K_U28; K_K02</w:t>
            </w:r>
          </w:p>
        </w:tc>
        <w:tc>
          <w:tcPr>
            <w:tcW w:w="9782" w:type="dxa"/>
            <w:shd w:val="clear" w:color="auto" w:fill="auto"/>
            <w:vAlign w:val="center"/>
          </w:tcPr>
          <w:p w14:paraId="393B6245" w14:textId="1A4F1670"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podstaw psychoanalizy oraz współczesnych podejść psychodynamicznych w psychoterapii. Treści kształcenia obejmują historię rozwoju nurtu, kluczowe koncepcje Freuda i jego kontynuatorów oraz teorie wyjaśniające mechanizmy funkcjonowania psychicznego i powstawania zaburzeń. Program uwzględnia zasady procesu terapeutycznego, techniki pracy psychodynamicznej oraz specyfikę relacji terapeutycznej, w tym znaczenie przeniesienia i przeciwprzeniesienia. Omawiane są zastosowania terapii psychodynamicznej w pracy z pacjentami, w szczególności z zaburzeniami osobowości oraz trudnościami relacyjnymi. Przedmiot kształtuje umiejętność wstępnej konceptualizacji przypadku oraz refleksji nad własnymi kompetencjami i potrzebą superwizji. Zajęcia podkreślają znaczenie etyki zawodowej oraz odpowiedzialnego stosowania metod psychoterapeutycznych w praktyce klinicznej.</w:t>
            </w:r>
          </w:p>
        </w:tc>
      </w:tr>
      <w:tr w:rsidR="005427D9" w:rsidRPr="00391C38" w14:paraId="0DF4D419" w14:textId="77777777" w:rsidTr="00874B11">
        <w:trPr>
          <w:cantSplit/>
        </w:trPr>
        <w:tc>
          <w:tcPr>
            <w:tcW w:w="562" w:type="dxa"/>
            <w:shd w:val="clear" w:color="auto" w:fill="auto"/>
            <w:vAlign w:val="center"/>
          </w:tcPr>
          <w:p w14:paraId="46A22FE1" w14:textId="4BF19EA2" w:rsidR="005427D9" w:rsidRPr="00391C38" w:rsidRDefault="005427D9" w:rsidP="005427D9">
            <w:pPr>
              <w:suppressAutoHyphens/>
              <w:contextualSpacing/>
              <w:jc w:val="center"/>
              <w:rPr>
                <w:rFonts w:cs="Calibri"/>
                <w:sz w:val="20"/>
                <w:szCs w:val="24"/>
              </w:rPr>
            </w:pPr>
            <w:r>
              <w:rPr>
                <w:rFonts w:cs="Calibri"/>
                <w:color w:val="000000"/>
                <w:sz w:val="20"/>
                <w:szCs w:val="20"/>
              </w:rPr>
              <w:t>7</w:t>
            </w:r>
          </w:p>
        </w:tc>
        <w:tc>
          <w:tcPr>
            <w:tcW w:w="3570" w:type="dxa"/>
            <w:shd w:val="clear" w:color="auto" w:fill="auto"/>
            <w:vAlign w:val="center"/>
          </w:tcPr>
          <w:p w14:paraId="57139F42" w14:textId="6159E7F8" w:rsidR="005427D9" w:rsidRPr="00391C38" w:rsidRDefault="005427D9" w:rsidP="005427D9">
            <w:pPr>
              <w:suppressAutoHyphens/>
              <w:contextualSpacing/>
              <w:rPr>
                <w:rFonts w:cs="Calibri"/>
                <w:sz w:val="20"/>
                <w:szCs w:val="24"/>
              </w:rPr>
            </w:pPr>
            <w:r>
              <w:rPr>
                <w:rFonts w:cs="Calibri"/>
                <w:color w:val="000000"/>
                <w:sz w:val="20"/>
                <w:szCs w:val="20"/>
              </w:rPr>
              <w:t>PK: Psychogeriatria</w:t>
            </w:r>
          </w:p>
        </w:tc>
        <w:tc>
          <w:tcPr>
            <w:tcW w:w="1675" w:type="dxa"/>
            <w:shd w:val="clear" w:color="auto" w:fill="auto"/>
            <w:vAlign w:val="center"/>
          </w:tcPr>
          <w:p w14:paraId="26D17C9F" w14:textId="1150D41A" w:rsidR="005427D9" w:rsidRPr="00391C38" w:rsidRDefault="005427D9" w:rsidP="005427D9">
            <w:pPr>
              <w:suppressAutoHyphens/>
              <w:contextualSpacing/>
              <w:rPr>
                <w:rFonts w:cs="Calibri"/>
                <w:sz w:val="20"/>
                <w:szCs w:val="24"/>
              </w:rPr>
            </w:pPr>
            <w:r>
              <w:rPr>
                <w:rFonts w:cs="Calibri"/>
                <w:color w:val="000000"/>
                <w:sz w:val="20"/>
                <w:szCs w:val="20"/>
              </w:rPr>
              <w:t>K_W02; K_W09; K_W10; K_U01; K_U05; K_U21; K_U22; K_U23; K_K03; K_K04; K_K05</w:t>
            </w:r>
          </w:p>
        </w:tc>
        <w:tc>
          <w:tcPr>
            <w:tcW w:w="9782" w:type="dxa"/>
            <w:shd w:val="clear" w:color="auto" w:fill="auto"/>
            <w:vAlign w:val="center"/>
          </w:tcPr>
          <w:p w14:paraId="4DA6AAD7" w14:textId="59B04529"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psychogeriatrii oraz specyfiki funkcjonowania psychicznego osób starszych w kontekście zdrowego i patologicznego starzenia się. Treści kształcenia obejmują współczesne teorie procesu starzenia, zadania rozwojowe późnej dorosłości oraz czynniki biologiczne i psychospołeczne wpływające na dobrostan seniorów. Program uwzględnia podstawy diagnozy klinicznej zaburzeń poznawczych, afektywnych i neuropsychiatrycznych u osób w wieku podeszłym oraz planowanie adekwatnych form wsparcia. Omawiane są zasady holistycznej opieki, współpracy z rodziną i zespołem medycznym oraz znaczenie farmakoterapii w kontekście pracy psychologa. Przedmiot porusza także aspekty opiniowania psychologicznego w sprawach dotyczących zdolności do czynności prawnych i ubezwłasnowolnienia. Zajęcia kształtują praktyczne kompetencje w zakresie odpowiedzialnej pomocy psychologicznej osobom starszym zgodnie ze standardami etycznymi.</w:t>
            </w:r>
          </w:p>
        </w:tc>
      </w:tr>
      <w:tr w:rsidR="005427D9" w:rsidRPr="00391C38" w14:paraId="25F269EF" w14:textId="77777777" w:rsidTr="00874B11">
        <w:trPr>
          <w:cantSplit/>
        </w:trPr>
        <w:tc>
          <w:tcPr>
            <w:tcW w:w="562" w:type="dxa"/>
            <w:shd w:val="clear" w:color="auto" w:fill="auto"/>
            <w:vAlign w:val="center"/>
          </w:tcPr>
          <w:p w14:paraId="04797C55" w14:textId="4F0B8F16" w:rsidR="005427D9" w:rsidRPr="00391C38" w:rsidRDefault="005427D9" w:rsidP="005427D9">
            <w:pPr>
              <w:suppressAutoHyphens/>
              <w:contextualSpacing/>
              <w:jc w:val="center"/>
              <w:rPr>
                <w:rFonts w:cs="Calibri"/>
                <w:sz w:val="20"/>
                <w:szCs w:val="24"/>
              </w:rPr>
            </w:pPr>
            <w:r>
              <w:rPr>
                <w:rFonts w:cs="Calibri"/>
                <w:color w:val="000000"/>
                <w:sz w:val="20"/>
                <w:szCs w:val="20"/>
              </w:rPr>
              <w:t>8</w:t>
            </w:r>
          </w:p>
        </w:tc>
        <w:tc>
          <w:tcPr>
            <w:tcW w:w="3570" w:type="dxa"/>
            <w:shd w:val="clear" w:color="auto" w:fill="auto"/>
            <w:vAlign w:val="center"/>
          </w:tcPr>
          <w:p w14:paraId="43A373AA" w14:textId="1E487F66" w:rsidR="005427D9" w:rsidRPr="00391C38" w:rsidRDefault="005427D9" w:rsidP="005427D9">
            <w:pPr>
              <w:suppressAutoHyphens/>
              <w:contextualSpacing/>
              <w:rPr>
                <w:rFonts w:cs="Calibri"/>
                <w:sz w:val="20"/>
                <w:szCs w:val="24"/>
              </w:rPr>
            </w:pPr>
            <w:r>
              <w:rPr>
                <w:rFonts w:cs="Calibri"/>
                <w:color w:val="000000"/>
                <w:sz w:val="20"/>
                <w:szCs w:val="20"/>
              </w:rPr>
              <w:t>PK: Psychologia rodziny</w:t>
            </w:r>
          </w:p>
        </w:tc>
        <w:tc>
          <w:tcPr>
            <w:tcW w:w="1675" w:type="dxa"/>
            <w:shd w:val="clear" w:color="auto" w:fill="auto"/>
            <w:vAlign w:val="center"/>
          </w:tcPr>
          <w:p w14:paraId="70990FBB" w14:textId="2CBB0F8A" w:rsidR="005427D9" w:rsidRPr="00391C38" w:rsidRDefault="005427D9" w:rsidP="005427D9">
            <w:pPr>
              <w:suppressAutoHyphens/>
              <w:contextualSpacing/>
              <w:rPr>
                <w:rFonts w:cs="Calibri"/>
                <w:sz w:val="20"/>
                <w:szCs w:val="24"/>
              </w:rPr>
            </w:pPr>
            <w:r>
              <w:rPr>
                <w:rFonts w:cs="Calibri"/>
                <w:color w:val="000000"/>
                <w:sz w:val="20"/>
                <w:szCs w:val="20"/>
              </w:rPr>
              <w:t>K_W02; K_W03; K_W05; K_W10; K_U04; K_U05; K_U06; K_U07; K_U09; K_U11; K_U28; K_K03</w:t>
            </w:r>
          </w:p>
        </w:tc>
        <w:tc>
          <w:tcPr>
            <w:tcW w:w="9782" w:type="dxa"/>
            <w:shd w:val="clear" w:color="auto" w:fill="auto"/>
            <w:vAlign w:val="center"/>
          </w:tcPr>
          <w:p w14:paraId="3AFD6402" w14:textId="5A3975AE"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funkcjonowania rodziny w normie i dysfunkcjonalności oraz psychologicznych teorii wyjaśniających relacje rodzinne. Treści kształcenia obejmują modele pracy z rodziną, w tym podejście systemowe, behawioralne, psychodynamiczne oraz inne współczesne koncepcje terapeutyczne. Program uwzględnia zasady diagnozy psychologicznej rodziny, identyfikację zasobów i czynników ryzyka oraz planowanie adekwatnych form wsparcia. Omawiane są wskazania do poradnictwa rodzinnego, psychoedukacji oraz podstawowe strategie interwencji w pracy z rodzinami w kryzysie. Przedmiot obejmuje również aktualne kierunki badań w psychologii rodziny oraz znaczenie praktyki opartej na dowodach. Zajęcia kształtują praktyczne kompetencje w zakresie komunikacji, współpracy oraz etycznego prowadzenia oddziaływań w obszarze pomocy rodzinie.</w:t>
            </w:r>
          </w:p>
        </w:tc>
      </w:tr>
      <w:tr w:rsidR="005427D9" w:rsidRPr="00391C38" w14:paraId="67B9E416" w14:textId="77777777" w:rsidTr="00874B11">
        <w:trPr>
          <w:cantSplit/>
        </w:trPr>
        <w:tc>
          <w:tcPr>
            <w:tcW w:w="562" w:type="dxa"/>
            <w:shd w:val="clear" w:color="auto" w:fill="auto"/>
            <w:vAlign w:val="center"/>
          </w:tcPr>
          <w:p w14:paraId="5FD6BB0E" w14:textId="4E76E808" w:rsidR="005427D9" w:rsidRPr="00391C38" w:rsidRDefault="005427D9" w:rsidP="005427D9">
            <w:pPr>
              <w:suppressAutoHyphens/>
              <w:contextualSpacing/>
              <w:jc w:val="center"/>
              <w:rPr>
                <w:rFonts w:cs="Calibri"/>
                <w:sz w:val="20"/>
                <w:szCs w:val="24"/>
              </w:rPr>
            </w:pPr>
            <w:r>
              <w:rPr>
                <w:rFonts w:cs="Calibri"/>
                <w:color w:val="000000"/>
                <w:sz w:val="20"/>
                <w:szCs w:val="20"/>
              </w:rPr>
              <w:t>9</w:t>
            </w:r>
          </w:p>
        </w:tc>
        <w:tc>
          <w:tcPr>
            <w:tcW w:w="3570" w:type="dxa"/>
            <w:shd w:val="clear" w:color="auto" w:fill="auto"/>
            <w:vAlign w:val="center"/>
          </w:tcPr>
          <w:p w14:paraId="4BD301FE" w14:textId="002906A7" w:rsidR="005427D9" w:rsidRPr="00391C38" w:rsidRDefault="005427D9" w:rsidP="005427D9">
            <w:pPr>
              <w:suppressAutoHyphens/>
              <w:contextualSpacing/>
              <w:rPr>
                <w:rFonts w:cs="Calibri"/>
                <w:sz w:val="20"/>
                <w:szCs w:val="24"/>
              </w:rPr>
            </w:pPr>
            <w:r>
              <w:rPr>
                <w:rFonts w:cs="Calibri"/>
                <w:color w:val="000000"/>
                <w:sz w:val="20"/>
                <w:szCs w:val="20"/>
              </w:rPr>
              <w:t>PK: Psychoterapia humanistyczno-egzystencjalna</w:t>
            </w:r>
          </w:p>
        </w:tc>
        <w:tc>
          <w:tcPr>
            <w:tcW w:w="1675" w:type="dxa"/>
            <w:shd w:val="clear" w:color="auto" w:fill="auto"/>
            <w:vAlign w:val="center"/>
          </w:tcPr>
          <w:p w14:paraId="79005B6A" w14:textId="72B67FC1" w:rsidR="005427D9" w:rsidRPr="00391C38" w:rsidRDefault="005427D9" w:rsidP="005427D9">
            <w:pPr>
              <w:suppressAutoHyphens/>
              <w:contextualSpacing/>
              <w:rPr>
                <w:rFonts w:cs="Calibri"/>
                <w:sz w:val="20"/>
                <w:szCs w:val="24"/>
              </w:rPr>
            </w:pPr>
            <w:r>
              <w:rPr>
                <w:rFonts w:cs="Calibri"/>
                <w:color w:val="000000"/>
                <w:sz w:val="20"/>
                <w:szCs w:val="20"/>
              </w:rPr>
              <w:t>K_W03; K_W05; K_W09; K_W10; K_U05; K_U06; K_U07; K_U09; K_U19; K_U28; K_K02</w:t>
            </w:r>
          </w:p>
        </w:tc>
        <w:tc>
          <w:tcPr>
            <w:tcW w:w="9782" w:type="dxa"/>
            <w:shd w:val="clear" w:color="auto" w:fill="auto"/>
            <w:vAlign w:val="center"/>
          </w:tcPr>
          <w:p w14:paraId="1DBFF22A" w14:textId="3D7D09CC"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psychoterapii humanistyczno-egzystencjalnej oraz jej miejsca we współczesnych nurtach pomocy psychologicznej. Treści kształcenia obejmują kluczowe postacie i koncepcje nurtu, w tym podejście Carla Rogersa, Viktora Frankla, Irvina Yaloma oraz Rollo Maya. Program uwzględnia podstawowe założenia terapii, takie jak wolność wyboru, odpowiedzialność, sens życia oraz dążenie do samorealizacji w kontekście zdrowia i zaburzeń psychicznych. Omawiana jest rola terapeuty oraz znaczenie relacji opartej na empatii, autentyczności i akceptacji w procesie zmiany. Przedmiot obejmuje wybrane techniki pracy, w tym eksplorację doświadczeń, elementy uważności oraz eksperymenty wspierające rozwój osobisty pacjenta.</w:t>
            </w:r>
          </w:p>
        </w:tc>
      </w:tr>
      <w:tr w:rsidR="005427D9" w:rsidRPr="00391C38" w14:paraId="4E6646ED" w14:textId="77777777" w:rsidTr="00874B11">
        <w:trPr>
          <w:cantSplit/>
        </w:trPr>
        <w:tc>
          <w:tcPr>
            <w:tcW w:w="562" w:type="dxa"/>
            <w:shd w:val="clear" w:color="auto" w:fill="auto"/>
            <w:vAlign w:val="center"/>
          </w:tcPr>
          <w:p w14:paraId="61700DFC" w14:textId="3A3CC55B" w:rsidR="005427D9" w:rsidRPr="00391C38" w:rsidRDefault="005427D9" w:rsidP="005427D9">
            <w:pPr>
              <w:suppressAutoHyphens/>
              <w:contextualSpacing/>
              <w:jc w:val="center"/>
              <w:rPr>
                <w:rFonts w:cs="Calibri"/>
                <w:sz w:val="20"/>
                <w:szCs w:val="24"/>
              </w:rPr>
            </w:pPr>
            <w:r>
              <w:rPr>
                <w:rFonts w:cs="Calibri"/>
                <w:color w:val="000000"/>
                <w:sz w:val="20"/>
                <w:szCs w:val="20"/>
              </w:rPr>
              <w:t>10</w:t>
            </w:r>
          </w:p>
        </w:tc>
        <w:tc>
          <w:tcPr>
            <w:tcW w:w="3570" w:type="dxa"/>
            <w:shd w:val="clear" w:color="auto" w:fill="auto"/>
            <w:vAlign w:val="center"/>
          </w:tcPr>
          <w:p w14:paraId="22D56F44" w14:textId="25E186AF" w:rsidR="005427D9" w:rsidRPr="00391C38" w:rsidRDefault="005427D9" w:rsidP="005427D9">
            <w:pPr>
              <w:suppressAutoHyphens/>
              <w:contextualSpacing/>
              <w:rPr>
                <w:rFonts w:cs="Calibri"/>
                <w:sz w:val="20"/>
                <w:szCs w:val="24"/>
              </w:rPr>
            </w:pPr>
            <w:r>
              <w:rPr>
                <w:rFonts w:cs="Calibri"/>
                <w:color w:val="000000"/>
                <w:sz w:val="20"/>
                <w:szCs w:val="20"/>
              </w:rPr>
              <w:t>PK: Psychoterapia poznawczo</w:t>
            </w:r>
            <w:r w:rsidR="00D527F9">
              <w:rPr>
                <w:rFonts w:cs="Calibri"/>
                <w:color w:val="000000"/>
                <w:sz w:val="20"/>
                <w:szCs w:val="20"/>
              </w:rPr>
              <w:t>-</w:t>
            </w:r>
            <w:r>
              <w:rPr>
                <w:rFonts w:cs="Calibri"/>
                <w:color w:val="000000"/>
                <w:sz w:val="20"/>
                <w:szCs w:val="20"/>
              </w:rPr>
              <w:t>behawioralna</w:t>
            </w:r>
          </w:p>
        </w:tc>
        <w:tc>
          <w:tcPr>
            <w:tcW w:w="1675" w:type="dxa"/>
            <w:shd w:val="clear" w:color="auto" w:fill="auto"/>
            <w:vAlign w:val="center"/>
          </w:tcPr>
          <w:p w14:paraId="711A3AB3" w14:textId="13F9D78C" w:rsidR="005427D9" w:rsidRPr="00391C38" w:rsidRDefault="005427D9" w:rsidP="005427D9">
            <w:pPr>
              <w:suppressAutoHyphens/>
              <w:contextualSpacing/>
              <w:rPr>
                <w:rFonts w:cs="Calibri"/>
                <w:sz w:val="20"/>
                <w:szCs w:val="24"/>
              </w:rPr>
            </w:pPr>
            <w:r>
              <w:rPr>
                <w:rFonts w:cs="Calibri"/>
                <w:color w:val="000000"/>
                <w:sz w:val="20"/>
                <w:szCs w:val="20"/>
              </w:rPr>
              <w:t>K_W03; K_W05; K_W09; K_W10; K_U05; K_U06; K_U07; K_U09; K_U19; K_U28; K_K02</w:t>
            </w:r>
          </w:p>
        </w:tc>
        <w:tc>
          <w:tcPr>
            <w:tcW w:w="9782" w:type="dxa"/>
            <w:shd w:val="clear" w:color="auto" w:fill="auto"/>
            <w:vAlign w:val="center"/>
          </w:tcPr>
          <w:p w14:paraId="164ACB4F" w14:textId="041142C5"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podstaw terapii poznawczo-behawioralnej (CBT), jej głównych założeń oraz klasycznych i współczesnych modeli wyjaśniających mechanizmy zaburzeń psychicznych. Treści kształcenia obejmują strukturę procesu terapeutycznego, zasady kontraktu, formułowanie przypadku oraz planowanie oddziaływań terapeutycznych w oparciu o diagnozę kliniczną. Omawiane są kluczowe techniki CBT, w tym identyfikacja i modyfikacja dysfunkcyjnych przekonań, strategie behawioralne, ekspozycja oraz metody regulacji emocji. Program uwzględnia także podejścia trzeciej fali CBT oraz ich zastosowanie w pracy z różnymi grupami pacjentów. Zajęcia obejmują analizę studiów przypadków oraz ćwiczenie podstawowych interwencji terapeutycznych w formie warsztatowej. Przedmiot kształtuje umiejętności praktyczne w zakresie stosowania metod CBT zgodnie z dowodami empirycznymi oraz standardami etycznymi pracy psychoterapeuty.</w:t>
            </w:r>
          </w:p>
        </w:tc>
      </w:tr>
      <w:tr w:rsidR="005427D9" w:rsidRPr="00391C38" w14:paraId="3D6AA837" w14:textId="77777777" w:rsidTr="00874B11">
        <w:trPr>
          <w:cantSplit/>
        </w:trPr>
        <w:tc>
          <w:tcPr>
            <w:tcW w:w="562" w:type="dxa"/>
            <w:shd w:val="clear" w:color="auto" w:fill="auto"/>
            <w:vAlign w:val="center"/>
          </w:tcPr>
          <w:p w14:paraId="44BBD8E6" w14:textId="69C34E72" w:rsidR="005427D9" w:rsidRPr="00391C38" w:rsidRDefault="005427D9" w:rsidP="005427D9">
            <w:pPr>
              <w:suppressAutoHyphens/>
              <w:contextualSpacing/>
              <w:jc w:val="center"/>
              <w:rPr>
                <w:rFonts w:cs="Calibri"/>
                <w:sz w:val="20"/>
                <w:szCs w:val="24"/>
              </w:rPr>
            </w:pPr>
            <w:r>
              <w:rPr>
                <w:rFonts w:cs="Calibri"/>
                <w:color w:val="000000"/>
                <w:sz w:val="20"/>
                <w:szCs w:val="20"/>
              </w:rPr>
              <w:t>11</w:t>
            </w:r>
          </w:p>
        </w:tc>
        <w:tc>
          <w:tcPr>
            <w:tcW w:w="3570" w:type="dxa"/>
            <w:shd w:val="clear" w:color="auto" w:fill="auto"/>
            <w:vAlign w:val="center"/>
          </w:tcPr>
          <w:p w14:paraId="757CD17C" w14:textId="53E89A14" w:rsidR="005427D9" w:rsidRPr="00391C38" w:rsidRDefault="005427D9" w:rsidP="005427D9">
            <w:pPr>
              <w:suppressAutoHyphens/>
              <w:contextualSpacing/>
              <w:rPr>
                <w:rFonts w:cs="Calibri"/>
                <w:sz w:val="20"/>
                <w:szCs w:val="24"/>
              </w:rPr>
            </w:pPr>
            <w:r>
              <w:rPr>
                <w:rFonts w:cs="Calibri"/>
                <w:color w:val="000000"/>
                <w:sz w:val="20"/>
                <w:szCs w:val="20"/>
              </w:rPr>
              <w:t>PK: Psychoterapia systemowa</w:t>
            </w:r>
          </w:p>
        </w:tc>
        <w:tc>
          <w:tcPr>
            <w:tcW w:w="1675" w:type="dxa"/>
            <w:shd w:val="clear" w:color="auto" w:fill="auto"/>
            <w:vAlign w:val="center"/>
          </w:tcPr>
          <w:p w14:paraId="507D6B65" w14:textId="4A64679A" w:rsidR="005427D9" w:rsidRPr="00391C38" w:rsidRDefault="005427D9" w:rsidP="005427D9">
            <w:pPr>
              <w:suppressAutoHyphens/>
              <w:contextualSpacing/>
              <w:rPr>
                <w:rFonts w:cs="Calibri"/>
                <w:sz w:val="20"/>
                <w:szCs w:val="24"/>
              </w:rPr>
            </w:pPr>
            <w:r>
              <w:rPr>
                <w:rFonts w:cs="Calibri"/>
                <w:color w:val="000000"/>
                <w:sz w:val="20"/>
                <w:szCs w:val="20"/>
              </w:rPr>
              <w:t>K_W03; K_W05; K_W09; K_W10; K_U05; K_U06; K_U07; K_U09; K_U19; K_U28; K_K02</w:t>
            </w:r>
          </w:p>
        </w:tc>
        <w:tc>
          <w:tcPr>
            <w:tcW w:w="9782" w:type="dxa"/>
            <w:shd w:val="clear" w:color="auto" w:fill="auto"/>
            <w:vAlign w:val="center"/>
          </w:tcPr>
          <w:p w14:paraId="768DEA83" w14:textId="2F9359B1"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wprowadzenia do myślenia systemowego oraz podstawowych założeń psychoterapii systemowej w pracy z rodziną i parą. Treści kształcenia obejmują rozwój historyczny podejścia oraz charakterystykę głównych szkół terapii rodzin i par, a także sposób rozumienia trudności psychicznych w kontekście relacji i dynamiki systemu. Omawiane są metody i techniki pracy systemowej, w tym wykorzystanie genogramu, pytań cyrkularnych oraz interwencji ukierunkowanych na zmianę wzorców komunikacji. Program uwzględnia relacje między psychoterapią systemową a Terapią Skoncentrowaną na Rozwiązaniach (TSR) oraz ich zastosowanie w praktyce klinicznej. Zajęcia obejmują analizę przypadków oraz ćwiczenie podstawowych interwencji terapeutycznych w podejściu systemowym.</w:t>
            </w:r>
          </w:p>
        </w:tc>
      </w:tr>
      <w:tr w:rsidR="005427D9" w:rsidRPr="00391C38" w14:paraId="252BC628" w14:textId="77777777" w:rsidTr="00874B11">
        <w:trPr>
          <w:cantSplit/>
        </w:trPr>
        <w:tc>
          <w:tcPr>
            <w:tcW w:w="562" w:type="dxa"/>
            <w:shd w:val="clear" w:color="auto" w:fill="auto"/>
            <w:vAlign w:val="center"/>
          </w:tcPr>
          <w:p w14:paraId="3FC40CF0" w14:textId="584E570C" w:rsidR="005427D9" w:rsidRPr="00391C38" w:rsidRDefault="005427D9" w:rsidP="005427D9">
            <w:pPr>
              <w:suppressAutoHyphens/>
              <w:contextualSpacing/>
              <w:jc w:val="center"/>
              <w:rPr>
                <w:rFonts w:cs="Calibri"/>
                <w:sz w:val="20"/>
                <w:szCs w:val="24"/>
              </w:rPr>
            </w:pPr>
            <w:r>
              <w:rPr>
                <w:rFonts w:cs="Calibri"/>
                <w:color w:val="000000"/>
                <w:sz w:val="20"/>
                <w:szCs w:val="20"/>
              </w:rPr>
              <w:t>6</w:t>
            </w:r>
          </w:p>
        </w:tc>
        <w:tc>
          <w:tcPr>
            <w:tcW w:w="3570" w:type="dxa"/>
            <w:shd w:val="clear" w:color="auto" w:fill="auto"/>
            <w:vAlign w:val="center"/>
          </w:tcPr>
          <w:p w14:paraId="5F312D8D" w14:textId="30B1143C" w:rsidR="005427D9" w:rsidRPr="00391C38" w:rsidRDefault="005427D9" w:rsidP="005427D9">
            <w:pPr>
              <w:suppressAutoHyphens/>
              <w:contextualSpacing/>
              <w:rPr>
                <w:rFonts w:cs="Calibri"/>
                <w:sz w:val="20"/>
                <w:szCs w:val="24"/>
              </w:rPr>
            </w:pPr>
            <w:r>
              <w:rPr>
                <w:rFonts w:cs="Calibri"/>
                <w:color w:val="000000"/>
                <w:sz w:val="20"/>
                <w:szCs w:val="20"/>
              </w:rPr>
              <w:t>PZ: Elementy psychologii pracy i organizacji</w:t>
            </w:r>
          </w:p>
        </w:tc>
        <w:tc>
          <w:tcPr>
            <w:tcW w:w="1675" w:type="dxa"/>
            <w:shd w:val="clear" w:color="auto" w:fill="auto"/>
            <w:vAlign w:val="center"/>
          </w:tcPr>
          <w:p w14:paraId="7CAD564E" w14:textId="11EAD7FA" w:rsidR="005427D9" w:rsidRPr="00391C38" w:rsidRDefault="005427D9" w:rsidP="005427D9">
            <w:pPr>
              <w:suppressAutoHyphens/>
              <w:contextualSpacing/>
              <w:rPr>
                <w:rFonts w:cs="Calibri"/>
                <w:sz w:val="20"/>
                <w:szCs w:val="24"/>
              </w:rPr>
            </w:pPr>
            <w:r>
              <w:rPr>
                <w:rFonts w:cs="Calibri"/>
                <w:color w:val="000000"/>
                <w:sz w:val="20"/>
                <w:szCs w:val="20"/>
              </w:rPr>
              <w:t>K_W11; K_W12; K_U09; K_U11; K_U13; K_U14; K_U16; K_K03</w:t>
            </w:r>
          </w:p>
        </w:tc>
        <w:tc>
          <w:tcPr>
            <w:tcW w:w="9782" w:type="dxa"/>
            <w:shd w:val="clear" w:color="auto" w:fill="auto"/>
            <w:vAlign w:val="center"/>
          </w:tcPr>
          <w:p w14:paraId="20D4F79B" w14:textId="4BC7ADF8"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podstaw psychologii pracy i organizacji, w tym funkcjonowania organizacji w ujęciu psychologicznym i zarządczym. Treści kształcenia obejmują wpływ kontekstu kulturowego, ekonomicznego i społecznego na środowisko pracy oraz współczesne wyzwania rynku pracy. Program uwzględnia rolę psychologa w organizacji, komunikację zawodową, współpracę zespołową oraz wspieranie procesów adaptacji i rozwoju pracowników. Omawiane są podstawowe obszary zastosowań psychologii pracy, w tym motywacja, przywództwo, dobrostan pracowników oraz organizacja pracy. Przedmiot kształtuje praktyczne kompetencje w zakresie projektowania działań wspierających efektywność i zdrowie psychiczne w miejscu pracy. Zajęcia podkreślają znaczenie etyki zawodowej i odpowiedzialności psychologa w środowisku organizacyjnym.</w:t>
            </w:r>
          </w:p>
        </w:tc>
      </w:tr>
      <w:tr w:rsidR="005427D9" w:rsidRPr="00391C38" w14:paraId="74EF4669" w14:textId="77777777" w:rsidTr="00874B11">
        <w:trPr>
          <w:cantSplit/>
        </w:trPr>
        <w:tc>
          <w:tcPr>
            <w:tcW w:w="562" w:type="dxa"/>
            <w:shd w:val="clear" w:color="auto" w:fill="auto"/>
            <w:vAlign w:val="center"/>
          </w:tcPr>
          <w:p w14:paraId="1B5DC600" w14:textId="65229BF2" w:rsidR="005427D9" w:rsidRPr="00391C38" w:rsidRDefault="005427D9" w:rsidP="005427D9">
            <w:pPr>
              <w:suppressAutoHyphens/>
              <w:contextualSpacing/>
              <w:jc w:val="center"/>
              <w:rPr>
                <w:rFonts w:cs="Calibri"/>
                <w:sz w:val="20"/>
                <w:szCs w:val="24"/>
              </w:rPr>
            </w:pPr>
            <w:r>
              <w:rPr>
                <w:rFonts w:cs="Calibri"/>
                <w:color w:val="000000"/>
                <w:sz w:val="20"/>
                <w:szCs w:val="20"/>
              </w:rPr>
              <w:t>7</w:t>
            </w:r>
          </w:p>
        </w:tc>
        <w:tc>
          <w:tcPr>
            <w:tcW w:w="3570" w:type="dxa"/>
            <w:shd w:val="clear" w:color="auto" w:fill="auto"/>
            <w:vAlign w:val="center"/>
          </w:tcPr>
          <w:p w14:paraId="77819CD4" w14:textId="60D5AF2E" w:rsidR="005427D9" w:rsidRPr="00391C38" w:rsidRDefault="005427D9" w:rsidP="005427D9">
            <w:pPr>
              <w:suppressAutoHyphens/>
              <w:contextualSpacing/>
              <w:rPr>
                <w:rFonts w:cs="Calibri"/>
                <w:sz w:val="20"/>
                <w:szCs w:val="24"/>
              </w:rPr>
            </w:pPr>
            <w:r>
              <w:rPr>
                <w:rFonts w:cs="Calibri"/>
                <w:color w:val="000000"/>
                <w:sz w:val="20"/>
                <w:szCs w:val="20"/>
              </w:rPr>
              <w:t>PZ: Psychodietetyka</w:t>
            </w:r>
          </w:p>
        </w:tc>
        <w:tc>
          <w:tcPr>
            <w:tcW w:w="1675" w:type="dxa"/>
            <w:shd w:val="clear" w:color="auto" w:fill="auto"/>
            <w:vAlign w:val="center"/>
          </w:tcPr>
          <w:p w14:paraId="426A5F03" w14:textId="3B83D3FF" w:rsidR="005427D9" w:rsidRPr="00391C38" w:rsidRDefault="005427D9" w:rsidP="005427D9">
            <w:pPr>
              <w:suppressAutoHyphens/>
              <w:contextualSpacing/>
              <w:rPr>
                <w:rFonts w:cs="Calibri"/>
                <w:sz w:val="20"/>
                <w:szCs w:val="24"/>
              </w:rPr>
            </w:pPr>
            <w:r>
              <w:rPr>
                <w:rFonts w:cs="Calibri"/>
                <w:color w:val="000000"/>
                <w:sz w:val="20"/>
                <w:szCs w:val="20"/>
              </w:rPr>
              <w:t>K_W03; K_W10; K_U05; K_U06; K_U07; K_U11; K_U21; K_U22; K_U23; K_K03; K_K05; K_K08</w:t>
            </w:r>
          </w:p>
        </w:tc>
        <w:tc>
          <w:tcPr>
            <w:tcW w:w="9782" w:type="dxa"/>
            <w:shd w:val="clear" w:color="auto" w:fill="auto"/>
            <w:vAlign w:val="center"/>
          </w:tcPr>
          <w:p w14:paraId="05CBC272" w14:textId="0BEED97A"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psychologicznych uwarunkowań zachowań żywieniowych oraz roli psychodietetyki w promocji zdrowia i wsparciu klinicznym. Treści kształcenia obejmują podstawy prawidłowego odżywiania, czynniki ryzyka zaburzeń odżywiania oraz wpływ diety na zdrowie psychiczne i somatyczne. Program uwzględnia mechanizmy motywacji i zmiany nawyków żywieniowych oraz metody diagnozy psychologicznej w pracy z osobami doświadczającymi trudności w obszarze jedzenia. Omawiane są strategie psychoedukacji, interwencji wspierających samoregulację oraz współpraca psychologa z dietetykiem i zespołem medycznym. Przedmiot obejmuje projektowanie działań profilaktycznych i terapeutycznych dostosowanych do potrzeb pacjenta w różnych jednostkach chorobowych.</w:t>
            </w:r>
          </w:p>
        </w:tc>
      </w:tr>
      <w:tr w:rsidR="005427D9" w:rsidRPr="00391C38" w14:paraId="7D06EAF6" w14:textId="77777777" w:rsidTr="00874B11">
        <w:trPr>
          <w:cantSplit/>
        </w:trPr>
        <w:tc>
          <w:tcPr>
            <w:tcW w:w="562" w:type="dxa"/>
            <w:shd w:val="clear" w:color="auto" w:fill="auto"/>
            <w:vAlign w:val="center"/>
          </w:tcPr>
          <w:p w14:paraId="1A6D106D" w14:textId="2A4C5535" w:rsidR="005427D9" w:rsidRPr="00391C38" w:rsidRDefault="005427D9" w:rsidP="005427D9">
            <w:pPr>
              <w:suppressAutoHyphens/>
              <w:contextualSpacing/>
              <w:jc w:val="center"/>
              <w:rPr>
                <w:rFonts w:cs="Calibri"/>
                <w:sz w:val="20"/>
                <w:szCs w:val="24"/>
              </w:rPr>
            </w:pPr>
            <w:r>
              <w:rPr>
                <w:rFonts w:cs="Calibri"/>
                <w:color w:val="000000"/>
                <w:sz w:val="20"/>
                <w:szCs w:val="20"/>
              </w:rPr>
              <w:t>8</w:t>
            </w:r>
          </w:p>
        </w:tc>
        <w:tc>
          <w:tcPr>
            <w:tcW w:w="3570" w:type="dxa"/>
            <w:shd w:val="clear" w:color="auto" w:fill="auto"/>
            <w:vAlign w:val="center"/>
          </w:tcPr>
          <w:p w14:paraId="651BD6D3" w14:textId="7EAA3D5A" w:rsidR="005427D9" w:rsidRPr="00391C38" w:rsidRDefault="005427D9" w:rsidP="005427D9">
            <w:pPr>
              <w:suppressAutoHyphens/>
              <w:contextualSpacing/>
              <w:rPr>
                <w:rFonts w:cs="Calibri"/>
                <w:sz w:val="20"/>
                <w:szCs w:val="24"/>
              </w:rPr>
            </w:pPr>
            <w:r>
              <w:rPr>
                <w:rFonts w:cs="Calibri"/>
                <w:color w:val="000000"/>
                <w:sz w:val="20"/>
                <w:szCs w:val="20"/>
              </w:rPr>
              <w:t>PZ: Psychologia sportu</w:t>
            </w:r>
          </w:p>
        </w:tc>
        <w:tc>
          <w:tcPr>
            <w:tcW w:w="1675" w:type="dxa"/>
            <w:shd w:val="clear" w:color="auto" w:fill="auto"/>
            <w:vAlign w:val="center"/>
          </w:tcPr>
          <w:p w14:paraId="780D4373" w14:textId="05DB31E6" w:rsidR="005427D9" w:rsidRPr="00391C38" w:rsidRDefault="005427D9" w:rsidP="005427D9">
            <w:pPr>
              <w:suppressAutoHyphens/>
              <w:contextualSpacing/>
              <w:rPr>
                <w:rFonts w:cs="Calibri"/>
                <w:sz w:val="20"/>
                <w:szCs w:val="24"/>
              </w:rPr>
            </w:pPr>
            <w:r>
              <w:rPr>
                <w:rFonts w:cs="Calibri"/>
                <w:color w:val="000000"/>
                <w:sz w:val="20"/>
                <w:szCs w:val="20"/>
              </w:rPr>
              <w:t>K_W03; K_W10; K_U07; K_U09; K_U11; K_U14; K_K04</w:t>
            </w:r>
          </w:p>
        </w:tc>
        <w:tc>
          <w:tcPr>
            <w:tcW w:w="9782" w:type="dxa"/>
            <w:shd w:val="clear" w:color="auto" w:fill="auto"/>
            <w:vAlign w:val="center"/>
          </w:tcPr>
          <w:p w14:paraId="2FE19B13" w14:textId="74D0D3FC"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psychologii sportu jako dziedziny wspierającej funkcjonowanie zawodników i zespołów w warunkach wysokich wymagań. Treści kształcenia obejmują kluczowe teorie motywacji, wyznaczania celów (w tym model SMART) oraz psychologiczne mechanizmy radzenia sobie ze stresem i presją startową. Program uwzględnia dynamikę zespołu sportowego, przywództwo, komunikację oraz różnice między sportami indywidualnymi i zespołowymi. Omawiane są techniki mentalne stosowane w praktyce, takie jak mindfulness, wizualizacja oraz strategie regulacji emocji i koncentracji uwagi. Przedmiot porusza również psychologiczne aspekty kontuzji, rehabilitacji, końca kariery oraz etyczne wyzwania w sporcie, w tym problem dopingu i fair play. Zajęcia kształtują praktyczne kompetencje w zakresie projektowania wsparcia psychologicznego dla sportowców.</w:t>
            </w:r>
          </w:p>
        </w:tc>
      </w:tr>
      <w:tr w:rsidR="005427D9" w:rsidRPr="00391C38" w14:paraId="3C6D46C0" w14:textId="77777777" w:rsidTr="00874B11">
        <w:trPr>
          <w:cantSplit/>
        </w:trPr>
        <w:tc>
          <w:tcPr>
            <w:tcW w:w="562" w:type="dxa"/>
            <w:shd w:val="clear" w:color="auto" w:fill="auto"/>
            <w:vAlign w:val="center"/>
          </w:tcPr>
          <w:p w14:paraId="0D70CF04" w14:textId="53049F0E" w:rsidR="005427D9" w:rsidRPr="00391C38" w:rsidRDefault="005427D9" w:rsidP="005427D9">
            <w:pPr>
              <w:suppressAutoHyphens/>
              <w:contextualSpacing/>
              <w:jc w:val="center"/>
              <w:rPr>
                <w:rFonts w:cs="Calibri"/>
                <w:sz w:val="20"/>
                <w:szCs w:val="24"/>
              </w:rPr>
            </w:pPr>
            <w:r>
              <w:rPr>
                <w:rFonts w:cs="Calibri"/>
                <w:color w:val="000000"/>
                <w:sz w:val="20"/>
                <w:szCs w:val="20"/>
              </w:rPr>
              <w:t>9</w:t>
            </w:r>
          </w:p>
        </w:tc>
        <w:tc>
          <w:tcPr>
            <w:tcW w:w="3570" w:type="dxa"/>
            <w:shd w:val="clear" w:color="auto" w:fill="auto"/>
            <w:vAlign w:val="center"/>
          </w:tcPr>
          <w:p w14:paraId="3BC27271" w14:textId="61FB2658" w:rsidR="005427D9" w:rsidRPr="00391C38" w:rsidRDefault="005427D9" w:rsidP="005427D9">
            <w:pPr>
              <w:suppressAutoHyphens/>
              <w:contextualSpacing/>
              <w:rPr>
                <w:rFonts w:cs="Calibri"/>
                <w:sz w:val="20"/>
                <w:szCs w:val="24"/>
              </w:rPr>
            </w:pPr>
            <w:r>
              <w:rPr>
                <w:rFonts w:cs="Calibri"/>
                <w:color w:val="000000"/>
                <w:sz w:val="20"/>
                <w:szCs w:val="20"/>
              </w:rPr>
              <w:t>PZ: Psychoonkologia</w:t>
            </w:r>
          </w:p>
        </w:tc>
        <w:tc>
          <w:tcPr>
            <w:tcW w:w="1675" w:type="dxa"/>
            <w:shd w:val="clear" w:color="auto" w:fill="auto"/>
            <w:vAlign w:val="center"/>
          </w:tcPr>
          <w:p w14:paraId="2DAD366A" w14:textId="06359ADB" w:rsidR="005427D9" w:rsidRPr="00391C38" w:rsidRDefault="005427D9" w:rsidP="005427D9">
            <w:pPr>
              <w:suppressAutoHyphens/>
              <w:contextualSpacing/>
              <w:rPr>
                <w:rFonts w:cs="Calibri"/>
                <w:sz w:val="20"/>
                <w:szCs w:val="24"/>
              </w:rPr>
            </w:pPr>
            <w:r>
              <w:rPr>
                <w:rFonts w:cs="Calibri"/>
                <w:color w:val="000000"/>
                <w:sz w:val="20"/>
                <w:szCs w:val="20"/>
              </w:rPr>
              <w:t>K_W03; K_W09; K_U05; K_U06; K_U07; K_U21; K_U22; K_U24; K_K02; K_K03; K_K05; K_K08</w:t>
            </w:r>
          </w:p>
        </w:tc>
        <w:tc>
          <w:tcPr>
            <w:tcW w:w="9782" w:type="dxa"/>
            <w:shd w:val="clear" w:color="auto" w:fill="auto"/>
            <w:vAlign w:val="center"/>
          </w:tcPr>
          <w:p w14:paraId="690D406B" w14:textId="1459EEBD"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psychoonkologii oraz psychologicznych i społecznych konsekwencji choroby nowotworowej na różnych etapach diagnozy i leczenia. Treści kształcenia obejmują reakcje emocjonalne pacjentów, strategie radzenia sobie ze stresem, ocenę jakości życia oraz wsparcie w sytuacjach zagrożenia zdrowia i życia. Program uwzględnia podstawy diagnozy psychologicznej zaburzeń współwystępujących, terapii bólu nowotworowego oraz interwencji kryzysowej w opiece onkologicznej. Omawiane są zasady współpracy z zespołem medycznym, wsparcie rodzin pacjentów oraz elementy tanatologii i pomocy w procesie żałoby. Przedmiot obejmuje wybrane formy oddziaływań psychologicznych, w tym techniki relaksacyjne, psychoedukację oraz metody wspierające terapię onkologiczną.</w:t>
            </w:r>
          </w:p>
        </w:tc>
      </w:tr>
      <w:tr w:rsidR="005427D9" w:rsidRPr="00391C38" w14:paraId="49BA83E1" w14:textId="77777777" w:rsidTr="00874B11">
        <w:trPr>
          <w:cantSplit/>
        </w:trPr>
        <w:tc>
          <w:tcPr>
            <w:tcW w:w="562" w:type="dxa"/>
            <w:shd w:val="clear" w:color="auto" w:fill="auto"/>
            <w:vAlign w:val="center"/>
          </w:tcPr>
          <w:p w14:paraId="47401395" w14:textId="02DE48FE" w:rsidR="005427D9" w:rsidRPr="00391C38" w:rsidRDefault="005427D9" w:rsidP="005427D9">
            <w:pPr>
              <w:suppressAutoHyphens/>
              <w:contextualSpacing/>
              <w:jc w:val="center"/>
              <w:rPr>
                <w:rFonts w:cs="Calibri"/>
                <w:sz w:val="20"/>
                <w:szCs w:val="24"/>
              </w:rPr>
            </w:pPr>
            <w:r>
              <w:rPr>
                <w:rFonts w:cs="Calibri"/>
                <w:color w:val="000000"/>
                <w:sz w:val="20"/>
                <w:szCs w:val="20"/>
              </w:rPr>
              <w:t>10</w:t>
            </w:r>
          </w:p>
        </w:tc>
        <w:tc>
          <w:tcPr>
            <w:tcW w:w="3570" w:type="dxa"/>
            <w:shd w:val="clear" w:color="auto" w:fill="auto"/>
            <w:vAlign w:val="center"/>
          </w:tcPr>
          <w:p w14:paraId="003C212F" w14:textId="1882FEB4" w:rsidR="005427D9" w:rsidRPr="00391C38" w:rsidRDefault="005427D9" w:rsidP="005427D9">
            <w:pPr>
              <w:suppressAutoHyphens/>
              <w:contextualSpacing/>
              <w:rPr>
                <w:rFonts w:cs="Calibri"/>
                <w:sz w:val="20"/>
                <w:szCs w:val="24"/>
              </w:rPr>
            </w:pPr>
            <w:r>
              <w:rPr>
                <w:rFonts w:cs="Calibri"/>
                <w:color w:val="000000"/>
                <w:sz w:val="20"/>
                <w:szCs w:val="20"/>
              </w:rPr>
              <w:t>PZ: Psychoseksuologia</w:t>
            </w:r>
          </w:p>
        </w:tc>
        <w:tc>
          <w:tcPr>
            <w:tcW w:w="1675" w:type="dxa"/>
            <w:shd w:val="clear" w:color="auto" w:fill="auto"/>
            <w:vAlign w:val="center"/>
          </w:tcPr>
          <w:p w14:paraId="1DD1CAB0" w14:textId="552841AB" w:rsidR="005427D9" w:rsidRPr="00391C38" w:rsidRDefault="005427D9" w:rsidP="005427D9">
            <w:pPr>
              <w:suppressAutoHyphens/>
              <w:contextualSpacing/>
              <w:rPr>
                <w:rFonts w:cs="Calibri"/>
                <w:sz w:val="20"/>
                <w:szCs w:val="24"/>
              </w:rPr>
            </w:pPr>
            <w:r>
              <w:rPr>
                <w:rFonts w:cs="Calibri"/>
                <w:color w:val="000000"/>
                <w:sz w:val="20"/>
                <w:szCs w:val="20"/>
              </w:rPr>
              <w:t>K_W01; K_W05; K_W09; K_W10; K_U01; K_U04; K_U05; K_U09; K_U21; K_U22; K_U28; K_K02; K_K08</w:t>
            </w:r>
          </w:p>
        </w:tc>
        <w:tc>
          <w:tcPr>
            <w:tcW w:w="9782" w:type="dxa"/>
            <w:shd w:val="clear" w:color="auto" w:fill="auto"/>
            <w:vAlign w:val="center"/>
          </w:tcPr>
          <w:p w14:paraId="145987C6" w14:textId="44C789DD"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obejmuje zagadnienia dotyczące psychoseksualnego rozwoju człowieka, w tym kształtowania się tożsamości płciowej i orientacji seksualnej w ujęciu biopsychospołecznym. Treści kształcenia obejmują najczęstsze trudności i zaburzenia seksualne oraz ich uwarunkowania psychologiczne, społeczne i kulturowe, a także podstawowe metody diagnozy i wsparcia. Program uwzględnia psychologiczne aspekty relacji intymnych, komunikacji oraz wpływu emocji i konfliktów na funkcjonowanie seksualne. Omawiane są konsekwencje traumy i przemocy seksualnej oraz seksualność w cyklu życia, od dzieciństwa do późnej dorosłości. Przedmiot obejmuje także zagadnienia cyberseksualności i wpływu nowych technologii na zachowania seksualne. Zajęcia rozwijają umiejętność prowadzenia podstawowych interwencji psychoseksuologicznych w granicach kompetencji oraz współpracy z zespołem medycznym w sytuacjach wymagających konsultacji.</w:t>
            </w:r>
          </w:p>
        </w:tc>
      </w:tr>
      <w:tr w:rsidR="005427D9" w:rsidRPr="00391C38" w14:paraId="6795B379" w14:textId="77777777" w:rsidTr="00874B11">
        <w:trPr>
          <w:cantSplit/>
        </w:trPr>
        <w:tc>
          <w:tcPr>
            <w:tcW w:w="562" w:type="dxa"/>
            <w:shd w:val="clear" w:color="auto" w:fill="auto"/>
            <w:vAlign w:val="center"/>
          </w:tcPr>
          <w:p w14:paraId="13623D7C" w14:textId="5411158E" w:rsidR="005427D9" w:rsidRPr="00391C38" w:rsidRDefault="005427D9" w:rsidP="005427D9">
            <w:pPr>
              <w:suppressAutoHyphens/>
              <w:contextualSpacing/>
              <w:jc w:val="center"/>
              <w:rPr>
                <w:rFonts w:cs="Calibri"/>
                <w:sz w:val="20"/>
                <w:szCs w:val="24"/>
              </w:rPr>
            </w:pPr>
            <w:r>
              <w:rPr>
                <w:rFonts w:cs="Calibri"/>
                <w:color w:val="000000"/>
                <w:sz w:val="20"/>
                <w:szCs w:val="20"/>
              </w:rPr>
              <w:t>11</w:t>
            </w:r>
          </w:p>
        </w:tc>
        <w:tc>
          <w:tcPr>
            <w:tcW w:w="3570" w:type="dxa"/>
            <w:shd w:val="clear" w:color="auto" w:fill="auto"/>
            <w:vAlign w:val="center"/>
          </w:tcPr>
          <w:p w14:paraId="3ADD835B" w14:textId="5424F54C" w:rsidR="005427D9" w:rsidRPr="00391C38" w:rsidRDefault="005427D9" w:rsidP="005427D9">
            <w:pPr>
              <w:suppressAutoHyphens/>
              <w:contextualSpacing/>
              <w:rPr>
                <w:rFonts w:cs="Calibri"/>
                <w:sz w:val="20"/>
                <w:szCs w:val="24"/>
              </w:rPr>
            </w:pPr>
            <w:r>
              <w:rPr>
                <w:rFonts w:cs="Calibri"/>
                <w:color w:val="000000"/>
                <w:sz w:val="20"/>
                <w:szCs w:val="20"/>
              </w:rPr>
              <w:t>PZ: Zdrowie publiczne w praktyce psychologa</w:t>
            </w:r>
          </w:p>
        </w:tc>
        <w:tc>
          <w:tcPr>
            <w:tcW w:w="1675" w:type="dxa"/>
            <w:shd w:val="clear" w:color="auto" w:fill="auto"/>
            <w:vAlign w:val="center"/>
          </w:tcPr>
          <w:p w14:paraId="5F051492" w14:textId="338BB4AC" w:rsidR="005427D9" w:rsidRPr="00391C38" w:rsidRDefault="005427D9" w:rsidP="005427D9">
            <w:pPr>
              <w:suppressAutoHyphens/>
              <w:contextualSpacing/>
              <w:rPr>
                <w:rFonts w:cs="Calibri"/>
                <w:sz w:val="20"/>
                <w:szCs w:val="24"/>
              </w:rPr>
            </w:pPr>
            <w:r>
              <w:rPr>
                <w:rFonts w:cs="Calibri"/>
                <w:color w:val="000000"/>
                <w:sz w:val="20"/>
                <w:szCs w:val="20"/>
              </w:rPr>
              <w:t>K_W06; K_W12; K_U11; K_U16; K_U24; K_K06; K_K07; K_K08; K_K09</w:t>
            </w:r>
          </w:p>
        </w:tc>
        <w:tc>
          <w:tcPr>
            <w:tcW w:w="9782" w:type="dxa"/>
            <w:shd w:val="clear" w:color="auto" w:fill="auto"/>
            <w:vAlign w:val="center"/>
          </w:tcPr>
          <w:p w14:paraId="60F30F10" w14:textId="1922DC1B" w:rsidR="005427D9" w:rsidRPr="00391C38" w:rsidRDefault="005427D9" w:rsidP="00AC2F0F">
            <w:pPr>
              <w:suppressAutoHyphens/>
              <w:contextualSpacing/>
              <w:jc w:val="both"/>
              <w:rPr>
                <w:rFonts w:cs="Calibri"/>
                <w:sz w:val="20"/>
                <w:szCs w:val="24"/>
              </w:rPr>
            </w:pPr>
            <w:r>
              <w:rPr>
                <w:rFonts w:cs="Calibri"/>
                <w:color w:val="000000"/>
                <w:sz w:val="20"/>
                <w:szCs w:val="20"/>
              </w:rPr>
              <w:t>Program nauczania przedmiotu obejmuje zagadnienia dotyczące podstaw zdrowia publicznego oraz roli psychologa w ochronie zdrowia populacji. Studenci analizują funkcjonowanie systemu ochrony zdrowia, polityki zdrowotnej oraz programów promocji zdrowia psychicznego i profilaktyki zaburzeń. Zajęcia obejmują ćwiczenia w zakresie identyfikowania potrzeb zdrowotnych grup społecznych oraz planowania interwencji prozdrowotnych na poziomie lokalnym i ogólnopolskim. Omawiane są zasady organizacji i finansowania świadczeń zdrowotnych, w tym system ubezpieczeń zdrowotnych w Polsce. Studenci przygotowują projekty działań edukacyjnych i kampanii zdrowotnych z wykorzystaniem komunikacji społecznej i marketingu zdrowia. Przedmiot rozwija umiejętność współpracy z instytucjami publicznymi i organizacjami realizującymi zadania zdrowia publicznego.</w:t>
            </w:r>
          </w:p>
        </w:tc>
      </w:tr>
    </w:tbl>
    <w:p w14:paraId="3B783AD4" w14:textId="77777777" w:rsidR="00391C38" w:rsidRPr="00391C38" w:rsidRDefault="00391C38" w:rsidP="00391C38">
      <w:pPr>
        <w:suppressAutoHyphens/>
        <w:contextualSpacing/>
        <w:rPr>
          <w:rFonts w:cs="Calibri"/>
          <w:b/>
          <w:sz w:val="24"/>
          <w:szCs w:val="24"/>
        </w:rPr>
        <w:sectPr w:rsidR="00391C38" w:rsidRPr="00391C38" w:rsidSect="00391C38">
          <w:footnotePr>
            <w:pos w:val="beneathText"/>
            <w:numRestart w:val="eachSect"/>
          </w:footnotePr>
          <w:pgSz w:w="16838" w:h="11906" w:orient="landscape" w:code="9"/>
          <w:pgMar w:top="851" w:right="426" w:bottom="851" w:left="426" w:header="567" w:footer="709" w:gutter="0"/>
          <w:cols w:space="708"/>
          <w:docGrid w:linePitch="360"/>
        </w:sectPr>
      </w:pPr>
    </w:p>
    <w:p w14:paraId="54D20A6F" w14:textId="77777777" w:rsidR="00391C38" w:rsidRPr="00391C38" w:rsidRDefault="00391C38" w:rsidP="00391C38">
      <w:pPr>
        <w:suppressAutoHyphens/>
        <w:spacing w:after="120"/>
        <w:contextualSpacing/>
        <w:rPr>
          <w:rFonts w:cs="Calibri"/>
          <w:b/>
          <w:sz w:val="24"/>
          <w:szCs w:val="24"/>
        </w:rPr>
      </w:pPr>
      <w:r w:rsidRPr="00391C38">
        <w:rPr>
          <w:rFonts w:cs="Calibri"/>
          <w:b/>
          <w:sz w:val="24"/>
          <w:szCs w:val="24"/>
        </w:rPr>
        <w:t>Część D. Katalog efektów uczenia się</w:t>
      </w:r>
    </w:p>
    <w:p w14:paraId="796B15AA" w14:textId="77777777" w:rsidR="00391C38" w:rsidRPr="00391C38" w:rsidRDefault="00391C38" w:rsidP="00391C38">
      <w:pPr>
        <w:suppressAutoHyphens/>
        <w:contextualSpacing/>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1271"/>
        <w:gridCol w:w="851"/>
        <w:gridCol w:w="7087"/>
        <w:gridCol w:w="978"/>
      </w:tblGrid>
      <w:tr w:rsidR="00391C38" w:rsidRPr="00391C38" w14:paraId="3BE1E6BC" w14:textId="77777777" w:rsidTr="00F12B43">
        <w:tc>
          <w:tcPr>
            <w:tcW w:w="1271" w:type="dxa"/>
            <w:tcBorders>
              <w:bottom w:val="single" w:sz="4" w:space="0" w:color="auto"/>
            </w:tcBorders>
            <w:shd w:val="clear" w:color="auto" w:fill="auto"/>
            <w:vAlign w:val="center"/>
          </w:tcPr>
          <w:p w14:paraId="06C36CE2" w14:textId="246FB773" w:rsidR="00391C38" w:rsidRPr="00391C38" w:rsidRDefault="00391C38" w:rsidP="00F12B43">
            <w:pPr>
              <w:widowControl w:val="0"/>
              <w:suppressAutoHyphens/>
              <w:contextualSpacing/>
              <w:jc w:val="center"/>
              <w:rPr>
                <w:rFonts w:cs="Calibri"/>
                <w:sz w:val="24"/>
                <w:szCs w:val="24"/>
              </w:rPr>
            </w:pPr>
            <w:r w:rsidRPr="00391C38">
              <w:rPr>
                <w:rFonts w:cs="Calibri"/>
                <w:sz w:val="24"/>
                <w:szCs w:val="24"/>
              </w:rPr>
              <w:t>Oznaczenie kategorii efektu</w:t>
            </w:r>
            <w:r w:rsidRPr="00391C38">
              <w:rPr>
                <w:rStyle w:val="Odwoanieprzypisudolnego"/>
                <w:rFonts w:cs="Calibri"/>
                <w:sz w:val="24"/>
                <w:szCs w:val="24"/>
              </w:rPr>
              <w:footnoteReference w:id="1"/>
            </w:r>
          </w:p>
        </w:tc>
        <w:tc>
          <w:tcPr>
            <w:tcW w:w="851" w:type="dxa"/>
            <w:tcBorders>
              <w:bottom w:val="single" w:sz="4" w:space="0" w:color="auto"/>
            </w:tcBorders>
            <w:shd w:val="clear" w:color="auto" w:fill="auto"/>
            <w:vAlign w:val="center"/>
          </w:tcPr>
          <w:p w14:paraId="1234BE85" w14:textId="4D2C9C25" w:rsidR="00391C38" w:rsidRPr="00391C38" w:rsidRDefault="00391C38" w:rsidP="00F12B43">
            <w:pPr>
              <w:widowControl w:val="0"/>
              <w:suppressAutoHyphens/>
              <w:contextualSpacing/>
              <w:jc w:val="center"/>
              <w:rPr>
                <w:rFonts w:cs="Calibri"/>
                <w:sz w:val="24"/>
                <w:szCs w:val="24"/>
              </w:rPr>
            </w:pPr>
            <w:r w:rsidRPr="00391C38">
              <w:rPr>
                <w:rFonts w:cs="Calibri"/>
                <w:sz w:val="24"/>
                <w:szCs w:val="24"/>
              </w:rPr>
              <w:t>Numer efektu uczenia się</w:t>
            </w:r>
            <w:r w:rsidRPr="00391C38">
              <w:rPr>
                <w:rStyle w:val="Odwoanieprzypisudolnego"/>
                <w:rFonts w:cs="Calibri"/>
                <w:sz w:val="24"/>
                <w:szCs w:val="24"/>
              </w:rPr>
              <w:footnoteReference w:id="2"/>
            </w:r>
          </w:p>
        </w:tc>
        <w:tc>
          <w:tcPr>
            <w:tcW w:w="7087" w:type="dxa"/>
            <w:tcBorders>
              <w:bottom w:val="single" w:sz="4" w:space="0" w:color="auto"/>
            </w:tcBorders>
            <w:shd w:val="clear" w:color="auto" w:fill="auto"/>
            <w:vAlign w:val="center"/>
          </w:tcPr>
          <w:p w14:paraId="0C7DB26F" w14:textId="6EC89413" w:rsidR="00391C38" w:rsidRPr="00391C38" w:rsidRDefault="00391C38" w:rsidP="00F12B43">
            <w:pPr>
              <w:widowControl w:val="0"/>
              <w:suppressAutoHyphens/>
              <w:contextualSpacing/>
              <w:jc w:val="center"/>
              <w:rPr>
                <w:rFonts w:cs="Calibri"/>
                <w:sz w:val="24"/>
                <w:szCs w:val="24"/>
              </w:rPr>
            </w:pPr>
            <w:r w:rsidRPr="00391C38">
              <w:rPr>
                <w:rFonts w:cs="Calibri"/>
                <w:b/>
                <w:sz w:val="24"/>
                <w:szCs w:val="24"/>
              </w:rPr>
              <w:t>Efekty uczenia się</w:t>
            </w:r>
            <w:r w:rsidRPr="00391C38">
              <w:rPr>
                <w:rStyle w:val="Odwoanieprzypisudolnego"/>
                <w:rFonts w:cs="Calibri"/>
                <w:b/>
                <w:sz w:val="24"/>
                <w:szCs w:val="24"/>
              </w:rPr>
              <w:footnoteReference w:id="3"/>
            </w:r>
            <w:r w:rsidRPr="00391C38">
              <w:rPr>
                <w:rFonts w:cs="Calibri"/>
                <w:sz w:val="24"/>
                <w:szCs w:val="24"/>
              </w:rPr>
              <w:t xml:space="preserve"> po ukończeniu studiów absolwent:</w:t>
            </w:r>
          </w:p>
        </w:tc>
        <w:tc>
          <w:tcPr>
            <w:tcW w:w="978" w:type="dxa"/>
            <w:tcBorders>
              <w:bottom w:val="single" w:sz="4" w:space="0" w:color="auto"/>
            </w:tcBorders>
            <w:shd w:val="clear" w:color="auto" w:fill="auto"/>
            <w:vAlign w:val="center"/>
          </w:tcPr>
          <w:p w14:paraId="4D33160E" w14:textId="438EF073" w:rsidR="00391C38" w:rsidRPr="00391C38" w:rsidRDefault="00391C38" w:rsidP="00F12B43">
            <w:pPr>
              <w:widowControl w:val="0"/>
              <w:suppressAutoHyphens/>
              <w:contextualSpacing/>
              <w:jc w:val="center"/>
              <w:rPr>
                <w:rFonts w:cs="Calibri"/>
                <w:sz w:val="24"/>
                <w:szCs w:val="24"/>
              </w:rPr>
            </w:pPr>
            <w:r w:rsidRPr="00391C38">
              <w:rPr>
                <w:rFonts w:cs="Calibri"/>
                <w:sz w:val="24"/>
                <w:szCs w:val="24"/>
              </w:rPr>
              <w:t>PRK</w:t>
            </w:r>
            <w:r w:rsidRPr="00391C38">
              <w:rPr>
                <w:rStyle w:val="Odwoanieprzypisudolnego"/>
                <w:rFonts w:cs="Calibri"/>
                <w:sz w:val="24"/>
                <w:szCs w:val="24"/>
              </w:rPr>
              <w:footnoteReference w:id="4"/>
            </w:r>
          </w:p>
        </w:tc>
      </w:tr>
      <w:tr w:rsidR="00391C38" w:rsidRPr="00391C38" w14:paraId="32388137" w14:textId="77777777" w:rsidTr="00391C38">
        <w:tc>
          <w:tcPr>
            <w:tcW w:w="10187" w:type="dxa"/>
            <w:gridSpan w:val="4"/>
            <w:shd w:val="clear" w:color="auto" w:fill="F2F2F2"/>
            <w:vAlign w:val="center"/>
          </w:tcPr>
          <w:p w14:paraId="3266F101" w14:textId="33DDD7D5" w:rsidR="00391C38" w:rsidRPr="00391C38" w:rsidRDefault="00391C38" w:rsidP="00391C38">
            <w:pPr>
              <w:widowControl w:val="0"/>
              <w:suppressAutoHyphens/>
              <w:spacing w:before="60" w:after="60"/>
              <w:contextualSpacing/>
              <w:jc w:val="center"/>
              <w:rPr>
                <w:rFonts w:cs="Calibri"/>
                <w:sz w:val="24"/>
                <w:szCs w:val="24"/>
              </w:rPr>
            </w:pPr>
            <w:r w:rsidRPr="00391C38">
              <w:rPr>
                <w:rFonts w:cs="Calibri"/>
                <w:sz w:val="24"/>
                <w:szCs w:val="24"/>
              </w:rPr>
              <w:t xml:space="preserve">w zakresie </w:t>
            </w:r>
            <w:r w:rsidRPr="00391C38">
              <w:rPr>
                <w:rFonts w:cs="Calibri"/>
                <w:b/>
                <w:sz w:val="24"/>
                <w:szCs w:val="24"/>
              </w:rPr>
              <w:t>WIEDZY</w:t>
            </w:r>
            <w:r w:rsidRPr="00391C38">
              <w:rPr>
                <w:rFonts w:cs="Calibri"/>
                <w:sz w:val="24"/>
                <w:szCs w:val="24"/>
              </w:rPr>
              <w:t xml:space="preserve"> zna i rozumie:</w:t>
            </w:r>
          </w:p>
        </w:tc>
      </w:tr>
      <w:tr w:rsidR="00391C38" w:rsidRPr="00391C38" w14:paraId="50D70D1D" w14:textId="77777777" w:rsidTr="00586946">
        <w:tc>
          <w:tcPr>
            <w:tcW w:w="1271" w:type="dxa"/>
            <w:shd w:val="clear" w:color="auto" w:fill="auto"/>
          </w:tcPr>
          <w:p w14:paraId="3CC1EA4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644A03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K_W01</w:t>
            </w:r>
          </w:p>
        </w:tc>
        <w:tc>
          <w:tcPr>
            <w:tcW w:w="7087" w:type="dxa"/>
            <w:shd w:val="clear" w:color="auto" w:fill="auto"/>
          </w:tcPr>
          <w:p w14:paraId="41C27D2C"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wyjaśnia w pogłębionym stopniu wybrane fakty, obiekty i zjawiska psychologiczne, dotyczące funkcjonowania psychicznego i społecznego człowieka, w tym procesy emocjonalne, poznawcze, motywacyjne i czynniki osobowościowe, a także interpretuje teorie i metody wyjaśniające złożone zależności między procesami psychicznymi a zachowaniem człowieka w kontekście uzasadniania oddziaływań psychologicznych w praktyce zawodowej.</w:t>
            </w:r>
          </w:p>
        </w:tc>
        <w:tc>
          <w:tcPr>
            <w:tcW w:w="978" w:type="dxa"/>
            <w:shd w:val="clear" w:color="auto" w:fill="auto"/>
          </w:tcPr>
          <w:p w14:paraId="5D48E71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26A8D00E" w14:textId="77777777" w:rsidTr="00586946">
        <w:tc>
          <w:tcPr>
            <w:tcW w:w="1271" w:type="dxa"/>
            <w:shd w:val="clear" w:color="auto" w:fill="auto"/>
          </w:tcPr>
          <w:p w14:paraId="651EF99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05ABAF9"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K_W02</w:t>
            </w:r>
          </w:p>
        </w:tc>
        <w:tc>
          <w:tcPr>
            <w:tcW w:w="7087" w:type="dxa"/>
            <w:shd w:val="clear" w:color="auto" w:fill="auto"/>
          </w:tcPr>
          <w:p w14:paraId="63C3D279"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charakteryzuje i wyjaśnia w pogłębionym stopniu założenia i standardy diagnozy psychologicznej, w tym kluczowe zasady psychometrii (rzetelność, trafność, normalizacja, błędy pomiaru) oraz interpretuje wyniki testów i wywiadu w odniesieniu do kontekstu życia człowieka istotne dla praktyki zawodowej psychologa.</w:t>
            </w:r>
          </w:p>
        </w:tc>
        <w:tc>
          <w:tcPr>
            <w:tcW w:w="978" w:type="dxa"/>
            <w:shd w:val="clear" w:color="auto" w:fill="auto"/>
          </w:tcPr>
          <w:p w14:paraId="6A6E5B13"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074EC530" w14:textId="77777777" w:rsidTr="00586946">
        <w:tc>
          <w:tcPr>
            <w:tcW w:w="1271" w:type="dxa"/>
            <w:shd w:val="clear" w:color="auto" w:fill="auto"/>
          </w:tcPr>
          <w:p w14:paraId="35426EF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0A8F22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K_W03</w:t>
            </w:r>
          </w:p>
        </w:tc>
        <w:tc>
          <w:tcPr>
            <w:tcW w:w="7087" w:type="dxa"/>
            <w:shd w:val="clear" w:color="auto" w:fill="auto"/>
          </w:tcPr>
          <w:p w14:paraId="7C5F4B09"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porównuje w pogłębionym stopniu teorie, modele i metody pomocy psychologicznej – w szczególności podejścia ukierunkowane na rozwój, profilaktykę i interwencję – oraz wyjaśnia podstawowe założenia i mechanizmy zmiany obecne w głównych nurtach psychoterapii, odnosząc je do realnych warunków praktyki zawodowej.</w:t>
            </w:r>
          </w:p>
        </w:tc>
        <w:tc>
          <w:tcPr>
            <w:tcW w:w="978" w:type="dxa"/>
            <w:shd w:val="clear" w:color="auto" w:fill="auto"/>
          </w:tcPr>
          <w:p w14:paraId="6ECE9C4A"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75DBB4E6" w14:textId="77777777" w:rsidTr="00586946">
        <w:tc>
          <w:tcPr>
            <w:tcW w:w="1271" w:type="dxa"/>
            <w:shd w:val="clear" w:color="auto" w:fill="auto"/>
          </w:tcPr>
          <w:p w14:paraId="73EF711D"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3D36BF5"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K_W04</w:t>
            </w:r>
          </w:p>
        </w:tc>
        <w:tc>
          <w:tcPr>
            <w:tcW w:w="7087" w:type="dxa"/>
            <w:shd w:val="clear" w:color="auto" w:fill="auto"/>
          </w:tcPr>
          <w:p w14:paraId="20E16AC0"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charakteryzuje w pogłębionym stopniu etapy projektowania badań empirycznych w psychologii oraz kryteria doboru metod badawczych i procedur analizy danych, a także wyjaśnia zasady oceny skuteczności oddziaływań psychologicznych, w tym wskaźniki efektu, trafność wewnętrzna i zewnętrzna.</w:t>
            </w:r>
          </w:p>
        </w:tc>
        <w:tc>
          <w:tcPr>
            <w:tcW w:w="978" w:type="dxa"/>
            <w:shd w:val="clear" w:color="auto" w:fill="auto"/>
          </w:tcPr>
          <w:p w14:paraId="02C90BF0"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299891CF" w14:textId="77777777" w:rsidTr="00586946">
        <w:tc>
          <w:tcPr>
            <w:tcW w:w="1271" w:type="dxa"/>
            <w:shd w:val="clear" w:color="auto" w:fill="auto"/>
          </w:tcPr>
          <w:p w14:paraId="08B7DD09"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0A76808"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K_W05</w:t>
            </w:r>
          </w:p>
        </w:tc>
        <w:tc>
          <w:tcPr>
            <w:tcW w:w="7087" w:type="dxa"/>
            <w:shd w:val="clear" w:color="auto" w:fill="auto"/>
          </w:tcPr>
          <w:p w14:paraId="014EB282"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wyjaśnia i analizuje w pogłębionym stopniu mechanizmy funkcjonowania psychicznego człowieka z perspektywy biopsychospołecznej, rozwojowej i kulturowej oraz interpretuje znaczenie tych mechanizmów dla zrozumienia złożonych problemów psychologicznych i doboru adekwatnych form pomocy psychologicznej.</w:t>
            </w:r>
          </w:p>
        </w:tc>
        <w:tc>
          <w:tcPr>
            <w:tcW w:w="978" w:type="dxa"/>
            <w:shd w:val="clear" w:color="auto" w:fill="auto"/>
          </w:tcPr>
          <w:p w14:paraId="4322D029"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36B9576A" w14:textId="77777777" w:rsidTr="00586946">
        <w:tc>
          <w:tcPr>
            <w:tcW w:w="1271" w:type="dxa"/>
            <w:shd w:val="clear" w:color="auto" w:fill="auto"/>
          </w:tcPr>
          <w:p w14:paraId="5D1E7A2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5402C36"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K_W06</w:t>
            </w:r>
          </w:p>
        </w:tc>
        <w:tc>
          <w:tcPr>
            <w:tcW w:w="7087" w:type="dxa"/>
            <w:shd w:val="clear" w:color="auto" w:fill="auto"/>
          </w:tcPr>
          <w:p w14:paraId="39ED06DC"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analizuje w pogłębionym stopniu granice kompetencji zawodowych psychologa i wyjaśnia zasady współpracy międzyprofesjonalnej, a także ocenia konsekwencje alternatywnych strategii postępowania w przypadkach złożonych realizowanych w warunkach środowiska zawodowego.</w:t>
            </w:r>
          </w:p>
        </w:tc>
        <w:tc>
          <w:tcPr>
            <w:tcW w:w="978" w:type="dxa"/>
            <w:shd w:val="clear" w:color="auto" w:fill="auto"/>
          </w:tcPr>
          <w:p w14:paraId="552CE77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0B15201F" w14:textId="77777777" w:rsidTr="00586946">
        <w:tc>
          <w:tcPr>
            <w:tcW w:w="1271" w:type="dxa"/>
            <w:shd w:val="clear" w:color="auto" w:fill="auto"/>
          </w:tcPr>
          <w:p w14:paraId="7F5B4F67"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6D0210B6"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K_W07</w:t>
            </w:r>
          </w:p>
        </w:tc>
        <w:tc>
          <w:tcPr>
            <w:tcW w:w="7087" w:type="dxa"/>
            <w:shd w:val="clear" w:color="auto" w:fill="auto"/>
          </w:tcPr>
          <w:p w14:paraId="0347FE59"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wyjaśnia w pogłębionym stopniu metodologię badań stosowanych w psychologii oraz w naukach medycznych, w szczególności zasady planowania badań klinicznych i obserwacyjnych, interpretuje znaczenie wybranych danych biologicznych i klinicznych istotnych dla wyjaśniania funkcjonowania psychicznego oraz ocenia ograniczenia dowodów empirycznych w badaniach interdyscyplinarnych z perspektywy ich wykorzystania w praktyce zawodowej psychologa.</w:t>
            </w:r>
          </w:p>
        </w:tc>
        <w:tc>
          <w:tcPr>
            <w:tcW w:w="978" w:type="dxa"/>
            <w:shd w:val="clear" w:color="auto" w:fill="auto"/>
          </w:tcPr>
          <w:p w14:paraId="7BF542E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49BD068B" w14:textId="77777777" w:rsidTr="00586946">
        <w:tc>
          <w:tcPr>
            <w:tcW w:w="1271" w:type="dxa"/>
            <w:shd w:val="clear" w:color="auto" w:fill="auto"/>
          </w:tcPr>
          <w:p w14:paraId="447DFB49"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301DF7F0"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K_W08</w:t>
            </w:r>
          </w:p>
        </w:tc>
        <w:tc>
          <w:tcPr>
            <w:tcW w:w="7087" w:type="dxa"/>
            <w:shd w:val="clear" w:color="auto" w:fill="auto"/>
          </w:tcPr>
          <w:p w14:paraId="08BD728E"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charakteryzuje i wyjaśnia w pogłębionym stopniu biologiczne podstawy zachowania i funkcjonowania psychicznego człowieka, w szczególności kluczowe mechanizmy genetyczne, neurobiologiczne i neurofizjologiczne, w tym mechanizmy plastyczności neuronalnej, regulacji emocji, reakcji stresowej, oraz wyjaśnia podstawy interpretacji typowych danych klinicznych, w tym informacji neurologicznych, neuropsychologicznych lub neuroobrazowych, istotnych dla rozumienia funkcjonowania psychicznego i uzasadniania oddziaływań psychologicznych z perspektywy zawodu psychologa.</w:t>
            </w:r>
          </w:p>
        </w:tc>
        <w:tc>
          <w:tcPr>
            <w:tcW w:w="978" w:type="dxa"/>
            <w:shd w:val="clear" w:color="auto" w:fill="auto"/>
          </w:tcPr>
          <w:p w14:paraId="66E0662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6FA7932A" w14:textId="77777777" w:rsidTr="00586946">
        <w:tc>
          <w:tcPr>
            <w:tcW w:w="1271" w:type="dxa"/>
            <w:shd w:val="clear" w:color="auto" w:fill="auto"/>
          </w:tcPr>
          <w:p w14:paraId="73B0EAC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652C67F4"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K_W09</w:t>
            </w:r>
          </w:p>
        </w:tc>
        <w:tc>
          <w:tcPr>
            <w:tcW w:w="7087" w:type="dxa"/>
            <w:shd w:val="clear" w:color="auto" w:fill="auto"/>
          </w:tcPr>
          <w:p w14:paraId="739CDF5E"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charakteryzuje w pogłębionym stopniu wybrane obszary zaawansowanej wiedzy szczegółowej, obejmujące psychopatologię, w szczególności klasyfikacje zaburzeń psychicznych, mechanizmy ich powstawania oraz zasady różnicowania klinicznego, albo modele zachowań zdrowotnych i zmiany zachowania, w tym psychospołeczne uwarunkowania zdrowia, choroby przewlekłej i dobrostanu, w zależności od wybranej ścieżki kształcenia.</w:t>
            </w:r>
          </w:p>
        </w:tc>
        <w:tc>
          <w:tcPr>
            <w:tcW w:w="978" w:type="dxa"/>
            <w:shd w:val="clear" w:color="auto" w:fill="auto"/>
          </w:tcPr>
          <w:p w14:paraId="64321048"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77A8F590" w14:textId="77777777" w:rsidTr="00586946">
        <w:tc>
          <w:tcPr>
            <w:tcW w:w="1271" w:type="dxa"/>
            <w:shd w:val="clear" w:color="auto" w:fill="auto"/>
          </w:tcPr>
          <w:p w14:paraId="0AC59983"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99EF5C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K_W10</w:t>
            </w:r>
          </w:p>
        </w:tc>
        <w:tc>
          <w:tcPr>
            <w:tcW w:w="7087" w:type="dxa"/>
            <w:shd w:val="clear" w:color="auto" w:fill="auto"/>
          </w:tcPr>
          <w:p w14:paraId="4246CBAC"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charakteryzuje w pogłębionym stopniu wybrane obszary zaawansowanej wiedzy szczegółowej, obejmujące strategie promocji zdrowia i profilaktyki, w szczególności działania ukierunkowane na styl życia, samoregulację i jakość życia w kontekście systemu ochrony zdrowia, albo specyfikę funkcjonowania pacjentów w środowisku klinicznym, w tym uwarunkowania organizacyjne, etyczne i medyczne pracy psychologa oraz ramy i standardy oddziaływań psychologicznych stosowanych w tym środowisku, w zależności od wybranej ścieżki kształcenia.</w:t>
            </w:r>
          </w:p>
        </w:tc>
        <w:tc>
          <w:tcPr>
            <w:tcW w:w="978" w:type="dxa"/>
            <w:shd w:val="clear" w:color="auto" w:fill="auto"/>
          </w:tcPr>
          <w:p w14:paraId="3100682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P7S_WG</w:t>
            </w:r>
          </w:p>
        </w:tc>
      </w:tr>
      <w:tr w:rsidR="00391C38" w:rsidRPr="00391C38" w14:paraId="2B4BA9C8" w14:textId="77777777" w:rsidTr="00586946">
        <w:tc>
          <w:tcPr>
            <w:tcW w:w="1271" w:type="dxa"/>
            <w:shd w:val="clear" w:color="auto" w:fill="auto"/>
          </w:tcPr>
          <w:p w14:paraId="27E17B24"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03DE83A"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K_W11</w:t>
            </w:r>
          </w:p>
        </w:tc>
        <w:tc>
          <w:tcPr>
            <w:tcW w:w="7087" w:type="dxa"/>
            <w:shd w:val="clear" w:color="auto" w:fill="auto"/>
          </w:tcPr>
          <w:p w14:paraId="3202ABDF"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wyjaśnia fundamentalne dylematy współczesnej cywilizacji oraz ekonomiczne, prawne i etyczne uwarunkowania wykonywania zawodu psychologa, w tym podstawy prawne zawodu, zasady etyki, ochrony danych osobowych i tajemnicy zawodowej, również w kontekście świadczenia usług psychologicznych z wykorzystaniem narzędzi cyfrowych, w tym tele- i e-usług; ponadto wyjaśnia zasady ochrony własności intelektualnej oraz opisuje podstawowe zasady przedsiębiorczości i organizacji, a także zasad świadczenia usług psychologicznych, niezbędne do odpowiedzialnego wykonywania zawodu psychologa.</w:t>
            </w:r>
          </w:p>
        </w:tc>
        <w:tc>
          <w:tcPr>
            <w:tcW w:w="978" w:type="dxa"/>
            <w:shd w:val="clear" w:color="auto" w:fill="auto"/>
          </w:tcPr>
          <w:p w14:paraId="2B8869B2"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P7S_WK</w:t>
            </w:r>
          </w:p>
        </w:tc>
      </w:tr>
      <w:tr w:rsidR="00391C38" w:rsidRPr="00391C38" w14:paraId="55DA7495" w14:textId="77777777" w:rsidTr="00586946">
        <w:tc>
          <w:tcPr>
            <w:tcW w:w="1271" w:type="dxa"/>
            <w:shd w:val="clear" w:color="auto" w:fill="auto"/>
          </w:tcPr>
          <w:p w14:paraId="10BD2883"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3C7EEA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K_W12</w:t>
            </w:r>
          </w:p>
        </w:tc>
        <w:tc>
          <w:tcPr>
            <w:tcW w:w="7087" w:type="dxa"/>
            <w:shd w:val="clear" w:color="auto" w:fill="auto"/>
          </w:tcPr>
          <w:p w14:paraId="681C2874"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wyjaśnia ekonomiczne, prawne, etyczne i organizacyjne uwarunkowania funkcjonowania systemu ochrony zdrowia, w tym zasady współpracy interdyscyplinarnej, bezpieczeństwa pacjenta i dostępności świadczeń, z uwzględnieniem organizacji i jakości realizowanych świadczeń psychologicznych, w tym wykorzystaniem narzędzi cyfrowych, istotnych dla wykonywania zawodu psychologa w systemie ochrony zdrowia.</w:t>
            </w:r>
          </w:p>
        </w:tc>
        <w:tc>
          <w:tcPr>
            <w:tcW w:w="978" w:type="dxa"/>
            <w:shd w:val="clear" w:color="auto" w:fill="auto"/>
          </w:tcPr>
          <w:p w14:paraId="1B48E088"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P7S_WK</w:t>
            </w:r>
          </w:p>
        </w:tc>
      </w:tr>
      <w:tr w:rsidR="00391C38" w:rsidRPr="00391C38" w14:paraId="7CD8D611" w14:textId="77777777" w:rsidTr="00586946">
        <w:tc>
          <w:tcPr>
            <w:tcW w:w="10187" w:type="dxa"/>
            <w:gridSpan w:val="4"/>
            <w:shd w:val="clear" w:color="auto" w:fill="F2F2F2"/>
          </w:tcPr>
          <w:p w14:paraId="538A5482" w14:textId="4BD791EC" w:rsidR="00391C38" w:rsidRPr="00391C38" w:rsidRDefault="00391C38" w:rsidP="00AC2F0F">
            <w:pPr>
              <w:widowControl w:val="0"/>
              <w:suppressAutoHyphens/>
              <w:spacing w:before="60" w:after="60"/>
              <w:contextualSpacing/>
              <w:jc w:val="both"/>
              <w:rPr>
                <w:rFonts w:cs="Calibri"/>
                <w:sz w:val="24"/>
                <w:szCs w:val="24"/>
              </w:rPr>
            </w:pPr>
            <w:r w:rsidRPr="00391C38">
              <w:rPr>
                <w:rFonts w:cs="Calibri"/>
                <w:sz w:val="24"/>
                <w:szCs w:val="24"/>
              </w:rPr>
              <w:t xml:space="preserve">w zakresie </w:t>
            </w:r>
            <w:r w:rsidRPr="00391C38">
              <w:rPr>
                <w:rFonts w:cs="Calibri"/>
                <w:b/>
                <w:sz w:val="24"/>
                <w:szCs w:val="24"/>
              </w:rPr>
              <w:t>UMIEJĘTNOŚCI</w:t>
            </w:r>
            <w:r w:rsidRPr="00391C38">
              <w:rPr>
                <w:rFonts w:cs="Calibri"/>
                <w:sz w:val="24"/>
                <w:szCs w:val="24"/>
              </w:rPr>
              <w:t xml:space="preserve"> potrafi:</w:t>
            </w:r>
          </w:p>
        </w:tc>
      </w:tr>
      <w:tr w:rsidR="00391C38" w:rsidRPr="00391C38" w14:paraId="42B1A8E5" w14:textId="77777777" w:rsidTr="00586946">
        <w:tc>
          <w:tcPr>
            <w:tcW w:w="1271" w:type="dxa"/>
            <w:shd w:val="clear" w:color="auto" w:fill="auto"/>
          </w:tcPr>
          <w:p w14:paraId="25993806"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0206FCC0"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K_U01</w:t>
            </w:r>
          </w:p>
        </w:tc>
        <w:tc>
          <w:tcPr>
            <w:tcW w:w="7087" w:type="dxa"/>
            <w:shd w:val="clear" w:color="auto" w:fill="auto"/>
          </w:tcPr>
          <w:p w14:paraId="611AF890"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rozpoznaje złożone i nietypowe problemy funkcjonowania psychicznego osoby, integrując dane pochodzące z różnych źródeł (takich jak wywiad, obserwacja, wyniki testów czy dokumentacja) oraz stosując metody oparte na dowodach naukowych, z uwzględnieniem niejednoznaczności tych danych i ograniczeń stosowanych narzędzi diagnostycznych.</w:t>
            </w:r>
          </w:p>
        </w:tc>
        <w:tc>
          <w:tcPr>
            <w:tcW w:w="978" w:type="dxa"/>
            <w:shd w:val="clear" w:color="auto" w:fill="auto"/>
          </w:tcPr>
          <w:p w14:paraId="62BE8999" w14:textId="3DE7E106" w:rsidR="00391C38" w:rsidRPr="004D7225" w:rsidRDefault="00D33242" w:rsidP="00586946">
            <w:pPr>
              <w:widowControl w:val="0"/>
              <w:suppressAutoHyphens/>
              <w:contextualSpacing/>
              <w:jc w:val="center"/>
              <w:rPr>
                <w:rFonts w:cs="Calibri"/>
                <w:sz w:val="20"/>
                <w:szCs w:val="20"/>
              </w:rPr>
            </w:pPr>
            <w:r w:rsidRPr="004D7225">
              <w:rPr>
                <w:rFonts w:cs="Calibri"/>
                <w:sz w:val="20"/>
                <w:szCs w:val="20"/>
              </w:rPr>
              <w:t>P7S_UW</w:t>
            </w:r>
          </w:p>
        </w:tc>
      </w:tr>
      <w:tr w:rsidR="00391C38" w:rsidRPr="00391C38" w14:paraId="540D9570" w14:textId="77777777" w:rsidTr="00586946">
        <w:tc>
          <w:tcPr>
            <w:tcW w:w="1271" w:type="dxa"/>
            <w:shd w:val="clear" w:color="auto" w:fill="auto"/>
          </w:tcPr>
          <w:p w14:paraId="34A92BC3"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900B81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K_U02</w:t>
            </w:r>
          </w:p>
        </w:tc>
        <w:tc>
          <w:tcPr>
            <w:tcW w:w="7087" w:type="dxa"/>
            <w:shd w:val="clear" w:color="auto" w:fill="auto"/>
          </w:tcPr>
          <w:p w14:paraId="0BA466C4"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planuje i przeprowadza diagnozę psychologiczną zgodnie ze standardami zawodowymi psychologa, dostosowując istniejące procedury do sytuacji nietypowych i nieprzewidywalnych oraz zachowując przy tym obowiązujące zasady etyczne i prawne.</w:t>
            </w:r>
          </w:p>
        </w:tc>
        <w:tc>
          <w:tcPr>
            <w:tcW w:w="978" w:type="dxa"/>
            <w:shd w:val="clear" w:color="auto" w:fill="auto"/>
          </w:tcPr>
          <w:p w14:paraId="3D071717" w14:textId="63402CE4" w:rsidR="00391C38" w:rsidRPr="004D7225" w:rsidRDefault="00D33242" w:rsidP="00586946">
            <w:pPr>
              <w:widowControl w:val="0"/>
              <w:suppressAutoHyphens/>
              <w:contextualSpacing/>
              <w:jc w:val="center"/>
              <w:rPr>
                <w:rFonts w:cs="Calibri"/>
                <w:sz w:val="20"/>
                <w:szCs w:val="20"/>
              </w:rPr>
            </w:pPr>
            <w:r w:rsidRPr="004D7225">
              <w:rPr>
                <w:rFonts w:cs="Calibri"/>
                <w:sz w:val="20"/>
                <w:szCs w:val="20"/>
              </w:rPr>
              <w:t>P7S_UW</w:t>
            </w:r>
          </w:p>
        </w:tc>
      </w:tr>
      <w:tr w:rsidR="00D33242" w:rsidRPr="00391C38" w14:paraId="04188579" w14:textId="77777777" w:rsidTr="00586946">
        <w:tc>
          <w:tcPr>
            <w:tcW w:w="1271" w:type="dxa"/>
            <w:shd w:val="clear" w:color="auto" w:fill="auto"/>
          </w:tcPr>
          <w:p w14:paraId="282AB97D"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0A1AB50C"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K_U03</w:t>
            </w:r>
          </w:p>
        </w:tc>
        <w:tc>
          <w:tcPr>
            <w:tcW w:w="7087" w:type="dxa"/>
            <w:shd w:val="clear" w:color="auto" w:fill="auto"/>
          </w:tcPr>
          <w:p w14:paraId="3DA04F86"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dobiera źródła informacji oraz analizuje, syntetyzuje interpretuje informacje oraz wyniki badań, formułuje na ich podstawie wnioski diagnostyczne i rekomendacje, uzasadnia podejmowane decyzje oraz ocenia ich konsekwencje w praktyce zawodowej i w rozwiązywaniu problemów praktycznych.</w:t>
            </w:r>
          </w:p>
        </w:tc>
        <w:tc>
          <w:tcPr>
            <w:tcW w:w="978" w:type="dxa"/>
            <w:shd w:val="clear" w:color="auto" w:fill="auto"/>
          </w:tcPr>
          <w:p w14:paraId="4A178A11" w14:textId="64A672BA"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0517EDF8" w14:textId="77777777" w:rsidTr="00586946">
        <w:tc>
          <w:tcPr>
            <w:tcW w:w="1271" w:type="dxa"/>
            <w:shd w:val="clear" w:color="auto" w:fill="auto"/>
          </w:tcPr>
          <w:p w14:paraId="3BC51786"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3243BBC"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K_U04</w:t>
            </w:r>
          </w:p>
        </w:tc>
        <w:tc>
          <w:tcPr>
            <w:tcW w:w="7087" w:type="dxa"/>
            <w:shd w:val="clear" w:color="auto" w:fill="auto"/>
          </w:tcPr>
          <w:p w14:paraId="70145CC8"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rozwiązuje złożone problemy praktyczne poprzez analizę przypadków psychologicznych z uwzględnieniem czynników psychicznych, społecznych, zdrowotnych i prawnych, identyfikuje przy tym czynniki ryzyka oraz zasoby, a także dostosowuje metody i narzędzia pracy do warunków instytucjonalnych, działając w granicach posiadanych kompetencji.</w:t>
            </w:r>
          </w:p>
        </w:tc>
        <w:tc>
          <w:tcPr>
            <w:tcW w:w="978" w:type="dxa"/>
            <w:shd w:val="clear" w:color="auto" w:fill="auto"/>
          </w:tcPr>
          <w:p w14:paraId="58385B6B" w14:textId="608C40A1"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0935C97A" w14:textId="77777777" w:rsidTr="00586946">
        <w:tc>
          <w:tcPr>
            <w:tcW w:w="1271" w:type="dxa"/>
            <w:shd w:val="clear" w:color="auto" w:fill="auto"/>
          </w:tcPr>
          <w:p w14:paraId="0210EB42"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E1E043D"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K_U05</w:t>
            </w:r>
          </w:p>
        </w:tc>
        <w:tc>
          <w:tcPr>
            <w:tcW w:w="7087" w:type="dxa"/>
            <w:shd w:val="clear" w:color="auto" w:fill="auto"/>
          </w:tcPr>
          <w:p w14:paraId="40957A05"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dobiera, stosuje i modyfikuje metody oraz techniki pomocy psychologicznej, odpowiednio reagując na zmienne i nieprzewidywalne warunki, opierając się na wynikach diagnozy, dowodach naukowych oraz specyfice kontekstu działania, w tym w obszarze poradnictwa, interwencji, profilaktyki lub psychoedukacji i innych obszarach działalności psychologa</w:t>
            </w:r>
          </w:p>
        </w:tc>
        <w:tc>
          <w:tcPr>
            <w:tcW w:w="978" w:type="dxa"/>
            <w:shd w:val="clear" w:color="auto" w:fill="auto"/>
          </w:tcPr>
          <w:p w14:paraId="4176E4D6" w14:textId="7F985260"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2C19875C" w14:textId="77777777" w:rsidTr="00586946">
        <w:tc>
          <w:tcPr>
            <w:tcW w:w="1271" w:type="dxa"/>
            <w:shd w:val="clear" w:color="auto" w:fill="auto"/>
          </w:tcPr>
          <w:p w14:paraId="6F7EF7BA"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4F2936D"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K_U06</w:t>
            </w:r>
          </w:p>
        </w:tc>
        <w:tc>
          <w:tcPr>
            <w:tcW w:w="7087" w:type="dxa"/>
            <w:shd w:val="clear" w:color="auto" w:fill="auto"/>
          </w:tcPr>
          <w:p w14:paraId="190EBC5A"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opracowuje plan oddziaływań psychologicznych ukierunkowanych na poprawę jakości życia odbiorcy i konsekwentnie go realizuje, uwzględniając ograniczenia organizacyjne, prawne i zasobowe oraz monitorując przebieg podejmowanych działań.</w:t>
            </w:r>
          </w:p>
        </w:tc>
        <w:tc>
          <w:tcPr>
            <w:tcW w:w="978" w:type="dxa"/>
            <w:shd w:val="clear" w:color="auto" w:fill="auto"/>
          </w:tcPr>
          <w:p w14:paraId="655C96FE" w14:textId="2818B32B" w:rsidR="00D33242" w:rsidRPr="004D7225" w:rsidRDefault="00D33242" w:rsidP="00D33242">
            <w:pPr>
              <w:widowControl w:val="0"/>
              <w:suppressAutoHyphens/>
              <w:contextualSpacing/>
              <w:jc w:val="center"/>
              <w:rPr>
                <w:rFonts w:cs="Calibri"/>
                <w:sz w:val="20"/>
                <w:szCs w:val="20"/>
              </w:rPr>
            </w:pPr>
            <w:r w:rsidRPr="004D7225">
              <w:rPr>
                <w:sz w:val="20"/>
                <w:szCs w:val="20"/>
              </w:rPr>
              <w:t>P7S_U</w:t>
            </w:r>
            <w:r w:rsidR="007C0CE4" w:rsidRPr="004D7225">
              <w:rPr>
                <w:sz w:val="20"/>
                <w:szCs w:val="20"/>
              </w:rPr>
              <w:t>O</w:t>
            </w:r>
          </w:p>
        </w:tc>
      </w:tr>
      <w:tr w:rsidR="00D33242" w:rsidRPr="00391C38" w14:paraId="689F9FD6" w14:textId="77777777" w:rsidTr="00586946">
        <w:tc>
          <w:tcPr>
            <w:tcW w:w="1271" w:type="dxa"/>
            <w:shd w:val="clear" w:color="auto" w:fill="auto"/>
          </w:tcPr>
          <w:p w14:paraId="6A6A9C4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6FA310D"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K_U07</w:t>
            </w:r>
          </w:p>
        </w:tc>
        <w:tc>
          <w:tcPr>
            <w:tcW w:w="7087" w:type="dxa"/>
            <w:shd w:val="clear" w:color="auto" w:fill="auto"/>
          </w:tcPr>
          <w:p w14:paraId="173890B9"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adaptuje istniejące metody i narzędzia pomocy psychologicznej do specyficznych potrzeb oraz możliwości odbiorców, a także opracowuje wstępne koncepcje nowych rozwiązań i ocenia ich użyteczność oraz potencjalne ryzyka.</w:t>
            </w:r>
          </w:p>
        </w:tc>
        <w:tc>
          <w:tcPr>
            <w:tcW w:w="978" w:type="dxa"/>
            <w:shd w:val="clear" w:color="auto" w:fill="auto"/>
          </w:tcPr>
          <w:p w14:paraId="7014CA3E" w14:textId="3E89E9AE"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7E5F58A8" w14:textId="77777777" w:rsidTr="00586946">
        <w:tc>
          <w:tcPr>
            <w:tcW w:w="1271" w:type="dxa"/>
            <w:shd w:val="clear" w:color="auto" w:fill="auto"/>
          </w:tcPr>
          <w:p w14:paraId="4EC3C390"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732379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K_U08</w:t>
            </w:r>
          </w:p>
        </w:tc>
        <w:tc>
          <w:tcPr>
            <w:tcW w:w="7087" w:type="dxa"/>
            <w:shd w:val="clear" w:color="auto" w:fill="auto"/>
          </w:tcPr>
          <w:p w14:paraId="6C8B723F"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ocenia skuteczność oddziaływań psychologicznych, formułuje i weryfikuje hipotezy dotyczące prostych problemów wdrożeniowych wynikających z praktyki zawodowej, wykorzystuje dane empiryczne do modyfikacji działań, podejmuje decyzje w warunkach niepewności i dokumentuje wnioski.</w:t>
            </w:r>
          </w:p>
        </w:tc>
        <w:tc>
          <w:tcPr>
            <w:tcW w:w="978" w:type="dxa"/>
            <w:shd w:val="clear" w:color="auto" w:fill="auto"/>
          </w:tcPr>
          <w:p w14:paraId="3CAAC549" w14:textId="4BD68277"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391C38" w:rsidRPr="00391C38" w14:paraId="2F7A5107" w14:textId="77777777" w:rsidTr="00586946">
        <w:tc>
          <w:tcPr>
            <w:tcW w:w="1271" w:type="dxa"/>
            <w:shd w:val="clear" w:color="auto" w:fill="auto"/>
          </w:tcPr>
          <w:p w14:paraId="2AD92EC0"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68E3503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K_U09</w:t>
            </w:r>
          </w:p>
        </w:tc>
        <w:tc>
          <w:tcPr>
            <w:tcW w:w="7087" w:type="dxa"/>
            <w:shd w:val="clear" w:color="auto" w:fill="auto"/>
          </w:tcPr>
          <w:p w14:paraId="73885CD6" w14:textId="3449FFA9"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komunikuje się na tematy psychologiczne z różnymi grupami odbiorców oraz prowadzi dyskusje zawodowe</w:t>
            </w:r>
            <w:r w:rsidR="00E346C2">
              <w:rPr>
                <w:rFonts w:cs="Calibri"/>
                <w:sz w:val="20"/>
                <w:szCs w:val="24"/>
              </w:rPr>
              <w:t>, w tym debaty,</w:t>
            </w:r>
            <w:r w:rsidRPr="00391C38">
              <w:rPr>
                <w:rFonts w:cs="Calibri"/>
                <w:sz w:val="20"/>
                <w:szCs w:val="24"/>
              </w:rPr>
              <w:t xml:space="preserve"> w sposób profesjonalny, empatyczny i etyczny, stosując odpowiednie techniki komunikacji, w tym aktywne słuchanie, parafrazowanie, zadawanie pytań pogłębiających, z uwzględnieniem zasad nawiązywania i podtrzymywania relacji profesjonalnej oraz utrzymywania granic zawodowych.</w:t>
            </w:r>
          </w:p>
        </w:tc>
        <w:tc>
          <w:tcPr>
            <w:tcW w:w="978" w:type="dxa"/>
            <w:shd w:val="clear" w:color="auto" w:fill="auto"/>
          </w:tcPr>
          <w:p w14:paraId="515E734E" w14:textId="64F7DC74" w:rsidR="00391C38" w:rsidRPr="004D7225" w:rsidRDefault="000567A0" w:rsidP="00586946">
            <w:pPr>
              <w:widowControl w:val="0"/>
              <w:suppressAutoHyphens/>
              <w:contextualSpacing/>
              <w:jc w:val="center"/>
              <w:rPr>
                <w:rFonts w:cs="Calibri"/>
                <w:sz w:val="20"/>
                <w:szCs w:val="20"/>
              </w:rPr>
            </w:pPr>
            <w:r w:rsidRPr="004D7225">
              <w:rPr>
                <w:rFonts w:cs="Calibri"/>
                <w:sz w:val="20"/>
                <w:szCs w:val="20"/>
              </w:rPr>
              <w:t>P7S_UK</w:t>
            </w:r>
          </w:p>
        </w:tc>
      </w:tr>
      <w:tr w:rsidR="00D33242" w:rsidRPr="00391C38" w14:paraId="3174FA05" w14:textId="77777777" w:rsidTr="00586946">
        <w:tc>
          <w:tcPr>
            <w:tcW w:w="1271" w:type="dxa"/>
            <w:shd w:val="clear" w:color="auto" w:fill="auto"/>
          </w:tcPr>
          <w:p w14:paraId="02833D48"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FD2AE6C"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K_U10</w:t>
            </w:r>
          </w:p>
        </w:tc>
        <w:tc>
          <w:tcPr>
            <w:tcW w:w="7087" w:type="dxa"/>
            <w:shd w:val="clear" w:color="auto" w:fill="auto"/>
          </w:tcPr>
          <w:p w14:paraId="507A5913"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przedstawia i uzasadnia stanowisko zawodowe oraz sporządza i prezentuje rezultaty pracy psychologa, w szczególności opinie i raporty psychologiczne zawierające wyniki diagnozy, przebieg i efekty oddziaływań, formułując jasne wnioski i rekomendacje oraz dostosowując formę przekazu (pisemną lub ustną) do odbiorcy.</w:t>
            </w:r>
          </w:p>
        </w:tc>
        <w:tc>
          <w:tcPr>
            <w:tcW w:w="978" w:type="dxa"/>
            <w:shd w:val="clear" w:color="auto" w:fill="auto"/>
          </w:tcPr>
          <w:p w14:paraId="00B817C8" w14:textId="0EE8D76B" w:rsidR="00D33242" w:rsidRPr="004D7225" w:rsidRDefault="00D33242" w:rsidP="00D33242">
            <w:pPr>
              <w:widowControl w:val="0"/>
              <w:suppressAutoHyphens/>
              <w:contextualSpacing/>
              <w:jc w:val="center"/>
              <w:rPr>
                <w:rFonts w:cs="Calibri"/>
                <w:sz w:val="20"/>
                <w:szCs w:val="20"/>
              </w:rPr>
            </w:pPr>
            <w:r w:rsidRPr="004D7225">
              <w:rPr>
                <w:sz w:val="20"/>
                <w:szCs w:val="20"/>
              </w:rPr>
              <w:t>P7S_U</w:t>
            </w:r>
            <w:r w:rsidR="007C0CE4" w:rsidRPr="004D7225">
              <w:rPr>
                <w:sz w:val="20"/>
                <w:szCs w:val="20"/>
              </w:rPr>
              <w:t>K</w:t>
            </w:r>
          </w:p>
        </w:tc>
      </w:tr>
      <w:tr w:rsidR="00D33242" w:rsidRPr="00391C38" w14:paraId="068A16EE" w14:textId="77777777" w:rsidTr="00586946">
        <w:tc>
          <w:tcPr>
            <w:tcW w:w="1271" w:type="dxa"/>
            <w:shd w:val="clear" w:color="auto" w:fill="auto"/>
          </w:tcPr>
          <w:p w14:paraId="6FA86BA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2B36E935"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K_U11</w:t>
            </w:r>
          </w:p>
        </w:tc>
        <w:tc>
          <w:tcPr>
            <w:tcW w:w="7087" w:type="dxa"/>
            <w:shd w:val="clear" w:color="auto" w:fill="auto"/>
          </w:tcPr>
          <w:p w14:paraId="749D57F7"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przekazuje treści psychologiczne w ramach działań psychoedukacyjnych i popularyzatorskich, dostosowując język i formę przekazu do potrzeb różnych grup odbiorców.</w:t>
            </w:r>
          </w:p>
        </w:tc>
        <w:tc>
          <w:tcPr>
            <w:tcW w:w="978" w:type="dxa"/>
            <w:shd w:val="clear" w:color="auto" w:fill="auto"/>
          </w:tcPr>
          <w:p w14:paraId="53448408" w14:textId="3E82518C" w:rsidR="00D33242" w:rsidRPr="004D7225" w:rsidRDefault="00D33242" w:rsidP="00D33242">
            <w:pPr>
              <w:widowControl w:val="0"/>
              <w:suppressAutoHyphens/>
              <w:contextualSpacing/>
              <w:jc w:val="center"/>
              <w:rPr>
                <w:rFonts w:cs="Calibri"/>
                <w:sz w:val="20"/>
                <w:szCs w:val="20"/>
              </w:rPr>
            </w:pPr>
            <w:r w:rsidRPr="004D7225">
              <w:rPr>
                <w:sz w:val="20"/>
                <w:szCs w:val="20"/>
              </w:rPr>
              <w:t>P7S_U</w:t>
            </w:r>
            <w:r w:rsidR="007C0CE4" w:rsidRPr="004D7225">
              <w:rPr>
                <w:sz w:val="20"/>
                <w:szCs w:val="20"/>
              </w:rPr>
              <w:t>K</w:t>
            </w:r>
          </w:p>
        </w:tc>
      </w:tr>
      <w:tr w:rsidR="00391C38" w:rsidRPr="00391C38" w14:paraId="6900B006" w14:textId="77777777" w:rsidTr="00586946">
        <w:tc>
          <w:tcPr>
            <w:tcW w:w="1271" w:type="dxa"/>
            <w:shd w:val="clear" w:color="auto" w:fill="auto"/>
          </w:tcPr>
          <w:p w14:paraId="7A9E4AC6"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25A7957A"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K_U12</w:t>
            </w:r>
          </w:p>
        </w:tc>
        <w:tc>
          <w:tcPr>
            <w:tcW w:w="7087" w:type="dxa"/>
            <w:shd w:val="clear" w:color="auto" w:fill="auto"/>
          </w:tcPr>
          <w:p w14:paraId="291E336D"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posługuje się językiem obcym na poziomie biegłości B2+ ESOKJ oraz specjalistyczną terminologią w komunikacji zawodowej psychologa, w tym potrafi przygotować pisemny raport lub przeprowadzić ustną prezentację w tym języku.</w:t>
            </w:r>
          </w:p>
        </w:tc>
        <w:tc>
          <w:tcPr>
            <w:tcW w:w="978" w:type="dxa"/>
            <w:shd w:val="clear" w:color="auto" w:fill="auto"/>
          </w:tcPr>
          <w:p w14:paraId="06A7A8BB" w14:textId="094C39C4" w:rsidR="00391C38" w:rsidRPr="004D7225" w:rsidRDefault="000567A0" w:rsidP="00586946">
            <w:pPr>
              <w:widowControl w:val="0"/>
              <w:suppressAutoHyphens/>
              <w:contextualSpacing/>
              <w:jc w:val="center"/>
              <w:rPr>
                <w:rFonts w:cs="Calibri"/>
                <w:sz w:val="20"/>
                <w:szCs w:val="20"/>
              </w:rPr>
            </w:pPr>
            <w:r w:rsidRPr="004D7225">
              <w:rPr>
                <w:rFonts w:cs="Calibri"/>
                <w:sz w:val="20"/>
                <w:szCs w:val="20"/>
              </w:rPr>
              <w:t>P7S_UK</w:t>
            </w:r>
          </w:p>
        </w:tc>
      </w:tr>
      <w:tr w:rsidR="00391C38" w:rsidRPr="00391C38" w14:paraId="22C97CEB" w14:textId="77777777" w:rsidTr="00586946">
        <w:tc>
          <w:tcPr>
            <w:tcW w:w="1271" w:type="dxa"/>
            <w:shd w:val="clear" w:color="auto" w:fill="auto"/>
          </w:tcPr>
          <w:p w14:paraId="5A6DC8D2"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0BDF6A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K_U13</w:t>
            </w:r>
          </w:p>
        </w:tc>
        <w:tc>
          <w:tcPr>
            <w:tcW w:w="7087" w:type="dxa"/>
            <w:shd w:val="clear" w:color="auto" w:fill="auto"/>
          </w:tcPr>
          <w:p w14:paraId="52AD5B9C"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planuje i organizuje własną pracę zawodową, ustala priorytety i harmonogram działań, a także zapewnia zgodność swoich działań zawodowych z zasadami etyki oraz przepisami prawa.</w:t>
            </w:r>
          </w:p>
        </w:tc>
        <w:tc>
          <w:tcPr>
            <w:tcW w:w="978" w:type="dxa"/>
            <w:shd w:val="clear" w:color="auto" w:fill="auto"/>
          </w:tcPr>
          <w:p w14:paraId="5FA046D0" w14:textId="12EAA6DF" w:rsidR="00391C38" w:rsidRPr="004D7225" w:rsidRDefault="000567A0" w:rsidP="00586946">
            <w:pPr>
              <w:widowControl w:val="0"/>
              <w:suppressAutoHyphens/>
              <w:contextualSpacing/>
              <w:jc w:val="center"/>
              <w:rPr>
                <w:rFonts w:cs="Calibri"/>
                <w:sz w:val="20"/>
                <w:szCs w:val="20"/>
              </w:rPr>
            </w:pPr>
            <w:r w:rsidRPr="004D7225">
              <w:rPr>
                <w:rFonts w:cs="Calibri"/>
                <w:sz w:val="20"/>
                <w:szCs w:val="20"/>
              </w:rPr>
              <w:t>P7S_UO</w:t>
            </w:r>
          </w:p>
        </w:tc>
      </w:tr>
      <w:tr w:rsidR="00391C38" w:rsidRPr="00391C38" w14:paraId="0458A0A2" w14:textId="77777777" w:rsidTr="00586946">
        <w:tc>
          <w:tcPr>
            <w:tcW w:w="1271" w:type="dxa"/>
            <w:shd w:val="clear" w:color="auto" w:fill="auto"/>
          </w:tcPr>
          <w:p w14:paraId="26CA17A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31FABBD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K_U14</w:t>
            </w:r>
          </w:p>
        </w:tc>
        <w:tc>
          <w:tcPr>
            <w:tcW w:w="7087" w:type="dxa"/>
            <w:shd w:val="clear" w:color="auto" w:fill="auto"/>
          </w:tcPr>
          <w:p w14:paraId="7B05BE5C"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efektywnie współpracuje z innymi osobami w ramach zespołu oraz podejmuje wiodącą rolę w zespołach interdyscyplinarnych, w tym koordynując wspólne działania, inicjując konsultacje międzyprofesjonalne i uzgadniając cele pracy zespołu.</w:t>
            </w:r>
          </w:p>
        </w:tc>
        <w:tc>
          <w:tcPr>
            <w:tcW w:w="978" w:type="dxa"/>
            <w:shd w:val="clear" w:color="auto" w:fill="auto"/>
          </w:tcPr>
          <w:p w14:paraId="2664CEA7" w14:textId="2CB795CE" w:rsidR="00391C38" w:rsidRPr="004D7225" w:rsidRDefault="000567A0" w:rsidP="00586946">
            <w:pPr>
              <w:widowControl w:val="0"/>
              <w:suppressAutoHyphens/>
              <w:contextualSpacing/>
              <w:jc w:val="center"/>
              <w:rPr>
                <w:rFonts w:cs="Calibri"/>
                <w:sz w:val="20"/>
                <w:szCs w:val="20"/>
              </w:rPr>
            </w:pPr>
            <w:r w:rsidRPr="004D7225">
              <w:rPr>
                <w:rFonts w:cs="Calibri"/>
                <w:sz w:val="20"/>
                <w:szCs w:val="20"/>
              </w:rPr>
              <w:t>P7S_UO</w:t>
            </w:r>
          </w:p>
        </w:tc>
      </w:tr>
      <w:tr w:rsidR="00391C38" w:rsidRPr="00391C38" w14:paraId="033C12C1" w14:textId="77777777" w:rsidTr="00586946">
        <w:tc>
          <w:tcPr>
            <w:tcW w:w="1271" w:type="dxa"/>
            <w:shd w:val="clear" w:color="auto" w:fill="auto"/>
          </w:tcPr>
          <w:p w14:paraId="571710A9"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2AE70AD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K_U15</w:t>
            </w:r>
          </w:p>
        </w:tc>
        <w:tc>
          <w:tcPr>
            <w:tcW w:w="7087" w:type="dxa"/>
            <w:shd w:val="clear" w:color="auto" w:fill="auto"/>
          </w:tcPr>
          <w:p w14:paraId="7C98E0EE"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prowadzi, porządkuje i archiwizuje dokumentację psychologiczną, w tym opinie, raporty, zgody, notatki robocze i plany pracy, zgodnie z wymogami formalnymi, prawnymi i etycznymi, zapewniając poufność oraz bezpieczeństwo danych.</w:t>
            </w:r>
          </w:p>
        </w:tc>
        <w:tc>
          <w:tcPr>
            <w:tcW w:w="978" w:type="dxa"/>
            <w:shd w:val="clear" w:color="auto" w:fill="auto"/>
          </w:tcPr>
          <w:p w14:paraId="0FF9F516" w14:textId="09067F54" w:rsidR="00391C38" w:rsidRPr="004D7225" w:rsidRDefault="000567A0" w:rsidP="00586946">
            <w:pPr>
              <w:widowControl w:val="0"/>
              <w:suppressAutoHyphens/>
              <w:contextualSpacing/>
              <w:jc w:val="center"/>
              <w:rPr>
                <w:rFonts w:cs="Calibri"/>
                <w:sz w:val="20"/>
                <w:szCs w:val="20"/>
              </w:rPr>
            </w:pPr>
            <w:r w:rsidRPr="004D7225">
              <w:rPr>
                <w:rFonts w:cs="Calibri"/>
                <w:sz w:val="20"/>
                <w:szCs w:val="20"/>
              </w:rPr>
              <w:t>P7S_U</w:t>
            </w:r>
            <w:r w:rsidR="0075331F" w:rsidRPr="004D7225">
              <w:rPr>
                <w:rFonts w:cs="Calibri"/>
                <w:sz w:val="20"/>
                <w:szCs w:val="20"/>
              </w:rPr>
              <w:t>O</w:t>
            </w:r>
          </w:p>
        </w:tc>
      </w:tr>
      <w:tr w:rsidR="00391C38" w:rsidRPr="00391C38" w14:paraId="75BC25A5" w14:textId="77777777" w:rsidTr="00586946">
        <w:tc>
          <w:tcPr>
            <w:tcW w:w="1271" w:type="dxa"/>
            <w:shd w:val="clear" w:color="auto" w:fill="auto"/>
          </w:tcPr>
          <w:p w14:paraId="32A82DB6"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8EE706A"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K_U16</w:t>
            </w:r>
          </w:p>
        </w:tc>
        <w:tc>
          <w:tcPr>
            <w:tcW w:w="7087" w:type="dxa"/>
            <w:shd w:val="clear" w:color="auto" w:fill="auto"/>
          </w:tcPr>
          <w:p w14:paraId="6E5B866B"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koordynuje działania innych osób lub kieruje pracą zespołu w warunkach instytucjonalnych, delegując zadania, monitorując ich wykonanie oraz zarządzając komunikacją wewnątrz zespołu – także w sytuacjach wymagających szybkiego reagowania.</w:t>
            </w:r>
          </w:p>
        </w:tc>
        <w:tc>
          <w:tcPr>
            <w:tcW w:w="978" w:type="dxa"/>
            <w:shd w:val="clear" w:color="auto" w:fill="auto"/>
          </w:tcPr>
          <w:p w14:paraId="4840B713" w14:textId="5F041604" w:rsidR="00391C38" w:rsidRPr="004D7225" w:rsidRDefault="00910058" w:rsidP="00586946">
            <w:pPr>
              <w:widowControl w:val="0"/>
              <w:suppressAutoHyphens/>
              <w:contextualSpacing/>
              <w:jc w:val="center"/>
              <w:rPr>
                <w:rFonts w:cs="Calibri"/>
                <w:sz w:val="20"/>
                <w:szCs w:val="20"/>
              </w:rPr>
            </w:pPr>
            <w:r w:rsidRPr="004D7225">
              <w:rPr>
                <w:rFonts w:cs="Calibri"/>
                <w:sz w:val="20"/>
                <w:szCs w:val="20"/>
              </w:rPr>
              <w:t>P7S_UO</w:t>
            </w:r>
          </w:p>
        </w:tc>
      </w:tr>
      <w:tr w:rsidR="00391C38" w:rsidRPr="00391C38" w14:paraId="5EC23C69" w14:textId="77777777" w:rsidTr="00586946">
        <w:tc>
          <w:tcPr>
            <w:tcW w:w="1271" w:type="dxa"/>
            <w:shd w:val="clear" w:color="auto" w:fill="auto"/>
          </w:tcPr>
          <w:p w14:paraId="4DFD31A9"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05671104"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K_U17</w:t>
            </w:r>
          </w:p>
        </w:tc>
        <w:tc>
          <w:tcPr>
            <w:tcW w:w="7087" w:type="dxa"/>
            <w:shd w:val="clear" w:color="auto" w:fill="auto"/>
          </w:tcPr>
          <w:p w14:paraId="5E047A27"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samodzielnie planuje swój rozwój – opracowuje indywidualny plan uczenia się przez całe życie, realizuje zaplanowane działania i ocenia własne postępy w rozwoju kompetencji zawodowych.</w:t>
            </w:r>
          </w:p>
        </w:tc>
        <w:tc>
          <w:tcPr>
            <w:tcW w:w="978" w:type="dxa"/>
            <w:shd w:val="clear" w:color="auto" w:fill="auto"/>
          </w:tcPr>
          <w:p w14:paraId="6CCF10BE" w14:textId="1BBAA3CC" w:rsidR="00391C38" w:rsidRPr="004D7225" w:rsidRDefault="00910058" w:rsidP="00586946">
            <w:pPr>
              <w:widowControl w:val="0"/>
              <w:suppressAutoHyphens/>
              <w:contextualSpacing/>
              <w:jc w:val="center"/>
              <w:rPr>
                <w:rFonts w:cs="Calibri"/>
                <w:sz w:val="20"/>
                <w:szCs w:val="20"/>
              </w:rPr>
            </w:pPr>
            <w:r w:rsidRPr="004D7225">
              <w:rPr>
                <w:rFonts w:cs="Calibri"/>
                <w:sz w:val="20"/>
                <w:szCs w:val="20"/>
              </w:rPr>
              <w:t>P7S_UU</w:t>
            </w:r>
          </w:p>
        </w:tc>
      </w:tr>
      <w:tr w:rsidR="00391C38" w:rsidRPr="00391C38" w14:paraId="681DA6B2" w14:textId="77777777" w:rsidTr="00586946">
        <w:tc>
          <w:tcPr>
            <w:tcW w:w="1271" w:type="dxa"/>
            <w:shd w:val="clear" w:color="auto" w:fill="auto"/>
          </w:tcPr>
          <w:p w14:paraId="5C947DD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7AD221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K_U18</w:t>
            </w:r>
          </w:p>
        </w:tc>
        <w:tc>
          <w:tcPr>
            <w:tcW w:w="7087" w:type="dxa"/>
            <w:shd w:val="clear" w:color="auto" w:fill="auto"/>
          </w:tcPr>
          <w:p w14:paraId="5802670F"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wyszukuje i selekcjonuje wiarygodne źródła informacji (np. aktualne wytyczne, metaanalizy, standardy postępowania), ocenia krytycznie ich zawartość merytoryczną oraz przydatność praktyczną, a następnie syntetyzuje uzyskane informacje i wykorzystuje je do doskonalenia własnej praktyki zawodowej.</w:t>
            </w:r>
          </w:p>
        </w:tc>
        <w:tc>
          <w:tcPr>
            <w:tcW w:w="978" w:type="dxa"/>
            <w:shd w:val="clear" w:color="auto" w:fill="auto"/>
          </w:tcPr>
          <w:p w14:paraId="6F3890F3" w14:textId="3A19C53A" w:rsidR="00391C38" w:rsidRPr="004D7225" w:rsidRDefault="00910058" w:rsidP="00586946">
            <w:pPr>
              <w:widowControl w:val="0"/>
              <w:suppressAutoHyphens/>
              <w:contextualSpacing/>
              <w:jc w:val="center"/>
              <w:rPr>
                <w:rFonts w:cs="Calibri"/>
                <w:sz w:val="20"/>
                <w:szCs w:val="20"/>
              </w:rPr>
            </w:pPr>
            <w:r w:rsidRPr="004D7225">
              <w:rPr>
                <w:rFonts w:cs="Calibri"/>
                <w:sz w:val="20"/>
                <w:szCs w:val="20"/>
              </w:rPr>
              <w:t>P7S_U</w:t>
            </w:r>
            <w:r w:rsidR="00F317B5" w:rsidRPr="004D7225">
              <w:rPr>
                <w:rFonts w:cs="Calibri"/>
                <w:sz w:val="20"/>
                <w:szCs w:val="20"/>
              </w:rPr>
              <w:t>W</w:t>
            </w:r>
          </w:p>
        </w:tc>
      </w:tr>
      <w:tr w:rsidR="00391C38" w:rsidRPr="00391C38" w14:paraId="6D99C4F1" w14:textId="77777777" w:rsidTr="00586946">
        <w:tc>
          <w:tcPr>
            <w:tcW w:w="1271" w:type="dxa"/>
            <w:shd w:val="clear" w:color="auto" w:fill="auto"/>
          </w:tcPr>
          <w:p w14:paraId="5490F492"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803732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K_U19</w:t>
            </w:r>
          </w:p>
        </w:tc>
        <w:tc>
          <w:tcPr>
            <w:tcW w:w="7087" w:type="dxa"/>
            <w:shd w:val="clear" w:color="auto" w:fill="auto"/>
          </w:tcPr>
          <w:p w14:paraId="1766AC5E"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poddaje refleksji własne kompetencje – identyfikuje ich ograniczenia i potrzeby rozwojowe – oraz korzysta z superwizji, formułując cele superwizyjne i wdrażając uzyskane zalecenia w swojej praktyce.</w:t>
            </w:r>
          </w:p>
        </w:tc>
        <w:tc>
          <w:tcPr>
            <w:tcW w:w="978" w:type="dxa"/>
            <w:shd w:val="clear" w:color="auto" w:fill="auto"/>
          </w:tcPr>
          <w:p w14:paraId="58EF40E7" w14:textId="7F50CB4D" w:rsidR="00391C38" w:rsidRPr="004D7225" w:rsidRDefault="00F317B5" w:rsidP="00586946">
            <w:pPr>
              <w:widowControl w:val="0"/>
              <w:suppressAutoHyphens/>
              <w:contextualSpacing/>
              <w:jc w:val="center"/>
              <w:rPr>
                <w:rFonts w:cs="Calibri"/>
                <w:sz w:val="20"/>
                <w:szCs w:val="20"/>
              </w:rPr>
            </w:pPr>
            <w:r w:rsidRPr="004D7225">
              <w:rPr>
                <w:rFonts w:cs="Calibri"/>
                <w:sz w:val="20"/>
                <w:szCs w:val="20"/>
              </w:rPr>
              <w:t>P7S_UU</w:t>
            </w:r>
          </w:p>
        </w:tc>
      </w:tr>
      <w:tr w:rsidR="00391C38" w:rsidRPr="00391C38" w14:paraId="2C602B8C" w14:textId="77777777" w:rsidTr="00586946">
        <w:tc>
          <w:tcPr>
            <w:tcW w:w="1271" w:type="dxa"/>
            <w:shd w:val="clear" w:color="auto" w:fill="auto"/>
          </w:tcPr>
          <w:p w14:paraId="3F254863"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456DB1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K_U20</w:t>
            </w:r>
          </w:p>
        </w:tc>
        <w:tc>
          <w:tcPr>
            <w:tcW w:w="7087" w:type="dxa"/>
            <w:shd w:val="clear" w:color="auto" w:fill="auto"/>
          </w:tcPr>
          <w:p w14:paraId="632045D1"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aktywnie kieruje własnym rozwojem zawodowym oraz wspiera rozwój innych osób w zespole, dzieląc się wiedzą i doświadczeniem, dostarczając konstruktywnej informacji zwrotnej i motywując współpracowników do doskonalenia umiejętności.</w:t>
            </w:r>
          </w:p>
        </w:tc>
        <w:tc>
          <w:tcPr>
            <w:tcW w:w="978" w:type="dxa"/>
            <w:shd w:val="clear" w:color="auto" w:fill="auto"/>
          </w:tcPr>
          <w:p w14:paraId="682346CE" w14:textId="68C1B613" w:rsidR="00391C38" w:rsidRPr="004D7225" w:rsidRDefault="00F317B5" w:rsidP="00586946">
            <w:pPr>
              <w:widowControl w:val="0"/>
              <w:suppressAutoHyphens/>
              <w:contextualSpacing/>
              <w:jc w:val="center"/>
              <w:rPr>
                <w:rFonts w:cs="Calibri"/>
                <w:sz w:val="20"/>
                <w:szCs w:val="20"/>
              </w:rPr>
            </w:pPr>
            <w:r w:rsidRPr="004D7225">
              <w:rPr>
                <w:rFonts w:cs="Calibri"/>
                <w:sz w:val="20"/>
                <w:szCs w:val="20"/>
              </w:rPr>
              <w:t>P7S_UU</w:t>
            </w:r>
          </w:p>
        </w:tc>
      </w:tr>
      <w:tr w:rsidR="00D33242" w:rsidRPr="00391C38" w14:paraId="290B984C" w14:textId="77777777" w:rsidTr="00586946">
        <w:tc>
          <w:tcPr>
            <w:tcW w:w="1271" w:type="dxa"/>
            <w:shd w:val="clear" w:color="auto" w:fill="auto"/>
          </w:tcPr>
          <w:p w14:paraId="0073641E"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65D48699"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K_U21</w:t>
            </w:r>
          </w:p>
        </w:tc>
        <w:tc>
          <w:tcPr>
            <w:tcW w:w="7087" w:type="dxa"/>
            <w:shd w:val="clear" w:color="auto" w:fill="auto"/>
          </w:tcPr>
          <w:p w14:paraId="253C8229"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analizuje funkcjonowanie psychiczne osoby w kontekście jej zdrowia somatycznego, przebiegu leczenia i doświadczeń hospitalizacji oraz interpretuje znaczenie tych czynników dla planowania adekwatnych działań psychologicznych.</w:t>
            </w:r>
          </w:p>
        </w:tc>
        <w:tc>
          <w:tcPr>
            <w:tcW w:w="978" w:type="dxa"/>
            <w:shd w:val="clear" w:color="auto" w:fill="auto"/>
          </w:tcPr>
          <w:p w14:paraId="1D5A3763" w14:textId="7408004A"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79F1CFD3" w14:textId="77777777" w:rsidTr="00586946">
        <w:tc>
          <w:tcPr>
            <w:tcW w:w="1271" w:type="dxa"/>
            <w:shd w:val="clear" w:color="auto" w:fill="auto"/>
          </w:tcPr>
          <w:p w14:paraId="3CDE7274"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3CD9939F"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K_U22</w:t>
            </w:r>
          </w:p>
        </w:tc>
        <w:tc>
          <w:tcPr>
            <w:tcW w:w="7087" w:type="dxa"/>
            <w:shd w:val="clear" w:color="auto" w:fill="auto"/>
          </w:tcPr>
          <w:p w14:paraId="02011F8B"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uwzględnia czynniki biologiczne oraz farmakologiczne przy planowaniu oddziaływań psychologicznych w granicach kompetencji psychologa i – w razie potrzeby – konsultuje te kwestie z personelem medycznym.</w:t>
            </w:r>
          </w:p>
        </w:tc>
        <w:tc>
          <w:tcPr>
            <w:tcW w:w="978" w:type="dxa"/>
            <w:shd w:val="clear" w:color="auto" w:fill="auto"/>
          </w:tcPr>
          <w:p w14:paraId="0023D6BD" w14:textId="72001176"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391C38" w:rsidRPr="00391C38" w14:paraId="347D85AF" w14:textId="77777777" w:rsidTr="00586946">
        <w:tc>
          <w:tcPr>
            <w:tcW w:w="1271" w:type="dxa"/>
            <w:shd w:val="clear" w:color="auto" w:fill="auto"/>
          </w:tcPr>
          <w:p w14:paraId="4CBEC735"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DED2C1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K_U23</w:t>
            </w:r>
          </w:p>
        </w:tc>
        <w:tc>
          <w:tcPr>
            <w:tcW w:w="7087" w:type="dxa"/>
            <w:shd w:val="clear" w:color="auto" w:fill="auto"/>
          </w:tcPr>
          <w:p w14:paraId="1EC2825F"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współpracuje w zespołach medycznych, przekazuje członkom zespołu wnioski psychologiczne istotne dla procesu leczenia oraz respektuje zakres kompetencji i odpowiedzialności poszczególnych profesjonalistów.</w:t>
            </w:r>
          </w:p>
        </w:tc>
        <w:tc>
          <w:tcPr>
            <w:tcW w:w="978" w:type="dxa"/>
            <w:shd w:val="clear" w:color="auto" w:fill="auto"/>
          </w:tcPr>
          <w:p w14:paraId="27103993" w14:textId="3CF1E1AB" w:rsidR="00391C38" w:rsidRPr="004D7225" w:rsidRDefault="00F317B5" w:rsidP="00586946">
            <w:pPr>
              <w:widowControl w:val="0"/>
              <w:suppressAutoHyphens/>
              <w:contextualSpacing/>
              <w:jc w:val="center"/>
              <w:rPr>
                <w:rFonts w:cs="Calibri"/>
                <w:sz w:val="20"/>
                <w:szCs w:val="20"/>
              </w:rPr>
            </w:pPr>
            <w:r w:rsidRPr="004D7225">
              <w:rPr>
                <w:rFonts w:cs="Calibri"/>
                <w:sz w:val="20"/>
                <w:szCs w:val="20"/>
              </w:rPr>
              <w:t>P7S_UO</w:t>
            </w:r>
          </w:p>
        </w:tc>
      </w:tr>
      <w:tr w:rsidR="00D33242" w:rsidRPr="00391C38" w14:paraId="0BD1D215" w14:textId="77777777" w:rsidTr="00586946">
        <w:tc>
          <w:tcPr>
            <w:tcW w:w="1271" w:type="dxa"/>
            <w:shd w:val="clear" w:color="auto" w:fill="auto"/>
          </w:tcPr>
          <w:p w14:paraId="4E7E56C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FD3DFB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K_U24</w:t>
            </w:r>
          </w:p>
        </w:tc>
        <w:tc>
          <w:tcPr>
            <w:tcW w:w="7087" w:type="dxa"/>
            <w:shd w:val="clear" w:color="auto" w:fill="auto"/>
          </w:tcPr>
          <w:p w14:paraId="5E3A5E00"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stosuje obowiązujące procedury i organizuje własną pracę w podmiotach leczniczych zgodnie z zasadami bezpieczeństwa pacjenta; reaguje na zdarzenia niepożądane i zgłasza potencjalne zagrożenia zgodnie z przyjętymi procedurami.</w:t>
            </w:r>
          </w:p>
        </w:tc>
        <w:tc>
          <w:tcPr>
            <w:tcW w:w="978" w:type="dxa"/>
            <w:shd w:val="clear" w:color="auto" w:fill="auto"/>
          </w:tcPr>
          <w:p w14:paraId="0034FCC5" w14:textId="590F072F" w:rsidR="00D33242" w:rsidRPr="004D7225" w:rsidRDefault="00D33242" w:rsidP="00D33242">
            <w:pPr>
              <w:widowControl w:val="0"/>
              <w:suppressAutoHyphens/>
              <w:contextualSpacing/>
              <w:jc w:val="center"/>
              <w:rPr>
                <w:rFonts w:cs="Calibri"/>
                <w:sz w:val="20"/>
                <w:szCs w:val="20"/>
              </w:rPr>
            </w:pPr>
            <w:r w:rsidRPr="004D7225">
              <w:rPr>
                <w:sz w:val="20"/>
                <w:szCs w:val="20"/>
              </w:rPr>
              <w:t>P7S_U</w:t>
            </w:r>
            <w:r w:rsidR="0075331F" w:rsidRPr="004D7225">
              <w:rPr>
                <w:sz w:val="20"/>
                <w:szCs w:val="20"/>
              </w:rPr>
              <w:t>O</w:t>
            </w:r>
          </w:p>
        </w:tc>
      </w:tr>
      <w:tr w:rsidR="00D33242" w:rsidRPr="00391C38" w14:paraId="7211E6CC" w14:textId="77777777" w:rsidTr="00586946">
        <w:tc>
          <w:tcPr>
            <w:tcW w:w="1271" w:type="dxa"/>
            <w:shd w:val="clear" w:color="auto" w:fill="auto"/>
          </w:tcPr>
          <w:p w14:paraId="0B75322C"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2A1268DD"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K_U25</w:t>
            </w:r>
          </w:p>
        </w:tc>
        <w:tc>
          <w:tcPr>
            <w:tcW w:w="7087" w:type="dxa"/>
            <w:shd w:val="clear" w:color="auto" w:fill="auto"/>
          </w:tcPr>
          <w:p w14:paraId="1F4DBB49"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działa skutecznie w warunkach nieprzewidywalnych – adaptuje istniejące metody pracy lub projektuje nowe usprawnienia – uwzględniając ryzyka, ograniczenia i obowiązujące standardy zawodowe.</w:t>
            </w:r>
          </w:p>
        </w:tc>
        <w:tc>
          <w:tcPr>
            <w:tcW w:w="978" w:type="dxa"/>
            <w:shd w:val="clear" w:color="auto" w:fill="auto"/>
          </w:tcPr>
          <w:p w14:paraId="041699AB" w14:textId="7BA8A212"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4CC1014D" w14:textId="77777777" w:rsidTr="00586946">
        <w:tc>
          <w:tcPr>
            <w:tcW w:w="1271" w:type="dxa"/>
            <w:shd w:val="clear" w:color="auto" w:fill="auto"/>
          </w:tcPr>
          <w:p w14:paraId="33D00A5C"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F2A34C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K_U26</w:t>
            </w:r>
          </w:p>
        </w:tc>
        <w:tc>
          <w:tcPr>
            <w:tcW w:w="7087" w:type="dxa"/>
            <w:shd w:val="clear" w:color="auto" w:fill="auto"/>
          </w:tcPr>
          <w:p w14:paraId="21378977"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formułuje i testuje hipotezy wdrożeniowe w obszarze psychologii zdrowia lub psychologii klinicznej, opierając się na dostępnych danych klinicznych, oraz – w razie potrzeby – uzgadnia z zespołem medycznym modyfikacje planowanych działań.</w:t>
            </w:r>
          </w:p>
        </w:tc>
        <w:tc>
          <w:tcPr>
            <w:tcW w:w="978" w:type="dxa"/>
            <w:shd w:val="clear" w:color="auto" w:fill="auto"/>
          </w:tcPr>
          <w:p w14:paraId="6AA16588" w14:textId="0F5E8AF2"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2386600A" w14:textId="77777777" w:rsidTr="00586946">
        <w:tc>
          <w:tcPr>
            <w:tcW w:w="1271" w:type="dxa"/>
            <w:shd w:val="clear" w:color="auto" w:fill="auto"/>
          </w:tcPr>
          <w:p w14:paraId="235BBA38"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103C89E"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K_U27</w:t>
            </w:r>
          </w:p>
        </w:tc>
        <w:tc>
          <w:tcPr>
            <w:tcW w:w="7087" w:type="dxa"/>
            <w:shd w:val="clear" w:color="auto" w:fill="auto"/>
          </w:tcPr>
          <w:p w14:paraId="593419CF"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stosuje zaawansowane narzędzia informacyjno-komunikacyjne wykorzystywane w praktyce psychologicznej, w szczególności oprogramowanie do analizy danych i psychometrii, systemy elektronicznej dokumentacji oraz narzędzia telepsychologii i interwencji cyfrowych, w celu wspierania diagnozy, prowadzenia dokumentacji oraz monitorowania efektów oddziaływań, z zachowaniem zasad bezpieczeństwa danych, poufności i obowiązujących regulacji prawnych.</w:t>
            </w:r>
          </w:p>
        </w:tc>
        <w:tc>
          <w:tcPr>
            <w:tcW w:w="978" w:type="dxa"/>
            <w:shd w:val="clear" w:color="auto" w:fill="auto"/>
          </w:tcPr>
          <w:p w14:paraId="3ECEEDD2" w14:textId="390529E0"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D33242" w:rsidRPr="00391C38" w14:paraId="3C0F1A4B" w14:textId="77777777" w:rsidTr="00586946">
        <w:tc>
          <w:tcPr>
            <w:tcW w:w="1271" w:type="dxa"/>
            <w:shd w:val="clear" w:color="auto" w:fill="auto"/>
          </w:tcPr>
          <w:p w14:paraId="751F35CC"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95FCEF7" w14:textId="77777777" w:rsidR="00D33242" w:rsidRPr="00391C38" w:rsidRDefault="00D33242" w:rsidP="00D33242">
            <w:pPr>
              <w:widowControl w:val="0"/>
              <w:suppressAutoHyphens/>
              <w:contextualSpacing/>
              <w:jc w:val="center"/>
              <w:rPr>
                <w:rFonts w:cs="Calibri"/>
                <w:sz w:val="20"/>
                <w:szCs w:val="24"/>
              </w:rPr>
            </w:pPr>
            <w:r w:rsidRPr="00391C38">
              <w:rPr>
                <w:rFonts w:cs="Calibri"/>
                <w:sz w:val="20"/>
                <w:szCs w:val="24"/>
              </w:rPr>
              <w:t>K_U28</w:t>
            </w:r>
          </w:p>
        </w:tc>
        <w:tc>
          <w:tcPr>
            <w:tcW w:w="7087" w:type="dxa"/>
            <w:shd w:val="clear" w:color="auto" w:fill="auto"/>
          </w:tcPr>
          <w:p w14:paraId="7B93BD4F" w14:textId="77777777" w:rsidR="00D33242" w:rsidRPr="00391C38" w:rsidRDefault="00D33242" w:rsidP="00AC2F0F">
            <w:pPr>
              <w:widowControl w:val="0"/>
              <w:suppressAutoHyphens/>
              <w:contextualSpacing/>
              <w:jc w:val="both"/>
              <w:rPr>
                <w:rFonts w:cs="Calibri"/>
                <w:sz w:val="20"/>
                <w:szCs w:val="24"/>
              </w:rPr>
            </w:pPr>
            <w:r w:rsidRPr="00391C38">
              <w:rPr>
                <w:rFonts w:cs="Calibri"/>
                <w:sz w:val="20"/>
                <w:szCs w:val="24"/>
              </w:rPr>
              <w:t>Absolwent analizuje przypadki kliniczne, ocenia ryzyko psychologiczne oraz proponuje adekwatne strategie oddziaływań psychologicznych, działając w granicach kompetencji zawodowych, albo projektuje i prowadzi działania psychoedukacyjne oraz działania wspierające zdrowie i dobrostan, dostosowane do potrzeb jednostek lub grup oraz warunków instytucjonalnych, w zależności od wybranej ścieżki kształcenia.</w:t>
            </w:r>
          </w:p>
        </w:tc>
        <w:tc>
          <w:tcPr>
            <w:tcW w:w="978" w:type="dxa"/>
            <w:shd w:val="clear" w:color="auto" w:fill="auto"/>
          </w:tcPr>
          <w:p w14:paraId="6DD268E5" w14:textId="1624468D" w:rsidR="00D33242" w:rsidRPr="004D7225" w:rsidRDefault="00D33242" w:rsidP="00D33242">
            <w:pPr>
              <w:widowControl w:val="0"/>
              <w:suppressAutoHyphens/>
              <w:contextualSpacing/>
              <w:jc w:val="center"/>
              <w:rPr>
                <w:rFonts w:cs="Calibri"/>
                <w:sz w:val="20"/>
                <w:szCs w:val="20"/>
              </w:rPr>
            </w:pPr>
            <w:r w:rsidRPr="004D7225">
              <w:rPr>
                <w:sz w:val="20"/>
                <w:szCs w:val="20"/>
              </w:rPr>
              <w:t>P7S_UW</w:t>
            </w:r>
          </w:p>
        </w:tc>
      </w:tr>
      <w:tr w:rsidR="00391C38" w:rsidRPr="00391C38" w14:paraId="70B55675" w14:textId="77777777" w:rsidTr="00586946">
        <w:tc>
          <w:tcPr>
            <w:tcW w:w="10187" w:type="dxa"/>
            <w:gridSpan w:val="4"/>
            <w:shd w:val="clear" w:color="auto" w:fill="F2F2F2"/>
          </w:tcPr>
          <w:p w14:paraId="1BE30EA3" w14:textId="1A12BDF5" w:rsidR="00391C38" w:rsidRPr="00391C38" w:rsidRDefault="00391C38" w:rsidP="00AC2F0F">
            <w:pPr>
              <w:widowControl w:val="0"/>
              <w:suppressAutoHyphens/>
              <w:spacing w:before="60" w:after="60"/>
              <w:contextualSpacing/>
              <w:jc w:val="both"/>
              <w:rPr>
                <w:rFonts w:cs="Calibri"/>
                <w:sz w:val="24"/>
                <w:szCs w:val="24"/>
              </w:rPr>
            </w:pPr>
            <w:r w:rsidRPr="00391C38">
              <w:rPr>
                <w:rFonts w:cs="Calibri"/>
                <w:sz w:val="24"/>
                <w:szCs w:val="24"/>
              </w:rPr>
              <w:t xml:space="preserve">w zakresie </w:t>
            </w:r>
            <w:r w:rsidRPr="00391C38">
              <w:rPr>
                <w:rFonts w:cs="Calibri"/>
                <w:b/>
                <w:sz w:val="24"/>
                <w:szCs w:val="24"/>
              </w:rPr>
              <w:t>KOMPETENCJI SPOŁECZNYCH</w:t>
            </w:r>
            <w:r w:rsidRPr="00391C38">
              <w:rPr>
                <w:rFonts w:cs="Calibri"/>
                <w:sz w:val="24"/>
                <w:szCs w:val="24"/>
              </w:rPr>
              <w:t xml:space="preserve"> jest gotów do:</w:t>
            </w:r>
          </w:p>
        </w:tc>
      </w:tr>
      <w:tr w:rsidR="00391C38" w:rsidRPr="00391C38" w14:paraId="44D56DA5" w14:textId="77777777" w:rsidTr="00586946">
        <w:tc>
          <w:tcPr>
            <w:tcW w:w="1271" w:type="dxa"/>
            <w:shd w:val="clear" w:color="auto" w:fill="auto"/>
          </w:tcPr>
          <w:p w14:paraId="77C2BF23"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052B8CA4"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K_K01</w:t>
            </w:r>
          </w:p>
        </w:tc>
        <w:tc>
          <w:tcPr>
            <w:tcW w:w="7087" w:type="dxa"/>
            <w:shd w:val="clear" w:color="auto" w:fill="auto"/>
          </w:tcPr>
          <w:p w14:paraId="72BF2AD8" w14:textId="3B548B9A"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 xml:space="preserve">Absolwent jest gotów do krytycznej oceny </w:t>
            </w:r>
            <w:r w:rsidRPr="002228B5">
              <w:rPr>
                <w:rFonts w:cs="Calibri"/>
                <w:sz w:val="20"/>
                <w:szCs w:val="24"/>
              </w:rPr>
              <w:t>posiadanej wiedzy psychologicznej</w:t>
            </w:r>
            <w:r w:rsidRPr="00391C38">
              <w:rPr>
                <w:rFonts w:cs="Calibri"/>
                <w:sz w:val="20"/>
                <w:szCs w:val="24"/>
              </w:rPr>
              <w:t xml:space="preserve"> oraz informacji otrzymywanych z różnych źródeł, w tym stosowanych metod i procedur, jak również do uznawania znaczenia wiedzy naukowej w rozwiązywaniu problemów poznawczych i praktycznych</w:t>
            </w:r>
            <w:r w:rsidR="002228B5">
              <w:rPr>
                <w:rFonts w:cs="Calibri"/>
                <w:sz w:val="20"/>
                <w:szCs w:val="24"/>
              </w:rPr>
              <w:t xml:space="preserve">, </w:t>
            </w:r>
            <w:r w:rsidRPr="00391C38">
              <w:rPr>
                <w:rFonts w:cs="Calibri"/>
                <w:sz w:val="20"/>
                <w:szCs w:val="24"/>
              </w:rPr>
              <w:t>w szczególności identyfikuje ograniczenia dostępnych dowodów, narzędzi i własnych interpretacji, wskazuje ryzyko błędu oraz konsekwencje decyzji, a także uzasadnia wybór metod działania na podstawie aktualnej wiedzy naukowej.</w:t>
            </w:r>
          </w:p>
        </w:tc>
        <w:tc>
          <w:tcPr>
            <w:tcW w:w="978" w:type="dxa"/>
            <w:shd w:val="clear" w:color="auto" w:fill="auto"/>
          </w:tcPr>
          <w:p w14:paraId="2ADB944F" w14:textId="3105C8A2"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P7S_KK</w:t>
            </w:r>
          </w:p>
        </w:tc>
      </w:tr>
      <w:tr w:rsidR="00391C38" w:rsidRPr="00391C38" w14:paraId="139A255F" w14:textId="77777777" w:rsidTr="00586946">
        <w:tc>
          <w:tcPr>
            <w:tcW w:w="1271" w:type="dxa"/>
            <w:shd w:val="clear" w:color="auto" w:fill="auto"/>
          </w:tcPr>
          <w:p w14:paraId="4ADC2FB4"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7C1EE148"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K_K02</w:t>
            </w:r>
          </w:p>
        </w:tc>
        <w:tc>
          <w:tcPr>
            <w:tcW w:w="7087" w:type="dxa"/>
            <w:shd w:val="clear" w:color="auto" w:fill="auto"/>
          </w:tcPr>
          <w:p w14:paraId="47B57FA4"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zasięgania opinii ekspertów oraz korzystania z superwizji i konsultacji specjalistycznych w sytuacjach, gdy samodzielne rozwiązanie problemu przekracza zakres jego kompetencji, wiąże się z ryzykiem popełnienia błędu lub pojawiają się wątpliwości diagnostyczne bądź etyczne –celem zapewnienia najwyższej jakości i bezpieczeństwa oddziaływań psychologicznych.</w:t>
            </w:r>
          </w:p>
        </w:tc>
        <w:tc>
          <w:tcPr>
            <w:tcW w:w="978" w:type="dxa"/>
            <w:shd w:val="clear" w:color="auto" w:fill="auto"/>
          </w:tcPr>
          <w:p w14:paraId="18EE936B" w14:textId="255F03B9"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P7S_KK</w:t>
            </w:r>
          </w:p>
        </w:tc>
      </w:tr>
      <w:tr w:rsidR="00391C38" w:rsidRPr="00391C38" w14:paraId="774B18DF" w14:textId="77777777" w:rsidTr="00586946">
        <w:tc>
          <w:tcPr>
            <w:tcW w:w="1271" w:type="dxa"/>
            <w:shd w:val="clear" w:color="auto" w:fill="auto"/>
          </w:tcPr>
          <w:p w14:paraId="1B987B84"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43C72DCD"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K_K03</w:t>
            </w:r>
          </w:p>
        </w:tc>
        <w:tc>
          <w:tcPr>
            <w:tcW w:w="7087" w:type="dxa"/>
            <w:shd w:val="clear" w:color="auto" w:fill="auto"/>
          </w:tcPr>
          <w:p w14:paraId="4B34E9D0"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odpowiedzialnego i samodzielnego wykonywania zawodu psychologa oraz do postępowania etycznego z poszanowaniem praw, godności i bezpieczeństwa odbiorców usług psychologicznych, w szczególności rozpoznaje dylematy etyczne, podejmuje decyzje wyłącznie w granicach posiadanych kompetencji, odmawia działań wykraczających poza te kompetencje oraz zgłasza sytuacje mogące skutkować wyrządzeniem szkody.</w:t>
            </w:r>
          </w:p>
        </w:tc>
        <w:tc>
          <w:tcPr>
            <w:tcW w:w="978" w:type="dxa"/>
            <w:shd w:val="clear" w:color="auto" w:fill="auto"/>
          </w:tcPr>
          <w:p w14:paraId="47FAB052" w14:textId="005CA36F"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P7S_KR</w:t>
            </w:r>
          </w:p>
        </w:tc>
      </w:tr>
      <w:tr w:rsidR="00391C38" w:rsidRPr="00391C38" w14:paraId="74ABA894" w14:textId="77777777" w:rsidTr="00586946">
        <w:tc>
          <w:tcPr>
            <w:tcW w:w="1271" w:type="dxa"/>
            <w:shd w:val="clear" w:color="auto" w:fill="auto"/>
          </w:tcPr>
          <w:p w14:paraId="1706101C"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EA4C7A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K_K04</w:t>
            </w:r>
          </w:p>
        </w:tc>
        <w:tc>
          <w:tcPr>
            <w:tcW w:w="7087" w:type="dxa"/>
            <w:shd w:val="clear" w:color="auto" w:fill="auto"/>
          </w:tcPr>
          <w:p w14:paraId="728B53F0"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współpracy w zespołach interdyscyplinarnych oraz do rzetelnego pełnienia swoich ról zawodowych i organizacyjnych w instytucjach ochrony zdrowia i pomocy społecznej, uwzględniając zmieniające się potrzeby społeczne; w szczególności uzgadnia cele i zakresy odpowiedzialności w zespole, uwzględnia perspektywę przedstawicieli innych profesji oraz reaguje na naruszenia standardów zawodowych.</w:t>
            </w:r>
          </w:p>
        </w:tc>
        <w:tc>
          <w:tcPr>
            <w:tcW w:w="978" w:type="dxa"/>
            <w:shd w:val="clear" w:color="auto" w:fill="auto"/>
          </w:tcPr>
          <w:p w14:paraId="661FFFF8" w14:textId="675CE0B3"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P7S_KR</w:t>
            </w:r>
          </w:p>
        </w:tc>
      </w:tr>
      <w:tr w:rsidR="00391C38" w:rsidRPr="00391C38" w14:paraId="3B5F2E19" w14:textId="77777777" w:rsidTr="00586946">
        <w:tc>
          <w:tcPr>
            <w:tcW w:w="1271" w:type="dxa"/>
            <w:shd w:val="clear" w:color="auto" w:fill="auto"/>
          </w:tcPr>
          <w:p w14:paraId="786F2DA6"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C372B1F"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K_K05</w:t>
            </w:r>
          </w:p>
        </w:tc>
        <w:tc>
          <w:tcPr>
            <w:tcW w:w="7087" w:type="dxa"/>
            <w:shd w:val="clear" w:color="auto" w:fill="auto"/>
          </w:tcPr>
          <w:p w14:paraId="4B7E1ACE"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współpracy z przedstawicielami zawodów medycznych z poszanowaniem ich kompetencji i odpowiedzialności, w celu zapewnienia ciągłości opieki oraz bezpieczeństwa pacjenta w systemie ochrony zdrowia; w szczególności komunikuje granice swoich kompetencji, uzgadnia plany opieki i przekazuje informacje kliniczne z zachowaniem zasad poufności.</w:t>
            </w:r>
          </w:p>
        </w:tc>
        <w:tc>
          <w:tcPr>
            <w:tcW w:w="978" w:type="dxa"/>
            <w:shd w:val="clear" w:color="auto" w:fill="auto"/>
          </w:tcPr>
          <w:p w14:paraId="3FD722CF" w14:textId="39005AE6"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P7S_KR</w:t>
            </w:r>
          </w:p>
        </w:tc>
      </w:tr>
      <w:tr w:rsidR="00391C38" w:rsidRPr="00391C38" w14:paraId="46E0F2FF" w14:textId="77777777" w:rsidTr="00586946">
        <w:tc>
          <w:tcPr>
            <w:tcW w:w="1271" w:type="dxa"/>
            <w:shd w:val="clear" w:color="auto" w:fill="auto"/>
          </w:tcPr>
          <w:p w14:paraId="4D785930"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1D0253B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K_K06</w:t>
            </w:r>
          </w:p>
        </w:tc>
        <w:tc>
          <w:tcPr>
            <w:tcW w:w="7087" w:type="dxa"/>
            <w:shd w:val="clear" w:color="auto" w:fill="auto"/>
          </w:tcPr>
          <w:p w14:paraId="7D516B30"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wypełniania zobowiązań społecznych związanych z wykonywaniem zawodu psychologa – w tym do inspirowania i współorganizowania działań na rzecz społeczności oraz do rozwijania standardów profesjonalnych w praktyce psychologicznej.</w:t>
            </w:r>
          </w:p>
        </w:tc>
        <w:tc>
          <w:tcPr>
            <w:tcW w:w="978" w:type="dxa"/>
            <w:shd w:val="clear" w:color="auto" w:fill="auto"/>
          </w:tcPr>
          <w:p w14:paraId="378A11FD" w14:textId="1839E7CA"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P7S_KO</w:t>
            </w:r>
          </w:p>
        </w:tc>
      </w:tr>
      <w:tr w:rsidR="00391C38" w:rsidRPr="00391C38" w14:paraId="0AE3ADF4" w14:textId="77777777" w:rsidTr="00586946">
        <w:tc>
          <w:tcPr>
            <w:tcW w:w="1271" w:type="dxa"/>
            <w:shd w:val="clear" w:color="auto" w:fill="auto"/>
          </w:tcPr>
          <w:p w14:paraId="3ED7038B"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59AFBC58"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K_K07</w:t>
            </w:r>
          </w:p>
        </w:tc>
        <w:tc>
          <w:tcPr>
            <w:tcW w:w="7087" w:type="dxa"/>
            <w:shd w:val="clear" w:color="auto" w:fill="auto"/>
          </w:tcPr>
          <w:p w14:paraId="45D9556F"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inicjowania działań na rzecz interesu publicznego, z uwzględnieniem społecznych, kulturowych i instytucjonalnych uwarunkowań funkcjonowania osób i grup w obszarze ochrony zdrowia psychicznego oraz wsparcia psychospołecznego, i w szczególności jest gotów do diagnozowania potrzeb społeczności i grup, podejmowania działań adekwatnych kulturowo oraz identyfikowania barier dostępu do pomocy i ryzyka wykluczenia.</w:t>
            </w:r>
          </w:p>
        </w:tc>
        <w:tc>
          <w:tcPr>
            <w:tcW w:w="978" w:type="dxa"/>
            <w:shd w:val="clear" w:color="auto" w:fill="auto"/>
          </w:tcPr>
          <w:p w14:paraId="3DAF5885" w14:textId="0A0ACF05"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P7S_KO</w:t>
            </w:r>
          </w:p>
        </w:tc>
      </w:tr>
      <w:tr w:rsidR="00391C38" w:rsidRPr="00391C38" w14:paraId="3D70C346" w14:textId="77777777" w:rsidTr="00586946">
        <w:tc>
          <w:tcPr>
            <w:tcW w:w="1271" w:type="dxa"/>
            <w:shd w:val="clear" w:color="auto" w:fill="auto"/>
          </w:tcPr>
          <w:p w14:paraId="5B950FA1"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008570DA"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K_K08</w:t>
            </w:r>
          </w:p>
        </w:tc>
        <w:tc>
          <w:tcPr>
            <w:tcW w:w="7087" w:type="dxa"/>
            <w:shd w:val="clear" w:color="auto" w:fill="auto"/>
          </w:tcPr>
          <w:p w14:paraId="1A471B1D"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podejmowania działań na rzecz interesu publicznego w systemie ochrony zdrowia – szczególnie poprzez wspieranie jakości opieki, bezpieczeństwa pacjenta oraz współpracy interdyscyplinarnej – w ramach praktyki psychologicznej realizowanej w podmiotach leczniczych.</w:t>
            </w:r>
          </w:p>
        </w:tc>
        <w:tc>
          <w:tcPr>
            <w:tcW w:w="978" w:type="dxa"/>
            <w:shd w:val="clear" w:color="auto" w:fill="auto"/>
          </w:tcPr>
          <w:p w14:paraId="34E7D8B1" w14:textId="5210F26B" w:rsidR="00391C38" w:rsidRPr="004D7225" w:rsidRDefault="006E4392" w:rsidP="00586946">
            <w:pPr>
              <w:widowControl w:val="0"/>
              <w:suppressAutoHyphens/>
              <w:contextualSpacing/>
              <w:jc w:val="center"/>
              <w:rPr>
                <w:rFonts w:cs="Calibri"/>
                <w:sz w:val="20"/>
                <w:szCs w:val="20"/>
              </w:rPr>
            </w:pPr>
            <w:r w:rsidRPr="004D7225">
              <w:rPr>
                <w:rFonts w:cs="Calibri"/>
                <w:sz w:val="20"/>
                <w:szCs w:val="20"/>
              </w:rPr>
              <w:t>P7S_KO</w:t>
            </w:r>
          </w:p>
        </w:tc>
      </w:tr>
      <w:tr w:rsidR="00391C38" w:rsidRPr="00391C38" w14:paraId="25208CCA" w14:textId="77777777" w:rsidTr="00586946">
        <w:tc>
          <w:tcPr>
            <w:tcW w:w="1271" w:type="dxa"/>
            <w:shd w:val="clear" w:color="auto" w:fill="auto"/>
          </w:tcPr>
          <w:p w14:paraId="2A0022C5"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Kierunkowy</w:t>
            </w:r>
          </w:p>
        </w:tc>
        <w:tc>
          <w:tcPr>
            <w:tcW w:w="851" w:type="dxa"/>
            <w:shd w:val="clear" w:color="auto" w:fill="auto"/>
          </w:tcPr>
          <w:p w14:paraId="6242A28D" w14:textId="77777777" w:rsidR="00391C38" w:rsidRPr="00391C38" w:rsidRDefault="00391C38" w:rsidP="00586946">
            <w:pPr>
              <w:widowControl w:val="0"/>
              <w:suppressAutoHyphens/>
              <w:contextualSpacing/>
              <w:jc w:val="center"/>
              <w:rPr>
                <w:rFonts w:cs="Calibri"/>
                <w:sz w:val="20"/>
                <w:szCs w:val="24"/>
              </w:rPr>
            </w:pPr>
            <w:r w:rsidRPr="00391C38">
              <w:rPr>
                <w:rFonts w:cs="Calibri"/>
                <w:sz w:val="20"/>
                <w:szCs w:val="24"/>
              </w:rPr>
              <w:t>K_K09</w:t>
            </w:r>
          </w:p>
        </w:tc>
        <w:tc>
          <w:tcPr>
            <w:tcW w:w="7087" w:type="dxa"/>
            <w:shd w:val="clear" w:color="auto" w:fill="auto"/>
          </w:tcPr>
          <w:p w14:paraId="3162E3E6" w14:textId="77777777" w:rsidR="00391C38" w:rsidRPr="00391C38" w:rsidRDefault="00391C38" w:rsidP="00AC2F0F">
            <w:pPr>
              <w:widowControl w:val="0"/>
              <w:suppressAutoHyphens/>
              <w:contextualSpacing/>
              <w:jc w:val="both"/>
              <w:rPr>
                <w:rFonts w:cs="Calibri"/>
                <w:sz w:val="20"/>
                <w:szCs w:val="24"/>
              </w:rPr>
            </w:pPr>
            <w:r w:rsidRPr="00391C38">
              <w:rPr>
                <w:rFonts w:cs="Calibri"/>
                <w:sz w:val="20"/>
                <w:szCs w:val="24"/>
              </w:rPr>
              <w:t>Absolwent jest gotów do myślenia i działania w sposób przedsiębiorczy w obszarze zawodowej aktywności psychologa, w szczególności do inicjowania i wdrażania innowacji organizacyjnych lub usługowych (np. nowych form wsparcia, psychoedukacji lub organizacji pracy), identyfikowania potrzeb odbiorców i barier systemowych, a także oceny wykonalności i odpowiedzialności proponowanych rozwiązań z uwzględnieniem standardów etycznych, prawnych i jakościowych.</w:t>
            </w:r>
          </w:p>
        </w:tc>
        <w:tc>
          <w:tcPr>
            <w:tcW w:w="978" w:type="dxa"/>
            <w:shd w:val="clear" w:color="auto" w:fill="auto"/>
          </w:tcPr>
          <w:p w14:paraId="39CDBEE1" w14:textId="632982B2" w:rsidR="00391C38" w:rsidRPr="004D7225" w:rsidRDefault="00E579BD" w:rsidP="00586946">
            <w:pPr>
              <w:widowControl w:val="0"/>
              <w:suppressAutoHyphens/>
              <w:contextualSpacing/>
              <w:jc w:val="center"/>
              <w:rPr>
                <w:rFonts w:cs="Calibri"/>
                <w:sz w:val="20"/>
                <w:szCs w:val="20"/>
              </w:rPr>
            </w:pPr>
            <w:r w:rsidRPr="004D7225">
              <w:rPr>
                <w:rFonts w:cs="Calibri"/>
                <w:sz w:val="20"/>
                <w:szCs w:val="20"/>
              </w:rPr>
              <w:t>P7S_KO</w:t>
            </w:r>
          </w:p>
        </w:tc>
      </w:tr>
    </w:tbl>
    <w:p w14:paraId="55248136" w14:textId="347CD9B1" w:rsidR="00391C38" w:rsidRDefault="00391C38" w:rsidP="00391C38">
      <w:pPr>
        <w:suppressAutoHyphens/>
        <w:contextualSpacing/>
        <w:rPr>
          <w:rFonts w:cs="Calibri"/>
          <w:b/>
          <w:sz w:val="24"/>
          <w:szCs w:val="24"/>
        </w:rPr>
      </w:pPr>
    </w:p>
    <w:p w14:paraId="34B81C31" w14:textId="77777777" w:rsidR="00391C38" w:rsidRDefault="00391C38">
      <w:pPr>
        <w:rPr>
          <w:rFonts w:cs="Calibri"/>
          <w:b/>
          <w:sz w:val="24"/>
          <w:szCs w:val="24"/>
        </w:rPr>
      </w:pPr>
      <w:r>
        <w:rPr>
          <w:rFonts w:cs="Calibri"/>
          <w:b/>
          <w:sz w:val="24"/>
          <w:szCs w:val="24"/>
        </w:rPr>
        <w:br w:type="page"/>
      </w:r>
    </w:p>
    <w:p w14:paraId="21F61C8D" w14:textId="77777777" w:rsidR="00391C38" w:rsidRDefault="00391C38" w:rsidP="00391C38">
      <w:pPr>
        <w:suppressAutoHyphens/>
        <w:contextualSpacing/>
        <w:rPr>
          <w:rFonts w:cs="Calibri"/>
          <w:b/>
          <w:sz w:val="24"/>
          <w:szCs w:val="24"/>
        </w:rPr>
        <w:sectPr w:rsidR="00391C38" w:rsidSect="00391C38">
          <w:footnotePr>
            <w:pos w:val="beneathText"/>
            <w:numRestart w:val="eachSect"/>
          </w:footnotePr>
          <w:pgSz w:w="11906" w:h="16838" w:code="9"/>
          <w:pgMar w:top="426" w:right="851" w:bottom="426" w:left="851" w:header="567" w:footer="709" w:gutter="0"/>
          <w:cols w:space="708"/>
          <w:docGrid w:linePitch="360"/>
        </w:sectPr>
      </w:pPr>
    </w:p>
    <w:p w14:paraId="290E6EE8" w14:textId="77777777" w:rsidR="00391C38" w:rsidRDefault="00391C38" w:rsidP="00391C38">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29C17C72" w14:textId="77777777" w:rsidR="00391C38" w:rsidRDefault="00391C38" w:rsidP="00391C38">
      <w:pPr>
        <w:contextualSpacing/>
        <w:rPr>
          <w:b/>
          <w:sz w:val="24"/>
          <w:szCs w:val="24"/>
        </w:rPr>
      </w:pPr>
    </w:p>
    <w:p w14:paraId="7ECFE3CC" w14:textId="77777777" w:rsidR="00391C38" w:rsidRPr="00465F96" w:rsidRDefault="00391C38" w:rsidP="00391C38">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086306C5" w14:textId="77777777" w:rsidR="00391C38" w:rsidRPr="00465F96" w:rsidRDefault="00391C38" w:rsidP="00391C38">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5A075835" w14:textId="77777777" w:rsidR="00391C38" w:rsidRPr="00147C3F" w:rsidRDefault="00391C38" w:rsidP="00391C38">
      <w:pPr>
        <w:contextualSpacing/>
        <w:rPr>
          <w:bCs/>
          <w:sz w:val="24"/>
          <w:szCs w:val="24"/>
        </w:rPr>
      </w:pPr>
      <w:r w:rsidRPr="00147C3F">
        <w:rPr>
          <w:sz w:val="24"/>
          <w:szCs w:val="24"/>
        </w:rPr>
        <w:t>Egzaminy powinny być standaryzowane i ukierunkowane na sprawdzenie wiedzy na poziomie wyższym niż sama znajomość zagadnień (poziom zrozumienia zagadnień, analizy i syntezy informacji oraz rozwiązywania problemów).</w:t>
      </w:r>
    </w:p>
    <w:p w14:paraId="66CFBC46" w14:textId="77777777" w:rsidR="00391C38" w:rsidRPr="004167B1" w:rsidRDefault="00391C38" w:rsidP="00391C38">
      <w:pPr>
        <w:contextualSpacing/>
        <w:rPr>
          <w:bCs/>
          <w:sz w:val="24"/>
          <w:szCs w:val="24"/>
        </w:rPr>
      </w:pPr>
    </w:p>
    <w:tbl>
      <w:tblPr>
        <w:tblStyle w:val="Tabela-Siatka"/>
        <w:tblW w:w="0" w:type="auto"/>
        <w:tblLook w:val="04A0" w:firstRow="1" w:lastRow="0" w:firstColumn="1" w:lastColumn="0" w:noHBand="0" w:noVBand="1"/>
      </w:tblPr>
      <w:tblGrid>
        <w:gridCol w:w="562"/>
        <w:gridCol w:w="1985"/>
        <w:gridCol w:w="7647"/>
      </w:tblGrid>
      <w:tr w:rsidR="00391C38" w:rsidRPr="004167B1" w14:paraId="7B44AEB6" w14:textId="77777777" w:rsidTr="004B7926">
        <w:tc>
          <w:tcPr>
            <w:tcW w:w="562" w:type="dxa"/>
          </w:tcPr>
          <w:p w14:paraId="4A76AD29" w14:textId="77777777" w:rsidR="00391C38" w:rsidRPr="004167B1" w:rsidRDefault="00391C38" w:rsidP="004B7926">
            <w:pPr>
              <w:contextualSpacing/>
              <w:rPr>
                <w:b/>
              </w:rPr>
            </w:pPr>
            <w:r w:rsidRPr="004167B1">
              <w:rPr>
                <w:b/>
              </w:rPr>
              <w:t>Lp.</w:t>
            </w:r>
          </w:p>
        </w:tc>
        <w:tc>
          <w:tcPr>
            <w:tcW w:w="1985" w:type="dxa"/>
          </w:tcPr>
          <w:p w14:paraId="45DDCEAB" w14:textId="77777777" w:rsidR="00391C38" w:rsidRPr="004167B1" w:rsidRDefault="00391C38" w:rsidP="004B7926">
            <w:pPr>
              <w:contextualSpacing/>
              <w:rPr>
                <w:b/>
              </w:rPr>
            </w:pPr>
            <w:r w:rsidRPr="004167B1">
              <w:rPr>
                <w:b/>
              </w:rPr>
              <w:t>Kategoria efektów</w:t>
            </w:r>
          </w:p>
        </w:tc>
        <w:tc>
          <w:tcPr>
            <w:tcW w:w="7647" w:type="dxa"/>
          </w:tcPr>
          <w:p w14:paraId="694E489D" w14:textId="77777777" w:rsidR="00391C38" w:rsidRPr="004167B1" w:rsidRDefault="00391C38" w:rsidP="004B7926">
            <w:pPr>
              <w:contextualSpacing/>
              <w:rPr>
                <w:b/>
              </w:rPr>
            </w:pPr>
            <w:r w:rsidRPr="004167B1">
              <w:rPr>
                <w:b/>
              </w:rPr>
              <w:t>Formy weryfikacji</w:t>
            </w:r>
          </w:p>
        </w:tc>
      </w:tr>
      <w:tr w:rsidR="005427D9" w:rsidRPr="00553DB5" w14:paraId="413BCB75" w14:textId="77777777" w:rsidTr="004B7926">
        <w:tc>
          <w:tcPr>
            <w:tcW w:w="562" w:type="dxa"/>
          </w:tcPr>
          <w:p w14:paraId="14EF69BE" w14:textId="77777777" w:rsidR="005427D9" w:rsidRPr="004167B1" w:rsidRDefault="005427D9" w:rsidP="005427D9">
            <w:pPr>
              <w:contextualSpacing/>
              <w:rPr>
                <w:bCs/>
              </w:rPr>
            </w:pPr>
            <w:r w:rsidRPr="004167B1">
              <w:rPr>
                <w:bCs/>
              </w:rPr>
              <w:t>1.</w:t>
            </w:r>
          </w:p>
        </w:tc>
        <w:tc>
          <w:tcPr>
            <w:tcW w:w="1985" w:type="dxa"/>
          </w:tcPr>
          <w:p w14:paraId="3FB8479C" w14:textId="77777777" w:rsidR="005427D9" w:rsidRPr="004167B1" w:rsidRDefault="005427D9" w:rsidP="005427D9">
            <w:pPr>
              <w:contextualSpacing/>
              <w:rPr>
                <w:bCs/>
              </w:rPr>
            </w:pPr>
            <w:r w:rsidRPr="004167B1">
              <w:rPr>
                <w:bCs/>
              </w:rPr>
              <w:t>Wiedza</w:t>
            </w:r>
          </w:p>
        </w:tc>
        <w:tc>
          <w:tcPr>
            <w:tcW w:w="7647" w:type="dxa"/>
          </w:tcPr>
          <w:p w14:paraId="7B18211E" w14:textId="77777777" w:rsidR="005427D9" w:rsidRPr="00270268" w:rsidRDefault="005427D9" w:rsidP="005427D9">
            <w:pPr>
              <w:pStyle w:val="Akapitzlist"/>
              <w:numPr>
                <w:ilvl w:val="0"/>
                <w:numId w:val="24"/>
              </w:numPr>
              <w:rPr>
                <w:rFonts w:asciiTheme="minorHAnsi" w:hAnsiTheme="minorHAnsi" w:cstheme="minorHAnsi"/>
                <w:bCs/>
              </w:rPr>
            </w:pPr>
            <w:r w:rsidRPr="00270268">
              <w:rPr>
                <w:rFonts w:asciiTheme="minorHAnsi" w:hAnsiTheme="minorHAnsi" w:cstheme="minorHAnsi"/>
                <w:bCs/>
              </w:rPr>
              <w:t>udział w dyskusji</w:t>
            </w:r>
          </w:p>
          <w:p w14:paraId="67BB6639" w14:textId="77777777" w:rsidR="005427D9" w:rsidRPr="00270268" w:rsidRDefault="005427D9" w:rsidP="005427D9">
            <w:pPr>
              <w:pStyle w:val="Akapitzlist"/>
              <w:numPr>
                <w:ilvl w:val="0"/>
                <w:numId w:val="24"/>
              </w:numPr>
              <w:rPr>
                <w:bCs/>
              </w:rPr>
            </w:pPr>
            <w:r w:rsidRPr="00270268">
              <w:rPr>
                <w:bCs/>
              </w:rPr>
              <w:t>odpowiedzi ustne</w:t>
            </w:r>
          </w:p>
          <w:p w14:paraId="1B4D7FE3" w14:textId="77777777" w:rsidR="005427D9" w:rsidRPr="005427D9" w:rsidRDefault="005427D9" w:rsidP="005427D9">
            <w:pPr>
              <w:pStyle w:val="Akapitzlist"/>
              <w:numPr>
                <w:ilvl w:val="0"/>
                <w:numId w:val="24"/>
              </w:numPr>
              <w:rPr>
                <w:bCs/>
              </w:rPr>
            </w:pPr>
            <w:r w:rsidRPr="005427D9">
              <w:rPr>
                <w:bCs/>
              </w:rPr>
              <w:t>odpowiedzi pisemne:</w:t>
            </w:r>
          </w:p>
          <w:p w14:paraId="072FDF84" w14:textId="77777777" w:rsidR="005427D9" w:rsidRPr="005427D9" w:rsidRDefault="005427D9" w:rsidP="005427D9">
            <w:pPr>
              <w:pStyle w:val="Akapitzlist"/>
              <w:numPr>
                <w:ilvl w:val="1"/>
                <w:numId w:val="27"/>
              </w:numPr>
            </w:pPr>
            <w:r w:rsidRPr="005427D9">
              <w:t>pytania teoretyczne lub problemowe</w:t>
            </w:r>
          </w:p>
          <w:p w14:paraId="529E7955" w14:textId="77777777" w:rsidR="005427D9" w:rsidRPr="005427D9" w:rsidRDefault="005427D9" w:rsidP="005427D9">
            <w:pPr>
              <w:pStyle w:val="Akapitzlist"/>
              <w:numPr>
                <w:ilvl w:val="1"/>
                <w:numId w:val="27"/>
              </w:numPr>
            </w:pPr>
            <w:r w:rsidRPr="005427D9">
              <w:t>esej, kolokwium</w:t>
            </w:r>
          </w:p>
          <w:p w14:paraId="24A19C6E" w14:textId="77777777" w:rsidR="005427D9" w:rsidRPr="005427D9" w:rsidRDefault="005427D9" w:rsidP="005427D9">
            <w:pPr>
              <w:pStyle w:val="Akapitzlist"/>
              <w:numPr>
                <w:ilvl w:val="1"/>
                <w:numId w:val="27"/>
              </w:numPr>
            </w:pPr>
            <w:r w:rsidRPr="005427D9">
              <w:t>projekt</w:t>
            </w:r>
          </w:p>
          <w:p w14:paraId="66FAE6AD" w14:textId="77777777" w:rsidR="005427D9" w:rsidRPr="005427D9" w:rsidRDefault="005427D9" w:rsidP="005427D9">
            <w:pPr>
              <w:pStyle w:val="Akapitzlist"/>
              <w:numPr>
                <w:ilvl w:val="1"/>
                <w:numId w:val="27"/>
              </w:numPr>
            </w:pPr>
            <w:r w:rsidRPr="005427D9">
              <w:t>prezentacja</w:t>
            </w:r>
          </w:p>
          <w:p w14:paraId="427055F6" w14:textId="77777777" w:rsidR="005427D9" w:rsidRPr="00754483" w:rsidRDefault="005427D9" w:rsidP="005427D9">
            <w:pPr>
              <w:pStyle w:val="Akapitzlist"/>
              <w:numPr>
                <w:ilvl w:val="1"/>
                <w:numId w:val="27"/>
              </w:numPr>
            </w:pPr>
            <w:r w:rsidRPr="00754483">
              <w:t>krótkie ustrukturyzowane pytania</w:t>
            </w:r>
          </w:p>
          <w:p w14:paraId="6A9E9369" w14:textId="77777777" w:rsidR="005427D9" w:rsidRPr="00754483" w:rsidRDefault="005427D9" w:rsidP="005427D9">
            <w:pPr>
              <w:pStyle w:val="Akapitzlist"/>
              <w:numPr>
                <w:ilvl w:val="1"/>
                <w:numId w:val="27"/>
              </w:numPr>
            </w:pPr>
            <w:r w:rsidRPr="00754483">
              <w:t>testy wielokrotnego wyboru (Multiple Choice Questions, MCQ)</w:t>
            </w:r>
          </w:p>
          <w:p w14:paraId="608A0333" w14:textId="77777777" w:rsidR="005427D9" w:rsidRPr="00754483" w:rsidRDefault="005427D9" w:rsidP="005427D9">
            <w:pPr>
              <w:pStyle w:val="Akapitzlist"/>
              <w:numPr>
                <w:ilvl w:val="1"/>
                <w:numId w:val="27"/>
              </w:numPr>
            </w:pPr>
            <w:r w:rsidRPr="00754483">
              <w:t>testy wielokrotnej odpowiedzi (Multiple Response Questions, MRQ)</w:t>
            </w:r>
          </w:p>
          <w:p w14:paraId="29A9B67D" w14:textId="77777777" w:rsidR="005427D9" w:rsidRPr="00754483" w:rsidRDefault="005427D9" w:rsidP="005427D9">
            <w:pPr>
              <w:pStyle w:val="Akapitzlist"/>
              <w:numPr>
                <w:ilvl w:val="1"/>
                <w:numId w:val="27"/>
              </w:numPr>
            </w:pPr>
            <w:r w:rsidRPr="00754483">
              <w:t>testy wyboru Tak/Nie</w:t>
            </w:r>
          </w:p>
          <w:p w14:paraId="6ECA8FA8" w14:textId="77777777" w:rsidR="005427D9" w:rsidRPr="00754483" w:rsidRDefault="005427D9" w:rsidP="005427D9">
            <w:pPr>
              <w:pStyle w:val="Akapitzlist"/>
              <w:numPr>
                <w:ilvl w:val="1"/>
                <w:numId w:val="27"/>
              </w:numPr>
            </w:pPr>
            <w:r w:rsidRPr="00754483">
              <w:t>testy dopasowania odpowiedzi</w:t>
            </w:r>
          </w:p>
          <w:p w14:paraId="6F8774EB" w14:textId="77777777" w:rsidR="005427D9" w:rsidRDefault="005427D9" w:rsidP="005427D9">
            <w:pPr>
              <w:pStyle w:val="Akapitzlist"/>
              <w:numPr>
                <w:ilvl w:val="1"/>
                <w:numId w:val="27"/>
              </w:numPr>
            </w:pPr>
            <w:r w:rsidRPr="00754483">
              <w:t>test uzupełniania odpowiedzi</w:t>
            </w:r>
          </w:p>
          <w:p w14:paraId="623909DA" w14:textId="70BF21FA" w:rsidR="005427D9" w:rsidRPr="005427D9" w:rsidRDefault="005427D9" w:rsidP="005427D9">
            <w:pPr>
              <w:pStyle w:val="Akapitzlist"/>
              <w:numPr>
                <w:ilvl w:val="1"/>
                <w:numId w:val="27"/>
              </w:numPr>
            </w:pPr>
            <w:r w:rsidRPr="00754483">
              <w:t>test uszeregowania odpowiedzi</w:t>
            </w:r>
          </w:p>
        </w:tc>
      </w:tr>
      <w:tr w:rsidR="005427D9" w:rsidRPr="00553DB5" w14:paraId="4E5E221A" w14:textId="77777777" w:rsidTr="004B7926">
        <w:tc>
          <w:tcPr>
            <w:tcW w:w="562" w:type="dxa"/>
          </w:tcPr>
          <w:p w14:paraId="2DF92A7C" w14:textId="77777777" w:rsidR="005427D9" w:rsidRPr="00553DB5" w:rsidRDefault="005427D9" w:rsidP="005427D9">
            <w:pPr>
              <w:contextualSpacing/>
              <w:rPr>
                <w:bCs/>
              </w:rPr>
            </w:pPr>
            <w:r>
              <w:rPr>
                <w:bCs/>
              </w:rPr>
              <w:t>2.</w:t>
            </w:r>
          </w:p>
        </w:tc>
        <w:tc>
          <w:tcPr>
            <w:tcW w:w="1985" w:type="dxa"/>
          </w:tcPr>
          <w:p w14:paraId="4ADFAEDD" w14:textId="77777777" w:rsidR="005427D9" w:rsidRDefault="005427D9" w:rsidP="005427D9">
            <w:pPr>
              <w:contextualSpacing/>
              <w:rPr>
                <w:bCs/>
              </w:rPr>
            </w:pPr>
            <w:r>
              <w:rPr>
                <w:bCs/>
              </w:rPr>
              <w:t>Umiejętności:</w:t>
            </w:r>
          </w:p>
          <w:p w14:paraId="024429A2" w14:textId="77777777" w:rsidR="005427D9" w:rsidRPr="001A321E" w:rsidRDefault="005427D9" w:rsidP="005427D9">
            <w:pPr>
              <w:pStyle w:val="Akapitzlist"/>
              <w:numPr>
                <w:ilvl w:val="0"/>
                <w:numId w:val="12"/>
              </w:numPr>
              <w:rPr>
                <w:bCs/>
              </w:rPr>
            </w:pPr>
            <w:r w:rsidRPr="001A321E">
              <w:rPr>
                <w:bCs/>
              </w:rPr>
              <w:t>umiejętności proceduralne/ manualne</w:t>
            </w:r>
          </w:p>
          <w:p w14:paraId="0BFDDB0F" w14:textId="77777777" w:rsidR="005427D9" w:rsidRDefault="005427D9" w:rsidP="005427D9">
            <w:pPr>
              <w:pStyle w:val="Akapitzlist"/>
              <w:numPr>
                <w:ilvl w:val="0"/>
                <w:numId w:val="12"/>
              </w:numPr>
              <w:rPr>
                <w:bCs/>
              </w:rPr>
            </w:pPr>
            <w:r w:rsidRPr="004C00F4">
              <w:rPr>
                <w:bCs/>
              </w:rPr>
              <w:t>w zakresie profesjonalnego komunikowania się z pacjentem</w:t>
            </w:r>
          </w:p>
          <w:p w14:paraId="24C99290" w14:textId="77777777" w:rsidR="005427D9" w:rsidRPr="005F2E3A" w:rsidRDefault="005427D9" w:rsidP="005427D9">
            <w:pPr>
              <w:pStyle w:val="Akapitzlist"/>
              <w:ind w:left="360"/>
              <w:rPr>
                <w:bCs/>
              </w:rPr>
            </w:pPr>
          </w:p>
        </w:tc>
        <w:tc>
          <w:tcPr>
            <w:tcW w:w="7647" w:type="dxa"/>
          </w:tcPr>
          <w:p w14:paraId="7B56CB7A" w14:textId="77777777" w:rsidR="005427D9" w:rsidRPr="00571ABD" w:rsidRDefault="005427D9" w:rsidP="005427D9">
            <w:pPr>
              <w:pStyle w:val="Akapitzlist"/>
              <w:numPr>
                <w:ilvl w:val="0"/>
                <w:numId w:val="21"/>
              </w:numPr>
              <w:rPr>
                <w:rFonts w:asciiTheme="minorHAnsi" w:hAnsiTheme="minorHAnsi" w:cstheme="minorHAnsi"/>
                <w:bCs/>
              </w:rPr>
            </w:pPr>
            <w:r w:rsidRPr="00571ABD">
              <w:rPr>
                <w:rFonts w:asciiTheme="minorHAnsi" w:hAnsiTheme="minorHAnsi" w:cstheme="minorHAnsi"/>
                <w:bCs/>
              </w:rPr>
              <w:t>udział w dyskusji</w:t>
            </w:r>
          </w:p>
          <w:p w14:paraId="4BC91370" w14:textId="77777777" w:rsidR="005427D9" w:rsidRPr="00693B77" w:rsidRDefault="005427D9" w:rsidP="005427D9">
            <w:pPr>
              <w:pStyle w:val="Akapitzlist"/>
              <w:numPr>
                <w:ilvl w:val="0"/>
                <w:numId w:val="21"/>
              </w:numPr>
              <w:rPr>
                <w:rFonts w:asciiTheme="minorHAnsi" w:hAnsiTheme="minorHAnsi" w:cstheme="minorHAnsi"/>
              </w:rPr>
            </w:pPr>
            <w:r w:rsidRPr="00693B77">
              <w:rPr>
                <w:rFonts w:asciiTheme="minorHAnsi" w:hAnsiTheme="minorHAnsi" w:cstheme="minorHAnsi"/>
              </w:rPr>
              <w:t>raport, sprawozdanie</w:t>
            </w:r>
          </w:p>
          <w:p w14:paraId="7BFB7CEF" w14:textId="77777777" w:rsidR="005427D9" w:rsidRDefault="005427D9" w:rsidP="005427D9">
            <w:pPr>
              <w:pStyle w:val="Akapitzlist"/>
              <w:numPr>
                <w:ilvl w:val="0"/>
                <w:numId w:val="21"/>
              </w:numPr>
              <w:rPr>
                <w:rFonts w:asciiTheme="minorHAnsi" w:hAnsiTheme="minorHAnsi" w:cstheme="minorHAnsi"/>
                <w:bCs/>
              </w:rPr>
            </w:pPr>
            <w:r>
              <w:rPr>
                <w:rFonts w:asciiTheme="minorHAnsi" w:hAnsiTheme="minorHAnsi" w:cstheme="minorHAnsi"/>
                <w:bCs/>
              </w:rPr>
              <w:t>wykonanie zadania</w:t>
            </w:r>
          </w:p>
          <w:p w14:paraId="5A277725" w14:textId="77777777" w:rsidR="005427D9" w:rsidRPr="005427D9" w:rsidRDefault="005427D9" w:rsidP="005427D9">
            <w:pPr>
              <w:pStyle w:val="Akapitzlist"/>
              <w:numPr>
                <w:ilvl w:val="0"/>
                <w:numId w:val="21"/>
              </w:numPr>
              <w:rPr>
                <w:rFonts w:asciiTheme="minorHAnsi" w:hAnsiTheme="minorHAnsi" w:cstheme="minorHAnsi"/>
              </w:rPr>
            </w:pPr>
            <w:r w:rsidRPr="00693B77">
              <w:rPr>
                <w:rFonts w:asciiTheme="minorHAnsi" w:hAnsiTheme="minorHAnsi" w:cstheme="minorHAnsi"/>
              </w:rPr>
              <w:t xml:space="preserve">analiza przypadku/ </w:t>
            </w:r>
            <w:r w:rsidRPr="00693B77">
              <w:rPr>
                <w:rFonts w:asciiTheme="minorHAnsi" w:hAnsiTheme="minorHAnsi" w:cstheme="minorHAnsi"/>
                <w:i/>
                <w:iCs/>
              </w:rPr>
              <w:t>case study</w:t>
            </w:r>
          </w:p>
          <w:p w14:paraId="5865A454" w14:textId="0E11C10B" w:rsidR="005427D9" w:rsidRPr="005427D9" w:rsidRDefault="005427D9" w:rsidP="005427D9">
            <w:pPr>
              <w:pStyle w:val="Akapitzlist"/>
              <w:numPr>
                <w:ilvl w:val="0"/>
                <w:numId w:val="21"/>
              </w:numPr>
              <w:rPr>
                <w:rFonts w:asciiTheme="minorHAnsi" w:hAnsiTheme="minorHAnsi" w:cstheme="minorHAnsi"/>
              </w:rPr>
            </w:pPr>
            <w:r w:rsidRPr="005427D9">
              <w:rPr>
                <w:rFonts w:asciiTheme="minorHAnsi" w:hAnsiTheme="minorHAnsi" w:cstheme="minorHAnsi"/>
                <w:bCs/>
              </w:rPr>
              <w:t>obserwacja umiejętności demonstrowanych przez studenta</w:t>
            </w:r>
            <w:r w:rsidRPr="005427D9">
              <w:rPr>
                <w:rFonts w:asciiTheme="minorHAnsi" w:hAnsiTheme="minorHAnsi" w:cstheme="minorHAnsi"/>
              </w:rPr>
              <w:t xml:space="preserve"> </w:t>
            </w:r>
            <w:r w:rsidRPr="005427D9">
              <w:rPr>
                <w:rFonts w:asciiTheme="minorHAnsi" w:hAnsiTheme="minorHAnsi" w:cstheme="minorHAnsi"/>
                <w:bCs/>
              </w:rPr>
              <w:t>z użyciem kart obserwacji lub list kontrolnych</w:t>
            </w:r>
          </w:p>
        </w:tc>
      </w:tr>
      <w:tr w:rsidR="00391C38" w:rsidRPr="00553DB5" w14:paraId="5D006286" w14:textId="77777777" w:rsidTr="004B7926">
        <w:tc>
          <w:tcPr>
            <w:tcW w:w="562" w:type="dxa"/>
          </w:tcPr>
          <w:p w14:paraId="0C4F1564" w14:textId="77777777" w:rsidR="00391C38" w:rsidRPr="00553DB5" w:rsidRDefault="00391C38" w:rsidP="004B7926">
            <w:pPr>
              <w:contextualSpacing/>
              <w:rPr>
                <w:bCs/>
              </w:rPr>
            </w:pPr>
            <w:r>
              <w:rPr>
                <w:bCs/>
              </w:rPr>
              <w:t>3.</w:t>
            </w:r>
          </w:p>
        </w:tc>
        <w:tc>
          <w:tcPr>
            <w:tcW w:w="1985" w:type="dxa"/>
          </w:tcPr>
          <w:p w14:paraId="50F45DEA" w14:textId="77777777" w:rsidR="00391C38" w:rsidRPr="00553DB5" w:rsidRDefault="00391C38" w:rsidP="004B7926">
            <w:pPr>
              <w:contextualSpacing/>
              <w:rPr>
                <w:bCs/>
              </w:rPr>
            </w:pPr>
            <w:r>
              <w:rPr>
                <w:bCs/>
              </w:rPr>
              <w:t>Kompetencje społeczne</w:t>
            </w:r>
          </w:p>
        </w:tc>
        <w:tc>
          <w:tcPr>
            <w:tcW w:w="7647" w:type="dxa"/>
          </w:tcPr>
          <w:p w14:paraId="31A7D992" w14:textId="77777777" w:rsidR="00687504" w:rsidRPr="005427D9" w:rsidRDefault="00687504" w:rsidP="00687504">
            <w:pPr>
              <w:pStyle w:val="Akapitzlist"/>
              <w:numPr>
                <w:ilvl w:val="0"/>
                <w:numId w:val="26"/>
              </w:numPr>
              <w:rPr>
                <w:rFonts w:asciiTheme="minorHAnsi" w:hAnsiTheme="minorHAnsi" w:cstheme="minorHAnsi"/>
                <w:shd w:val="clear" w:color="auto" w:fill="FFFFFF"/>
              </w:rPr>
            </w:pPr>
            <w:r w:rsidRPr="005427D9">
              <w:rPr>
                <w:rFonts w:asciiTheme="minorHAnsi" w:hAnsiTheme="minorHAnsi" w:cstheme="minorHAnsi"/>
                <w:shd w:val="clear" w:color="auto" w:fill="FFFFFF"/>
              </w:rPr>
              <w:t>Obserwacja kompetencji społecznych w działaniu praktycznym – symulacje rozmów diagnostycznych/pomocowych, analiza przypadków oraz ocena zachowań studenta na podstawie standaryzowanych arkuszy (także z wykorzystaniem nagrań do analizy).</w:t>
            </w:r>
          </w:p>
          <w:p w14:paraId="0F5278A7" w14:textId="77777777" w:rsidR="00687504" w:rsidRPr="005427D9" w:rsidRDefault="00687504" w:rsidP="00687504">
            <w:pPr>
              <w:pStyle w:val="Akapitzlist"/>
              <w:numPr>
                <w:ilvl w:val="0"/>
                <w:numId w:val="26"/>
              </w:numPr>
              <w:rPr>
                <w:rFonts w:asciiTheme="minorHAnsi" w:hAnsiTheme="minorHAnsi" w:cstheme="minorHAnsi"/>
                <w:shd w:val="clear" w:color="auto" w:fill="FFFFFF"/>
              </w:rPr>
            </w:pPr>
            <w:r w:rsidRPr="005427D9">
              <w:rPr>
                <w:rFonts w:asciiTheme="minorHAnsi" w:hAnsiTheme="minorHAnsi" w:cstheme="minorHAnsi"/>
                <w:shd w:val="clear" w:color="auto" w:fill="FFFFFF"/>
              </w:rPr>
              <w:t>Autoewaluacja i refleksja zawodowa – raport samooceny lub esej refleksyjny dotyczący granic kompetencji, odpowiedzialności zawodowej oraz planu rozwoju.</w:t>
            </w:r>
          </w:p>
          <w:p w14:paraId="4D08931B" w14:textId="49C27E30" w:rsidR="00391C38" w:rsidRPr="00687504" w:rsidRDefault="00687504" w:rsidP="00687504">
            <w:pPr>
              <w:pStyle w:val="Akapitzlist"/>
              <w:numPr>
                <w:ilvl w:val="0"/>
                <w:numId w:val="26"/>
              </w:numPr>
              <w:rPr>
                <w:rFonts w:asciiTheme="minorHAnsi" w:hAnsiTheme="minorHAnsi" w:cstheme="minorHAnsi"/>
                <w:sz w:val="20"/>
                <w:szCs w:val="20"/>
                <w:shd w:val="clear" w:color="auto" w:fill="FFFFFF"/>
              </w:rPr>
            </w:pPr>
            <w:r w:rsidRPr="005427D9">
              <w:rPr>
                <w:rFonts w:asciiTheme="minorHAnsi" w:hAnsiTheme="minorHAnsi" w:cstheme="minorHAnsi"/>
                <w:shd w:val="clear" w:color="auto" w:fill="FFFFFF"/>
              </w:rPr>
              <w:t>Portfolio i ocena pracy zespołowej – portfolio studenta dokumentujące rozwój kompetencji społecznych oraz ocena komunikacji, współpracy i podziału ról w projektach praktycznych (z uwzględnieniem oceny prowadzącego i rówieśniczej).</w:t>
            </w:r>
          </w:p>
        </w:tc>
      </w:tr>
    </w:tbl>
    <w:p w14:paraId="4FF63C87" w14:textId="78EB8786" w:rsidR="00CB39A6" w:rsidRPr="003C3EBF" w:rsidRDefault="00391C38" w:rsidP="003C3EBF">
      <w:pPr>
        <w:contextualSpacing/>
        <w:rPr>
          <w:rFonts w:ascii="Times New Roman" w:hAnsi="Times New Roman"/>
          <w:b/>
          <w:sz w:val="24"/>
          <w:szCs w:val="24"/>
        </w:rPr>
      </w:pPr>
      <w:r w:rsidRPr="001E761C">
        <w:rPr>
          <w:bCs/>
          <w:sz w:val="20"/>
          <w:szCs w:val="20"/>
        </w:rPr>
        <w:t>*</w:t>
      </w:r>
      <w:r w:rsidRPr="00D06132">
        <w:rPr>
          <w:bCs/>
          <w:sz w:val="20"/>
          <w:szCs w:val="20"/>
        </w:rPr>
        <w:t xml:space="preserve"> </w:t>
      </w:r>
      <w:r w:rsidRPr="0009239B">
        <w:rPr>
          <w:bCs/>
          <w:sz w:val="20"/>
          <w:szCs w:val="20"/>
        </w:rPr>
        <w:t>należy usunąć formy weryfikacji nieadekwatne dla kierunku, a jeśli zachodzi potrzeba – dodać zaplanowane dostosowania</w:t>
      </w:r>
    </w:p>
    <w:sectPr w:rsidR="00CB39A6" w:rsidRPr="003C3EBF" w:rsidSect="00391C38">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456E4" w14:textId="77777777" w:rsidR="00AC68BA" w:rsidRDefault="00AC68BA" w:rsidP="00E91587">
      <w:r>
        <w:separator/>
      </w:r>
    </w:p>
  </w:endnote>
  <w:endnote w:type="continuationSeparator" w:id="0">
    <w:p w14:paraId="16481086" w14:textId="77777777" w:rsidR="00AC68BA" w:rsidRDefault="00AC68BA"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FD6AAF7"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0367D3">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367D3">
              <w:rPr>
                <w:b/>
                <w:bCs/>
                <w:noProof/>
              </w:rPr>
              <w:t>49</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EE2F" w14:textId="77777777" w:rsidR="00AC68BA" w:rsidRDefault="00AC68BA" w:rsidP="00E91587">
      <w:r>
        <w:separator/>
      </w:r>
    </w:p>
  </w:footnote>
  <w:footnote w:type="continuationSeparator" w:id="0">
    <w:p w14:paraId="5BCFE34F" w14:textId="77777777" w:rsidR="00AC68BA" w:rsidRDefault="00AC68BA" w:rsidP="00E91587">
      <w:r>
        <w:continuationSeparator/>
      </w:r>
    </w:p>
  </w:footnote>
  <w:footnote w:id="1">
    <w:p w14:paraId="4EB7B680" w14:textId="77777777" w:rsidR="00391C38" w:rsidRPr="00391C38" w:rsidRDefault="00391C38">
      <w:pPr>
        <w:pStyle w:val="Tekstprzypisudolnego"/>
        <w:rPr>
          <w:b/>
          <w:sz w:val="18"/>
        </w:rPr>
      </w:pPr>
      <w:r w:rsidRPr="00391C38">
        <w:rPr>
          <w:b/>
          <w:sz w:val="18"/>
        </w:rPr>
        <w:t>Objaśnienie oznaczeń:</w:t>
      </w:r>
    </w:p>
    <w:p w14:paraId="6CDD87FF" w14:textId="656AD69A" w:rsidR="00391C38" w:rsidRDefault="00391C38">
      <w:pPr>
        <w:pStyle w:val="Tekstprzypisudolnego"/>
      </w:pPr>
      <w:r>
        <w:rPr>
          <w:rStyle w:val="Odwoanieprzypisudolnego"/>
        </w:rPr>
        <w:footnoteRef/>
      </w:r>
      <w:r>
        <w:t xml:space="preserve"> Dla kierunków regulowanych standardami kształcenia tj.: lekarskiego, lekarsko-dentystycznego, farmaceutycznego, położnictwa, pielęgniarstwa, fizjoterapii, ratownictwa medycznego: Ogólny/Szczegółowy, dla pozostałych kierunków: Kierunkowy/Przedmiotowy;</w:t>
      </w:r>
    </w:p>
  </w:footnote>
  <w:footnote w:id="2">
    <w:p w14:paraId="436F213E" w14:textId="49AF8D32" w:rsidR="00391C38" w:rsidRDefault="00391C38">
      <w:pPr>
        <w:pStyle w:val="Tekstprzypisudolnego"/>
      </w:pPr>
      <w:r>
        <w:rPr>
          <w:rStyle w:val="Odwoanieprzypisudolnego"/>
        </w:rPr>
        <w:footnoteRef/>
      </w:r>
      <w:r>
        <w:t xml:space="preserve"> Liczba dowolna (należy dodać lub usunąć wiersze tabeli w razie potrzeby).</w:t>
      </w:r>
    </w:p>
  </w:footnote>
  <w:footnote w:id="3">
    <w:p w14:paraId="51B29F0B" w14:textId="77777777" w:rsidR="00391C38" w:rsidRDefault="00391C38">
      <w:pPr>
        <w:pStyle w:val="Tekstprzypisudolnego"/>
      </w:pPr>
      <w:r>
        <w:rPr>
          <w:rStyle w:val="Odwoanieprzypisudolnego"/>
        </w:rPr>
        <w:footnoteRef/>
      </w:r>
      <w:r>
        <w:t xml:space="preserve"> Dla kierunków regulowanych standardami kształcenia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w:t>
      </w:r>
    </w:p>
    <w:p w14:paraId="1A342695" w14:textId="77777777" w:rsidR="00391C38" w:rsidRDefault="00391C38">
      <w:pPr>
        <w:pStyle w:val="Tekstprzypisudolnego"/>
      </w:pPr>
      <w:r>
        <w:t>Dla szczegółowych efektów uczenia się przyjmuje się oznaczenia zgodne z odpowiednim standardem kształcenia (np. A.W1., B.W22., D.U4., F.U15.).</w:t>
      </w:r>
    </w:p>
    <w:p w14:paraId="3F34ADE4" w14:textId="77777777" w:rsidR="00391C38" w:rsidRDefault="00391C38">
      <w:pPr>
        <w:pStyle w:val="Tekstprzypisudolnego"/>
      </w:pPr>
      <w:r>
        <w:t>Dla ogólnych efektów uczenia się przyjmuje się następujące oznaczenia: kategoria wiedza W.1., W.2., W.3., i kolejne, kategoria umiejętności: U.1., U.2., U.3., i kolejne, kategoria kompetencje społeczne K.1., K.2., K.3., i kolejne;</w:t>
      </w:r>
    </w:p>
    <w:p w14:paraId="0BEDA60C" w14:textId="77777777" w:rsidR="00391C38" w:rsidRDefault="00391C38">
      <w:pPr>
        <w:pStyle w:val="Tekstprzypisudolnego"/>
      </w:pPr>
      <w:r>
        <w:t>Efekty uczenia się niewynikające ze standardów uwzględniane są w programie studiów poprzez dodanie kolejnych pozycji w istniejących grupach efektów i dodanie akronimu UMW po podkreślnikiem;</w:t>
      </w:r>
    </w:p>
    <w:p w14:paraId="379EE334" w14:textId="77777777" w:rsidR="00391C38" w:rsidRDefault="00391C38">
      <w:pPr>
        <w:pStyle w:val="Tekstprzypisudolnego"/>
      </w:pPr>
      <w:r>
        <w:t>Dla pozostałych kierunków studiów dla efektów kierunkowych przyjmuje się poniższe oznaczenia:</w:t>
      </w:r>
    </w:p>
    <w:p w14:paraId="54B45082" w14:textId="77777777" w:rsidR="00391C38" w:rsidRDefault="00391C38">
      <w:pPr>
        <w:pStyle w:val="Tekstprzypisudolnego"/>
      </w:pPr>
      <w:r>
        <w:t>K (przed podkreślnikiem) — ogólne efekty uczenia się</w:t>
      </w:r>
    </w:p>
    <w:p w14:paraId="11DE5C8F" w14:textId="77777777" w:rsidR="00391C38" w:rsidRDefault="00391C38">
      <w:pPr>
        <w:pStyle w:val="Tekstprzypisudolnego"/>
      </w:pPr>
      <w:r>
        <w:t>W — kategoria wiedzy; U — kategoria umiejętności; K (po podkreślnikiem) — kategoria kompetencji społecznych</w:t>
      </w:r>
    </w:p>
    <w:p w14:paraId="01A87B78" w14:textId="77777777" w:rsidR="00391C38" w:rsidRDefault="00391C38">
      <w:pPr>
        <w:pStyle w:val="Tekstprzypisudolnego"/>
      </w:pPr>
      <w:r>
        <w:t>01, 02, 03 i kolejne — numer efektu uczenia się (np. K_W01, K_U11, K_K05);</w:t>
      </w:r>
    </w:p>
    <w:p w14:paraId="75D12688" w14:textId="77777777" w:rsidR="00391C38" w:rsidRDefault="00391C38">
      <w:pPr>
        <w:pStyle w:val="Tekstprzypisudolnego"/>
      </w:pPr>
      <w:r>
        <w:t>Dla efektów przedmiotowych przyjmuje się poniższe oznaczenia:</w:t>
      </w:r>
    </w:p>
    <w:p w14:paraId="2DDB51D6" w14:textId="77777777" w:rsidR="00391C38" w:rsidRDefault="00391C38">
      <w:pPr>
        <w:pStyle w:val="Tekstprzypisudolnego"/>
      </w:pPr>
      <w:r>
        <w:t>P (przed podkreślnikiem) — szczegółowe efekty uczenia się</w:t>
      </w:r>
    </w:p>
    <w:p w14:paraId="4A24E7BA" w14:textId="77777777" w:rsidR="00391C38" w:rsidRDefault="00391C38">
      <w:pPr>
        <w:pStyle w:val="Tekstprzypisudolnego"/>
      </w:pPr>
      <w:r>
        <w:t>W — kategoria wiedzy; U — kategoria umiejętności; K (po podkreślnikiem) — kategoria kompetencji społecznych</w:t>
      </w:r>
    </w:p>
    <w:p w14:paraId="539459CC" w14:textId="77777777" w:rsidR="00391C38" w:rsidRDefault="00391C38">
      <w:pPr>
        <w:pStyle w:val="Tekstprzypisudolnego"/>
      </w:pPr>
      <w:r>
        <w:t>01, 02, 03 i kolejne — numer efektu uczenia się (np. P_W01, P_U11, P_K05);</w:t>
      </w:r>
    </w:p>
    <w:p w14:paraId="1FE57FBC" w14:textId="79EAE638" w:rsidR="00391C38" w:rsidRDefault="00391C38">
      <w:pPr>
        <w:pStyle w:val="Tekstprzypisudolnego"/>
      </w:pPr>
      <w:r>
        <w:t>Dla szkoleń BHP i P.P oraz Przysposobienia bibliotecznego numery efektów uczenia się powinny być zgodne z §10 ust. 2 Uchwały Senatu w sprawie ustalenia wytycznych w zakresie opracowywania programów studiów, studiów podyplomowych oraz programów kształcenia w szkole doktorskiej;</w:t>
      </w:r>
    </w:p>
  </w:footnote>
  <w:footnote w:id="4">
    <w:p w14:paraId="5DAB3A3A" w14:textId="4CD368DD" w:rsidR="00391C38" w:rsidRDefault="00391C38">
      <w:pPr>
        <w:pStyle w:val="Tekstprzypisudolnego"/>
      </w:pPr>
      <w:r>
        <w:rPr>
          <w:rStyle w:val="Odwoanieprzypisudolnego"/>
        </w:rPr>
        <w:footnoteRef/>
      </w:r>
      <w:r>
        <w:t xml:space="preserve"> Wpisać symbol z Polskich Ram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56751D1"/>
    <w:multiLevelType w:val="hybridMultilevel"/>
    <w:tmpl w:val="EF6E05D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2"/>
  </w:num>
  <w:num w:numId="7">
    <w:abstractNumId w:val="15"/>
  </w:num>
  <w:num w:numId="8">
    <w:abstractNumId w:val="4"/>
  </w:num>
  <w:num w:numId="9">
    <w:abstractNumId w:val="9"/>
  </w:num>
  <w:num w:numId="10">
    <w:abstractNumId w:val="10"/>
  </w:num>
  <w:num w:numId="11">
    <w:abstractNumId w:val="16"/>
  </w:num>
  <w:num w:numId="12">
    <w:abstractNumId w:val="6"/>
  </w:num>
  <w:num w:numId="13">
    <w:abstractNumId w:val="1"/>
  </w:num>
  <w:num w:numId="14">
    <w:abstractNumId w:val="0"/>
  </w:num>
  <w:num w:numId="15">
    <w:abstractNumId w:val="23"/>
  </w:num>
  <w:num w:numId="16">
    <w:abstractNumId w:val="8"/>
  </w:num>
  <w:num w:numId="17">
    <w:abstractNumId w:val="17"/>
  </w:num>
  <w:num w:numId="18">
    <w:abstractNumId w:val="20"/>
  </w:num>
  <w:num w:numId="19">
    <w:abstractNumId w:val="18"/>
  </w:num>
  <w:num w:numId="20">
    <w:abstractNumId w:val="14"/>
  </w:num>
  <w:num w:numId="21">
    <w:abstractNumId w:val="11"/>
  </w:num>
  <w:num w:numId="22">
    <w:abstractNumId w:val="19"/>
  </w:num>
  <w:num w:numId="23">
    <w:abstractNumId w:val="13"/>
  </w:num>
  <w:num w:numId="24">
    <w:abstractNumId w:val="5"/>
  </w:num>
  <w:num w:numId="25">
    <w:abstractNumId w:val="2"/>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1"/>
    <w:rsid w:val="00011097"/>
    <w:rsid w:val="00011ABF"/>
    <w:rsid w:val="00013A2C"/>
    <w:rsid w:val="00014349"/>
    <w:rsid w:val="0002520B"/>
    <w:rsid w:val="0002557F"/>
    <w:rsid w:val="00027FBB"/>
    <w:rsid w:val="00030973"/>
    <w:rsid w:val="000367D3"/>
    <w:rsid w:val="00043411"/>
    <w:rsid w:val="000512BE"/>
    <w:rsid w:val="00051446"/>
    <w:rsid w:val="000551CA"/>
    <w:rsid w:val="000567A0"/>
    <w:rsid w:val="000600EF"/>
    <w:rsid w:val="00061959"/>
    <w:rsid w:val="00062721"/>
    <w:rsid w:val="00064766"/>
    <w:rsid w:val="00064CA1"/>
    <w:rsid w:val="00067E57"/>
    <w:rsid w:val="000715F9"/>
    <w:rsid w:val="000723E8"/>
    <w:rsid w:val="00077829"/>
    <w:rsid w:val="00081E34"/>
    <w:rsid w:val="00090AF9"/>
    <w:rsid w:val="00092AB9"/>
    <w:rsid w:val="00092CA7"/>
    <w:rsid w:val="00093473"/>
    <w:rsid w:val="00094FE1"/>
    <w:rsid w:val="00095D76"/>
    <w:rsid w:val="00096D74"/>
    <w:rsid w:val="000A0F2A"/>
    <w:rsid w:val="000A2A62"/>
    <w:rsid w:val="000A73AF"/>
    <w:rsid w:val="000A7913"/>
    <w:rsid w:val="000B4EA8"/>
    <w:rsid w:val="000B6C78"/>
    <w:rsid w:val="000B7335"/>
    <w:rsid w:val="000C0D36"/>
    <w:rsid w:val="000C698F"/>
    <w:rsid w:val="000D6BF4"/>
    <w:rsid w:val="000E04FD"/>
    <w:rsid w:val="000E1146"/>
    <w:rsid w:val="000E2FCE"/>
    <w:rsid w:val="000E40F8"/>
    <w:rsid w:val="000F105D"/>
    <w:rsid w:val="000F2068"/>
    <w:rsid w:val="001001E2"/>
    <w:rsid w:val="001032BD"/>
    <w:rsid w:val="001039CF"/>
    <w:rsid w:val="00103AB8"/>
    <w:rsid w:val="00120584"/>
    <w:rsid w:val="0012233B"/>
    <w:rsid w:val="00124E83"/>
    <w:rsid w:val="00130276"/>
    <w:rsid w:val="00131F72"/>
    <w:rsid w:val="001345D0"/>
    <w:rsid w:val="001510A1"/>
    <w:rsid w:val="001526FA"/>
    <w:rsid w:val="001545BD"/>
    <w:rsid w:val="00155E8C"/>
    <w:rsid w:val="001565D7"/>
    <w:rsid w:val="00157FC0"/>
    <w:rsid w:val="00160C59"/>
    <w:rsid w:val="00160CAB"/>
    <w:rsid w:val="00166AED"/>
    <w:rsid w:val="00167C4E"/>
    <w:rsid w:val="00174345"/>
    <w:rsid w:val="0018501D"/>
    <w:rsid w:val="00185C11"/>
    <w:rsid w:val="00187F73"/>
    <w:rsid w:val="0019573F"/>
    <w:rsid w:val="00195B3C"/>
    <w:rsid w:val="001A1EBA"/>
    <w:rsid w:val="001A2632"/>
    <w:rsid w:val="001A31FD"/>
    <w:rsid w:val="001A321E"/>
    <w:rsid w:val="001B1656"/>
    <w:rsid w:val="001B1FB8"/>
    <w:rsid w:val="001B2B26"/>
    <w:rsid w:val="001B679E"/>
    <w:rsid w:val="001B7C90"/>
    <w:rsid w:val="001B7E33"/>
    <w:rsid w:val="001C26D4"/>
    <w:rsid w:val="001C2AC4"/>
    <w:rsid w:val="001C4497"/>
    <w:rsid w:val="001C5198"/>
    <w:rsid w:val="001C5892"/>
    <w:rsid w:val="001D2F44"/>
    <w:rsid w:val="001E1B84"/>
    <w:rsid w:val="001E2E5C"/>
    <w:rsid w:val="001E2F4E"/>
    <w:rsid w:val="001E761C"/>
    <w:rsid w:val="001F36F2"/>
    <w:rsid w:val="001F7C2E"/>
    <w:rsid w:val="00203F23"/>
    <w:rsid w:val="00204376"/>
    <w:rsid w:val="00204C52"/>
    <w:rsid w:val="00204C97"/>
    <w:rsid w:val="002051C8"/>
    <w:rsid w:val="00205696"/>
    <w:rsid w:val="00212320"/>
    <w:rsid w:val="002213E7"/>
    <w:rsid w:val="002228B5"/>
    <w:rsid w:val="002233FE"/>
    <w:rsid w:val="00230252"/>
    <w:rsid w:val="00230369"/>
    <w:rsid w:val="00231B4E"/>
    <w:rsid w:val="002324BC"/>
    <w:rsid w:val="00237E81"/>
    <w:rsid w:val="0024082D"/>
    <w:rsid w:val="00242006"/>
    <w:rsid w:val="00242D57"/>
    <w:rsid w:val="00246CCF"/>
    <w:rsid w:val="00250422"/>
    <w:rsid w:val="0025266E"/>
    <w:rsid w:val="002529F2"/>
    <w:rsid w:val="00252CEA"/>
    <w:rsid w:val="00267F93"/>
    <w:rsid w:val="002719ED"/>
    <w:rsid w:val="0027692E"/>
    <w:rsid w:val="002814A2"/>
    <w:rsid w:val="002921A1"/>
    <w:rsid w:val="0029469A"/>
    <w:rsid w:val="00296DF1"/>
    <w:rsid w:val="00297F82"/>
    <w:rsid w:val="002A4B47"/>
    <w:rsid w:val="002B1EC8"/>
    <w:rsid w:val="002B2661"/>
    <w:rsid w:val="002B2A02"/>
    <w:rsid w:val="002B3069"/>
    <w:rsid w:val="002B311D"/>
    <w:rsid w:val="002C77A5"/>
    <w:rsid w:val="002C77C9"/>
    <w:rsid w:val="002D59E4"/>
    <w:rsid w:val="002E2684"/>
    <w:rsid w:val="002E5ADF"/>
    <w:rsid w:val="002E7D99"/>
    <w:rsid w:val="002F17D5"/>
    <w:rsid w:val="002F4AEC"/>
    <w:rsid w:val="00302056"/>
    <w:rsid w:val="0030511E"/>
    <w:rsid w:val="00306265"/>
    <w:rsid w:val="003079EF"/>
    <w:rsid w:val="00311F0C"/>
    <w:rsid w:val="0032216B"/>
    <w:rsid w:val="00332B65"/>
    <w:rsid w:val="00337495"/>
    <w:rsid w:val="00340F63"/>
    <w:rsid w:val="00342EAF"/>
    <w:rsid w:val="00347843"/>
    <w:rsid w:val="00351B32"/>
    <w:rsid w:val="00356F7D"/>
    <w:rsid w:val="00360381"/>
    <w:rsid w:val="00373E2E"/>
    <w:rsid w:val="00373E53"/>
    <w:rsid w:val="00375DF1"/>
    <w:rsid w:val="00380FD8"/>
    <w:rsid w:val="00384F1D"/>
    <w:rsid w:val="00390319"/>
    <w:rsid w:val="00391306"/>
    <w:rsid w:val="00391790"/>
    <w:rsid w:val="00391C38"/>
    <w:rsid w:val="003A102B"/>
    <w:rsid w:val="003A41FE"/>
    <w:rsid w:val="003A5A23"/>
    <w:rsid w:val="003A72CD"/>
    <w:rsid w:val="003A7A18"/>
    <w:rsid w:val="003B39B7"/>
    <w:rsid w:val="003B74AB"/>
    <w:rsid w:val="003C2577"/>
    <w:rsid w:val="003C3EBF"/>
    <w:rsid w:val="003C45E2"/>
    <w:rsid w:val="003D6B69"/>
    <w:rsid w:val="003E1722"/>
    <w:rsid w:val="003E6DB3"/>
    <w:rsid w:val="003F3356"/>
    <w:rsid w:val="003F59C9"/>
    <w:rsid w:val="004030EE"/>
    <w:rsid w:val="00403B66"/>
    <w:rsid w:val="0040708B"/>
    <w:rsid w:val="004100FB"/>
    <w:rsid w:val="004167B1"/>
    <w:rsid w:val="00424228"/>
    <w:rsid w:val="004245FE"/>
    <w:rsid w:val="00430740"/>
    <w:rsid w:val="0043191F"/>
    <w:rsid w:val="00432C56"/>
    <w:rsid w:val="00446BB5"/>
    <w:rsid w:val="004517A1"/>
    <w:rsid w:val="0045565E"/>
    <w:rsid w:val="00456032"/>
    <w:rsid w:val="00456D0E"/>
    <w:rsid w:val="00465F2F"/>
    <w:rsid w:val="00472F43"/>
    <w:rsid w:val="0047656E"/>
    <w:rsid w:val="00476D43"/>
    <w:rsid w:val="00481792"/>
    <w:rsid w:val="00487889"/>
    <w:rsid w:val="004938DD"/>
    <w:rsid w:val="00493ACA"/>
    <w:rsid w:val="004A0E82"/>
    <w:rsid w:val="004A4120"/>
    <w:rsid w:val="004C00F4"/>
    <w:rsid w:val="004C26DC"/>
    <w:rsid w:val="004C47FD"/>
    <w:rsid w:val="004C5879"/>
    <w:rsid w:val="004D6BFD"/>
    <w:rsid w:val="004D7146"/>
    <w:rsid w:val="004D7225"/>
    <w:rsid w:val="004E6428"/>
    <w:rsid w:val="004F1377"/>
    <w:rsid w:val="004F4505"/>
    <w:rsid w:val="004F4D9D"/>
    <w:rsid w:val="00502EF5"/>
    <w:rsid w:val="005106B7"/>
    <w:rsid w:val="005107BC"/>
    <w:rsid w:val="005109AD"/>
    <w:rsid w:val="00511C04"/>
    <w:rsid w:val="00514470"/>
    <w:rsid w:val="00516423"/>
    <w:rsid w:val="00516D08"/>
    <w:rsid w:val="00517101"/>
    <w:rsid w:val="00522BD8"/>
    <w:rsid w:val="0052338D"/>
    <w:rsid w:val="005239BD"/>
    <w:rsid w:val="00524953"/>
    <w:rsid w:val="005259BC"/>
    <w:rsid w:val="00526103"/>
    <w:rsid w:val="00527E04"/>
    <w:rsid w:val="00531CF8"/>
    <w:rsid w:val="00533EF4"/>
    <w:rsid w:val="005427D9"/>
    <w:rsid w:val="00543003"/>
    <w:rsid w:val="00544AEF"/>
    <w:rsid w:val="005518DD"/>
    <w:rsid w:val="00553DB5"/>
    <w:rsid w:val="00555B74"/>
    <w:rsid w:val="00562224"/>
    <w:rsid w:val="0056343F"/>
    <w:rsid w:val="0057305A"/>
    <w:rsid w:val="00575EF1"/>
    <w:rsid w:val="00576755"/>
    <w:rsid w:val="005770D3"/>
    <w:rsid w:val="00577422"/>
    <w:rsid w:val="005775AD"/>
    <w:rsid w:val="00580EAE"/>
    <w:rsid w:val="005835D2"/>
    <w:rsid w:val="0058587D"/>
    <w:rsid w:val="00586909"/>
    <w:rsid w:val="00586946"/>
    <w:rsid w:val="0059058B"/>
    <w:rsid w:val="005938DF"/>
    <w:rsid w:val="00593F73"/>
    <w:rsid w:val="00597814"/>
    <w:rsid w:val="005A04EA"/>
    <w:rsid w:val="005B00AB"/>
    <w:rsid w:val="005C4688"/>
    <w:rsid w:val="005D037C"/>
    <w:rsid w:val="005D1CAE"/>
    <w:rsid w:val="005D4CCA"/>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07FD9"/>
    <w:rsid w:val="00611C96"/>
    <w:rsid w:val="006135D0"/>
    <w:rsid w:val="00617062"/>
    <w:rsid w:val="006210A3"/>
    <w:rsid w:val="00622138"/>
    <w:rsid w:val="0062428D"/>
    <w:rsid w:val="006265F1"/>
    <w:rsid w:val="006273CA"/>
    <w:rsid w:val="00631F54"/>
    <w:rsid w:val="0064504F"/>
    <w:rsid w:val="00645354"/>
    <w:rsid w:val="006564E5"/>
    <w:rsid w:val="00656D71"/>
    <w:rsid w:val="00657F8B"/>
    <w:rsid w:val="0066261A"/>
    <w:rsid w:val="00662AFB"/>
    <w:rsid w:val="00674E73"/>
    <w:rsid w:val="00676303"/>
    <w:rsid w:val="0068083A"/>
    <w:rsid w:val="00680A95"/>
    <w:rsid w:val="00680E6F"/>
    <w:rsid w:val="006812A2"/>
    <w:rsid w:val="00682763"/>
    <w:rsid w:val="00683033"/>
    <w:rsid w:val="00687504"/>
    <w:rsid w:val="00691729"/>
    <w:rsid w:val="00693856"/>
    <w:rsid w:val="00696842"/>
    <w:rsid w:val="006A1F83"/>
    <w:rsid w:val="006A3123"/>
    <w:rsid w:val="006A4BBE"/>
    <w:rsid w:val="006B6D11"/>
    <w:rsid w:val="006C2553"/>
    <w:rsid w:val="006C3978"/>
    <w:rsid w:val="006C55B3"/>
    <w:rsid w:val="006C5F58"/>
    <w:rsid w:val="006D2581"/>
    <w:rsid w:val="006D37EA"/>
    <w:rsid w:val="006E4392"/>
    <w:rsid w:val="006E5EBF"/>
    <w:rsid w:val="0070514C"/>
    <w:rsid w:val="00706DF0"/>
    <w:rsid w:val="00713C43"/>
    <w:rsid w:val="00717D65"/>
    <w:rsid w:val="00720949"/>
    <w:rsid w:val="00721CC5"/>
    <w:rsid w:val="0072236C"/>
    <w:rsid w:val="007268E5"/>
    <w:rsid w:val="00744441"/>
    <w:rsid w:val="00746EA4"/>
    <w:rsid w:val="00747A5D"/>
    <w:rsid w:val="00747C2F"/>
    <w:rsid w:val="00747F53"/>
    <w:rsid w:val="00750982"/>
    <w:rsid w:val="0075331F"/>
    <w:rsid w:val="00753D02"/>
    <w:rsid w:val="00754483"/>
    <w:rsid w:val="00757E5F"/>
    <w:rsid w:val="00763DCA"/>
    <w:rsid w:val="007649B1"/>
    <w:rsid w:val="00765852"/>
    <w:rsid w:val="007743A6"/>
    <w:rsid w:val="00786F5F"/>
    <w:rsid w:val="00791688"/>
    <w:rsid w:val="007A0DE2"/>
    <w:rsid w:val="007A2B9C"/>
    <w:rsid w:val="007A47E9"/>
    <w:rsid w:val="007A790E"/>
    <w:rsid w:val="007B631A"/>
    <w:rsid w:val="007B725E"/>
    <w:rsid w:val="007C0CE4"/>
    <w:rsid w:val="007C3388"/>
    <w:rsid w:val="007C7FCB"/>
    <w:rsid w:val="007D11BA"/>
    <w:rsid w:val="007D1B3A"/>
    <w:rsid w:val="007D1CCA"/>
    <w:rsid w:val="007D3361"/>
    <w:rsid w:val="007E0AC7"/>
    <w:rsid w:val="007E7B47"/>
    <w:rsid w:val="007E7CD0"/>
    <w:rsid w:val="007F0981"/>
    <w:rsid w:val="007F7B66"/>
    <w:rsid w:val="0080207E"/>
    <w:rsid w:val="00803958"/>
    <w:rsid w:val="00805455"/>
    <w:rsid w:val="00810E08"/>
    <w:rsid w:val="0081441A"/>
    <w:rsid w:val="008158E0"/>
    <w:rsid w:val="008247DA"/>
    <w:rsid w:val="00824E6F"/>
    <w:rsid w:val="008275F8"/>
    <w:rsid w:val="0083250A"/>
    <w:rsid w:val="00837719"/>
    <w:rsid w:val="00842182"/>
    <w:rsid w:val="00845823"/>
    <w:rsid w:val="008529C1"/>
    <w:rsid w:val="008537D3"/>
    <w:rsid w:val="00853AFF"/>
    <w:rsid w:val="00856A6F"/>
    <w:rsid w:val="00861DF5"/>
    <w:rsid w:val="00864B5B"/>
    <w:rsid w:val="00871076"/>
    <w:rsid w:val="0087581D"/>
    <w:rsid w:val="00881EEF"/>
    <w:rsid w:val="00883EE4"/>
    <w:rsid w:val="00891C66"/>
    <w:rsid w:val="00896984"/>
    <w:rsid w:val="008A0651"/>
    <w:rsid w:val="008A2BFB"/>
    <w:rsid w:val="008A4A35"/>
    <w:rsid w:val="008A4D97"/>
    <w:rsid w:val="008A56DD"/>
    <w:rsid w:val="008B023C"/>
    <w:rsid w:val="008C5F04"/>
    <w:rsid w:val="008D1C40"/>
    <w:rsid w:val="008D2EA5"/>
    <w:rsid w:val="008D52CB"/>
    <w:rsid w:val="008E2E21"/>
    <w:rsid w:val="008E7DE6"/>
    <w:rsid w:val="008F1EBE"/>
    <w:rsid w:val="008F3151"/>
    <w:rsid w:val="008F4BC9"/>
    <w:rsid w:val="008F4D56"/>
    <w:rsid w:val="008F5B64"/>
    <w:rsid w:val="00901862"/>
    <w:rsid w:val="0090537A"/>
    <w:rsid w:val="00910058"/>
    <w:rsid w:val="00911F35"/>
    <w:rsid w:val="00920324"/>
    <w:rsid w:val="00926E6D"/>
    <w:rsid w:val="009359CA"/>
    <w:rsid w:val="0093646A"/>
    <w:rsid w:val="009377AB"/>
    <w:rsid w:val="00946D3F"/>
    <w:rsid w:val="00954FC4"/>
    <w:rsid w:val="009628FD"/>
    <w:rsid w:val="00963ECE"/>
    <w:rsid w:val="009738F8"/>
    <w:rsid w:val="0097631F"/>
    <w:rsid w:val="00981BC9"/>
    <w:rsid w:val="00982429"/>
    <w:rsid w:val="009853E2"/>
    <w:rsid w:val="00986FA2"/>
    <w:rsid w:val="00994A37"/>
    <w:rsid w:val="00994D94"/>
    <w:rsid w:val="00995163"/>
    <w:rsid w:val="00996E04"/>
    <w:rsid w:val="009978B0"/>
    <w:rsid w:val="009A43FC"/>
    <w:rsid w:val="009A62D9"/>
    <w:rsid w:val="009B1F04"/>
    <w:rsid w:val="009B71CD"/>
    <w:rsid w:val="009B7E04"/>
    <w:rsid w:val="009D5E42"/>
    <w:rsid w:val="009D73A7"/>
    <w:rsid w:val="009E2318"/>
    <w:rsid w:val="009E639A"/>
    <w:rsid w:val="009F5F04"/>
    <w:rsid w:val="00A00024"/>
    <w:rsid w:val="00A01E54"/>
    <w:rsid w:val="00A05A18"/>
    <w:rsid w:val="00A07BF7"/>
    <w:rsid w:val="00A153E0"/>
    <w:rsid w:val="00A2023C"/>
    <w:rsid w:val="00A20326"/>
    <w:rsid w:val="00A2244E"/>
    <w:rsid w:val="00A23234"/>
    <w:rsid w:val="00A24AA0"/>
    <w:rsid w:val="00A31C41"/>
    <w:rsid w:val="00A336B5"/>
    <w:rsid w:val="00A34CB0"/>
    <w:rsid w:val="00A45C82"/>
    <w:rsid w:val="00A46003"/>
    <w:rsid w:val="00A47309"/>
    <w:rsid w:val="00A53DF9"/>
    <w:rsid w:val="00A60FAF"/>
    <w:rsid w:val="00A66246"/>
    <w:rsid w:val="00A66883"/>
    <w:rsid w:val="00A73E03"/>
    <w:rsid w:val="00A80935"/>
    <w:rsid w:val="00A8121A"/>
    <w:rsid w:val="00A81B0E"/>
    <w:rsid w:val="00A842EC"/>
    <w:rsid w:val="00A87978"/>
    <w:rsid w:val="00A87EB6"/>
    <w:rsid w:val="00A9091C"/>
    <w:rsid w:val="00A9533C"/>
    <w:rsid w:val="00A9590E"/>
    <w:rsid w:val="00AA39C9"/>
    <w:rsid w:val="00AA642E"/>
    <w:rsid w:val="00AB7797"/>
    <w:rsid w:val="00AC116C"/>
    <w:rsid w:val="00AC2F0F"/>
    <w:rsid w:val="00AC6219"/>
    <w:rsid w:val="00AC68BA"/>
    <w:rsid w:val="00AD63D2"/>
    <w:rsid w:val="00AE3EF0"/>
    <w:rsid w:val="00AF0A8E"/>
    <w:rsid w:val="00AF1FBC"/>
    <w:rsid w:val="00AF3137"/>
    <w:rsid w:val="00B007D7"/>
    <w:rsid w:val="00B01585"/>
    <w:rsid w:val="00B031F9"/>
    <w:rsid w:val="00B0415A"/>
    <w:rsid w:val="00B04C49"/>
    <w:rsid w:val="00B04CBF"/>
    <w:rsid w:val="00B07B65"/>
    <w:rsid w:val="00B12780"/>
    <w:rsid w:val="00B14659"/>
    <w:rsid w:val="00B164AA"/>
    <w:rsid w:val="00B20A47"/>
    <w:rsid w:val="00B24CA1"/>
    <w:rsid w:val="00B268A0"/>
    <w:rsid w:val="00B3130D"/>
    <w:rsid w:val="00B3159A"/>
    <w:rsid w:val="00B336FD"/>
    <w:rsid w:val="00B456AD"/>
    <w:rsid w:val="00B50862"/>
    <w:rsid w:val="00B51E2B"/>
    <w:rsid w:val="00B522B9"/>
    <w:rsid w:val="00B560D5"/>
    <w:rsid w:val="00B64245"/>
    <w:rsid w:val="00B65082"/>
    <w:rsid w:val="00B72EC4"/>
    <w:rsid w:val="00B81605"/>
    <w:rsid w:val="00B87965"/>
    <w:rsid w:val="00B9178F"/>
    <w:rsid w:val="00B9205F"/>
    <w:rsid w:val="00B95B9C"/>
    <w:rsid w:val="00BA1ABC"/>
    <w:rsid w:val="00BB2E66"/>
    <w:rsid w:val="00BB7B8B"/>
    <w:rsid w:val="00BC163F"/>
    <w:rsid w:val="00BC1CA0"/>
    <w:rsid w:val="00BC26CF"/>
    <w:rsid w:val="00BC3A34"/>
    <w:rsid w:val="00BC4DC6"/>
    <w:rsid w:val="00BC76F1"/>
    <w:rsid w:val="00BD0BAF"/>
    <w:rsid w:val="00BD10FE"/>
    <w:rsid w:val="00BD174F"/>
    <w:rsid w:val="00BD3641"/>
    <w:rsid w:val="00BD4082"/>
    <w:rsid w:val="00BD5E7E"/>
    <w:rsid w:val="00BE181F"/>
    <w:rsid w:val="00BE5EFE"/>
    <w:rsid w:val="00BF35C1"/>
    <w:rsid w:val="00C00899"/>
    <w:rsid w:val="00C00FD4"/>
    <w:rsid w:val="00C06782"/>
    <w:rsid w:val="00C06AAB"/>
    <w:rsid w:val="00C11DEC"/>
    <w:rsid w:val="00C13279"/>
    <w:rsid w:val="00C15D92"/>
    <w:rsid w:val="00C17071"/>
    <w:rsid w:val="00C236F8"/>
    <w:rsid w:val="00C36E52"/>
    <w:rsid w:val="00C403E9"/>
    <w:rsid w:val="00C412DC"/>
    <w:rsid w:val="00C41305"/>
    <w:rsid w:val="00C42F34"/>
    <w:rsid w:val="00C43374"/>
    <w:rsid w:val="00C4572E"/>
    <w:rsid w:val="00C458F5"/>
    <w:rsid w:val="00C5079F"/>
    <w:rsid w:val="00C51AD7"/>
    <w:rsid w:val="00C56F0C"/>
    <w:rsid w:val="00C572A6"/>
    <w:rsid w:val="00C64BCB"/>
    <w:rsid w:val="00C72FE5"/>
    <w:rsid w:val="00C74920"/>
    <w:rsid w:val="00C76B4F"/>
    <w:rsid w:val="00C90D3D"/>
    <w:rsid w:val="00CA0029"/>
    <w:rsid w:val="00CA315E"/>
    <w:rsid w:val="00CA39E0"/>
    <w:rsid w:val="00CB2427"/>
    <w:rsid w:val="00CB2CCF"/>
    <w:rsid w:val="00CB39A6"/>
    <w:rsid w:val="00CB5811"/>
    <w:rsid w:val="00CC5046"/>
    <w:rsid w:val="00CC79FF"/>
    <w:rsid w:val="00CC7E5C"/>
    <w:rsid w:val="00CD5499"/>
    <w:rsid w:val="00CF442E"/>
    <w:rsid w:val="00CF51AD"/>
    <w:rsid w:val="00D00BCD"/>
    <w:rsid w:val="00D013FF"/>
    <w:rsid w:val="00D03B19"/>
    <w:rsid w:val="00D05EA4"/>
    <w:rsid w:val="00D06132"/>
    <w:rsid w:val="00D23C1A"/>
    <w:rsid w:val="00D312D7"/>
    <w:rsid w:val="00D31E73"/>
    <w:rsid w:val="00D32C01"/>
    <w:rsid w:val="00D33180"/>
    <w:rsid w:val="00D33242"/>
    <w:rsid w:val="00D45222"/>
    <w:rsid w:val="00D527F9"/>
    <w:rsid w:val="00D52BCA"/>
    <w:rsid w:val="00D5528B"/>
    <w:rsid w:val="00D5688A"/>
    <w:rsid w:val="00D644D5"/>
    <w:rsid w:val="00D669CD"/>
    <w:rsid w:val="00D71B44"/>
    <w:rsid w:val="00D76206"/>
    <w:rsid w:val="00D76FEC"/>
    <w:rsid w:val="00D77522"/>
    <w:rsid w:val="00D90250"/>
    <w:rsid w:val="00D92091"/>
    <w:rsid w:val="00D93B69"/>
    <w:rsid w:val="00D94D0D"/>
    <w:rsid w:val="00D968EC"/>
    <w:rsid w:val="00DA0562"/>
    <w:rsid w:val="00DA0EF3"/>
    <w:rsid w:val="00DA122E"/>
    <w:rsid w:val="00DA6AC8"/>
    <w:rsid w:val="00DA7A35"/>
    <w:rsid w:val="00DB4AD6"/>
    <w:rsid w:val="00DB5C8B"/>
    <w:rsid w:val="00DB5EB8"/>
    <w:rsid w:val="00DC1564"/>
    <w:rsid w:val="00DC183C"/>
    <w:rsid w:val="00DC7390"/>
    <w:rsid w:val="00DD14C7"/>
    <w:rsid w:val="00DD2601"/>
    <w:rsid w:val="00DD4C94"/>
    <w:rsid w:val="00DD4EDA"/>
    <w:rsid w:val="00DD5D19"/>
    <w:rsid w:val="00DE1ACD"/>
    <w:rsid w:val="00DE2717"/>
    <w:rsid w:val="00DE7A21"/>
    <w:rsid w:val="00E02C31"/>
    <w:rsid w:val="00E20B24"/>
    <w:rsid w:val="00E215FA"/>
    <w:rsid w:val="00E26C24"/>
    <w:rsid w:val="00E31607"/>
    <w:rsid w:val="00E346C2"/>
    <w:rsid w:val="00E356AA"/>
    <w:rsid w:val="00E3636F"/>
    <w:rsid w:val="00E37E81"/>
    <w:rsid w:val="00E43ADD"/>
    <w:rsid w:val="00E45338"/>
    <w:rsid w:val="00E4751A"/>
    <w:rsid w:val="00E575DA"/>
    <w:rsid w:val="00E579BD"/>
    <w:rsid w:val="00E61751"/>
    <w:rsid w:val="00E6364B"/>
    <w:rsid w:val="00E63AD3"/>
    <w:rsid w:val="00E65E62"/>
    <w:rsid w:val="00E7112C"/>
    <w:rsid w:val="00E75156"/>
    <w:rsid w:val="00E75437"/>
    <w:rsid w:val="00E83549"/>
    <w:rsid w:val="00E91587"/>
    <w:rsid w:val="00E922F5"/>
    <w:rsid w:val="00E95EFD"/>
    <w:rsid w:val="00E9644B"/>
    <w:rsid w:val="00E96C8D"/>
    <w:rsid w:val="00EA55EF"/>
    <w:rsid w:val="00EA66B5"/>
    <w:rsid w:val="00EA7990"/>
    <w:rsid w:val="00EB0535"/>
    <w:rsid w:val="00EB053F"/>
    <w:rsid w:val="00EB60AC"/>
    <w:rsid w:val="00EC17D2"/>
    <w:rsid w:val="00EC1DB9"/>
    <w:rsid w:val="00EC3A11"/>
    <w:rsid w:val="00EC6883"/>
    <w:rsid w:val="00ED5139"/>
    <w:rsid w:val="00EE42BF"/>
    <w:rsid w:val="00EE492F"/>
    <w:rsid w:val="00EE63ED"/>
    <w:rsid w:val="00EF3311"/>
    <w:rsid w:val="00EF4BE2"/>
    <w:rsid w:val="00F12B43"/>
    <w:rsid w:val="00F13A14"/>
    <w:rsid w:val="00F14FF3"/>
    <w:rsid w:val="00F16554"/>
    <w:rsid w:val="00F20D45"/>
    <w:rsid w:val="00F2399B"/>
    <w:rsid w:val="00F24DB4"/>
    <w:rsid w:val="00F25BDC"/>
    <w:rsid w:val="00F27A68"/>
    <w:rsid w:val="00F30722"/>
    <w:rsid w:val="00F31447"/>
    <w:rsid w:val="00F317B5"/>
    <w:rsid w:val="00F32F9A"/>
    <w:rsid w:val="00F33B4F"/>
    <w:rsid w:val="00F37D27"/>
    <w:rsid w:val="00F40061"/>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36CB"/>
    <w:rsid w:val="00F957A1"/>
    <w:rsid w:val="00F96B6F"/>
    <w:rsid w:val="00FA3656"/>
    <w:rsid w:val="00FA67F8"/>
    <w:rsid w:val="00FA73B5"/>
    <w:rsid w:val="00FB14AD"/>
    <w:rsid w:val="00FB2505"/>
    <w:rsid w:val="00FB3D1E"/>
    <w:rsid w:val="00FE6ADC"/>
    <w:rsid w:val="00FF1395"/>
    <w:rsid w:val="00FF1E00"/>
    <w:rsid w:val="00FF2839"/>
    <w:rsid w:val="00FF33A0"/>
    <w:rsid w:val="00FF4E08"/>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37A"/>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Tytuowa">
    <w:name w:val="Tytułowa"/>
    <w:basedOn w:val="Normalny"/>
    <w:link w:val="TytuowaZnak"/>
    <w:qFormat/>
    <w:rsid w:val="005107BC"/>
    <w:rPr>
      <w:rFonts w:asciiTheme="minorHAnsi" w:hAnsiTheme="minorHAnsi" w:cstheme="minorHAnsi"/>
      <w:b/>
      <w:sz w:val="32"/>
      <w:szCs w:val="32"/>
    </w:rPr>
  </w:style>
  <w:style w:type="paragraph" w:customStyle="1" w:styleId="Tekst">
    <w:name w:val="Tekst"/>
    <w:basedOn w:val="Normalny"/>
    <w:link w:val="TekstZnak"/>
    <w:qFormat/>
    <w:rsid w:val="00E9644B"/>
    <w:pPr>
      <w:jc w:val="center"/>
    </w:pPr>
    <w:rPr>
      <w:rFonts w:asciiTheme="minorHAnsi" w:hAnsiTheme="minorHAnsi" w:cstheme="minorHAnsi"/>
      <w:sz w:val="28"/>
    </w:rPr>
  </w:style>
  <w:style w:type="character" w:customStyle="1" w:styleId="TytuowaZnak">
    <w:name w:val="Tytułowa Znak"/>
    <w:basedOn w:val="Domylnaczcionkaakapitu"/>
    <w:link w:val="Tytuowa"/>
    <w:rsid w:val="005107BC"/>
    <w:rPr>
      <w:rFonts w:asciiTheme="minorHAnsi" w:hAnsiTheme="minorHAnsi" w:cstheme="minorHAnsi"/>
      <w:b/>
      <w:sz w:val="32"/>
      <w:szCs w:val="32"/>
      <w:lang w:eastAsia="en-US"/>
    </w:rPr>
  </w:style>
  <w:style w:type="character" w:customStyle="1" w:styleId="TekstZnak">
    <w:name w:val="Tekst Znak"/>
    <w:basedOn w:val="Domylnaczcionkaakapitu"/>
    <w:link w:val="Tekst"/>
    <w:rsid w:val="00E9644B"/>
    <w:rPr>
      <w:rFonts w:asciiTheme="minorHAnsi" w:hAnsiTheme="minorHAnsi" w:cstheme="minorHAnsi"/>
      <w:sz w:val="28"/>
      <w:szCs w:val="22"/>
      <w:lang w:eastAsia="en-US"/>
    </w:rPr>
  </w:style>
  <w:style w:type="paragraph" w:customStyle="1" w:styleId="tabelka">
    <w:name w:val="tabelka"/>
    <w:basedOn w:val="Tekst"/>
    <w:link w:val="tabelkaZnak"/>
    <w:qFormat/>
    <w:rsid w:val="00E9644B"/>
    <w:rPr>
      <w:b/>
      <w:bCs/>
      <w:sz w:val="22"/>
    </w:rPr>
  </w:style>
  <w:style w:type="character" w:customStyle="1" w:styleId="tabelkaZnak">
    <w:name w:val="tabelka Znak"/>
    <w:basedOn w:val="TekstZnak"/>
    <w:link w:val="tabelka"/>
    <w:rsid w:val="00E9644B"/>
    <w:rPr>
      <w:rFonts w:asciiTheme="minorHAnsi" w:hAnsiTheme="minorHAnsi" w:cs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062">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74530585">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070763">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10275">
      <w:bodyDiv w:val="1"/>
      <w:marLeft w:val="0"/>
      <w:marRight w:val="0"/>
      <w:marTop w:val="0"/>
      <w:marBottom w:val="0"/>
      <w:divBdr>
        <w:top w:val="none" w:sz="0" w:space="0" w:color="auto"/>
        <w:left w:val="none" w:sz="0" w:space="0" w:color="auto"/>
        <w:bottom w:val="none" w:sz="0" w:space="0" w:color="auto"/>
        <w:right w:val="none" w:sz="0" w:space="0" w:color="auto"/>
      </w:divBdr>
    </w:div>
    <w:div w:id="175828675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F8D2-6104-4052-AF0F-772A6F93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49</Pages>
  <Words>16503</Words>
  <Characters>120988</Characters>
  <Application>Microsoft Office Word</Application>
  <DocSecurity>0</DocSecurity>
  <Lines>1008</Lines>
  <Paragraphs>274</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137217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2879/2026</dc:title>
  <dc:subject/>
  <dc:creator>Dziekan WNoZ</dc:creator>
  <cp:keywords>PROGRAM KSZTAŁCENIA</cp:keywords>
  <dc:description/>
  <cp:lastModifiedBy>MKapera</cp:lastModifiedBy>
  <cp:revision>42</cp:revision>
  <cp:lastPrinted>2025-01-13T10:50:00Z</cp:lastPrinted>
  <dcterms:created xsi:type="dcterms:W3CDTF">2026-02-13T11:32:00Z</dcterms:created>
  <dcterms:modified xsi:type="dcterms:W3CDTF">2026-02-18T10:26:00Z</dcterms:modified>
</cp:coreProperties>
</file>