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A06" w:rsidRDefault="00913A06" w:rsidP="00913A06">
      <w:pPr>
        <w:jc w:val="center"/>
        <w:rPr>
          <w:rFonts w:ascii="Times New Roman" w:hAnsi="Times New Roman"/>
          <w:b/>
        </w:rPr>
      </w:pPr>
      <w:r w:rsidRPr="00580FC6">
        <w:rPr>
          <w:rFonts w:ascii="Times New Roman" w:hAnsi="Times New Roman"/>
          <w:b/>
        </w:rPr>
        <w:t xml:space="preserve">ĆWICZENIA LABORATORYJNE Z CHEMII ORGANICZNEJ                    </w:t>
      </w:r>
    </w:p>
    <w:p w:rsidR="00913A06" w:rsidRPr="00580FC6" w:rsidRDefault="00913A06" w:rsidP="00913A0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DLA STUDENTÓW I</w:t>
      </w:r>
      <w:r w:rsidRPr="00580FC6">
        <w:rPr>
          <w:rFonts w:ascii="Times New Roman" w:hAnsi="Times New Roman"/>
          <w:b/>
        </w:rPr>
        <w:t xml:space="preserve"> ROKU </w:t>
      </w:r>
      <w:r>
        <w:rPr>
          <w:rFonts w:ascii="Times New Roman" w:hAnsi="Times New Roman"/>
          <w:b/>
        </w:rPr>
        <w:t xml:space="preserve">ANALITYKI MRDYCZNEJ </w:t>
      </w:r>
      <w:r w:rsidRPr="00580FC6">
        <w:rPr>
          <w:rFonts w:ascii="Times New Roman" w:hAnsi="Times New Roman"/>
          <w:b/>
        </w:rPr>
        <w:t xml:space="preserve"> UM WE WROCŁAWIU</w:t>
      </w:r>
    </w:p>
    <w:p w:rsidR="00913A06" w:rsidRPr="00580FC6" w:rsidRDefault="00913A06" w:rsidP="00913A06">
      <w:pPr>
        <w:jc w:val="center"/>
        <w:rPr>
          <w:rFonts w:ascii="Times New Roman" w:hAnsi="Times New Roman"/>
          <w:b/>
          <w:sz w:val="28"/>
          <w:szCs w:val="28"/>
        </w:rPr>
      </w:pPr>
      <w:r w:rsidRPr="00580FC6">
        <w:rPr>
          <w:rFonts w:ascii="Times New Roman" w:hAnsi="Times New Roman"/>
          <w:b/>
          <w:sz w:val="28"/>
          <w:szCs w:val="28"/>
        </w:rPr>
        <w:t>w roku akademickim 202</w:t>
      </w:r>
      <w:r w:rsidR="009B0123">
        <w:rPr>
          <w:rFonts w:ascii="Times New Roman" w:hAnsi="Times New Roman"/>
          <w:b/>
          <w:sz w:val="28"/>
          <w:szCs w:val="28"/>
        </w:rPr>
        <w:t>5</w:t>
      </w:r>
      <w:r w:rsidRPr="00580FC6">
        <w:rPr>
          <w:rFonts w:ascii="Times New Roman" w:hAnsi="Times New Roman"/>
          <w:b/>
          <w:sz w:val="28"/>
          <w:szCs w:val="28"/>
        </w:rPr>
        <w:t>/2</w:t>
      </w:r>
      <w:r w:rsidR="009B0123">
        <w:rPr>
          <w:rFonts w:ascii="Times New Roman" w:hAnsi="Times New Roman"/>
          <w:b/>
          <w:sz w:val="28"/>
          <w:szCs w:val="28"/>
        </w:rPr>
        <w:t>6</w:t>
      </w:r>
    </w:p>
    <w:p w:rsidR="00913A06" w:rsidRPr="00526949" w:rsidRDefault="00913A06" w:rsidP="00913A0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PROGRAM ĆWICZEŃ semestr letni</w:t>
      </w:r>
    </w:p>
    <w:p w:rsidR="00496465" w:rsidRPr="003827DB" w:rsidRDefault="00496465" w:rsidP="0049646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96465" w:rsidRPr="00EF7B1F" w:rsidRDefault="00496465" w:rsidP="0049646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u w:val="single"/>
        </w:rPr>
      </w:pPr>
      <w:r w:rsidRPr="00EF7B1F">
        <w:rPr>
          <w:rFonts w:ascii="Times New Roman" w:hAnsi="Times New Roman"/>
          <w:sz w:val="24"/>
          <w:szCs w:val="24"/>
          <w:u w:val="single"/>
        </w:rPr>
        <w:t>Pokaz szkła laboratoryjnego. Montaż podstawowych zestawów laboratoryjnych.</w:t>
      </w:r>
    </w:p>
    <w:p w:rsidR="00496465" w:rsidRPr="00EF7B1F" w:rsidRDefault="00496465" w:rsidP="0049646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EF7B1F">
        <w:rPr>
          <w:rFonts w:ascii="Times New Roman" w:hAnsi="Times New Roman"/>
          <w:sz w:val="24"/>
          <w:szCs w:val="24"/>
          <w:u w:val="single"/>
        </w:rPr>
        <w:t>Krystalizacja z wody jednego (1) związku organicznego</w:t>
      </w:r>
      <w:r w:rsidRPr="00EF7B1F">
        <w:rPr>
          <w:rFonts w:ascii="Times New Roman" w:hAnsi="Times New Roman"/>
          <w:sz w:val="24"/>
          <w:szCs w:val="24"/>
        </w:rPr>
        <w:t xml:space="preserve"> </w:t>
      </w:r>
    </w:p>
    <w:p w:rsidR="00496465" w:rsidRPr="00EF7B1F" w:rsidRDefault="00496465" w:rsidP="0049646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EF7B1F">
        <w:rPr>
          <w:rFonts w:ascii="Times New Roman" w:hAnsi="Times New Roman"/>
          <w:sz w:val="24"/>
          <w:szCs w:val="24"/>
        </w:rPr>
        <w:t>- złożenie aparatury</w:t>
      </w:r>
    </w:p>
    <w:p w:rsidR="00496465" w:rsidRPr="00EF7B1F" w:rsidRDefault="00496465" w:rsidP="0049646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EF7B1F">
        <w:rPr>
          <w:rFonts w:ascii="Times New Roman" w:hAnsi="Times New Roman"/>
          <w:sz w:val="24"/>
          <w:szCs w:val="24"/>
        </w:rPr>
        <w:t>- przeprowadzenie reakcji krystalizacji</w:t>
      </w:r>
    </w:p>
    <w:p w:rsidR="00496465" w:rsidRPr="00EF7B1F" w:rsidRDefault="00496465" w:rsidP="0049646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EF7B1F">
        <w:rPr>
          <w:rFonts w:ascii="Times New Roman" w:hAnsi="Times New Roman"/>
          <w:sz w:val="24"/>
          <w:szCs w:val="24"/>
        </w:rPr>
        <w:t>- sączenie na gorąco</w:t>
      </w:r>
    </w:p>
    <w:p w:rsidR="00496465" w:rsidRPr="00EF7B1F" w:rsidRDefault="00496465" w:rsidP="0049646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EF7B1F">
        <w:rPr>
          <w:rFonts w:ascii="Times New Roman" w:hAnsi="Times New Roman"/>
          <w:sz w:val="24"/>
          <w:szCs w:val="24"/>
        </w:rPr>
        <w:t>- sączenie na zimno</w:t>
      </w:r>
    </w:p>
    <w:p w:rsidR="00496465" w:rsidRPr="00EF7B1F" w:rsidRDefault="00496465" w:rsidP="0049646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EF7B1F">
        <w:rPr>
          <w:rFonts w:ascii="Times New Roman" w:hAnsi="Times New Roman"/>
          <w:sz w:val="24"/>
          <w:szCs w:val="24"/>
        </w:rPr>
        <w:t>- suszenie</w:t>
      </w:r>
    </w:p>
    <w:p w:rsidR="00496465" w:rsidRPr="00EF7B1F" w:rsidRDefault="00496465" w:rsidP="0049646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EF7B1F">
        <w:rPr>
          <w:rFonts w:ascii="Times New Roman" w:hAnsi="Times New Roman"/>
          <w:sz w:val="24"/>
          <w:szCs w:val="24"/>
        </w:rPr>
        <w:t>- oznaczenie temperatury topnienia badanego związku</w:t>
      </w:r>
    </w:p>
    <w:p w:rsidR="00496465" w:rsidRPr="00EF7B1F" w:rsidRDefault="00496465" w:rsidP="0049646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EF7B1F">
        <w:rPr>
          <w:rFonts w:ascii="Times New Roman" w:hAnsi="Times New Roman"/>
          <w:sz w:val="24"/>
          <w:szCs w:val="24"/>
        </w:rPr>
        <w:t>- zaliczenie po uprzednim sporządzeniu sprawozdania</w:t>
      </w:r>
    </w:p>
    <w:p w:rsidR="00496465" w:rsidRPr="00EF7B1F" w:rsidRDefault="00496465" w:rsidP="0049646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u w:val="single"/>
        </w:rPr>
      </w:pPr>
      <w:r w:rsidRPr="00EF7B1F">
        <w:rPr>
          <w:rFonts w:ascii="Times New Roman" w:hAnsi="Times New Roman"/>
          <w:sz w:val="24"/>
          <w:szCs w:val="24"/>
          <w:u w:val="single"/>
        </w:rPr>
        <w:t xml:space="preserve">Określenie grup funkcyjnych dwóch </w:t>
      </w:r>
      <w:r w:rsidR="009B0123">
        <w:rPr>
          <w:rFonts w:ascii="Times New Roman" w:hAnsi="Times New Roman"/>
          <w:sz w:val="24"/>
          <w:szCs w:val="24"/>
          <w:u w:val="single"/>
        </w:rPr>
        <w:t xml:space="preserve">(2) </w:t>
      </w:r>
      <w:r w:rsidRPr="00EF7B1F">
        <w:rPr>
          <w:rFonts w:ascii="Times New Roman" w:hAnsi="Times New Roman"/>
          <w:sz w:val="24"/>
          <w:szCs w:val="24"/>
          <w:u w:val="single"/>
        </w:rPr>
        <w:t>nieznanych związków organicznych</w:t>
      </w:r>
    </w:p>
    <w:p w:rsidR="00496465" w:rsidRPr="00EF7B1F" w:rsidRDefault="00496465" w:rsidP="0049646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pt-BR"/>
        </w:rPr>
      </w:pPr>
      <w:r w:rsidRPr="00EF7B1F">
        <w:rPr>
          <w:rFonts w:ascii="Times New Roman" w:hAnsi="Times New Roman"/>
          <w:sz w:val="24"/>
          <w:szCs w:val="24"/>
          <w:lang w:val="pt-BR"/>
        </w:rPr>
        <w:t>- CHO, -COR,-COOH, -OH, -NH</w:t>
      </w:r>
      <w:r w:rsidRPr="00EF7B1F">
        <w:rPr>
          <w:rFonts w:ascii="Times New Roman" w:hAnsi="Times New Roman"/>
          <w:sz w:val="24"/>
          <w:szCs w:val="24"/>
          <w:vertAlign w:val="subscript"/>
          <w:lang w:val="pt-BR"/>
        </w:rPr>
        <w:t>2</w:t>
      </w:r>
      <w:r w:rsidRPr="00EF7B1F">
        <w:rPr>
          <w:rFonts w:ascii="Times New Roman" w:hAnsi="Times New Roman"/>
          <w:sz w:val="24"/>
          <w:szCs w:val="24"/>
          <w:lang w:val="pt-BR"/>
        </w:rPr>
        <w:t>,</w:t>
      </w:r>
      <w:r w:rsidRPr="00EF7B1F">
        <w:rPr>
          <w:rFonts w:ascii="Times New Roman" w:hAnsi="Times New Roman"/>
          <w:sz w:val="24"/>
          <w:szCs w:val="24"/>
          <w:vertAlign w:val="subscript"/>
          <w:lang w:val="pt-BR"/>
        </w:rPr>
        <w:t xml:space="preserve"> </w:t>
      </w:r>
      <w:r w:rsidRPr="00EF7B1F">
        <w:rPr>
          <w:rFonts w:ascii="Times New Roman" w:hAnsi="Times New Roman"/>
          <w:sz w:val="24"/>
          <w:szCs w:val="24"/>
          <w:lang w:val="pt-BR"/>
        </w:rPr>
        <w:t>-NHR, cukry, R-COOR</w:t>
      </w:r>
    </w:p>
    <w:p w:rsidR="00496465" w:rsidRPr="00EF7B1F" w:rsidRDefault="00496465" w:rsidP="0049646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EF7B1F">
        <w:rPr>
          <w:rFonts w:ascii="Times New Roman" w:hAnsi="Times New Roman"/>
          <w:sz w:val="24"/>
          <w:szCs w:val="24"/>
        </w:rPr>
        <w:t>- wykonywanie testu rozpuszczalności i zakwalifikowanie związku do odpowiedniej grupy rozpuszczalności</w:t>
      </w:r>
    </w:p>
    <w:p w:rsidR="00496465" w:rsidRPr="00EF7B1F" w:rsidRDefault="00496465" w:rsidP="0049646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EF7B1F">
        <w:rPr>
          <w:rFonts w:ascii="Times New Roman" w:hAnsi="Times New Roman"/>
          <w:sz w:val="24"/>
          <w:szCs w:val="24"/>
        </w:rPr>
        <w:t>- wykonanie reakcji charakterystycznych, potwierdzających obecność danej grupy funkcyjnej</w:t>
      </w:r>
    </w:p>
    <w:p w:rsidR="00496465" w:rsidRPr="00EF7B1F" w:rsidRDefault="00496465" w:rsidP="0049646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EF7B1F">
        <w:rPr>
          <w:rFonts w:ascii="Times New Roman" w:hAnsi="Times New Roman"/>
          <w:sz w:val="24"/>
          <w:szCs w:val="24"/>
        </w:rPr>
        <w:t>- zaliczenie po uprzednim sporządzeniu sprawozdania</w:t>
      </w:r>
    </w:p>
    <w:p w:rsidR="00496465" w:rsidRPr="00EF7B1F" w:rsidRDefault="00496465" w:rsidP="00496465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  <w:u w:val="single"/>
        </w:rPr>
      </w:pPr>
      <w:r w:rsidRPr="00EF7B1F">
        <w:rPr>
          <w:rFonts w:ascii="Times New Roman" w:hAnsi="Times New Roman"/>
          <w:sz w:val="24"/>
          <w:szCs w:val="24"/>
          <w:u w:val="single"/>
        </w:rPr>
        <w:t xml:space="preserve">Identyfikacja jednego </w:t>
      </w:r>
      <w:r w:rsidR="009B0123">
        <w:rPr>
          <w:rFonts w:ascii="Times New Roman" w:hAnsi="Times New Roman"/>
          <w:sz w:val="24"/>
          <w:szCs w:val="24"/>
          <w:u w:val="single"/>
        </w:rPr>
        <w:t xml:space="preserve">(1) </w:t>
      </w:r>
      <w:bookmarkStart w:id="0" w:name="_GoBack"/>
      <w:bookmarkEnd w:id="0"/>
      <w:r w:rsidRPr="00EF7B1F">
        <w:rPr>
          <w:rFonts w:ascii="Times New Roman" w:hAnsi="Times New Roman"/>
          <w:sz w:val="24"/>
          <w:szCs w:val="24"/>
          <w:u w:val="single"/>
        </w:rPr>
        <w:t>nieznanego związku organicznego i synteza wybranej pochodnej krystalicznej przy identyfikacji otrzymanego związku organicznego</w:t>
      </w:r>
    </w:p>
    <w:p w:rsidR="00496465" w:rsidRPr="00EF7B1F" w:rsidRDefault="00496465" w:rsidP="0049646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EF7B1F">
        <w:rPr>
          <w:rFonts w:ascii="Times New Roman" w:hAnsi="Times New Roman"/>
          <w:sz w:val="24"/>
          <w:szCs w:val="24"/>
        </w:rPr>
        <w:t>- wykonywanie testu rozpuszczalności i zakwalifikowanie związku do odpowiedniej grupy rozpuszczalności</w:t>
      </w:r>
    </w:p>
    <w:p w:rsidR="00496465" w:rsidRPr="00EF7B1F" w:rsidRDefault="00496465" w:rsidP="0049646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F7B1F">
        <w:rPr>
          <w:rFonts w:ascii="Times New Roman" w:hAnsi="Times New Roman"/>
          <w:sz w:val="24"/>
          <w:szCs w:val="24"/>
        </w:rPr>
        <w:t xml:space="preserve">- wykonanie reakcji charakterystycznych, potwierdzających obecność grupy funkcyjnej oznaczonej wcześniej testem rozpuszczalności </w:t>
      </w:r>
    </w:p>
    <w:p w:rsidR="00496465" w:rsidRPr="00EF7B1F" w:rsidRDefault="00496465" w:rsidP="0049646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EF7B1F">
        <w:rPr>
          <w:rFonts w:ascii="Times New Roman" w:hAnsi="Times New Roman"/>
          <w:sz w:val="24"/>
          <w:szCs w:val="24"/>
        </w:rPr>
        <w:t>- przeprowadzenie reakcji z wybranym wcześniej odczynnikiem w celu otrzymania pochodnej</w:t>
      </w:r>
    </w:p>
    <w:p w:rsidR="00496465" w:rsidRPr="00EF7B1F" w:rsidRDefault="00496465" w:rsidP="0049646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EF7B1F">
        <w:rPr>
          <w:rFonts w:ascii="Times New Roman" w:hAnsi="Times New Roman"/>
          <w:sz w:val="24"/>
          <w:szCs w:val="24"/>
        </w:rPr>
        <w:t xml:space="preserve">- przekrystalizowanie w/w pochodnej </w:t>
      </w:r>
    </w:p>
    <w:p w:rsidR="00496465" w:rsidRPr="00EF7B1F" w:rsidRDefault="00496465" w:rsidP="0049646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EF7B1F">
        <w:rPr>
          <w:rFonts w:ascii="Times New Roman" w:hAnsi="Times New Roman"/>
          <w:sz w:val="24"/>
          <w:szCs w:val="24"/>
        </w:rPr>
        <w:t>- oznaczenie jej temp. topnienia</w:t>
      </w:r>
    </w:p>
    <w:p w:rsidR="00496465" w:rsidRPr="00EF7B1F" w:rsidRDefault="00496465" w:rsidP="0049646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EF7B1F">
        <w:rPr>
          <w:rFonts w:ascii="Times New Roman" w:hAnsi="Times New Roman"/>
          <w:sz w:val="24"/>
          <w:szCs w:val="24"/>
        </w:rPr>
        <w:t xml:space="preserve">- interpretacja widma </w:t>
      </w:r>
      <w:r w:rsidRPr="00EF7B1F">
        <w:rPr>
          <w:rFonts w:ascii="Times New Roman" w:hAnsi="Times New Roman"/>
          <w:sz w:val="24"/>
          <w:szCs w:val="24"/>
          <w:vertAlign w:val="superscript"/>
        </w:rPr>
        <w:t>1</w:t>
      </w:r>
      <w:r w:rsidRPr="00EF7B1F">
        <w:rPr>
          <w:rFonts w:ascii="Times New Roman" w:hAnsi="Times New Roman"/>
          <w:sz w:val="24"/>
          <w:szCs w:val="24"/>
        </w:rPr>
        <w:t xml:space="preserve">H NMR otrzymanego związku </w:t>
      </w:r>
    </w:p>
    <w:p w:rsidR="00496465" w:rsidRPr="00EF7B1F" w:rsidRDefault="00496465" w:rsidP="0049646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EF7B1F">
        <w:rPr>
          <w:rFonts w:ascii="Times New Roman" w:hAnsi="Times New Roman"/>
          <w:sz w:val="24"/>
          <w:szCs w:val="24"/>
        </w:rPr>
        <w:t>- zaliczenie po uprzednim sporządzeniu sprawozdania</w:t>
      </w:r>
    </w:p>
    <w:p w:rsidR="00496465" w:rsidRDefault="00496465" w:rsidP="0049646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96465" w:rsidRDefault="00496465" w:rsidP="0049646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sectPr w:rsidR="00496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573CC2"/>
    <w:multiLevelType w:val="hybridMultilevel"/>
    <w:tmpl w:val="C20490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6A4F8B"/>
    <w:multiLevelType w:val="hybridMultilevel"/>
    <w:tmpl w:val="89B8C8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465"/>
    <w:rsid w:val="00473608"/>
    <w:rsid w:val="00496465"/>
    <w:rsid w:val="00774ABC"/>
    <w:rsid w:val="00913A06"/>
    <w:rsid w:val="009B0123"/>
    <w:rsid w:val="00CC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3FA645-F55B-49A7-96C6-79E1C95C9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64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4964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Lilianna</dc:creator>
  <cp:keywords/>
  <dc:description/>
  <cp:lastModifiedBy>Lilianna</cp:lastModifiedBy>
  <cp:revision>2</cp:revision>
  <dcterms:created xsi:type="dcterms:W3CDTF">2026-02-12T07:31:00Z</dcterms:created>
  <dcterms:modified xsi:type="dcterms:W3CDTF">2026-02-12T07:31:00Z</dcterms:modified>
</cp:coreProperties>
</file>