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23B66" w14:textId="77777777" w:rsidR="004D685B" w:rsidRDefault="00562B7E" w:rsidP="003F6770">
      <w:pPr>
        <w:pStyle w:val="Nagwek1"/>
        <w:keepLines/>
        <w:numPr>
          <w:ilvl w:val="0"/>
          <w:numId w:val="0"/>
        </w:numPr>
        <w:tabs>
          <w:tab w:val="left" w:pos="9720"/>
        </w:tabs>
        <w:ind w:left="2552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4D685B">
        <w:rPr>
          <w:rFonts w:ascii="Calibri" w:hAnsi="Calibri" w:cs="Calibri"/>
          <w:sz w:val="18"/>
          <w:szCs w:val="18"/>
        </w:rPr>
        <w:t>Załącznik</w:t>
      </w:r>
      <w:r w:rsidR="004D685B">
        <w:rPr>
          <w:rFonts w:ascii="Calibri" w:hAnsi="Calibri" w:cs="Calibri"/>
          <w:sz w:val="18"/>
          <w:szCs w:val="18"/>
        </w:rPr>
        <w:t xml:space="preserve"> nr 1</w:t>
      </w:r>
    </w:p>
    <w:p w14:paraId="5D28D5F7" w14:textId="0B8FEF6C" w:rsidR="00357F38" w:rsidRPr="004D685B" w:rsidRDefault="00454C86" w:rsidP="003F6770">
      <w:pPr>
        <w:pStyle w:val="Nagwek1"/>
        <w:keepLines/>
        <w:numPr>
          <w:ilvl w:val="0"/>
          <w:numId w:val="0"/>
        </w:numPr>
        <w:tabs>
          <w:tab w:val="left" w:pos="9720"/>
        </w:tabs>
        <w:ind w:left="2552"/>
        <w:rPr>
          <w:rFonts w:ascii="Calibri" w:hAnsi="Calibri" w:cs="Calibri"/>
          <w:spacing w:val="10"/>
          <w:sz w:val="18"/>
          <w:szCs w:val="18"/>
        </w:rPr>
      </w:pPr>
      <w:r w:rsidRPr="004D685B">
        <w:rPr>
          <w:rFonts w:ascii="Calibri" w:hAnsi="Calibri" w:cs="Calibri"/>
          <w:sz w:val="18"/>
          <w:szCs w:val="18"/>
        </w:rPr>
        <w:t xml:space="preserve">do </w:t>
      </w:r>
      <w:r w:rsidR="00357F38" w:rsidRPr="004D685B">
        <w:rPr>
          <w:rFonts w:ascii="Calibri" w:hAnsi="Calibri" w:cs="Calibri"/>
          <w:spacing w:val="10"/>
          <w:sz w:val="18"/>
          <w:szCs w:val="18"/>
        </w:rPr>
        <w:t>REGULAMIN</w:t>
      </w:r>
      <w:r w:rsidRPr="004D685B">
        <w:rPr>
          <w:rFonts w:ascii="Calibri" w:hAnsi="Calibri" w:cs="Calibri"/>
          <w:spacing w:val="10"/>
          <w:sz w:val="18"/>
          <w:szCs w:val="18"/>
        </w:rPr>
        <w:t>U</w:t>
      </w:r>
      <w:r w:rsidR="00357F38" w:rsidRPr="004D685B">
        <w:rPr>
          <w:rFonts w:ascii="Calibri" w:hAnsi="Calibri" w:cs="Calibri"/>
          <w:spacing w:val="10"/>
          <w:sz w:val="18"/>
          <w:szCs w:val="18"/>
        </w:rPr>
        <w:t xml:space="preserve"> UDZIELANIA ZAMÓWIEŃ PUBLICZNYCH</w:t>
      </w:r>
    </w:p>
    <w:p w14:paraId="02A54012" w14:textId="77777777" w:rsidR="00357F38" w:rsidRPr="004D685B" w:rsidRDefault="00357F38" w:rsidP="003F6770">
      <w:pPr>
        <w:pStyle w:val="Nagwek1"/>
        <w:keepLines/>
        <w:numPr>
          <w:ilvl w:val="0"/>
          <w:numId w:val="0"/>
        </w:numPr>
        <w:tabs>
          <w:tab w:val="left" w:pos="9720"/>
        </w:tabs>
        <w:ind w:left="2552"/>
        <w:rPr>
          <w:rFonts w:ascii="Calibri" w:hAnsi="Calibri" w:cs="Calibri"/>
          <w:b w:val="0"/>
          <w:bCs w:val="0"/>
          <w:caps/>
          <w:sz w:val="18"/>
          <w:szCs w:val="18"/>
        </w:rPr>
      </w:pPr>
      <w:r w:rsidRPr="004D685B">
        <w:rPr>
          <w:rFonts w:ascii="Calibri" w:hAnsi="Calibri" w:cs="Calibri"/>
          <w:b w:val="0"/>
          <w:bCs w:val="0"/>
          <w:caps/>
          <w:sz w:val="18"/>
          <w:szCs w:val="18"/>
        </w:rPr>
        <w:t>w UNIWERSYTECIE MEDYCZNYM we Wrocławiu</w:t>
      </w:r>
    </w:p>
    <w:p w14:paraId="1897B621" w14:textId="77777777" w:rsidR="00357F38" w:rsidRPr="004D685B" w:rsidRDefault="00357F38" w:rsidP="003F6770">
      <w:pPr>
        <w:keepNext/>
        <w:keepLines/>
        <w:ind w:left="2552"/>
        <w:rPr>
          <w:rFonts w:ascii="Calibri" w:hAnsi="Calibri" w:cs="Calibri"/>
          <w:sz w:val="18"/>
          <w:szCs w:val="18"/>
        </w:rPr>
      </w:pPr>
      <w:r w:rsidRPr="004D685B">
        <w:rPr>
          <w:rFonts w:ascii="Calibri" w:hAnsi="Calibri" w:cs="Calibri"/>
          <w:sz w:val="18"/>
          <w:szCs w:val="18"/>
        </w:rPr>
        <w:t xml:space="preserve">z wyłączeniem stosowania przepisów Ustawy z dnia 11 września 2019 r. </w:t>
      </w:r>
    </w:p>
    <w:p w14:paraId="0F32BD53" w14:textId="77777777" w:rsidR="00357F38" w:rsidRPr="004D685B" w:rsidRDefault="00357F38" w:rsidP="003F6770">
      <w:pPr>
        <w:keepNext/>
        <w:keepLines/>
        <w:ind w:left="2552"/>
        <w:rPr>
          <w:rFonts w:ascii="Calibri" w:hAnsi="Calibri" w:cs="Calibri"/>
          <w:sz w:val="18"/>
          <w:szCs w:val="18"/>
        </w:rPr>
      </w:pPr>
      <w:r w:rsidRPr="004D685B">
        <w:rPr>
          <w:rFonts w:ascii="Calibri" w:hAnsi="Calibri" w:cs="Calibri"/>
          <w:sz w:val="18"/>
          <w:szCs w:val="18"/>
        </w:rPr>
        <w:t xml:space="preserve">Prawo zamówień publicznych (tekst jedn. - Dz. U. z 2024 r., poz. 1320, ze zm.), </w:t>
      </w:r>
    </w:p>
    <w:p w14:paraId="18AC6D93" w14:textId="6989BD23" w:rsidR="00357F38" w:rsidRPr="003F6770" w:rsidRDefault="00357F38" w:rsidP="003F6770">
      <w:pPr>
        <w:keepNext/>
        <w:keepLines/>
        <w:ind w:left="2552"/>
        <w:rPr>
          <w:rFonts w:ascii="Calibri" w:hAnsi="Calibri" w:cs="Calibri"/>
          <w:sz w:val="18"/>
          <w:szCs w:val="18"/>
        </w:rPr>
      </w:pPr>
      <w:r w:rsidRPr="004D685B">
        <w:rPr>
          <w:rFonts w:ascii="Calibri" w:hAnsi="Calibri" w:cs="Calibri"/>
          <w:sz w:val="18"/>
          <w:szCs w:val="18"/>
        </w:rPr>
        <w:t>o którym mowa w art. 2 ust. 1 pkt 1 tej ustawy, ze względu na wartość szacunkową netto zamówienia mniejszą niż 170 000 złotych</w:t>
      </w:r>
    </w:p>
    <w:p w14:paraId="44F7E92C" w14:textId="29F450BC" w:rsidR="004760B4" w:rsidRPr="0089078C" w:rsidRDefault="004760B4" w:rsidP="00357F38">
      <w:pPr>
        <w:ind w:left="5670"/>
        <w:jc w:val="both"/>
        <w:rPr>
          <w:sz w:val="20"/>
          <w:szCs w:val="20"/>
        </w:rPr>
      </w:pPr>
    </w:p>
    <w:p w14:paraId="75B9226F" w14:textId="77777777" w:rsidR="004760B4" w:rsidRPr="0089078C" w:rsidRDefault="004760B4">
      <w:pPr>
        <w:pStyle w:val="Nagwek2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iCs w:val="0"/>
          <w:sz w:val="18"/>
          <w:szCs w:val="18"/>
        </w:rPr>
      </w:pPr>
      <w:r w:rsidRPr="0089078C">
        <w:rPr>
          <w:rFonts w:ascii="Times New Roman" w:hAnsi="Times New Roman"/>
          <w:b w:val="0"/>
          <w:bCs w:val="0"/>
          <w:iCs w:val="0"/>
          <w:sz w:val="18"/>
          <w:szCs w:val="18"/>
        </w:rPr>
        <w:t>…………………………………………</w:t>
      </w:r>
    </w:p>
    <w:p w14:paraId="5A6AFA47" w14:textId="77777777" w:rsidR="004760B4" w:rsidRPr="0089078C" w:rsidRDefault="004760B4">
      <w:pPr>
        <w:pStyle w:val="Nagwek2"/>
        <w:numPr>
          <w:ilvl w:val="0"/>
          <w:numId w:val="0"/>
        </w:numPr>
        <w:spacing w:before="0" w:after="0"/>
        <w:rPr>
          <w:rFonts w:ascii="Times New Roman" w:hAnsi="Times New Roman"/>
          <w:b w:val="0"/>
          <w:bCs w:val="0"/>
          <w:iCs w:val="0"/>
          <w:sz w:val="18"/>
          <w:szCs w:val="18"/>
        </w:rPr>
      </w:pPr>
      <w:r w:rsidRPr="0089078C">
        <w:rPr>
          <w:rFonts w:ascii="Times New Roman" w:hAnsi="Times New Roman"/>
          <w:b w:val="0"/>
          <w:bCs w:val="0"/>
          <w:iCs w:val="0"/>
          <w:sz w:val="18"/>
          <w:szCs w:val="18"/>
        </w:rPr>
        <w:t xml:space="preserve">        Miejscowość         data</w:t>
      </w:r>
    </w:p>
    <w:p w14:paraId="55105CAB" w14:textId="77777777" w:rsidR="004760B4" w:rsidRPr="0089078C" w:rsidRDefault="004760B4">
      <w:pPr>
        <w:pStyle w:val="Nagwek2"/>
        <w:jc w:val="center"/>
        <w:rPr>
          <w:rFonts w:ascii="Times New Roman" w:hAnsi="Times New Roman"/>
          <w:i w:val="0"/>
          <w:u w:val="single"/>
        </w:rPr>
      </w:pPr>
      <w:r w:rsidRPr="0089078C">
        <w:rPr>
          <w:rFonts w:ascii="Times New Roman" w:hAnsi="Times New Roman"/>
          <w:i w:val="0"/>
          <w:u w:val="single"/>
        </w:rPr>
        <w:t>W N I O S E K</w:t>
      </w:r>
    </w:p>
    <w:p w14:paraId="6FBFF505" w14:textId="77777777" w:rsidR="004760B4" w:rsidRPr="001B7591" w:rsidRDefault="004760B4">
      <w:pPr>
        <w:jc w:val="center"/>
        <w:rPr>
          <w:sz w:val="16"/>
          <w:szCs w:val="16"/>
        </w:rPr>
      </w:pPr>
    </w:p>
    <w:p w14:paraId="3227A60C" w14:textId="77777777" w:rsidR="003766AD" w:rsidRPr="0089078C" w:rsidRDefault="004760B4" w:rsidP="003766AD">
      <w:pPr>
        <w:jc w:val="center"/>
        <w:rPr>
          <w:b/>
          <w:bCs/>
          <w:sz w:val="20"/>
          <w:szCs w:val="20"/>
        </w:rPr>
      </w:pPr>
      <w:r w:rsidRPr="0089078C">
        <w:rPr>
          <w:b/>
          <w:bCs/>
          <w:sz w:val="20"/>
          <w:szCs w:val="20"/>
        </w:rPr>
        <w:t xml:space="preserve">o udzielenie zamówienia </w:t>
      </w:r>
      <w:r w:rsidR="003766AD" w:rsidRPr="0089078C">
        <w:rPr>
          <w:b/>
          <w:bCs/>
          <w:sz w:val="20"/>
          <w:szCs w:val="20"/>
        </w:rPr>
        <w:t xml:space="preserve">z wyłączeniem stosowania przepisów ustawy z dnia </w:t>
      </w:r>
      <w:r w:rsidR="0016021D" w:rsidRPr="0089078C">
        <w:rPr>
          <w:b/>
          <w:bCs/>
          <w:sz w:val="20"/>
          <w:szCs w:val="20"/>
        </w:rPr>
        <w:t>11 września</w:t>
      </w:r>
      <w:r w:rsidR="003766AD" w:rsidRPr="0089078C">
        <w:rPr>
          <w:b/>
          <w:bCs/>
          <w:sz w:val="20"/>
          <w:szCs w:val="20"/>
        </w:rPr>
        <w:t xml:space="preserve"> 2019 r. </w:t>
      </w:r>
    </w:p>
    <w:p w14:paraId="3619DD1F" w14:textId="6CFC8C01" w:rsidR="004760B4" w:rsidRPr="0089078C" w:rsidRDefault="003766AD">
      <w:pPr>
        <w:jc w:val="center"/>
        <w:rPr>
          <w:sz w:val="20"/>
          <w:szCs w:val="20"/>
          <w:u w:val="single"/>
        </w:rPr>
      </w:pPr>
      <w:r w:rsidRPr="0089078C">
        <w:rPr>
          <w:b/>
          <w:bCs/>
          <w:sz w:val="20"/>
          <w:szCs w:val="20"/>
        </w:rPr>
        <w:t>Prawo zamówień publicznych (</w:t>
      </w:r>
      <w:r w:rsidR="00655C70" w:rsidRPr="00655C70">
        <w:rPr>
          <w:b/>
          <w:bCs/>
          <w:sz w:val="20"/>
          <w:szCs w:val="20"/>
        </w:rPr>
        <w:t>tekst jedn. - Dz. U. z 202</w:t>
      </w:r>
      <w:r w:rsidR="00236EFB">
        <w:rPr>
          <w:b/>
          <w:bCs/>
          <w:sz w:val="20"/>
          <w:szCs w:val="20"/>
        </w:rPr>
        <w:t>4</w:t>
      </w:r>
      <w:r w:rsidR="00655C70" w:rsidRPr="00655C70">
        <w:rPr>
          <w:b/>
          <w:bCs/>
          <w:sz w:val="20"/>
          <w:szCs w:val="20"/>
        </w:rPr>
        <w:t xml:space="preserve"> r., poz. 1</w:t>
      </w:r>
      <w:r w:rsidR="00236EFB">
        <w:rPr>
          <w:b/>
          <w:bCs/>
          <w:sz w:val="20"/>
          <w:szCs w:val="20"/>
        </w:rPr>
        <w:t>320</w:t>
      </w:r>
      <w:r w:rsidR="00655C70" w:rsidRPr="00655C70">
        <w:rPr>
          <w:b/>
          <w:bCs/>
          <w:sz w:val="20"/>
          <w:szCs w:val="20"/>
        </w:rPr>
        <w:t>, z</w:t>
      </w:r>
      <w:r w:rsidR="004F18B2">
        <w:rPr>
          <w:b/>
          <w:bCs/>
          <w:sz w:val="20"/>
          <w:szCs w:val="20"/>
        </w:rPr>
        <w:t xml:space="preserve">e </w:t>
      </w:r>
      <w:r w:rsidR="00655C70" w:rsidRPr="00655C70">
        <w:rPr>
          <w:b/>
          <w:bCs/>
          <w:sz w:val="20"/>
          <w:szCs w:val="20"/>
        </w:rPr>
        <w:t>zm.</w:t>
      </w:r>
      <w:r w:rsidRPr="0089078C">
        <w:rPr>
          <w:b/>
          <w:bCs/>
          <w:sz w:val="20"/>
          <w:szCs w:val="20"/>
        </w:rPr>
        <w:t xml:space="preserve">), o którym mowa </w:t>
      </w:r>
      <w:r w:rsidR="00655C70">
        <w:rPr>
          <w:b/>
          <w:bCs/>
          <w:sz w:val="20"/>
          <w:szCs w:val="20"/>
        </w:rPr>
        <w:br/>
      </w:r>
      <w:r w:rsidRPr="0089078C">
        <w:rPr>
          <w:b/>
          <w:bCs/>
          <w:sz w:val="20"/>
          <w:szCs w:val="20"/>
        </w:rPr>
        <w:t xml:space="preserve">w art. 2 ust. 1 pkt 1 tej ustawy, </w:t>
      </w:r>
      <w:r w:rsidR="004760B4" w:rsidRPr="0089078C">
        <w:rPr>
          <w:b/>
          <w:bCs/>
          <w:sz w:val="20"/>
          <w:szCs w:val="20"/>
        </w:rPr>
        <w:t xml:space="preserve">o wartości </w:t>
      </w:r>
      <w:r w:rsidR="00253FDA" w:rsidRPr="0089078C">
        <w:rPr>
          <w:b/>
          <w:bCs/>
          <w:sz w:val="20"/>
          <w:szCs w:val="20"/>
        </w:rPr>
        <w:t>szacunkowej netto</w:t>
      </w:r>
      <w:r w:rsidR="004760B4" w:rsidRPr="0089078C">
        <w:rPr>
          <w:b/>
          <w:bCs/>
          <w:sz w:val="20"/>
          <w:szCs w:val="20"/>
        </w:rPr>
        <w:t xml:space="preserve"> </w:t>
      </w:r>
      <w:r w:rsidRPr="0089078C">
        <w:rPr>
          <w:b/>
          <w:bCs/>
          <w:sz w:val="20"/>
          <w:szCs w:val="20"/>
        </w:rPr>
        <w:t>mniejszej niż 1</w:t>
      </w:r>
      <w:r w:rsidR="00236EFB">
        <w:rPr>
          <w:b/>
          <w:bCs/>
          <w:sz w:val="20"/>
          <w:szCs w:val="20"/>
        </w:rPr>
        <w:t>7</w:t>
      </w:r>
      <w:r w:rsidRPr="0089078C">
        <w:rPr>
          <w:b/>
          <w:bCs/>
          <w:sz w:val="20"/>
          <w:szCs w:val="20"/>
        </w:rPr>
        <w:t>0 000 złotych</w:t>
      </w:r>
      <w:r w:rsidR="007357D0" w:rsidRPr="0089078C">
        <w:rPr>
          <w:b/>
          <w:bCs/>
          <w:sz w:val="20"/>
          <w:szCs w:val="20"/>
        </w:rPr>
        <w:t>.</w:t>
      </w:r>
    </w:p>
    <w:p w14:paraId="1944C209" w14:textId="77777777" w:rsidR="004760B4" w:rsidRPr="001B7591" w:rsidRDefault="004760B4">
      <w:pPr>
        <w:jc w:val="center"/>
        <w:rPr>
          <w:sz w:val="16"/>
          <w:szCs w:val="16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5DAF5A25" w14:textId="77777777">
        <w:tc>
          <w:tcPr>
            <w:tcW w:w="9540" w:type="dxa"/>
          </w:tcPr>
          <w:p w14:paraId="7DD48997" w14:textId="77777777" w:rsidR="004760B4" w:rsidRPr="0089078C" w:rsidRDefault="004760B4">
            <w:pPr>
              <w:numPr>
                <w:ilvl w:val="0"/>
                <w:numId w:val="2"/>
              </w:numPr>
              <w:tabs>
                <w:tab w:val="clear" w:pos="1080"/>
              </w:tabs>
              <w:suppressAutoHyphens w:val="0"/>
              <w:ind w:left="540" w:hanging="540"/>
              <w:rPr>
                <w:sz w:val="22"/>
              </w:rPr>
            </w:pPr>
            <w:r w:rsidRPr="0089078C">
              <w:rPr>
                <w:b/>
                <w:sz w:val="22"/>
              </w:rPr>
              <w:t>Wnioskodawca:</w:t>
            </w:r>
          </w:p>
        </w:tc>
      </w:tr>
    </w:tbl>
    <w:p w14:paraId="2B2213AF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p w14:paraId="5559FD09" w14:textId="77777777" w:rsidR="004760B4" w:rsidRPr="00880B53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..........………………………………………………………………………………………..……………</w:t>
      </w:r>
    </w:p>
    <w:p w14:paraId="784D21A6" w14:textId="77777777" w:rsidR="004760B4" w:rsidRPr="00880B53" w:rsidRDefault="004760B4">
      <w:pPr>
        <w:spacing w:line="480" w:lineRule="auto"/>
        <w:ind w:left="360"/>
        <w:jc w:val="center"/>
        <w:rPr>
          <w:i/>
          <w:iCs/>
          <w:sz w:val="22"/>
          <w:szCs w:val="22"/>
        </w:rPr>
      </w:pPr>
      <w:r w:rsidRPr="00880B53">
        <w:rPr>
          <w:i/>
          <w:iCs/>
          <w:sz w:val="22"/>
          <w:szCs w:val="22"/>
        </w:rPr>
        <w:t>jednostka</w:t>
      </w:r>
    </w:p>
    <w:p w14:paraId="4210E646" w14:textId="77777777" w:rsidR="004760B4" w:rsidRPr="00880B53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1D5EE6C5" w14:textId="22393411" w:rsidR="004760B4" w:rsidRPr="00880B53" w:rsidRDefault="004760B4">
      <w:pPr>
        <w:spacing w:line="480" w:lineRule="auto"/>
        <w:ind w:left="360"/>
        <w:jc w:val="center"/>
        <w:rPr>
          <w:i/>
          <w:iCs/>
          <w:sz w:val="22"/>
          <w:szCs w:val="22"/>
        </w:rPr>
      </w:pPr>
      <w:r w:rsidRPr="00880B53">
        <w:rPr>
          <w:i/>
          <w:iCs/>
          <w:sz w:val="22"/>
          <w:szCs w:val="22"/>
        </w:rPr>
        <w:t>osoba ustalająca przedmiot zamówienia i określająca jego wartość (nr tel.)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7995C6DC" w14:textId="77777777">
        <w:tc>
          <w:tcPr>
            <w:tcW w:w="9540" w:type="dxa"/>
          </w:tcPr>
          <w:p w14:paraId="5CC7D726" w14:textId="77777777" w:rsidR="004760B4" w:rsidRPr="0089078C" w:rsidRDefault="004760B4">
            <w:pPr>
              <w:numPr>
                <w:ilvl w:val="0"/>
                <w:numId w:val="2"/>
              </w:numPr>
              <w:tabs>
                <w:tab w:val="clear" w:pos="1080"/>
              </w:tabs>
              <w:suppressAutoHyphens w:val="0"/>
              <w:ind w:left="540" w:hanging="540"/>
              <w:rPr>
                <w:sz w:val="22"/>
              </w:rPr>
            </w:pPr>
            <w:r w:rsidRPr="0089078C">
              <w:rPr>
                <w:b/>
                <w:sz w:val="22"/>
              </w:rPr>
              <w:t>Przedmiot zamówienia</w:t>
            </w:r>
            <w:r w:rsidR="00D56412" w:rsidRPr="0089078C">
              <w:rPr>
                <w:b/>
                <w:sz w:val="22"/>
              </w:rPr>
              <w:t xml:space="preserve"> (szczegółowy opis)</w:t>
            </w:r>
            <w:r w:rsidRPr="0089078C">
              <w:rPr>
                <w:b/>
                <w:sz w:val="22"/>
              </w:rPr>
              <w:t>:</w:t>
            </w:r>
          </w:p>
        </w:tc>
      </w:tr>
    </w:tbl>
    <w:p w14:paraId="01FAE202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6"/>
          <w:szCs w:val="16"/>
        </w:rPr>
      </w:pPr>
    </w:p>
    <w:p w14:paraId="10BD126A" w14:textId="602399ED" w:rsidR="004760B4" w:rsidRPr="00880B53" w:rsidRDefault="0046374E" w:rsidP="00880B5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2"/>
          <w:szCs w:val="22"/>
        </w:rPr>
      </w:pPr>
      <w:r w:rsidRPr="00880B53">
        <w:rPr>
          <w:sz w:val="22"/>
          <w:szCs w:val="22"/>
        </w:rPr>
        <w:t xml:space="preserve">Przedmiot zamówienia: </w:t>
      </w:r>
      <w:r w:rsidR="004760B4" w:rsidRPr="00880B53">
        <w:rPr>
          <w:sz w:val="22"/>
          <w:szCs w:val="22"/>
        </w:rPr>
        <w:t>…………………………………….……………………………………………………………..</w:t>
      </w:r>
    </w:p>
    <w:p w14:paraId="40781C04" w14:textId="77777777" w:rsidR="004760B4" w:rsidRDefault="004760B4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</w:p>
    <w:p w14:paraId="40C28735" w14:textId="77777777" w:rsidR="00880B53" w:rsidRPr="00880B53" w:rsidRDefault="00880B53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</w:p>
    <w:p w14:paraId="5AD79613" w14:textId="14FD03EB" w:rsidR="00C878FB" w:rsidRPr="00880B53" w:rsidRDefault="00C878FB" w:rsidP="00880B5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sz w:val="22"/>
          <w:szCs w:val="22"/>
        </w:rPr>
      </w:pPr>
      <w:r w:rsidRPr="00880B53">
        <w:rPr>
          <w:sz w:val="22"/>
          <w:szCs w:val="22"/>
        </w:rPr>
        <w:t xml:space="preserve">Kody Wspólnego Słownika Zamówień (CPV) – </w:t>
      </w:r>
    </w:p>
    <w:p w14:paraId="1BA541D4" w14:textId="723A2261" w:rsidR="00C878FB" w:rsidRPr="00880B53" w:rsidRDefault="00C878FB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(</w:t>
      </w:r>
      <w:r w:rsidRPr="00880B53">
        <w:rPr>
          <w:i/>
          <w:sz w:val="22"/>
          <w:szCs w:val="22"/>
        </w:rPr>
        <w:t>dostępne pod adresem:</w:t>
      </w:r>
      <w:r w:rsidRPr="00880B53">
        <w:rPr>
          <w:sz w:val="22"/>
          <w:szCs w:val="22"/>
        </w:rPr>
        <w:t xml:space="preserve"> </w:t>
      </w:r>
      <w:r w:rsidR="00B0781E" w:rsidRPr="00B0781E">
        <w:rPr>
          <w:sz w:val="22"/>
          <w:szCs w:val="22"/>
          <w:u w:val="single"/>
        </w:rPr>
        <w:t>https://bip.umw.edu.pl/artykul/157/3357/kody-wspolnego-slownika-zamowien-cpv</w:t>
      </w:r>
      <w:r w:rsidRPr="00880B53">
        <w:rPr>
          <w:sz w:val="22"/>
          <w:szCs w:val="22"/>
        </w:rPr>
        <w:t>)</w:t>
      </w:r>
    </w:p>
    <w:p w14:paraId="2DDB1D36" w14:textId="77777777" w:rsidR="004760B4" w:rsidRPr="00880B53" w:rsidRDefault="004760B4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…………………………………………………………………………………………………...</w:t>
      </w:r>
    </w:p>
    <w:p w14:paraId="63F1EEE3" w14:textId="702FF16D" w:rsidR="0018076D" w:rsidRPr="00880B53" w:rsidRDefault="0018076D" w:rsidP="00236EFB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880B53">
        <w:rPr>
          <w:sz w:val="22"/>
          <w:szCs w:val="22"/>
        </w:rPr>
        <w:t xml:space="preserve">Numer pozycji z Planu zamówień publicznych umieszczonego na stronie internetowej </w:t>
      </w:r>
      <w:r w:rsidR="0046374E" w:rsidRPr="00880B53">
        <w:rPr>
          <w:sz w:val="22"/>
          <w:szCs w:val="22"/>
        </w:rPr>
        <w:t xml:space="preserve">UMW </w:t>
      </w:r>
      <w:r w:rsidRPr="00880B53">
        <w:rPr>
          <w:sz w:val="22"/>
          <w:szCs w:val="22"/>
        </w:rPr>
        <w:t>(</w:t>
      </w:r>
      <w:r w:rsidRPr="00880B53">
        <w:rPr>
          <w:i/>
          <w:sz w:val="22"/>
          <w:szCs w:val="22"/>
        </w:rPr>
        <w:t>dostępnego pod adresem:</w:t>
      </w:r>
      <w:r w:rsidRPr="00880B53">
        <w:rPr>
          <w:sz w:val="22"/>
          <w:szCs w:val="22"/>
        </w:rPr>
        <w:t xml:space="preserve"> </w:t>
      </w:r>
      <w:hyperlink r:id="rId7" w:history="1">
        <w:r w:rsidRPr="00880B53">
          <w:rPr>
            <w:rStyle w:val="Hipercze"/>
            <w:sz w:val="22"/>
            <w:szCs w:val="22"/>
          </w:rPr>
          <w:t>https://bip.umw.edu.pl/artykuly/156/plany-zamowien</w:t>
        </w:r>
      </w:hyperlink>
      <w:r w:rsidRPr="00880B53">
        <w:rPr>
          <w:sz w:val="22"/>
          <w:szCs w:val="22"/>
        </w:rPr>
        <w:t>)</w:t>
      </w:r>
    </w:p>
    <w:p w14:paraId="7462C411" w14:textId="33812894" w:rsidR="0018076D" w:rsidRPr="00880B53" w:rsidRDefault="0018076D" w:rsidP="00880B53">
      <w:pPr>
        <w:spacing w:line="360" w:lineRule="auto"/>
        <w:ind w:firstLine="284"/>
        <w:rPr>
          <w:sz w:val="22"/>
          <w:szCs w:val="22"/>
        </w:rPr>
      </w:pPr>
      <w:r w:rsidRPr="00880B53">
        <w:rPr>
          <w:sz w:val="22"/>
          <w:szCs w:val="22"/>
        </w:rPr>
        <w:t>………………………………………………………………………………………………</w:t>
      </w:r>
    </w:p>
    <w:p w14:paraId="49FC6720" w14:textId="77777777" w:rsidR="004760B4" w:rsidRPr="001B7591" w:rsidRDefault="004760B4">
      <w:pPr>
        <w:pStyle w:val="Stopka"/>
        <w:tabs>
          <w:tab w:val="clear" w:pos="4536"/>
          <w:tab w:val="clear" w:pos="9072"/>
        </w:tabs>
        <w:rPr>
          <w:sz w:val="10"/>
          <w:szCs w:val="1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56CD5BF2" w14:textId="77777777">
        <w:tc>
          <w:tcPr>
            <w:tcW w:w="9319" w:type="dxa"/>
          </w:tcPr>
          <w:p w14:paraId="730D0D8A" w14:textId="77777777" w:rsidR="004760B4" w:rsidRPr="0089078C" w:rsidRDefault="004760B4" w:rsidP="00646B9E">
            <w:pPr>
              <w:numPr>
                <w:ilvl w:val="0"/>
                <w:numId w:val="2"/>
              </w:numPr>
              <w:tabs>
                <w:tab w:val="clear" w:pos="1080"/>
                <w:tab w:val="num" w:pos="536"/>
              </w:tabs>
              <w:ind w:hanging="1080"/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>Rodzaj zamówienia</w:t>
            </w:r>
          </w:p>
        </w:tc>
      </w:tr>
    </w:tbl>
    <w:p w14:paraId="1F4D33A6" w14:textId="77777777" w:rsidR="004760B4" w:rsidRPr="0089078C" w:rsidRDefault="004760B4">
      <w:pPr>
        <w:ind w:firstLine="180"/>
        <w:rPr>
          <w:sz w:val="22"/>
        </w:rPr>
      </w:pPr>
    </w:p>
    <w:p w14:paraId="6FC32DE2" w14:textId="77777777" w:rsidR="004760B4" w:rsidRPr="0046374E" w:rsidRDefault="004760B4">
      <w:pPr>
        <w:rPr>
          <w:sz w:val="22"/>
          <w:szCs w:val="22"/>
        </w:rPr>
      </w:pPr>
      <w:r w:rsidRPr="0046374E">
        <w:rPr>
          <w:sz w:val="22"/>
          <w:szCs w:val="22"/>
        </w:rPr>
        <w:t xml:space="preserve">Dostawy: (x) ……. </w:t>
      </w:r>
      <w:r w:rsidRPr="0046374E">
        <w:rPr>
          <w:sz w:val="22"/>
          <w:szCs w:val="22"/>
        </w:rPr>
        <w:tab/>
      </w:r>
      <w:r w:rsidRPr="0046374E">
        <w:rPr>
          <w:sz w:val="22"/>
          <w:szCs w:val="22"/>
        </w:rPr>
        <w:tab/>
        <w:t xml:space="preserve">Usługi: (x)……..  </w:t>
      </w:r>
      <w:r w:rsidRPr="0046374E">
        <w:rPr>
          <w:sz w:val="22"/>
          <w:szCs w:val="22"/>
        </w:rPr>
        <w:tab/>
      </w:r>
      <w:r w:rsidRPr="0046374E">
        <w:rPr>
          <w:sz w:val="22"/>
          <w:szCs w:val="22"/>
        </w:rPr>
        <w:tab/>
        <w:t>Roboty budowlane: (x) …….</w:t>
      </w:r>
    </w:p>
    <w:p w14:paraId="2DC43B5A" w14:textId="77777777" w:rsidR="004760B4" w:rsidRPr="001B7591" w:rsidRDefault="004760B4">
      <w:pPr>
        <w:rPr>
          <w:sz w:val="16"/>
          <w:szCs w:val="16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760B4" w:rsidRPr="0089078C" w14:paraId="2DC7C515" w14:textId="77777777">
        <w:tc>
          <w:tcPr>
            <w:tcW w:w="9319" w:type="dxa"/>
          </w:tcPr>
          <w:p w14:paraId="5C25B619" w14:textId="77777777" w:rsidR="004760B4" w:rsidRPr="0089078C" w:rsidRDefault="004760B4" w:rsidP="009D0EBA">
            <w:pPr>
              <w:ind w:left="540" w:hanging="540"/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IV</w:t>
            </w:r>
            <w:r w:rsidRPr="0089078C">
              <w:rPr>
                <w:sz w:val="22"/>
              </w:rPr>
              <w:t xml:space="preserve">. </w:t>
            </w:r>
            <w:r w:rsidRPr="0089078C">
              <w:rPr>
                <w:sz w:val="22"/>
              </w:rPr>
              <w:tab/>
            </w:r>
            <w:r w:rsidRPr="0089078C">
              <w:rPr>
                <w:b/>
                <w:sz w:val="22"/>
              </w:rPr>
              <w:t>Szacunkowa wartość zamówienia</w:t>
            </w:r>
            <w:r w:rsidR="009D0EBA" w:rsidRPr="0089078C">
              <w:rPr>
                <w:b/>
                <w:sz w:val="22"/>
              </w:rPr>
              <w:t xml:space="preserve"> </w:t>
            </w:r>
            <w:r w:rsidR="00F57C02" w:rsidRPr="0089078C">
              <w:rPr>
                <w:b/>
                <w:sz w:val="22"/>
              </w:rPr>
              <w:t xml:space="preserve">netto </w:t>
            </w:r>
            <w:r w:rsidRPr="0089078C">
              <w:rPr>
                <w:sz w:val="22"/>
              </w:rPr>
              <w:t xml:space="preserve">– bez podatku VAT </w:t>
            </w:r>
          </w:p>
        </w:tc>
      </w:tr>
    </w:tbl>
    <w:p w14:paraId="63E094F6" w14:textId="77777777" w:rsidR="004760B4" w:rsidRPr="0089078C" w:rsidRDefault="004760B4">
      <w:pPr>
        <w:rPr>
          <w:sz w:val="16"/>
          <w:szCs w:val="16"/>
        </w:rPr>
      </w:pPr>
    </w:p>
    <w:p w14:paraId="39BF9582" w14:textId="77777777" w:rsidR="004760B4" w:rsidRPr="00880B53" w:rsidRDefault="004760B4">
      <w:pPr>
        <w:spacing w:line="360" w:lineRule="auto"/>
        <w:rPr>
          <w:strike/>
          <w:color w:val="2E74B5"/>
          <w:sz w:val="22"/>
          <w:szCs w:val="22"/>
        </w:rPr>
      </w:pPr>
      <w:r w:rsidRPr="00880B53">
        <w:rPr>
          <w:color w:val="000000"/>
          <w:sz w:val="22"/>
          <w:szCs w:val="22"/>
        </w:rPr>
        <w:t xml:space="preserve"> ..………………………...</w:t>
      </w:r>
      <w:r w:rsidR="003766AD" w:rsidRPr="00880B53">
        <w:rPr>
          <w:color w:val="000000"/>
          <w:sz w:val="22"/>
          <w:szCs w:val="22"/>
        </w:rPr>
        <w:t xml:space="preserve"> zł</w:t>
      </w:r>
      <w:r w:rsidRPr="00880B53">
        <w:rPr>
          <w:color w:val="000000"/>
          <w:sz w:val="22"/>
          <w:szCs w:val="22"/>
        </w:rPr>
        <w:t xml:space="preserve">,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9D0EBA" w:rsidRPr="0089078C" w14:paraId="33389A1C" w14:textId="77777777" w:rsidTr="004760B4">
        <w:tc>
          <w:tcPr>
            <w:tcW w:w="9319" w:type="dxa"/>
          </w:tcPr>
          <w:p w14:paraId="05D76489" w14:textId="77777777" w:rsidR="009D0EBA" w:rsidRPr="0089078C" w:rsidRDefault="009D0EBA" w:rsidP="009D0EBA">
            <w:pPr>
              <w:ind w:left="540" w:hanging="540"/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V</w:t>
            </w:r>
            <w:r w:rsidRPr="0089078C">
              <w:rPr>
                <w:sz w:val="22"/>
              </w:rPr>
              <w:t xml:space="preserve">. </w:t>
            </w:r>
            <w:r w:rsidRPr="0089078C">
              <w:rPr>
                <w:sz w:val="22"/>
              </w:rPr>
              <w:tab/>
            </w:r>
            <w:r w:rsidRPr="0089078C">
              <w:rPr>
                <w:b/>
                <w:sz w:val="22"/>
              </w:rPr>
              <w:t>Kwota przeznaczona na realizację zamówienia</w:t>
            </w:r>
            <w:r w:rsidRPr="0089078C">
              <w:rPr>
                <w:sz w:val="22"/>
              </w:rPr>
              <w:t xml:space="preserve"> – brutto </w:t>
            </w:r>
          </w:p>
        </w:tc>
      </w:tr>
    </w:tbl>
    <w:p w14:paraId="1D7D02CF" w14:textId="77777777" w:rsidR="004760B4" w:rsidRPr="0089078C" w:rsidRDefault="004760B4">
      <w:pPr>
        <w:rPr>
          <w:sz w:val="16"/>
        </w:rPr>
      </w:pPr>
    </w:p>
    <w:p w14:paraId="5FE1827C" w14:textId="77777777" w:rsidR="009D0EBA" w:rsidRPr="00880B53" w:rsidRDefault="009D0EBA">
      <w:pPr>
        <w:rPr>
          <w:sz w:val="22"/>
          <w:szCs w:val="22"/>
        </w:rPr>
      </w:pPr>
      <w:r w:rsidRPr="00880B53">
        <w:rPr>
          <w:sz w:val="22"/>
          <w:szCs w:val="22"/>
        </w:rPr>
        <w:t>..………………………...</w:t>
      </w:r>
      <w:r w:rsidR="003766AD" w:rsidRPr="00880B53">
        <w:rPr>
          <w:sz w:val="22"/>
          <w:szCs w:val="22"/>
        </w:rPr>
        <w:t xml:space="preserve"> zł</w:t>
      </w:r>
      <w:r w:rsidRPr="00880B53">
        <w:rPr>
          <w:sz w:val="22"/>
          <w:szCs w:val="22"/>
        </w:rPr>
        <w:t>,</w:t>
      </w:r>
    </w:p>
    <w:p w14:paraId="6957AD3B" w14:textId="77777777" w:rsidR="009D0EBA" w:rsidRPr="0089078C" w:rsidRDefault="009D0EBA">
      <w:pPr>
        <w:rPr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760B4" w:rsidRPr="0089078C" w14:paraId="2FA8BBC4" w14:textId="77777777">
        <w:tc>
          <w:tcPr>
            <w:tcW w:w="9212" w:type="dxa"/>
          </w:tcPr>
          <w:p w14:paraId="639D96A2" w14:textId="77777777" w:rsidR="004760B4" w:rsidRPr="0089078C" w:rsidRDefault="004760B4">
            <w:pPr>
              <w:rPr>
                <w:sz w:val="22"/>
              </w:rPr>
            </w:pPr>
            <w:r w:rsidRPr="0089078C">
              <w:rPr>
                <w:b/>
                <w:bCs/>
                <w:sz w:val="22"/>
              </w:rPr>
              <w:t>V</w:t>
            </w:r>
            <w:r w:rsidR="009D0EBA" w:rsidRPr="0089078C">
              <w:rPr>
                <w:b/>
                <w:bCs/>
                <w:sz w:val="22"/>
              </w:rPr>
              <w:t>I</w:t>
            </w:r>
            <w:r w:rsidRPr="0089078C">
              <w:rPr>
                <w:b/>
                <w:bCs/>
                <w:sz w:val="22"/>
              </w:rPr>
              <w:t>.</w:t>
            </w:r>
            <w:r w:rsidRPr="0089078C">
              <w:rPr>
                <w:sz w:val="22"/>
              </w:rPr>
              <w:t xml:space="preserve">  </w:t>
            </w:r>
            <w:r w:rsidRPr="0089078C">
              <w:rPr>
                <w:b/>
                <w:sz w:val="22"/>
              </w:rPr>
              <w:t>Termin lub okres realizacji zamówienia:</w:t>
            </w:r>
          </w:p>
        </w:tc>
      </w:tr>
    </w:tbl>
    <w:p w14:paraId="77380BCB" w14:textId="77777777" w:rsidR="004760B4" w:rsidRPr="0089078C" w:rsidRDefault="004760B4"/>
    <w:p w14:paraId="3C29506D" w14:textId="77777777" w:rsidR="004760B4" w:rsidRDefault="004760B4">
      <w:pPr>
        <w:rPr>
          <w:sz w:val="22"/>
          <w:szCs w:val="22"/>
        </w:rPr>
      </w:pPr>
      <w:r w:rsidRPr="00880B53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D4C1D6F" w14:textId="77777777" w:rsidR="00880B53" w:rsidRPr="00880B53" w:rsidRDefault="00880B53">
      <w:pPr>
        <w:rPr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2C3E71" w:rsidRPr="0089078C" w14:paraId="33405F3E" w14:textId="77777777" w:rsidTr="002C3E71">
        <w:tc>
          <w:tcPr>
            <w:tcW w:w="9319" w:type="dxa"/>
          </w:tcPr>
          <w:p w14:paraId="17FF2BCF" w14:textId="77777777" w:rsidR="002C3E71" w:rsidRPr="0089078C" w:rsidRDefault="002C3E71" w:rsidP="002C3E71">
            <w:pPr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 xml:space="preserve">VII. Okres gwarancji i organizacji serwisu </w:t>
            </w:r>
            <w:r w:rsidRPr="0089078C">
              <w:rPr>
                <w:b/>
                <w:bCs/>
                <w:i/>
                <w:sz w:val="22"/>
              </w:rPr>
              <w:t>(jeżeli dotyczy)</w:t>
            </w:r>
          </w:p>
        </w:tc>
      </w:tr>
    </w:tbl>
    <w:p w14:paraId="4792AC75" w14:textId="77777777" w:rsidR="004760B4" w:rsidRPr="0089078C" w:rsidRDefault="004760B4">
      <w:pPr>
        <w:rPr>
          <w:sz w:val="22"/>
        </w:rPr>
      </w:pPr>
    </w:p>
    <w:p w14:paraId="60EEE3A9" w14:textId="77777777" w:rsidR="00F13852" w:rsidRDefault="00F13852">
      <w:pPr>
        <w:rPr>
          <w:sz w:val="22"/>
        </w:rPr>
      </w:pPr>
      <w:r w:rsidRPr="0089078C">
        <w:rPr>
          <w:sz w:val="22"/>
        </w:rPr>
        <w:t>……………………………………………………………………………………………………………</w:t>
      </w:r>
    </w:p>
    <w:p w14:paraId="2CCB2CB9" w14:textId="77777777" w:rsidR="0046374E" w:rsidRDefault="0046374E">
      <w:pPr>
        <w:rPr>
          <w:sz w:val="22"/>
        </w:rPr>
      </w:pPr>
    </w:p>
    <w:p w14:paraId="350500F7" w14:textId="77777777" w:rsidR="00880B53" w:rsidRDefault="00880B53">
      <w:pPr>
        <w:rPr>
          <w:sz w:val="22"/>
        </w:rPr>
      </w:pPr>
    </w:p>
    <w:p w14:paraId="1C02C67F" w14:textId="77777777" w:rsidR="00880B53" w:rsidRDefault="00880B53">
      <w:pPr>
        <w:rPr>
          <w:sz w:val="22"/>
        </w:rPr>
      </w:pPr>
    </w:p>
    <w:p w14:paraId="3185BA8C" w14:textId="77777777" w:rsidR="00880B53" w:rsidRDefault="00880B53">
      <w:pPr>
        <w:rPr>
          <w:sz w:val="22"/>
        </w:rPr>
      </w:pPr>
    </w:p>
    <w:p w14:paraId="7252607A" w14:textId="77777777" w:rsidR="00880B53" w:rsidRDefault="00880B53">
      <w:pPr>
        <w:rPr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46374E" w:rsidRPr="0089078C" w14:paraId="4603831D" w14:textId="77777777" w:rsidTr="00741686">
        <w:tc>
          <w:tcPr>
            <w:tcW w:w="9319" w:type="dxa"/>
          </w:tcPr>
          <w:p w14:paraId="5DDB6D78" w14:textId="6923D486" w:rsidR="0046374E" w:rsidRPr="0089078C" w:rsidRDefault="0046374E" w:rsidP="0046374E">
            <w:pPr>
              <w:rPr>
                <w:b/>
                <w:bCs/>
                <w:sz w:val="22"/>
              </w:rPr>
            </w:pPr>
            <w:r w:rsidRPr="0089078C">
              <w:rPr>
                <w:b/>
                <w:bCs/>
                <w:sz w:val="22"/>
              </w:rPr>
              <w:t>VI</w:t>
            </w:r>
            <w:r>
              <w:rPr>
                <w:b/>
                <w:bCs/>
                <w:sz w:val="22"/>
              </w:rPr>
              <w:t>I</w:t>
            </w:r>
            <w:r w:rsidRPr="0089078C">
              <w:rPr>
                <w:b/>
                <w:bCs/>
                <w:sz w:val="22"/>
              </w:rPr>
              <w:t xml:space="preserve">I. </w:t>
            </w:r>
            <w:r>
              <w:rPr>
                <w:b/>
                <w:bCs/>
                <w:sz w:val="22"/>
              </w:rPr>
              <w:t xml:space="preserve">Procedura odrębna </w:t>
            </w:r>
            <w:r w:rsidRPr="0089078C">
              <w:rPr>
                <w:b/>
                <w:bCs/>
                <w:i/>
                <w:sz w:val="22"/>
              </w:rPr>
              <w:t>(jeżeli dotyczy)</w:t>
            </w:r>
          </w:p>
        </w:tc>
      </w:tr>
    </w:tbl>
    <w:p w14:paraId="097F854F" w14:textId="77777777" w:rsidR="0046374E" w:rsidRDefault="0046374E">
      <w:pPr>
        <w:rPr>
          <w:sz w:val="22"/>
        </w:rPr>
      </w:pPr>
    </w:p>
    <w:p w14:paraId="0B4377B2" w14:textId="7A9DE036" w:rsidR="0046374E" w:rsidRPr="00562B7E" w:rsidRDefault="0046374E" w:rsidP="0046374E">
      <w:pPr>
        <w:pStyle w:val="Akapitzlist"/>
        <w:numPr>
          <w:ilvl w:val="0"/>
          <w:numId w:val="8"/>
        </w:numPr>
        <w:ind w:left="284" w:hanging="284"/>
        <w:rPr>
          <w:i/>
          <w:iCs/>
          <w:sz w:val="22"/>
        </w:rPr>
      </w:pPr>
      <w:r w:rsidRPr="00562B7E">
        <w:rPr>
          <w:i/>
          <w:iCs/>
          <w:sz w:val="22"/>
        </w:rPr>
        <w:t>Okoliczność / okoliczności zastosowania: § 12 ust. 1 pkt ……………. (należy podać co najmniej jedną z okoliczności, o których mowa w § 12 ust. 1  Regulaminu</w:t>
      </w:r>
      <w:r w:rsidR="00236EFB" w:rsidRPr="00562B7E">
        <w:rPr>
          <w:i/>
          <w:iCs/>
          <w:sz w:val="22"/>
        </w:rPr>
        <w:t>, wymienionych poniżej</w:t>
      </w:r>
      <w:r w:rsidRPr="00562B7E">
        <w:rPr>
          <w:i/>
          <w:iCs/>
          <w:sz w:val="22"/>
        </w:rPr>
        <w:t>)</w:t>
      </w:r>
      <w:r w:rsidR="00236EFB" w:rsidRPr="00562B7E">
        <w:rPr>
          <w:i/>
          <w:iCs/>
          <w:sz w:val="22"/>
        </w:rPr>
        <w:t>:</w:t>
      </w:r>
    </w:p>
    <w:p w14:paraId="50CA7372" w14:textId="2D45E466" w:rsidR="00236EFB" w:rsidRPr="00562B7E" w:rsidRDefault="00236EFB" w:rsidP="00236EFB">
      <w:pPr>
        <w:pStyle w:val="Akapitzlist"/>
        <w:numPr>
          <w:ilvl w:val="0"/>
          <w:numId w:val="11"/>
        </w:numPr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 xml:space="preserve">przedmiotem zamówienia są usługi społeczne i inne szczególne usługi, wymienione w załączniku XIV do dyrektywy 2014/24/UE (Wykaz usług stanowi załącznik nr 5 do Regulaminu. </w:t>
      </w:r>
    </w:p>
    <w:p w14:paraId="01BBCA43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>dostawy, usługi lub roboty budowlane mogą być świadczone tylko przez jednego Wykonawcę z przyczyn:</w:t>
      </w:r>
    </w:p>
    <w:p w14:paraId="1C4B2AC2" w14:textId="77777777" w:rsidR="00236EFB" w:rsidRPr="00562B7E" w:rsidRDefault="00236EFB" w:rsidP="00562B7E">
      <w:pPr>
        <w:pStyle w:val="Akapitzlist"/>
        <w:numPr>
          <w:ilvl w:val="0"/>
          <w:numId w:val="12"/>
        </w:numPr>
        <w:tabs>
          <w:tab w:val="left" w:pos="1134"/>
        </w:tabs>
        <w:ind w:hanging="77"/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>technicznych o obiektywnym charakterze,</w:t>
      </w:r>
    </w:p>
    <w:p w14:paraId="0AB413B9" w14:textId="77777777" w:rsidR="00236EFB" w:rsidRPr="00562B7E" w:rsidRDefault="00236EFB" w:rsidP="00562B7E">
      <w:pPr>
        <w:pStyle w:val="Akapitzlist"/>
        <w:numPr>
          <w:ilvl w:val="0"/>
          <w:numId w:val="12"/>
        </w:numPr>
        <w:tabs>
          <w:tab w:val="left" w:pos="1134"/>
        </w:tabs>
        <w:ind w:hanging="77"/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>związanych z ochroną praw wyłącznych wynikających z odrębnych przepisów</w:t>
      </w:r>
    </w:p>
    <w:p w14:paraId="39655003" w14:textId="77777777" w:rsidR="00236EFB" w:rsidRPr="00562B7E" w:rsidRDefault="00236EFB" w:rsidP="00562B7E">
      <w:pPr>
        <w:pStyle w:val="Akapitzlist"/>
        <w:numPr>
          <w:ilvl w:val="0"/>
          <w:numId w:val="13"/>
        </w:numPr>
        <w:tabs>
          <w:tab w:val="left" w:pos="851"/>
        </w:tabs>
        <w:ind w:left="709" w:firstLine="0"/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>jeżeli nie istnieje rozsądne rozwiązanie alternatywne lub rozwiązanie zastępcze, a brak konkurencji nie jest wynikiem celowego zawężenia parametrów zamówienia;</w:t>
      </w:r>
    </w:p>
    <w:p w14:paraId="7EBB5894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iCs/>
          <w:sz w:val="20"/>
          <w:szCs w:val="20"/>
        </w:rPr>
      </w:pPr>
      <w:r w:rsidRPr="00562B7E">
        <w:rPr>
          <w:i/>
          <w:iCs/>
          <w:sz w:val="20"/>
          <w:szCs w:val="20"/>
        </w:rPr>
        <w:t>dostawy, usługi lub roboty budowlane mogą być świadczone tylko przez jednego Wykonawcę, w przypadku udzielenia zamówienia w zakresie działalności twórczej lub artystycznej;</w:t>
      </w:r>
    </w:p>
    <w:p w14:paraId="74422FA1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iCs/>
          <w:sz w:val="20"/>
          <w:szCs w:val="20"/>
        </w:rPr>
        <w:t>przedmiotem zamówienia na dostawy są rzeczy wytwarzane wyłącznie w celach badawczych, doświadczalnych</w:t>
      </w:r>
      <w:r w:rsidRPr="00562B7E">
        <w:rPr>
          <w:i/>
          <w:sz w:val="20"/>
          <w:szCs w:val="20"/>
        </w:rPr>
        <w:t>, naukowych lub rozwojowych, które nie służą prowadzeniu przez Zamawiającego produkcji masowej, służącej osiągnięciu rentowności rynkowej lub pokryciu kosztów badań lub rozwoju, oraz które mogą być wytwarzane tylko przez jednego Wykonawcę;</w:t>
      </w:r>
    </w:p>
    <w:p w14:paraId="2A2A3C16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przeprowadzono konkurs, o którym mowa w art. 326 pkt 2 Pzp, w którym nagrodą było zaproszenie do negocjacji w trybie zamówienia z wolnej ręki autora wybranej pracy konkursowej;</w:t>
      </w:r>
    </w:p>
    <w:p w14:paraId="314FD090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ze względu na wyjątkową sytuację niewynikającą z przyczyn leżących po stronie Zamawiającego, której nie mógł on przewidzieć, wymagane jest natychmiastowe wykonanie zamówienia;</w:t>
      </w:r>
    </w:p>
    <w:p w14:paraId="5E010378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w postępowaniu prowadzonym uprzednio zgodnie z Regulaminem, nie zostały złożone żadne oferty albo wszystkie oferty zostały odrzucone, a pierwotne warunki zamówienia nie zostały w istotny sposób zmienione;</w:t>
      </w:r>
    </w:p>
    <w:p w14:paraId="67EF06A8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możliwe jest udzielenie zamówienia na dostawy na szczególnie korzystnych warunkach w związku z likwidacją działalności innego podmiotu albo postępowaniem egzekucyjnym albo upadłościowym;</w:t>
      </w:r>
    </w:p>
    <w:p w14:paraId="57DF42BB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udziela się zamówień uzupełniających dotyczących uprzednio udzielonego zamówienia, w celu zachowania tych samych parametrów technicznych, standardów, norm, kompatybilności;</w:t>
      </w:r>
    </w:p>
    <w:p w14:paraId="2B0FE8C3" w14:textId="6D57D613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udziela się zamówień na usługi realizowane na podstawie umów cywilnoprawnych, zawieranych z Wykonawcą, wybranym na podstawie jego właściwości, w szczególności na: napisanie książki, wykonanie recenzji, publikacji, wygłoszenie referatu, sporządzenie dokumentacji projektu badawczego, projektowanie okładek i inne usługi o podobnym charakterze;</w:t>
      </w:r>
    </w:p>
    <w:p w14:paraId="1C6138BD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udziela się zamówienia na awaryjne naprawy sprzętu, znajdującego się w posiadaniu Zamawiającego wraz z niezbędną wymianą części;</w:t>
      </w:r>
    </w:p>
    <w:p w14:paraId="58CA7177" w14:textId="77777777" w:rsidR="00236EFB" w:rsidRPr="00562B7E" w:rsidRDefault="00236EFB" w:rsidP="00562B7E">
      <w:pPr>
        <w:pStyle w:val="Akapitzlist"/>
        <w:numPr>
          <w:ilvl w:val="0"/>
          <w:numId w:val="11"/>
        </w:numPr>
        <w:jc w:val="both"/>
        <w:rPr>
          <w:i/>
          <w:sz w:val="20"/>
          <w:szCs w:val="20"/>
        </w:rPr>
      </w:pPr>
      <w:r w:rsidRPr="00562B7E">
        <w:rPr>
          <w:i/>
          <w:sz w:val="20"/>
          <w:szCs w:val="20"/>
        </w:rPr>
        <w:t>udziela się zamówienia na awaryjne naprawy w zakresie robót budowlanych.</w:t>
      </w:r>
    </w:p>
    <w:p w14:paraId="42E9206C" w14:textId="77777777" w:rsidR="0046374E" w:rsidRPr="00562B7E" w:rsidRDefault="0046374E" w:rsidP="0046374E">
      <w:pPr>
        <w:pStyle w:val="Akapitzlist"/>
        <w:ind w:left="284"/>
        <w:rPr>
          <w:i/>
          <w:sz w:val="20"/>
          <w:szCs w:val="20"/>
        </w:rPr>
      </w:pPr>
    </w:p>
    <w:p w14:paraId="048DA27C" w14:textId="77777777" w:rsidR="0046374E" w:rsidRDefault="0046374E" w:rsidP="0046374E">
      <w:pPr>
        <w:pStyle w:val="Akapitzlist"/>
        <w:ind w:left="284"/>
        <w:rPr>
          <w:i/>
          <w:sz w:val="22"/>
        </w:rPr>
      </w:pPr>
    </w:p>
    <w:p w14:paraId="29560021" w14:textId="3653AB8D" w:rsidR="0046374E" w:rsidRPr="0046374E" w:rsidRDefault="0046374E" w:rsidP="0046374E">
      <w:pPr>
        <w:pStyle w:val="Akapitzlist"/>
        <w:numPr>
          <w:ilvl w:val="0"/>
          <w:numId w:val="8"/>
        </w:numPr>
        <w:ind w:left="284" w:hanging="284"/>
        <w:rPr>
          <w:i/>
          <w:sz w:val="22"/>
        </w:rPr>
      </w:pPr>
      <w:r w:rsidRPr="0046374E">
        <w:rPr>
          <w:sz w:val="22"/>
        </w:rPr>
        <w:t>Uzasadnienie faktyczne zastosowania procedury odrębnej:</w:t>
      </w:r>
    </w:p>
    <w:p w14:paraId="09F33D3F" w14:textId="634FC5D5" w:rsid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6EC52C73" w14:textId="2B6DD4F1" w:rsidR="0046374E" w:rsidRDefault="0046374E" w:rsidP="00880B53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F34AD07" w14:textId="77777777" w:rsidR="0046374E" w:rsidRP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5C687ED3" w14:textId="77777777" w:rsidR="0046374E" w:rsidRPr="0046374E" w:rsidRDefault="0046374E" w:rsidP="00880B53">
      <w:pPr>
        <w:spacing w:line="360" w:lineRule="auto"/>
        <w:rPr>
          <w:sz w:val="22"/>
        </w:rPr>
      </w:pPr>
      <w:r w:rsidRPr="0046374E">
        <w:rPr>
          <w:sz w:val="22"/>
        </w:rPr>
        <w:t>……………………………………………………………………………………………………………</w:t>
      </w:r>
    </w:p>
    <w:p w14:paraId="7C29E1D7" w14:textId="77777777" w:rsidR="0046374E" w:rsidRPr="0089078C" w:rsidRDefault="0046374E">
      <w:pPr>
        <w:rPr>
          <w:sz w:val="22"/>
        </w:rPr>
      </w:pPr>
    </w:p>
    <w:p w14:paraId="47A0BE75" w14:textId="1AD9ED6B" w:rsidR="00F13852" w:rsidRPr="0046374E" w:rsidRDefault="0046374E" w:rsidP="0046374E">
      <w:pPr>
        <w:pStyle w:val="Akapitzlist"/>
        <w:numPr>
          <w:ilvl w:val="0"/>
          <w:numId w:val="8"/>
        </w:numPr>
        <w:ind w:left="284" w:hanging="284"/>
        <w:rPr>
          <w:sz w:val="22"/>
        </w:rPr>
      </w:pPr>
      <w:r w:rsidRPr="0046374E">
        <w:rPr>
          <w:sz w:val="22"/>
        </w:rPr>
        <w:t>Zgoda lub odmowa wyrażenia zgody Działu Zamówień Publicznych na zastosowanie procedury odrębnej (</w:t>
      </w:r>
      <w:r w:rsidRPr="0046374E">
        <w:rPr>
          <w:i/>
          <w:sz w:val="22"/>
        </w:rPr>
        <w:t>jeżeli występuje co najmniej jedna z okoliczności, o których mowa w 12 ust. 1 pkt 2, 3, 6, 9, 10, 11 i 12 Regulaminu</w:t>
      </w:r>
      <w:r w:rsidRPr="0046374E">
        <w:rPr>
          <w:sz w:val="22"/>
        </w:rPr>
        <w:t>):</w:t>
      </w:r>
    </w:p>
    <w:p w14:paraId="4496FC2E" w14:textId="77777777" w:rsidR="0046374E" w:rsidRDefault="0046374E">
      <w:pPr>
        <w:rPr>
          <w:sz w:val="22"/>
        </w:rPr>
      </w:pPr>
    </w:p>
    <w:p w14:paraId="34288B45" w14:textId="73245FB5" w:rsidR="0046374E" w:rsidRDefault="0046374E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………………………………………………………………………………………………………..</w:t>
      </w:r>
    </w:p>
    <w:p w14:paraId="74DF7238" w14:textId="77777777" w:rsidR="0046374E" w:rsidRDefault="0046374E">
      <w:pPr>
        <w:rPr>
          <w:sz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F13852" w:rsidRPr="0089078C" w14:paraId="253E91B8" w14:textId="77777777" w:rsidTr="00880B53">
        <w:tc>
          <w:tcPr>
            <w:tcW w:w="9170" w:type="dxa"/>
          </w:tcPr>
          <w:p w14:paraId="7CB77634" w14:textId="2A4893BC" w:rsidR="00F13852" w:rsidRPr="0089078C" w:rsidRDefault="0046374E" w:rsidP="002C255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IX</w:t>
            </w:r>
            <w:r w:rsidR="00F13852" w:rsidRPr="0089078C">
              <w:rPr>
                <w:b/>
                <w:bCs/>
                <w:sz w:val="22"/>
              </w:rPr>
              <w:t xml:space="preserve">. </w:t>
            </w:r>
            <w:r w:rsidR="004174B6" w:rsidRPr="0089078C">
              <w:rPr>
                <w:b/>
                <w:bCs/>
                <w:sz w:val="22"/>
              </w:rPr>
              <w:t xml:space="preserve">Wskazanie źródła finansowania </w:t>
            </w:r>
          </w:p>
        </w:tc>
      </w:tr>
    </w:tbl>
    <w:p w14:paraId="6C68F7D0" w14:textId="77777777" w:rsidR="00F13852" w:rsidRPr="001B7591" w:rsidRDefault="004760B4">
      <w:pPr>
        <w:rPr>
          <w:sz w:val="16"/>
          <w:szCs w:val="16"/>
        </w:rPr>
      </w:pPr>
      <w:r w:rsidRPr="0089078C">
        <w:rPr>
          <w:sz w:val="22"/>
        </w:rPr>
        <w:tab/>
      </w:r>
    </w:p>
    <w:p w14:paraId="11F7DAB4" w14:textId="77777777" w:rsidR="00F13852" w:rsidRPr="0089078C" w:rsidRDefault="00F13852" w:rsidP="00F13852">
      <w:r w:rsidRPr="0089078C">
        <w:t>…………...........</w:t>
      </w:r>
      <w:r w:rsidR="008F28AB" w:rsidRPr="0089078C">
        <w:t>........................................................................................................</w:t>
      </w:r>
      <w:r w:rsidRPr="0089078C">
        <w:t>....................</w:t>
      </w:r>
    </w:p>
    <w:p w14:paraId="6C8DF3D8" w14:textId="77777777" w:rsidR="002C2553" w:rsidRPr="0089078C" w:rsidRDefault="002C2553" w:rsidP="002C2553">
      <w:pPr>
        <w:rPr>
          <w:b/>
          <w:sz w:val="20"/>
          <w:szCs w:val="20"/>
        </w:rPr>
      </w:pPr>
      <w:r w:rsidRPr="0089078C">
        <w:rPr>
          <w:b/>
          <w:sz w:val="20"/>
          <w:szCs w:val="20"/>
        </w:rPr>
        <w:t xml:space="preserve">       </w:t>
      </w:r>
      <w:r w:rsidR="007063DC" w:rsidRPr="0089078C">
        <w:rPr>
          <w:b/>
          <w:sz w:val="20"/>
          <w:szCs w:val="20"/>
        </w:rPr>
        <w:t>Zatwierdzenie środków finansowych</w:t>
      </w:r>
    </w:p>
    <w:p w14:paraId="1CD0981D" w14:textId="77777777" w:rsidR="002C2553" w:rsidRPr="0089078C" w:rsidRDefault="002C2553" w:rsidP="002C2553">
      <w:pPr>
        <w:rPr>
          <w:b/>
          <w:sz w:val="20"/>
          <w:szCs w:val="20"/>
        </w:rPr>
      </w:pPr>
      <w:r w:rsidRPr="0089078C">
        <w:rPr>
          <w:b/>
          <w:sz w:val="20"/>
          <w:szCs w:val="20"/>
        </w:rPr>
        <w:t>oraz wskazanie numeru źródła finansowania</w:t>
      </w:r>
    </w:p>
    <w:p w14:paraId="096840B8" w14:textId="77777777" w:rsidR="008F28AB" w:rsidRPr="0089078C" w:rsidRDefault="002C2553" w:rsidP="002C2553">
      <w:pPr>
        <w:rPr>
          <w:sz w:val="22"/>
        </w:rPr>
      </w:pPr>
      <w:r w:rsidRPr="0089078C">
        <w:rPr>
          <w:b/>
          <w:sz w:val="20"/>
          <w:szCs w:val="20"/>
        </w:rPr>
        <w:t xml:space="preserve">    w systemie Simple.ERP (jeżeli dotyczy)</w:t>
      </w:r>
      <w:r w:rsidR="007063DC" w:rsidRPr="0089078C">
        <w:rPr>
          <w:b/>
          <w:sz w:val="20"/>
          <w:szCs w:val="20"/>
        </w:rPr>
        <w:t xml:space="preserve">                                            </w:t>
      </w:r>
      <w:r w:rsidRPr="0089078C">
        <w:rPr>
          <w:b/>
          <w:sz w:val="20"/>
          <w:szCs w:val="20"/>
        </w:rPr>
        <w:t xml:space="preserve">              </w:t>
      </w:r>
      <w:r w:rsidR="004760B4" w:rsidRPr="0089078C">
        <w:rPr>
          <w:b/>
        </w:rPr>
        <w:t>Wnioskodawca</w:t>
      </w:r>
    </w:p>
    <w:p w14:paraId="7F877E73" w14:textId="77777777" w:rsidR="008F28AB" w:rsidRPr="0089078C" w:rsidRDefault="008F28AB" w:rsidP="009D0EBA">
      <w:pPr>
        <w:ind w:firstLine="6096"/>
        <w:rPr>
          <w:sz w:val="22"/>
        </w:rPr>
      </w:pPr>
    </w:p>
    <w:p w14:paraId="0C0AF70B" w14:textId="77777777" w:rsidR="007063DC" w:rsidRPr="0089078C" w:rsidRDefault="007063DC" w:rsidP="009D0EBA">
      <w:pPr>
        <w:ind w:firstLine="6096"/>
        <w:rPr>
          <w:sz w:val="22"/>
        </w:rPr>
      </w:pPr>
    </w:p>
    <w:p w14:paraId="1BB41ED1" w14:textId="77777777" w:rsidR="004760B4" w:rsidRPr="0089078C" w:rsidRDefault="007063DC" w:rsidP="007063DC">
      <w:r w:rsidRPr="0089078C">
        <w:rPr>
          <w:sz w:val="22"/>
        </w:rPr>
        <w:t>……………………..</w:t>
      </w:r>
      <w:r w:rsidR="008F28AB" w:rsidRPr="0089078C">
        <w:rPr>
          <w:sz w:val="22"/>
        </w:rPr>
        <w:t>…………………………</w:t>
      </w:r>
      <w:r w:rsidR="004760B4" w:rsidRPr="0089078C">
        <w:rPr>
          <w:sz w:val="22"/>
        </w:rPr>
        <w:tab/>
      </w:r>
      <w:r w:rsidRPr="0089078C">
        <w:rPr>
          <w:sz w:val="22"/>
        </w:rPr>
        <w:t xml:space="preserve">                              …..………………………………</w:t>
      </w:r>
    </w:p>
    <w:p w14:paraId="680EE5C8" w14:textId="77777777" w:rsidR="007063DC" w:rsidRDefault="007063DC" w:rsidP="007063DC">
      <w:r w:rsidRPr="0089078C">
        <w:t xml:space="preserve">           (data, pieczęć i podpis)                                                            (pieczęć i podpis</w:t>
      </w:r>
      <w:r>
        <w:t>)</w:t>
      </w:r>
    </w:p>
    <w:sectPr w:rsidR="007063DC" w:rsidSect="00C878FB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E56B6" w14:textId="77777777" w:rsidR="008C4D42" w:rsidRDefault="008C4D42" w:rsidP="001B7591">
      <w:r>
        <w:separator/>
      </w:r>
    </w:p>
  </w:endnote>
  <w:endnote w:type="continuationSeparator" w:id="0">
    <w:p w14:paraId="174C72E8" w14:textId="77777777" w:rsidR="008C4D42" w:rsidRDefault="008C4D42" w:rsidP="001B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87663" w14:textId="77777777" w:rsidR="008C4D42" w:rsidRDefault="008C4D42" w:rsidP="001B7591">
      <w:r>
        <w:separator/>
      </w:r>
    </w:p>
  </w:footnote>
  <w:footnote w:type="continuationSeparator" w:id="0">
    <w:p w14:paraId="3DCD25A1" w14:textId="77777777" w:rsidR="008C4D42" w:rsidRDefault="008C4D42" w:rsidP="001B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E1B"/>
    <w:multiLevelType w:val="hybridMultilevel"/>
    <w:tmpl w:val="EB6E631E"/>
    <w:lvl w:ilvl="0" w:tplc="0B9823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02962"/>
    <w:multiLevelType w:val="hybridMultilevel"/>
    <w:tmpl w:val="8D70A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C59"/>
    <w:multiLevelType w:val="hybridMultilevel"/>
    <w:tmpl w:val="7A9AE058"/>
    <w:lvl w:ilvl="0" w:tplc="434044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012B0C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26CE2"/>
    <w:multiLevelType w:val="hybridMultilevel"/>
    <w:tmpl w:val="F64A2B4E"/>
    <w:lvl w:ilvl="0" w:tplc="B44C476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13EA"/>
    <w:multiLevelType w:val="hybridMultilevel"/>
    <w:tmpl w:val="F4B212A6"/>
    <w:lvl w:ilvl="0" w:tplc="08F4EE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A0624"/>
    <w:multiLevelType w:val="hybridMultilevel"/>
    <w:tmpl w:val="4CAAA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A218EF"/>
    <w:multiLevelType w:val="hybridMultilevel"/>
    <w:tmpl w:val="945E4572"/>
    <w:lvl w:ilvl="0" w:tplc="8F08BFA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6005B5B"/>
    <w:multiLevelType w:val="hybridMultilevel"/>
    <w:tmpl w:val="E042FA26"/>
    <w:lvl w:ilvl="0" w:tplc="E41493E8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791579A1"/>
    <w:multiLevelType w:val="hybridMultilevel"/>
    <w:tmpl w:val="ECA07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AB"/>
    <w:rsid w:val="00044DCE"/>
    <w:rsid w:val="00047467"/>
    <w:rsid w:val="00082C5E"/>
    <w:rsid w:val="000B11AE"/>
    <w:rsid w:val="00127966"/>
    <w:rsid w:val="0016021D"/>
    <w:rsid w:val="00171912"/>
    <w:rsid w:val="0018076D"/>
    <w:rsid w:val="001A46A4"/>
    <w:rsid w:val="001B7591"/>
    <w:rsid w:val="001C15CC"/>
    <w:rsid w:val="0022692A"/>
    <w:rsid w:val="00236EFB"/>
    <w:rsid w:val="00253FDA"/>
    <w:rsid w:val="002B4D95"/>
    <w:rsid w:val="002C2553"/>
    <w:rsid w:val="002C3AFC"/>
    <w:rsid w:val="002C3E71"/>
    <w:rsid w:val="002E03E9"/>
    <w:rsid w:val="002E7B59"/>
    <w:rsid w:val="003030F8"/>
    <w:rsid w:val="00351F34"/>
    <w:rsid w:val="00357F38"/>
    <w:rsid w:val="003766AD"/>
    <w:rsid w:val="00385B3B"/>
    <w:rsid w:val="003C0CAB"/>
    <w:rsid w:val="003F3B89"/>
    <w:rsid w:val="003F6770"/>
    <w:rsid w:val="004174B6"/>
    <w:rsid w:val="00453F4B"/>
    <w:rsid w:val="00454C86"/>
    <w:rsid w:val="00457112"/>
    <w:rsid w:val="0046374E"/>
    <w:rsid w:val="004760B4"/>
    <w:rsid w:val="0048350C"/>
    <w:rsid w:val="004B5B65"/>
    <w:rsid w:val="004D685B"/>
    <w:rsid w:val="004F18B2"/>
    <w:rsid w:val="004F4F7F"/>
    <w:rsid w:val="005201CD"/>
    <w:rsid w:val="00562B7E"/>
    <w:rsid w:val="00646B9E"/>
    <w:rsid w:val="00655C70"/>
    <w:rsid w:val="006E75C5"/>
    <w:rsid w:val="007063DC"/>
    <w:rsid w:val="007357D0"/>
    <w:rsid w:val="007372D0"/>
    <w:rsid w:val="007A63CC"/>
    <w:rsid w:val="007A7538"/>
    <w:rsid w:val="007B00BB"/>
    <w:rsid w:val="00851A8A"/>
    <w:rsid w:val="00880B53"/>
    <w:rsid w:val="0089078C"/>
    <w:rsid w:val="008B3ED1"/>
    <w:rsid w:val="008C4D42"/>
    <w:rsid w:val="008C7285"/>
    <w:rsid w:val="008F28AB"/>
    <w:rsid w:val="00926A97"/>
    <w:rsid w:val="009920F4"/>
    <w:rsid w:val="009D0EBA"/>
    <w:rsid w:val="009E6FDC"/>
    <w:rsid w:val="00A22200"/>
    <w:rsid w:val="00A40834"/>
    <w:rsid w:val="00A445E5"/>
    <w:rsid w:val="00A63DEC"/>
    <w:rsid w:val="00A71767"/>
    <w:rsid w:val="00AC35FD"/>
    <w:rsid w:val="00B0781E"/>
    <w:rsid w:val="00B91ADA"/>
    <w:rsid w:val="00BC52E8"/>
    <w:rsid w:val="00C61934"/>
    <w:rsid w:val="00C67B70"/>
    <w:rsid w:val="00C878FB"/>
    <w:rsid w:val="00D107E8"/>
    <w:rsid w:val="00D21697"/>
    <w:rsid w:val="00D56412"/>
    <w:rsid w:val="00D950BF"/>
    <w:rsid w:val="00E1603B"/>
    <w:rsid w:val="00EB2EB4"/>
    <w:rsid w:val="00F13852"/>
    <w:rsid w:val="00F57C02"/>
    <w:rsid w:val="00F675F4"/>
    <w:rsid w:val="00F84296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65F1"/>
  <w15:docId w15:val="{D8BA8834-1E7D-4B42-982D-4AF646E7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85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9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1934"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5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5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5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076D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637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6374E"/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46374E"/>
    <w:pPr>
      <w:ind w:left="720"/>
      <w:contextualSpacing/>
    </w:pPr>
  </w:style>
  <w:style w:type="paragraph" w:styleId="Poprawka">
    <w:name w:val="Revision"/>
    <w:hidden/>
    <w:uiPriority w:val="99"/>
    <w:semiHidden/>
    <w:rsid w:val="00562B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w.edu.pl/artykuly/156/plany-zamowi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komputer</dc:creator>
  <cp:lastModifiedBy>MMiędlar</cp:lastModifiedBy>
  <cp:revision>2</cp:revision>
  <cp:lastPrinted>2020-07-24T07:58:00Z</cp:lastPrinted>
  <dcterms:created xsi:type="dcterms:W3CDTF">2026-02-12T08:47:00Z</dcterms:created>
  <dcterms:modified xsi:type="dcterms:W3CDTF">2026-02-12T08:47:00Z</dcterms:modified>
</cp:coreProperties>
</file>