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507C36" w14:textId="33945351" w:rsidR="00516189" w:rsidRPr="004854F2" w:rsidRDefault="000170D1" w:rsidP="004854F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54F2">
        <w:rPr>
          <w:rFonts w:ascii="Times New Roman" w:hAnsi="Times New Roman" w:cs="Times New Roman"/>
          <w:b/>
          <w:sz w:val="28"/>
          <w:szCs w:val="28"/>
        </w:rPr>
        <w:t xml:space="preserve">Oznaczanie </w:t>
      </w:r>
      <w:proofErr w:type="spellStart"/>
      <w:r w:rsidRPr="004854F2">
        <w:rPr>
          <w:rFonts w:ascii="Times New Roman" w:hAnsi="Times New Roman" w:cs="Times New Roman"/>
          <w:b/>
          <w:sz w:val="28"/>
          <w:szCs w:val="28"/>
        </w:rPr>
        <w:t>aflatoksyny</w:t>
      </w:r>
      <w:proofErr w:type="spellEnd"/>
      <w:r w:rsidRPr="004854F2">
        <w:rPr>
          <w:rFonts w:ascii="Times New Roman" w:hAnsi="Times New Roman" w:cs="Times New Roman"/>
          <w:b/>
          <w:sz w:val="28"/>
          <w:szCs w:val="28"/>
        </w:rPr>
        <w:t xml:space="preserve"> B</w:t>
      </w:r>
      <w:r w:rsidR="0079797A" w:rsidRPr="004854F2">
        <w:rPr>
          <w:rFonts w:ascii="Times New Roman" w:hAnsi="Times New Roman" w:cs="Times New Roman"/>
          <w:b/>
          <w:sz w:val="28"/>
          <w:szCs w:val="28"/>
        </w:rPr>
        <w:t xml:space="preserve"> oraz M</w:t>
      </w:r>
      <w:r w:rsidRPr="004854F2">
        <w:rPr>
          <w:rFonts w:ascii="Times New Roman" w:hAnsi="Times New Roman" w:cs="Times New Roman"/>
          <w:b/>
          <w:sz w:val="28"/>
          <w:szCs w:val="28"/>
        </w:rPr>
        <w:t xml:space="preserve"> w wybranych produktach spożywczych metodą chroma</w:t>
      </w:r>
      <w:r w:rsidR="00C50D88" w:rsidRPr="004854F2">
        <w:rPr>
          <w:rFonts w:ascii="Times New Roman" w:hAnsi="Times New Roman" w:cs="Times New Roman"/>
          <w:b/>
          <w:sz w:val="28"/>
          <w:szCs w:val="28"/>
        </w:rPr>
        <w:t>tografii cienkowarstwowej</w:t>
      </w:r>
      <w:r w:rsidRPr="004854F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2F9167B" w14:textId="1E83051E" w:rsidR="004854F2" w:rsidRDefault="002712E1" w:rsidP="002712E1">
      <w:pPr>
        <w:tabs>
          <w:tab w:val="left" w:pos="1980"/>
        </w:tabs>
        <w:spacing w:line="360" w:lineRule="auto"/>
        <w:rPr>
          <w:rFonts w:ascii="Times New Roman" w:hAnsi="Times New Roman" w:cs="Times New Roman"/>
          <w:b/>
          <w:sz w:val="10"/>
          <w:szCs w:val="10"/>
        </w:rPr>
      </w:pPr>
      <w:r>
        <w:rPr>
          <w:rFonts w:ascii="Times New Roman" w:hAnsi="Times New Roman" w:cs="Times New Roman"/>
          <w:b/>
          <w:sz w:val="10"/>
          <w:szCs w:val="10"/>
        </w:rPr>
        <w:tab/>
      </w:r>
    </w:p>
    <w:p w14:paraId="23681FC6" w14:textId="77777777" w:rsidR="002712E1" w:rsidRPr="004854F2" w:rsidRDefault="002712E1" w:rsidP="002712E1">
      <w:pPr>
        <w:tabs>
          <w:tab w:val="left" w:pos="1980"/>
        </w:tabs>
        <w:spacing w:line="360" w:lineRule="auto"/>
        <w:rPr>
          <w:rFonts w:ascii="Times New Roman" w:hAnsi="Times New Roman" w:cs="Times New Roman"/>
          <w:b/>
          <w:sz w:val="10"/>
          <w:szCs w:val="10"/>
        </w:rPr>
      </w:pPr>
    </w:p>
    <w:p w14:paraId="1FF4B85F" w14:textId="77777777" w:rsidR="000170D1" w:rsidRPr="004854F2" w:rsidRDefault="0004339F" w:rsidP="004854F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854F2">
        <w:rPr>
          <w:rFonts w:ascii="Times New Roman" w:hAnsi="Times New Roman" w:cs="Times New Roman"/>
          <w:b/>
          <w:sz w:val="24"/>
          <w:szCs w:val="24"/>
        </w:rPr>
        <w:t>WPROWADZENIE</w:t>
      </w:r>
    </w:p>
    <w:p w14:paraId="0A51D88D" w14:textId="77777777" w:rsidR="00547CEE" w:rsidRPr="00547CEE" w:rsidRDefault="00547CEE" w:rsidP="004854F2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7CEE">
        <w:rPr>
          <w:rFonts w:ascii="Times New Roman" w:hAnsi="Times New Roman" w:cs="Times New Roman"/>
          <w:sz w:val="24"/>
          <w:szCs w:val="24"/>
        </w:rPr>
        <w:t>Aflatoksyn</w:t>
      </w:r>
      <w:r w:rsidR="002A227B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2A227B">
        <w:rPr>
          <w:rFonts w:ascii="Times New Roman" w:hAnsi="Times New Roman" w:cs="Times New Roman"/>
          <w:sz w:val="24"/>
          <w:szCs w:val="24"/>
        </w:rPr>
        <w:t xml:space="preserve"> B</w:t>
      </w:r>
      <w:r w:rsidRPr="00547CEE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="002A227B">
        <w:rPr>
          <w:rFonts w:ascii="Times New Roman" w:hAnsi="Times New Roman" w:cs="Times New Roman"/>
          <w:sz w:val="24"/>
          <w:szCs w:val="24"/>
        </w:rPr>
        <w:t>mykotoksyna</w:t>
      </w:r>
      <w:proofErr w:type="spellEnd"/>
      <w:r w:rsidR="002A227B">
        <w:rPr>
          <w:rFonts w:ascii="Times New Roman" w:hAnsi="Times New Roman" w:cs="Times New Roman"/>
          <w:sz w:val="24"/>
          <w:szCs w:val="24"/>
        </w:rPr>
        <w:t xml:space="preserve">, będąca </w:t>
      </w:r>
      <w:r w:rsidRPr="00547CEE">
        <w:rPr>
          <w:rFonts w:ascii="Times New Roman" w:hAnsi="Times New Roman" w:cs="Times New Roman"/>
          <w:sz w:val="24"/>
          <w:szCs w:val="24"/>
        </w:rPr>
        <w:t>metabolit</w:t>
      </w:r>
      <w:r w:rsidR="002A227B">
        <w:rPr>
          <w:rFonts w:ascii="Times New Roman" w:hAnsi="Times New Roman" w:cs="Times New Roman"/>
          <w:sz w:val="24"/>
          <w:szCs w:val="24"/>
        </w:rPr>
        <w:t>em</w:t>
      </w:r>
      <w:r w:rsidRPr="00547CEE">
        <w:rPr>
          <w:rFonts w:ascii="Times New Roman" w:hAnsi="Times New Roman" w:cs="Times New Roman"/>
          <w:sz w:val="24"/>
          <w:szCs w:val="24"/>
        </w:rPr>
        <w:t xml:space="preserve"> wtórn</w:t>
      </w:r>
      <w:r w:rsidR="002A227B">
        <w:rPr>
          <w:rFonts w:ascii="Times New Roman" w:hAnsi="Times New Roman" w:cs="Times New Roman"/>
          <w:sz w:val="24"/>
          <w:szCs w:val="24"/>
        </w:rPr>
        <w:t xml:space="preserve">ym </w:t>
      </w:r>
      <w:r w:rsidRPr="00547CEE">
        <w:rPr>
          <w:rFonts w:ascii="Times New Roman" w:hAnsi="Times New Roman" w:cs="Times New Roman"/>
          <w:sz w:val="24"/>
          <w:szCs w:val="24"/>
        </w:rPr>
        <w:t xml:space="preserve">grzybów pleśniowych, głównie </w:t>
      </w:r>
      <w:r w:rsidRPr="002927E2">
        <w:rPr>
          <w:rFonts w:ascii="Times New Roman" w:hAnsi="Times New Roman" w:cs="Times New Roman"/>
          <w:i/>
          <w:sz w:val="24"/>
          <w:szCs w:val="24"/>
        </w:rPr>
        <w:t xml:space="preserve">Aspergillus </w:t>
      </w:r>
      <w:proofErr w:type="spellStart"/>
      <w:r w:rsidRPr="002927E2">
        <w:rPr>
          <w:rFonts w:ascii="Times New Roman" w:hAnsi="Times New Roman" w:cs="Times New Roman"/>
          <w:i/>
          <w:sz w:val="24"/>
          <w:szCs w:val="24"/>
        </w:rPr>
        <w:t>flavus</w:t>
      </w:r>
      <w:proofErr w:type="spellEnd"/>
      <w:r w:rsidRPr="00547CEE">
        <w:rPr>
          <w:rFonts w:ascii="Times New Roman" w:hAnsi="Times New Roman" w:cs="Times New Roman"/>
          <w:sz w:val="24"/>
          <w:szCs w:val="24"/>
        </w:rPr>
        <w:t>.</w:t>
      </w:r>
      <w:r w:rsidR="002927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CEE">
        <w:rPr>
          <w:rFonts w:ascii="Times New Roman" w:hAnsi="Times New Roman" w:cs="Times New Roman"/>
          <w:sz w:val="24"/>
          <w:szCs w:val="24"/>
        </w:rPr>
        <w:t>Aflatoksyna</w:t>
      </w:r>
      <w:proofErr w:type="spellEnd"/>
      <w:r w:rsidRPr="00547CEE">
        <w:rPr>
          <w:rFonts w:ascii="Times New Roman" w:hAnsi="Times New Roman" w:cs="Times New Roman"/>
          <w:sz w:val="24"/>
          <w:szCs w:val="24"/>
        </w:rPr>
        <w:t xml:space="preserve"> M </w:t>
      </w:r>
      <w:r w:rsidR="002A227B" w:rsidRPr="00547CEE">
        <w:rPr>
          <w:rFonts w:ascii="Times New Roman" w:hAnsi="Times New Roman" w:cs="Times New Roman"/>
          <w:sz w:val="24"/>
          <w:szCs w:val="24"/>
        </w:rPr>
        <w:t>powstaj</w:t>
      </w:r>
      <w:r w:rsidR="002A227B">
        <w:rPr>
          <w:rFonts w:ascii="Times New Roman" w:hAnsi="Times New Roman" w:cs="Times New Roman"/>
          <w:sz w:val="24"/>
          <w:szCs w:val="24"/>
        </w:rPr>
        <w:t xml:space="preserve">e </w:t>
      </w:r>
      <w:r w:rsidR="002A227B" w:rsidRPr="00547CEE">
        <w:rPr>
          <w:rFonts w:ascii="Times New Roman" w:hAnsi="Times New Roman" w:cs="Times New Roman"/>
          <w:sz w:val="24"/>
          <w:szCs w:val="24"/>
        </w:rPr>
        <w:t xml:space="preserve">w wątrobie </w:t>
      </w:r>
      <w:r w:rsidR="002A227B">
        <w:rPr>
          <w:rFonts w:ascii="Times New Roman" w:hAnsi="Times New Roman" w:cs="Times New Roman"/>
          <w:sz w:val="24"/>
          <w:szCs w:val="24"/>
        </w:rPr>
        <w:t xml:space="preserve">na drodze </w:t>
      </w:r>
      <w:proofErr w:type="spellStart"/>
      <w:r w:rsidRPr="00547CEE">
        <w:rPr>
          <w:rFonts w:ascii="Times New Roman" w:hAnsi="Times New Roman" w:cs="Times New Roman"/>
          <w:sz w:val="24"/>
          <w:szCs w:val="24"/>
        </w:rPr>
        <w:t>hydroksyl</w:t>
      </w:r>
      <w:r w:rsidR="002A227B">
        <w:rPr>
          <w:rFonts w:ascii="Times New Roman" w:hAnsi="Times New Roman" w:cs="Times New Roman"/>
          <w:sz w:val="24"/>
          <w:szCs w:val="24"/>
        </w:rPr>
        <w:t>acji</w:t>
      </w:r>
      <w:proofErr w:type="spellEnd"/>
      <w:r w:rsidR="002A22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CEE">
        <w:rPr>
          <w:rFonts w:ascii="Times New Roman" w:hAnsi="Times New Roman" w:cs="Times New Roman"/>
          <w:sz w:val="24"/>
          <w:szCs w:val="24"/>
        </w:rPr>
        <w:t>aflatoksyny</w:t>
      </w:r>
      <w:proofErr w:type="spellEnd"/>
      <w:r w:rsidRPr="00547CEE">
        <w:rPr>
          <w:rFonts w:ascii="Times New Roman" w:hAnsi="Times New Roman" w:cs="Times New Roman"/>
          <w:sz w:val="24"/>
          <w:szCs w:val="24"/>
        </w:rPr>
        <w:t xml:space="preserve"> B i </w:t>
      </w:r>
      <w:r w:rsidR="002A227B">
        <w:rPr>
          <w:rFonts w:ascii="Times New Roman" w:hAnsi="Times New Roman" w:cs="Times New Roman"/>
          <w:sz w:val="24"/>
          <w:szCs w:val="24"/>
        </w:rPr>
        <w:t xml:space="preserve">jest </w:t>
      </w:r>
      <w:r w:rsidRPr="00547CEE">
        <w:rPr>
          <w:rFonts w:ascii="Times New Roman" w:hAnsi="Times New Roman" w:cs="Times New Roman"/>
          <w:sz w:val="24"/>
          <w:szCs w:val="24"/>
        </w:rPr>
        <w:t>wydalan</w:t>
      </w:r>
      <w:r w:rsidR="002A227B">
        <w:rPr>
          <w:rFonts w:ascii="Times New Roman" w:hAnsi="Times New Roman" w:cs="Times New Roman"/>
          <w:sz w:val="24"/>
          <w:szCs w:val="24"/>
        </w:rPr>
        <w:t>a</w:t>
      </w:r>
      <w:r w:rsidRPr="00547CEE">
        <w:rPr>
          <w:rFonts w:ascii="Times New Roman" w:hAnsi="Times New Roman" w:cs="Times New Roman"/>
          <w:sz w:val="24"/>
          <w:szCs w:val="24"/>
        </w:rPr>
        <w:t xml:space="preserve"> do mleka, moczu i kału osobników narażonych na spożycie żywności zanieczyszczonej </w:t>
      </w:r>
      <w:proofErr w:type="spellStart"/>
      <w:r w:rsidRPr="00547CEE">
        <w:rPr>
          <w:rFonts w:ascii="Times New Roman" w:hAnsi="Times New Roman" w:cs="Times New Roman"/>
          <w:sz w:val="24"/>
          <w:szCs w:val="24"/>
        </w:rPr>
        <w:t>aflatoksyną</w:t>
      </w:r>
      <w:proofErr w:type="spellEnd"/>
      <w:r w:rsidRPr="00547CEE">
        <w:rPr>
          <w:rFonts w:ascii="Times New Roman" w:hAnsi="Times New Roman" w:cs="Times New Roman"/>
          <w:sz w:val="24"/>
          <w:szCs w:val="24"/>
        </w:rPr>
        <w:t xml:space="preserve"> B.</w:t>
      </w:r>
    </w:p>
    <w:p w14:paraId="775159DA" w14:textId="77777777" w:rsidR="004854F2" w:rsidRDefault="004854F2" w:rsidP="004854F2">
      <w:pPr>
        <w:spacing w:after="0" w:line="312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6C97BA88" w14:textId="77777777" w:rsidR="002712E1" w:rsidRPr="004854F2" w:rsidRDefault="002712E1" w:rsidP="004854F2">
      <w:pPr>
        <w:spacing w:after="0" w:line="312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00ED4A01" w14:textId="77777777" w:rsidR="00501293" w:rsidRPr="004854F2" w:rsidRDefault="00501293" w:rsidP="004854F2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4F2">
        <w:rPr>
          <w:rFonts w:ascii="Times New Roman" w:hAnsi="Times New Roman" w:cs="Times New Roman"/>
          <w:b/>
          <w:sz w:val="24"/>
          <w:szCs w:val="24"/>
        </w:rPr>
        <w:t>ZASADA METODY</w:t>
      </w:r>
    </w:p>
    <w:p w14:paraId="2A3CC55B" w14:textId="59659998" w:rsidR="00B9453B" w:rsidRDefault="008116D3" w:rsidP="004854F2">
      <w:pPr>
        <w:spacing w:after="0" w:line="288" w:lineRule="auto"/>
        <w:jc w:val="both"/>
        <w:rPr>
          <w:rFonts w:ascii="Times New Roman" w:hAnsi="Times New Roman" w:cs="Times New Roman"/>
          <w:sz w:val="24"/>
        </w:rPr>
      </w:pPr>
      <w:bookmarkStart w:id="0" w:name="_Hlk162517084"/>
      <w:r w:rsidRPr="00546651">
        <w:rPr>
          <w:rFonts w:ascii="Times New Roman" w:hAnsi="Times New Roman" w:cs="Times New Roman"/>
          <w:sz w:val="24"/>
          <w:szCs w:val="24"/>
        </w:rPr>
        <w:t xml:space="preserve">Chromatografia cienkowarstwowa (ang. </w:t>
      </w:r>
      <w:proofErr w:type="spellStart"/>
      <w:r w:rsidR="0084067F" w:rsidRPr="00546651">
        <w:rPr>
          <w:rFonts w:ascii="Times New Roman" w:hAnsi="Times New Roman" w:cs="Times New Roman"/>
          <w:sz w:val="24"/>
          <w:szCs w:val="24"/>
        </w:rPr>
        <w:t>thin</w:t>
      </w:r>
      <w:proofErr w:type="spellEnd"/>
      <w:r w:rsidR="0084067F" w:rsidRPr="00546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067F" w:rsidRPr="00546651">
        <w:rPr>
          <w:rFonts w:ascii="Times New Roman" w:hAnsi="Times New Roman" w:cs="Times New Roman"/>
          <w:sz w:val="24"/>
          <w:szCs w:val="24"/>
        </w:rPr>
        <w:t>layer-chromatography</w:t>
      </w:r>
      <w:proofErr w:type="spellEnd"/>
      <w:r w:rsidR="0084067F">
        <w:rPr>
          <w:rFonts w:ascii="Times New Roman" w:hAnsi="Times New Roman" w:cs="Times New Roman"/>
          <w:sz w:val="24"/>
          <w:szCs w:val="24"/>
        </w:rPr>
        <w:t xml:space="preserve">, </w:t>
      </w:r>
      <w:r w:rsidR="00547CEE" w:rsidRPr="00546651">
        <w:rPr>
          <w:rFonts w:ascii="Times New Roman" w:hAnsi="Times New Roman" w:cs="Times New Roman"/>
          <w:sz w:val="24"/>
          <w:szCs w:val="24"/>
        </w:rPr>
        <w:t xml:space="preserve">TLC) </w:t>
      </w:r>
      <w:r w:rsidRPr="00546651">
        <w:rPr>
          <w:rFonts w:ascii="Times New Roman" w:hAnsi="Times New Roman" w:cs="Times New Roman"/>
          <w:sz w:val="24"/>
          <w:szCs w:val="24"/>
        </w:rPr>
        <w:t xml:space="preserve">jest metodą analityczną </w:t>
      </w:r>
      <w:r w:rsidR="006113EB" w:rsidRPr="00546651">
        <w:rPr>
          <w:rFonts w:ascii="Times New Roman" w:hAnsi="Times New Roman" w:cs="Times New Roman"/>
          <w:sz w:val="24"/>
          <w:szCs w:val="24"/>
        </w:rPr>
        <w:t>umożliwiającą rozdział i</w:t>
      </w:r>
      <w:r w:rsidRPr="00546651">
        <w:rPr>
          <w:rFonts w:ascii="Times New Roman" w:hAnsi="Times New Roman" w:cs="Times New Roman"/>
          <w:sz w:val="24"/>
          <w:szCs w:val="24"/>
        </w:rPr>
        <w:t xml:space="preserve"> </w:t>
      </w:r>
      <w:r w:rsidR="006113EB" w:rsidRPr="00546651">
        <w:rPr>
          <w:rFonts w:ascii="Times New Roman" w:hAnsi="Times New Roman" w:cs="Times New Roman"/>
          <w:sz w:val="24"/>
          <w:szCs w:val="24"/>
        </w:rPr>
        <w:t>identyfikacj</w:t>
      </w:r>
      <w:r w:rsidR="002E31B9">
        <w:rPr>
          <w:rFonts w:ascii="Times New Roman" w:hAnsi="Times New Roman" w:cs="Times New Roman"/>
          <w:sz w:val="24"/>
          <w:szCs w:val="24"/>
        </w:rPr>
        <w:t>ę</w:t>
      </w:r>
      <w:r w:rsidR="006113EB" w:rsidRPr="00546651">
        <w:rPr>
          <w:rFonts w:ascii="Times New Roman" w:hAnsi="Times New Roman" w:cs="Times New Roman"/>
          <w:sz w:val="24"/>
          <w:szCs w:val="24"/>
        </w:rPr>
        <w:t xml:space="preserve"> związków chemicznych</w:t>
      </w:r>
      <w:r w:rsidR="00FA5DD1" w:rsidRPr="00546651">
        <w:rPr>
          <w:rFonts w:ascii="Times New Roman" w:hAnsi="Times New Roman" w:cs="Times New Roman"/>
          <w:sz w:val="24"/>
          <w:szCs w:val="24"/>
        </w:rPr>
        <w:t xml:space="preserve">, wykorzystującą </w:t>
      </w:r>
      <w:r w:rsidR="00546651" w:rsidRPr="00546651">
        <w:rPr>
          <w:rFonts w:ascii="Times New Roman" w:hAnsi="Times New Roman" w:cs="Times New Roman"/>
          <w:sz w:val="24"/>
          <w:szCs w:val="24"/>
        </w:rPr>
        <w:t>różnice w szybkości przemieszczania się poszczególn</w:t>
      </w:r>
      <w:r w:rsidR="00546651">
        <w:rPr>
          <w:rFonts w:ascii="Times New Roman" w:hAnsi="Times New Roman" w:cs="Times New Roman"/>
          <w:sz w:val="24"/>
          <w:szCs w:val="24"/>
        </w:rPr>
        <w:t>ych</w:t>
      </w:r>
      <w:r w:rsidR="00546651" w:rsidRPr="00546651">
        <w:rPr>
          <w:rFonts w:ascii="Times New Roman" w:hAnsi="Times New Roman" w:cs="Times New Roman"/>
          <w:sz w:val="24"/>
          <w:szCs w:val="24"/>
        </w:rPr>
        <w:t xml:space="preserve"> składnik</w:t>
      </w:r>
      <w:r w:rsidR="00546651">
        <w:rPr>
          <w:rFonts w:ascii="Times New Roman" w:hAnsi="Times New Roman" w:cs="Times New Roman"/>
          <w:sz w:val="24"/>
          <w:szCs w:val="24"/>
        </w:rPr>
        <w:t xml:space="preserve">ów badanej mieszaniny </w:t>
      </w:r>
      <w:r w:rsidR="00373267">
        <w:rPr>
          <w:rFonts w:ascii="Times New Roman" w:hAnsi="Times New Roman" w:cs="Times New Roman"/>
          <w:sz w:val="24"/>
          <w:szCs w:val="24"/>
        </w:rPr>
        <w:br/>
      </w:r>
      <w:r w:rsidR="00546651">
        <w:rPr>
          <w:rFonts w:ascii="Times New Roman" w:hAnsi="Times New Roman" w:cs="Times New Roman"/>
          <w:sz w:val="24"/>
          <w:szCs w:val="24"/>
        </w:rPr>
        <w:t xml:space="preserve">w </w:t>
      </w:r>
      <w:r w:rsidR="00546651" w:rsidRPr="00546651">
        <w:rPr>
          <w:rFonts w:ascii="Times New Roman" w:hAnsi="Times New Roman" w:cs="Times New Roman"/>
          <w:sz w:val="24"/>
          <w:szCs w:val="24"/>
        </w:rPr>
        <w:t xml:space="preserve">podłożu wykonanym z </w:t>
      </w:r>
      <w:proofErr w:type="spellStart"/>
      <w:r w:rsidR="00546651" w:rsidRPr="00546651">
        <w:rPr>
          <w:rFonts w:ascii="Times New Roman" w:hAnsi="Times New Roman" w:cs="Times New Roman"/>
          <w:sz w:val="24"/>
          <w:szCs w:val="24"/>
        </w:rPr>
        <w:t>adsorbenta</w:t>
      </w:r>
      <w:proofErr w:type="spellEnd"/>
      <w:r w:rsidR="00546651" w:rsidRPr="00546651">
        <w:rPr>
          <w:rFonts w:ascii="Times New Roman" w:hAnsi="Times New Roman" w:cs="Times New Roman"/>
          <w:sz w:val="24"/>
          <w:szCs w:val="24"/>
        </w:rPr>
        <w:t xml:space="preserve"> stanowiącego fazę nieruchomą</w:t>
      </w:r>
      <w:r w:rsidR="00546651">
        <w:rPr>
          <w:rFonts w:ascii="Times New Roman" w:hAnsi="Times New Roman" w:cs="Times New Roman"/>
          <w:sz w:val="24"/>
          <w:szCs w:val="24"/>
        </w:rPr>
        <w:t xml:space="preserve">. </w:t>
      </w:r>
      <w:r w:rsidR="002927E2">
        <w:rPr>
          <w:rFonts w:ascii="Times New Roman" w:hAnsi="Times New Roman" w:cs="Times New Roman"/>
          <w:sz w:val="24"/>
          <w:szCs w:val="24"/>
        </w:rPr>
        <w:t xml:space="preserve">Do oznaczania </w:t>
      </w:r>
      <w:proofErr w:type="spellStart"/>
      <w:r w:rsidR="002927E2">
        <w:rPr>
          <w:rFonts w:ascii="Times New Roman" w:hAnsi="Times New Roman" w:cs="Times New Roman"/>
          <w:sz w:val="24"/>
          <w:szCs w:val="24"/>
        </w:rPr>
        <w:t>aflatoksyn</w:t>
      </w:r>
      <w:proofErr w:type="spellEnd"/>
      <w:r w:rsidR="002927E2">
        <w:rPr>
          <w:rFonts w:ascii="Times New Roman" w:hAnsi="Times New Roman" w:cs="Times New Roman"/>
          <w:sz w:val="24"/>
          <w:szCs w:val="24"/>
        </w:rPr>
        <w:t xml:space="preserve"> stosuje się </w:t>
      </w:r>
      <w:r w:rsidR="002927E2" w:rsidRPr="00AE4500">
        <w:rPr>
          <w:rFonts w:ascii="Times New Roman" w:hAnsi="Times New Roman" w:cs="Times New Roman"/>
          <w:sz w:val="24"/>
          <w:szCs w:val="24"/>
        </w:rPr>
        <w:t>płytkę</w:t>
      </w:r>
      <w:r w:rsidR="005936D6" w:rsidRPr="00AE4500">
        <w:rPr>
          <w:rFonts w:ascii="Times New Roman" w:hAnsi="Times New Roman" w:cs="Times New Roman"/>
          <w:sz w:val="24"/>
          <w:szCs w:val="24"/>
        </w:rPr>
        <w:t xml:space="preserve"> </w:t>
      </w:r>
      <w:r w:rsidR="00AE4500" w:rsidRPr="00AE4500">
        <w:rPr>
          <w:rFonts w:ascii="Times New Roman" w:hAnsi="Times New Roman" w:cs="Times New Roman"/>
          <w:sz w:val="24"/>
          <w:szCs w:val="24"/>
        </w:rPr>
        <w:t>z żelem krzemionkowym (Ø 60 µm)</w:t>
      </w:r>
      <w:r w:rsidR="00AE4500">
        <w:rPr>
          <w:rFonts w:ascii="Times New Roman" w:hAnsi="Times New Roman" w:cs="Times New Roman"/>
          <w:sz w:val="24"/>
          <w:szCs w:val="24"/>
        </w:rPr>
        <w:t>,</w:t>
      </w:r>
      <w:r w:rsidR="00AE4500" w:rsidRPr="00AE4500">
        <w:rPr>
          <w:rFonts w:ascii="Times New Roman" w:hAnsi="Times New Roman" w:cs="Times New Roman"/>
          <w:sz w:val="24"/>
          <w:szCs w:val="24"/>
        </w:rPr>
        <w:t xml:space="preserve"> </w:t>
      </w:r>
      <w:r w:rsidR="002927E2" w:rsidRPr="00B9453B">
        <w:rPr>
          <w:rFonts w:ascii="Times New Roman" w:hAnsi="Times New Roman" w:cs="Times New Roman"/>
          <w:sz w:val="24"/>
          <w:szCs w:val="24"/>
        </w:rPr>
        <w:t xml:space="preserve">a fazą ruchomą jest mieszanina </w:t>
      </w:r>
      <w:r w:rsidR="008374BB">
        <w:rPr>
          <w:rFonts w:ascii="Times New Roman" w:hAnsi="Times New Roman" w:cs="Times New Roman"/>
          <w:sz w:val="24"/>
          <w:szCs w:val="24"/>
        </w:rPr>
        <w:t>toluen : octa</w:t>
      </w:r>
      <w:r w:rsidR="00A201D8">
        <w:rPr>
          <w:rFonts w:ascii="Times New Roman" w:hAnsi="Times New Roman" w:cs="Times New Roman"/>
          <w:sz w:val="24"/>
          <w:szCs w:val="24"/>
        </w:rPr>
        <w:t>n</w:t>
      </w:r>
      <w:bookmarkStart w:id="1" w:name="_GoBack"/>
      <w:bookmarkEnd w:id="1"/>
      <w:r w:rsidR="008374BB">
        <w:rPr>
          <w:rFonts w:ascii="Times New Roman" w:hAnsi="Times New Roman" w:cs="Times New Roman"/>
          <w:sz w:val="24"/>
          <w:szCs w:val="24"/>
        </w:rPr>
        <w:t xml:space="preserve"> etylu : kwas octowy </w:t>
      </w:r>
      <w:r w:rsidR="00B9453B">
        <w:rPr>
          <w:rFonts w:ascii="Times New Roman" w:hAnsi="Times New Roman" w:cs="Times New Roman"/>
          <w:sz w:val="24"/>
        </w:rPr>
        <w:t xml:space="preserve">w proporcji </w:t>
      </w:r>
      <w:r w:rsidR="008374BB">
        <w:rPr>
          <w:rFonts w:ascii="Times New Roman" w:hAnsi="Times New Roman" w:cs="Times New Roman"/>
          <w:sz w:val="24"/>
        </w:rPr>
        <w:t>6 : 3,9 : 0,1.</w:t>
      </w:r>
      <w:bookmarkEnd w:id="0"/>
    </w:p>
    <w:p w14:paraId="06F0F3E3" w14:textId="77777777" w:rsidR="004854F2" w:rsidRDefault="004854F2" w:rsidP="004854F2">
      <w:pPr>
        <w:spacing w:after="0" w:line="312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13DBD7D0" w14:textId="77777777" w:rsidR="002712E1" w:rsidRPr="004854F2" w:rsidRDefault="002712E1" w:rsidP="004854F2">
      <w:pPr>
        <w:spacing w:after="0" w:line="312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786C085A" w14:textId="77777777" w:rsidR="00501293" w:rsidRPr="004854F2" w:rsidRDefault="00501293" w:rsidP="004854F2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4F2">
        <w:rPr>
          <w:rFonts w:ascii="Times New Roman" w:hAnsi="Times New Roman" w:cs="Times New Roman"/>
          <w:b/>
          <w:sz w:val="24"/>
          <w:szCs w:val="24"/>
        </w:rPr>
        <w:t>ODCZYNNIKI</w:t>
      </w:r>
    </w:p>
    <w:p w14:paraId="6389574C" w14:textId="77777777" w:rsidR="00AE57A1" w:rsidRPr="002431AA" w:rsidRDefault="00AE57A1" w:rsidP="004854F2">
      <w:pPr>
        <w:spacing w:after="0" w:line="288" w:lineRule="auto"/>
        <w:rPr>
          <w:rFonts w:ascii="Times New Roman" w:hAnsi="Times New Roman" w:cs="Times New Roman"/>
          <w:sz w:val="24"/>
        </w:rPr>
      </w:pPr>
      <w:r w:rsidRPr="002431AA">
        <w:rPr>
          <w:rFonts w:ascii="Times New Roman" w:hAnsi="Times New Roman" w:cs="Times New Roman"/>
          <w:sz w:val="24"/>
        </w:rPr>
        <w:t>metanol</w:t>
      </w:r>
    </w:p>
    <w:p w14:paraId="26E6E4BD" w14:textId="77777777" w:rsidR="00AE57A1" w:rsidRPr="002431AA" w:rsidRDefault="00AE57A1" w:rsidP="004854F2">
      <w:pPr>
        <w:spacing w:after="0" w:line="288" w:lineRule="auto"/>
        <w:rPr>
          <w:rFonts w:ascii="Times New Roman" w:hAnsi="Times New Roman" w:cs="Times New Roman"/>
          <w:sz w:val="24"/>
        </w:rPr>
      </w:pPr>
      <w:r w:rsidRPr="002431AA">
        <w:rPr>
          <w:rFonts w:ascii="Times New Roman" w:hAnsi="Times New Roman" w:cs="Times New Roman"/>
          <w:sz w:val="24"/>
        </w:rPr>
        <w:t>chloroform</w:t>
      </w:r>
    </w:p>
    <w:p w14:paraId="02E1F03E" w14:textId="77777777" w:rsidR="00AE57A1" w:rsidRPr="002431AA" w:rsidRDefault="00AE57A1" w:rsidP="004854F2">
      <w:pPr>
        <w:spacing w:after="0" w:line="288" w:lineRule="auto"/>
        <w:rPr>
          <w:rFonts w:ascii="Times New Roman" w:hAnsi="Times New Roman" w:cs="Times New Roman"/>
          <w:sz w:val="24"/>
        </w:rPr>
      </w:pPr>
      <w:r w:rsidRPr="002431AA">
        <w:rPr>
          <w:rFonts w:ascii="Times New Roman" w:hAnsi="Times New Roman" w:cs="Times New Roman"/>
          <w:sz w:val="24"/>
        </w:rPr>
        <w:t>heksan</w:t>
      </w:r>
    </w:p>
    <w:p w14:paraId="30CA3C3D" w14:textId="77777777" w:rsidR="00AE57A1" w:rsidRPr="002431AA" w:rsidRDefault="00AE57A1" w:rsidP="004854F2">
      <w:pPr>
        <w:spacing w:after="0" w:line="288" w:lineRule="auto"/>
        <w:rPr>
          <w:rFonts w:ascii="Times New Roman" w:hAnsi="Times New Roman" w:cs="Times New Roman"/>
          <w:sz w:val="24"/>
        </w:rPr>
      </w:pPr>
      <w:r w:rsidRPr="002431AA">
        <w:rPr>
          <w:rFonts w:ascii="Times New Roman" w:hAnsi="Times New Roman" w:cs="Times New Roman"/>
          <w:sz w:val="24"/>
        </w:rPr>
        <w:t>10% NaCl</w:t>
      </w:r>
    </w:p>
    <w:p w14:paraId="5975AF1A" w14:textId="0172C3A6" w:rsidR="002C5144" w:rsidRDefault="00F6423A" w:rsidP="004854F2">
      <w:pPr>
        <w:spacing w:after="0" w:line="288" w:lineRule="auto"/>
        <w:rPr>
          <w:rFonts w:ascii="Times New Roman" w:hAnsi="Times New Roman" w:cs="Times New Roman"/>
          <w:sz w:val="24"/>
        </w:rPr>
      </w:pPr>
      <w:r w:rsidRPr="002431AA">
        <w:rPr>
          <w:rFonts w:ascii="Times New Roman" w:hAnsi="Times New Roman" w:cs="Times New Roman"/>
          <w:sz w:val="24"/>
        </w:rPr>
        <w:t xml:space="preserve">wzorzec </w:t>
      </w:r>
      <w:proofErr w:type="spellStart"/>
      <w:r w:rsidRPr="002431AA">
        <w:rPr>
          <w:rFonts w:ascii="Times New Roman" w:hAnsi="Times New Roman" w:cs="Times New Roman"/>
          <w:sz w:val="24"/>
        </w:rPr>
        <w:t>aflatoksyny</w:t>
      </w:r>
      <w:proofErr w:type="spellEnd"/>
      <w:r w:rsidRPr="002431AA">
        <w:rPr>
          <w:rFonts w:ascii="Times New Roman" w:hAnsi="Times New Roman" w:cs="Times New Roman"/>
          <w:sz w:val="24"/>
        </w:rPr>
        <w:t xml:space="preserve"> M</w:t>
      </w:r>
      <w:r w:rsidRPr="002431AA">
        <w:rPr>
          <w:rFonts w:ascii="Times New Roman" w:hAnsi="Times New Roman" w:cs="Times New Roman"/>
          <w:sz w:val="24"/>
          <w:vertAlign w:val="subscript"/>
        </w:rPr>
        <w:t>1</w:t>
      </w:r>
      <w:r w:rsidRPr="002431AA">
        <w:rPr>
          <w:rFonts w:ascii="Times New Roman" w:hAnsi="Times New Roman" w:cs="Times New Roman"/>
          <w:sz w:val="24"/>
        </w:rPr>
        <w:t xml:space="preserve"> </w:t>
      </w:r>
      <w:r w:rsidR="004C064C">
        <w:rPr>
          <w:rFonts w:ascii="Times New Roman" w:hAnsi="Times New Roman" w:cs="Times New Roman"/>
          <w:sz w:val="24"/>
        </w:rPr>
        <w:t>i B</w:t>
      </w:r>
      <w:r w:rsidR="004C064C">
        <w:rPr>
          <w:rFonts w:ascii="Times New Roman" w:hAnsi="Times New Roman" w:cs="Times New Roman"/>
          <w:sz w:val="24"/>
          <w:vertAlign w:val="subscript"/>
        </w:rPr>
        <w:t xml:space="preserve">1  </w:t>
      </w:r>
      <w:r w:rsidR="004C064C" w:rsidRPr="00C50D88">
        <w:rPr>
          <w:rFonts w:ascii="Times New Roman" w:hAnsi="Times New Roman" w:cs="Times New Roman"/>
          <w:sz w:val="24"/>
        </w:rPr>
        <w:t>2,5</w:t>
      </w:r>
      <w:r w:rsidRPr="00C50D88">
        <w:rPr>
          <w:rFonts w:ascii="Times New Roman" w:hAnsi="Times New Roman" w:cs="Times New Roman"/>
          <w:sz w:val="24"/>
        </w:rPr>
        <w:t xml:space="preserve"> µg/ml</w:t>
      </w:r>
    </w:p>
    <w:p w14:paraId="12CB591B" w14:textId="77777777" w:rsidR="003E4838" w:rsidRDefault="003E4838" w:rsidP="004854F2">
      <w:pPr>
        <w:spacing w:after="0" w:line="312" w:lineRule="auto"/>
        <w:rPr>
          <w:rFonts w:ascii="Times New Roman" w:hAnsi="Times New Roman" w:cs="Times New Roman"/>
          <w:sz w:val="24"/>
        </w:rPr>
      </w:pPr>
    </w:p>
    <w:p w14:paraId="1E26206D" w14:textId="77777777" w:rsidR="002C5144" w:rsidRPr="00373267" w:rsidRDefault="002C5144" w:rsidP="004854F2">
      <w:pPr>
        <w:spacing w:after="0" w:line="312" w:lineRule="auto"/>
        <w:rPr>
          <w:rFonts w:ascii="Times New Roman" w:hAnsi="Times New Roman" w:cs="Times New Roman"/>
          <w:sz w:val="24"/>
          <w:u w:val="single"/>
        </w:rPr>
      </w:pPr>
      <w:r w:rsidRPr="00373267">
        <w:rPr>
          <w:rFonts w:ascii="Times New Roman" w:hAnsi="Times New Roman" w:cs="Times New Roman"/>
          <w:sz w:val="24"/>
          <w:u w:val="single"/>
        </w:rPr>
        <w:t>PRODUKTY SPOŻYWCZE</w:t>
      </w:r>
    </w:p>
    <w:p w14:paraId="7EFB3718" w14:textId="4BAA738F" w:rsidR="00AE4500" w:rsidRDefault="002C5144" w:rsidP="004854F2">
      <w:pPr>
        <w:spacing w:after="0" w:line="288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Orzeszki ziemne, kawa ziarnista, płatki kukurydziane, owsiane, migdały</w:t>
      </w:r>
      <w:r w:rsidR="00122AF1">
        <w:rPr>
          <w:rFonts w:ascii="Times New Roman" w:hAnsi="Times New Roman" w:cs="Times New Roman"/>
          <w:sz w:val="24"/>
        </w:rPr>
        <w:t xml:space="preserve">, </w:t>
      </w:r>
      <w:r w:rsidR="008374BB">
        <w:rPr>
          <w:rFonts w:ascii="Times New Roman" w:hAnsi="Times New Roman" w:cs="Times New Roman"/>
          <w:sz w:val="24"/>
        </w:rPr>
        <w:t xml:space="preserve">imbir, kurkuma, </w:t>
      </w:r>
      <w:r>
        <w:rPr>
          <w:rFonts w:ascii="Times New Roman" w:hAnsi="Times New Roman" w:cs="Times New Roman"/>
          <w:sz w:val="24"/>
        </w:rPr>
        <w:t>mleko</w:t>
      </w:r>
      <w:r w:rsidR="008374BB">
        <w:rPr>
          <w:rFonts w:ascii="Times New Roman" w:hAnsi="Times New Roman" w:cs="Times New Roman"/>
          <w:sz w:val="24"/>
        </w:rPr>
        <w:t>.</w:t>
      </w:r>
      <w:r w:rsidR="00122AF1">
        <w:rPr>
          <w:rFonts w:ascii="Times New Roman" w:hAnsi="Times New Roman" w:cs="Times New Roman"/>
          <w:sz w:val="24"/>
        </w:rPr>
        <w:t xml:space="preserve"> </w:t>
      </w:r>
    </w:p>
    <w:p w14:paraId="4527D50F" w14:textId="77777777" w:rsidR="00373267" w:rsidRDefault="00373267" w:rsidP="004854F2">
      <w:pPr>
        <w:spacing w:after="0" w:line="312" w:lineRule="auto"/>
        <w:rPr>
          <w:rFonts w:ascii="Times New Roman" w:hAnsi="Times New Roman" w:cs="Times New Roman"/>
          <w:b/>
          <w:sz w:val="20"/>
          <w:szCs w:val="20"/>
        </w:rPr>
      </w:pPr>
    </w:p>
    <w:p w14:paraId="20C7F833" w14:textId="77777777" w:rsidR="0025086B" w:rsidRPr="004854F2" w:rsidRDefault="0025086B" w:rsidP="004854F2">
      <w:pPr>
        <w:spacing w:after="0" w:line="312" w:lineRule="auto"/>
        <w:rPr>
          <w:rFonts w:ascii="Times New Roman" w:hAnsi="Times New Roman" w:cs="Times New Roman"/>
          <w:b/>
          <w:sz w:val="20"/>
          <w:szCs w:val="20"/>
        </w:rPr>
      </w:pPr>
    </w:p>
    <w:p w14:paraId="673A69DF" w14:textId="338AB558" w:rsidR="00501293" w:rsidRPr="004854F2" w:rsidRDefault="00501293" w:rsidP="004854F2">
      <w:pPr>
        <w:spacing w:after="0" w:line="312" w:lineRule="auto"/>
        <w:rPr>
          <w:rFonts w:ascii="Times New Roman" w:hAnsi="Times New Roman" w:cs="Times New Roman"/>
          <w:b/>
          <w:sz w:val="24"/>
          <w:szCs w:val="24"/>
        </w:rPr>
      </w:pPr>
      <w:r w:rsidRPr="004854F2">
        <w:rPr>
          <w:rFonts w:ascii="Times New Roman" w:hAnsi="Times New Roman" w:cs="Times New Roman"/>
          <w:b/>
          <w:sz w:val="24"/>
          <w:szCs w:val="24"/>
        </w:rPr>
        <w:t>WYKONANIE</w:t>
      </w:r>
    </w:p>
    <w:p w14:paraId="46FC8739" w14:textId="6334C4FA" w:rsidR="0004339F" w:rsidRDefault="002E31B9" w:rsidP="004854F2">
      <w:pPr>
        <w:pStyle w:val="Akapitzlist"/>
        <w:numPr>
          <w:ilvl w:val="0"/>
          <w:numId w:val="3"/>
        </w:numPr>
        <w:spacing w:after="0" w:line="312" w:lineRule="auto"/>
        <w:ind w:left="426"/>
        <w:jc w:val="both"/>
        <w:rPr>
          <w:rFonts w:ascii="Times New Roman" w:hAnsi="Times New Roman" w:cs="Times New Roman"/>
          <w:sz w:val="24"/>
        </w:rPr>
      </w:pPr>
      <w:r w:rsidRPr="00AE4500">
        <w:rPr>
          <w:rFonts w:ascii="Times New Roman" w:hAnsi="Times New Roman" w:cs="Times New Roman"/>
          <w:sz w:val="24"/>
        </w:rPr>
        <w:t xml:space="preserve">Pierwszym etapem jest </w:t>
      </w:r>
      <w:r w:rsidR="002C5144" w:rsidRPr="00AE4500">
        <w:rPr>
          <w:rFonts w:ascii="Times New Roman" w:hAnsi="Times New Roman" w:cs="Times New Roman"/>
          <w:b/>
          <w:sz w:val="24"/>
        </w:rPr>
        <w:t>ekstrakcja materiału badanego</w:t>
      </w:r>
      <w:r w:rsidRPr="00AE4500">
        <w:rPr>
          <w:rFonts w:ascii="Times New Roman" w:hAnsi="Times New Roman" w:cs="Times New Roman"/>
          <w:sz w:val="24"/>
        </w:rPr>
        <w:t xml:space="preserve"> wg</w:t>
      </w:r>
      <w:r w:rsidR="002C5144" w:rsidRPr="00AE4500">
        <w:rPr>
          <w:rFonts w:ascii="Times New Roman" w:hAnsi="Times New Roman" w:cs="Times New Roman"/>
          <w:sz w:val="24"/>
        </w:rPr>
        <w:t xml:space="preserve">. </w:t>
      </w:r>
      <w:r w:rsidR="003003CD" w:rsidRPr="00AE4500">
        <w:rPr>
          <w:rFonts w:ascii="Times New Roman" w:hAnsi="Times New Roman" w:cs="Times New Roman"/>
          <w:sz w:val="24"/>
        </w:rPr>
        <w:t>poniższ</w:t>
      </w:r>
      <w:r w:rsidR="00AE4500" w:rsidRPr="00AE4500">
        <w:rPr>
          <w:rFonts w:ascii="Times New Roman" w:hAnsi="Times New Roman" w:cs="Times New Roman"/>
          <w:sz w:val="24"/>
        </w:rPr>
        <w:t>ych kroków:</w:t>
      </w:r>
      <w:r w:rsidRPr="00AE4500">
        <w:rPr>
          <w:rFonts w:ascii="Times New Roman" w:hAnsi="Times New Roman" w:cs="Times New Roman"/>
          <w:sz w:val="24"/>
        </w:rPr>
        <w:t xml:space="preserve"> </w:t>
      </w:r>
    </w:p>
    <w:p w14:paraId="37CDD42F" w14:textId="77777777" w:rsidR="004854F2" w:rsidRPr="004854F2" w:rsidRDefault="004854F2" w:rsidP="004854F2">
      <w:pPr>
        <w:spacing w:after="0" w:line="312" w:lineRule="auto"/>
        <w:rPr>
          <w:rFonts w:ascii="Times New Roman" w:hAnsi="Times New Roman" w:cs="Times New Roman"/>
          <w:sz w:val="10"/>
          <w:szCs w:val="10"/>
        </w:rPr>
      </w:pPr>
    </w:p>
    <w:p w14:paraId="10D37386" w14:textId="77777777" w:rsidR="008374BB" w:rsidRDefault="008374BB" w:rsidP="004A39C6">
      <w:pPr>
        <w:pStyle w:val="Akapitzlist"/>
        <w:numPr>
          <w:ilvl w:val="0"/>
          <w:numId w:val="8"/>
        </w:numPr>
        <w:spacing w:after="0" w:line="288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374BB">
        <w:rPr>
          <w:rFonts w:ascii="Times New Roman" w:hAnsi="Times New Roman" w:cs="Times New Roman"/>
          <w:sz w:val="24"/>
          <w:szCs w:val="24"/>
        </w:rPr>
        <w:t xml:space="preserve">Do </w:t>
      </w:r>
      <w:r w:rsidR="00AE4500" w:rsidRPr="008374BB">
        <w:rPr>
          <w:rFonts w:ascii="Times New Roman" w:hAnsi="Times New Roman" w:cs="Times New Roman"/>
          <w:sz w:val="24"/>
          <w:szCs w:val="24"/>
        </w:rPr>
        <w:t xml:space="preserve">200 mg produktu </w:t>
      </w:r>
      <w:r w:rsidRPr="008374BB">
        <w:rPr>
          <w:rFonts w:ascii="Times New Roman" w:hAnsi="Times New Roman" w:cs="Times New Roman"/>
          <w:sz w:val="24"/>
          <w:szCs w:val="24"/>
        </w:rPr>
        <w:t>(już odważone w probówce</w:t>
      </w:r>
      <w:r w:rsidR="00AE4500" w:rsidRPr="008374BB">
        <w:rPr>
          <w:rFonts w:ascii="Times New Roman" w:hAnsi="Times New Roman" w:cs="Times New Roman"/>
          <w:sz w:val="24"/>
          <w:szCs w:val="24"/>
        </w:rPr>
        <w:t xml:space="preserve"> typu </w:t>
      </w:r>
      <w:proofErr w:type="spellStart"/>
      <w:r w:rsidR="00AE4500" w:rsidRPr="008374BB">
        <w:rPr>
          <w:rFonts w:ascii="Times New Roman" w:hAnsi="Times New Roman" w:cs="Times New Roman"/>
          <w:sz w:val="24"/>
          <w:szCs w:val="24"/>
        </w:rPr>
        <w:t>Eppendorf</w:t>
      </w:r>
      <w:proofErr w:type="spellEnd"/>
      <w:r w:rsidR="00AE4500" w:rsidRPr="008374BB">
        <w:rPr>
          <w:rFonts w:ascii="Times New Roman" w:hAnsi="Times New Roman" w:cs="Times New Roman"/>
          <w:sz w:val="24"/>
          <w:szCs w:val="24"/>
        </w:rPr>
        <w:t xml:space="preserve"> 1,5 ml</w:t>
      </w:r>
      <w:r w:rsidRPr="008374BB">
        <w:rPr>
          <w:rFonts w:ascii="Times New Roman" w:hAnsi="Times New Roman" w:cs="Times New Roman"/>
          <w:sz w:val="24"/>
          <w:szCs w:val="24"/>
        </w:rPr>
        <w:t xml:space="preserve">) </w:t>
      </w:r>
      <w:r w:rsidRPr="008374BB">
        <w:rPr>
          <w:rFonts w:ascii="Times New Roman" w:hAnsi="Times New Roman" w:cs="Times New Roman"/>
          <w:sz w:val="24"/>
          <w:szCs w:val="24"/>
        </w:rPr>
        <w:br/>
        <w:t>d</w:t>
      </w:r>
      <w:r w:rsidR="00AE4500" w:rsidRPr="008374BB">
        <w:rPr>
          <w:rFonts w:ascii="Times New Roman" w:hAnsi="Times New Roman" w:cs="Times New Roman"/>
          <w:sz w:val="24"/>
          <w:szCs w:val="24"/>
        </w:rPr>
        <w:t xml:space="preserve">odać 1 </w:t>
      </w:r>
      <w:proofErr w:type="spellStart"/>
      <w:r w:rsidR="00AE4500" w:rsidRPr="008374BB">
        <w:rPr>
          <w:rFonts w:ascii="Times New Roman" w:hAnsi="Times New Roman" w:cs="Times New Roman"/>
          <w:sz w:val="24"/>
          <w:szCs w:val="24"/>
        </w:rPr>
        <w:t>mL</w:t>
      </w:r>
      <w:proofErr w:type="spellEnd"/>
      <w:r w:rsidR="00AE4500" w:rsidRPr="008374BB">
        <w:rPr>
          <w:rFonts w:ascii="Times New Roman" w:hAnsi="Times New Roman" w:cs="Times New Roman"/>
          <w:sz w:val="24"/>
          <w:szCs w:val="24"/>
        </w:rPr>
        <w:t xml:space="preserve"> mieszaniny </w:t>
      </w:r>
      <w:r w:rsidR="008F35F5" w:rsidRPr="008374BB">
        <w:rPr>
          <w:rFonts w:ascii="Times New Roman" w:hAnsi="Times New Roman" w:cs="Times New Roman"/>
          <w:sz w:val="24"/>
          <w:szCs w:val="24"/>
        </w:rPr>
        <w:t>m</w:t>
      </w:r>
      <w:r w:rsidR="00AE4500" w:rsidRPr="008374BB">
        <w:rPr>
          <w:rFonts w:ascii="Times New Roman" w:hAnsi="Times New Roman" w:cs="Times New Roman"/>
          <w:sz w:val="24"/>
          <w:szCs w:val="24"/>
        </w:rPr>
        <w:t>etanol/woda (70/30; v/v)</w:t>
      </w:r>
      <w:r w:rsidRPr="008374BB">
        <w:rPr>
          <w:rFonts w:ascii="Times New Roman" w:hAnsi="Times New Roman" w:cs="Times New Roman"/>
          <w:sz w:val="24"/>
          <w:szCs w:val="24"/>
        </w:rPr>
        <w:t>.</w:t>
      </w:r>
    </w:p>
    <w:p w14:paraId="5F078854" w14:textId="1B038BF0" w:rsidR="008374BB" w:rsidRPr="008374BB" w:rsidRDefault="008374BB" w:rsidP="004A39C6">
      <w:pPr>
        <w:pStyle w:val="Akapitzlist"/>
        <w:numPr>
          <w:ilvl w:val="0"/>
          <w:numId w:val="8"/>
        </w:numPr>
        <w:spacing w:after="0" w:line="288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374BB">
        <w:rPr>
          <w:rFonts w:ascii="Times New Roman" w:hAnsi="Times New Roman" w:cs="Times New Roman"/>
          <w:sz w:val="24"/>
          <w:szCs w:val="24"/>
        </w:rPr>
        <w:t>D</w:t>
      </w:r>
      <w:r w:rsidR="002A2F81" w:rsidRPr="008374BB">
        <w:rPr>
          <w:rFonts w:ascii="Times New Roman" w:hAnsi="Times New Roman" w:cs="Times New Roman"/>
          <w:sz w:val="24"/>
          <w:szCs w:val="24"/>
        </w:rPr>
        <w:t xml:space="preserve">okładnie </w:t>
      </w:r>
      <w:proofErr w:type="spellStart"/>
      <w:r w:rsidR="002A2F81" w:rsidRPr="008374BB">
        <w:rPr>
          <w:rFonts w:ascii="Times New Roman" w:hAnsi="Times New Roman" w:cs="Times New Roman"/>
          <w:sz w:val="24"/>
          <w:szCs w:val="24"/>
        </w:rPr>
        <w:t>zworteksować</w:t>
      </w:r>
      <w:proofErr w:type="spellEnd"/>
      <w:r w:rsidR="00A23FA4" w:rsidRPr="008374BB">
        <w:rPr>
          <w:rFonts w:ascii="Times New Roman" w:hAnsi="Times New Roman" w:cs="Times New Roman"/>
          <w:sz w:val="24"/>
          <w:szCs w:val="24"/>
        </w:rPr>
        <w:t xml:space="preserve"> (60 s)</w:t>
      </w:r>
      <w:r w:rsidR="0025086B" w:rsidRPr="008374BB">
        <w:rPr>
          <w:rFonts w:ascii="Times New Roman" w:hAnsi="Times New Roman" w:cs="Times New Roman"/>
          <w:sz w:val="24"/>
          <w:szCs w:val="24"/>
        </w:rPr>
        <w:t>.</w:t>
      </w:r>
    </w:p>
    <w:p w14:paraId="7300DC51" w14:textId="3F05D595" w:rsidR="008374BB" w:rsidRPr="008374BB" w:rsidRDefault="00AE4500" w:rsidP="00525655">
      <w:pPr>
        <w:pStyle w:val="Akapitzlist"/>
        <w:numPr>
          <w:ilvl w:val="0"/>
          <w:numId w:val="8"/>
        </w:numPr>
        <w:spacing w:after="0" w:line="288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374BB">
        <w:rPr>
          <w:rFonts w:ascii="Times New Roman" w:hAnsi="Times New Roman" w:cs="Times New Roman"/>
          <w:sz w:val="24"/>
          <w:szCs w:val="24"/>
        </w:rPr>
        <w:t xml:space="preserve">Odwirować (10 min, 15000 </w:t>
      </w:r>
      <w:proofErr w:type="spellStart"/>
      <w:r w:rsidRPr="008374BB">
        <w:rPr>
          <w:rFonts w:ascii="Times New Roman" w:hAnsi="Times New Roman" w:cs="Times New Roman"/>
          <w:sz w:val="24"/>
          <w:szCs w:val="24"/>
        </w:rPr>
        <w:t>rpm</w:t>
      </w:r>
      <w:proofErr w:type="spellEnd"/>
      <w:r w:rsidRPr="008374BB">
        <w:rPr>
          <w:rFonts w:ascii="Times New Roman" w:hAnsi="Times New Roman" w:cs="Times New Roman"/>
          <w:sz w:val="24"/>
          <w:szCs w:val="24"/>
        </w:rPr>
        <w:t>)</w:t>
      </w:r>
      <w:r w:rsidR="0025086B" w:rsidRPr="008374BB">
        <w:rPr>
          <w:rFonts w:ascii="Times New Roman" w:hAnsi="Times New Roman" w:cs="Times New Roman"/>
          <w:sz w:val="24"/>
          <w:szCs w:val="24"/>
        </w:rPr>
        <w:t>.</w:t>
      </w:r>
    </w:p>
    <w:p w14:paraId="47E5D2AE" w14:textId="03111540" w:rsidR="008374BB" w:rsidRPr="008374BB" w:rsidRDefault="008F35F5" w:rsidP="005B5325">
      <w:pPr>
        <w:pStyle w:val="Akapitzlist"/>
        <w:numPr>
          <w:ilvl w:val="0"/>
          <w:numId w:val="8"/>
        </w:numPr>
        <w:spacing w:after="0" w:line="288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374BB">
        <w:rPr>
          <w:rFonts w:ascii="Times New Roman" w:hAnsi="Times New Roman" w:cs="Times New Roman"/>
          <w:sz w:val="24"/>
          <w:szCs w:val="24"/>
        </w:rPr>
        <w:t xml:space="preserve">Pobrać 750 µL </w:t>
      </w:r>
      <w:proofErr w:type="spellStart"/>
      <w:r w:rsidRPr="008374BB">
        <w:rPr>
          <w:rFonts w:ascii="Times New Roman" w:hAnsi="Times New Roman" w:cs="Times New Roman"/>
          <w:sz w:val="24"/>
          <w:szCs w:val="24"/>
        </w:rPr>
        <w:t>supernatantu</w:t>
      </w:r>
      <w:proofErr w:type="spellEnd"/>
      <w:r w:rsidRPr="008374BB">
        <w:rPr>
          <w:rFonts w:ascii="Times New Roman" w:hAnsi="Times New Roman" w:cs="Times New Roman"/>
          <w:sz w:val="24"/>
          <w:szCs w:val="24"/>
        </w:rPr>
        <w:t xml:space="preserve"> do </w:t>
      </w:r>
      <w:r w:rsidR="008374BB" w:rsidRPr="008374BB">
        <w:rPr>
          <w:rFonts w:ascii="Times New Roman" w:hAnsi="Times New Roman" w:cs="Times New Roman"/>
          <w:sz w:val="24"/>
          <w:szCs w:val="24"/>
        </w:rPr>
        <w:t xml:space="preserve">nowej </w:t>
      </w:r>
      <w:r w:rsidRPr="008374BB">
        <w:rPr>
          <w:rFonts w:ascii="Times New Roman" w:hAnsi="Times New Roman" w:cs="Times New Roman"/>
          <w:sz w:val="24"/>
          <w:szCs w:val="24"/>
        </w:rPr>
        <w:t xml:space="preserve">probówki typu </w:t>
      </w:r>
      <w:proofErr w:type="spellStart"/>
      <w:r w:rsidRPr="008374BB">
        <w:rPr>
          <w:rFonts w:ascii="Times New Roman" w:hAnsi="Times New Roman" w:cs="Times New Roman"/>
          <w:sz w:val="24"/>
          <w:szCs w:val="24"/>
        </w:rPr>
        <w:t>Eppendorf</w:t>
      </w:r>
      <w:proofErr w:type="spellEnd"/>
      <w:r w:rsidRPr="008374BB">
        <w:rPr>
          <w:rFonts w:ascii="Times New Roman" w:hAnsi="Times New Roman" w:cs="Times New Roman"/>
          <w:sz w:val="24"/>
          <w:szCs w:val="24"/>
        </w:rPr>
        <w:t xml:space="preserve"> </w:t>
      </w:r>
      <w:r w:rsidRPr="008374BB">
        <w:rPr>
          <w:rFonts w:ascii="Times New Roman" w:hAnsi="Times New Roman" w:cs="Times New Roman"/>
          <w:b/>
          <w:sz w:val="24"/>
          <w:szCs w:val="24"/>
        </w:rPr>
        <w:t>2,0 ml</w:t>
      </w:r>
      <w:r w:rsidR="0025086B" w:rsidRPr="008374BB">
        <w:rPr>
          <w:rFonts w:ascii="Times New Roman" w:hAnsi="Times New Roman" w:cs="Times New Roman"/>
          <w:sz w:val="24"/>
          <w:szCs w:val="24"/>
        </w:rPr>
        <w:t>.</w:t>
      </w:r>
    </w:p>
    <w:p w14:paraId="604F7449" w14:textId="56D03B2C" w:rsidR="008374BB" w:rsidRPr="008374BB" w:rsidRDefault="00AE4500" w:rsidP="00F002D4">
      <w:pPr>
        <w:pStyle w:val="Akapitzlist"/>
        <w:numPr>
          <w:ilvl w:val="0"/>
          <w:numId w:val="8"/>
        </w:numPr>
        <w:spacing w:after="0" w:line="288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374BB">
        <w:rPr>
          <w:rFonts w:ascii="Times New Roman" w:hAnsi="Times New Roman" w:cs="Times New Roman"/>
          <w:sz w:val="24"/>
          <w:szCs w:val="24"/>
        </w:rPr>
        <w:t>Dodać</w:t>
      </w:r>
      <w:r w:rsidR="002A2F81" w:rsidRPr="008374BB">
        <w:rPr>
          <w:rFonts w:ascii="Times New Roman" w:hAnsi="Times New Roman" w:cs="Times New Roman"/>
          <w:sz w:val="24"/>
          <w:szCs w:val="24"/>
        </w:rPr>
        <w:t xml:space="preserve"> równą objętość</w:t>
      </w:r>
      <w:r w:rsidRPr="008374BB">
        <w:rPr>
          <w:rFonts w:ascii="Times New Roman" w:hAnsi="Times New Roman" w:cs="Times New Roman"/>
          <w:sz w:val="24"/>
          <w:szCs w:val="24"/>
        </w:rPr>
        <w:t xml:space="preserve"> 10% NaCl</w:t>
      </w:r>
      <w:r w:rsidR="00A87A3B" w:rsidRPr="008374BB">
        <w:rPr>
          <w:rFonts w:ascii="Times New Roman" w:hAnsi="Times New Roman" w:cs="Times New Roman"/>
          <w:sz w:val="24"/>
          <w:szCs w:val="24"/>
        </w:rPr>
        <w:t xml:space="preserve"> (ok. 750 </w:t>
      </w:r>
      <w:r w:rsidR="00A87A3B" w:rsidRPr="008374BB">
        <w:rPr>
          <w:rFonts w:ascii="Calibri" w:hAnsi="Calibri" w:cs="Calibri"/>
          <w:sz w:val="24"/>
          <w:szCs w:val="24"/>
        </w:rPr>
        <w:t>µ</w:t>
      </w:r>
      <w:r w:rsidR="00A87A3B" w:rsidRPr="008374BB">
        <w:rPr>
          <w:rFonts w:ascii="Times New Roman" w:hAnsi="Times New Roman" w:cs="Times New Roman"/>
          <w:sz w:val="24"/>
          <w:szCs w:val="24"/>
        </w:rPr>
        <w:t>L)</w:t>
      </w:r>
      <w:r w:rsidRPr="008374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74BB">
        <w:rPr>
          <w:rFonts w:ascii="Times New Roman" w:hAnsi="Times New Roman" w:cs="Times New Roman"/>
          <w:sz w:val="24"/>
          <w:szCs w:val="24"/>
        </w:rPr>
        <w:t>zworteksować</w:t>
      </w:r>
      <w:proofErr w:type="spellEnd"/>
      <w:r w:rsidR="0025086B" w:rsidRPr="008374BB">
        <w:rPr>
          <w:rFonts w:ascii="Times New Roman" w:hAnsi="Times New Roman" w:cs="Times New Roman"/>
          <w:sz w:val="24"/>
          <w:szCs w:val="24"/>
        </w:rPr>
        <w:t>.</w:t>
      </w:r>
      <w:r w:rsidR="00A23FA4" w:rsidRPr="008374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672445" w14:textId="632D006A" w:rsidR="008374BB" w:rsidRPr="008374BB" w:rsidRDefault="002A2F81" w:rsidP="0081318E">
      <w:pPr>
        <w:pStyle w:val="Akapitzlist"/>
        <w:numPr>
          <w:ilvl w:val="0"/>
          <w:numId w:val="8"/>
        </w:numPr>
        <w:spacing w:after="0" w:line="288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374BB">
        <w:rPr>
          <w:rFonts w:ascii="Times New Roman" w:hAnsi="Times New Roman" w:cs="Times New Roman"/>
          <w:sz w:val="24"/>
          <w:szCs w:val="24"/>
        </w:rPr>
        <w:t>Następnie d</w:t>
      </w:r>
      <w:r w:rsidR="00AE4500" w:rsidRPr="008374BB">
        <w:rPr>
          <w:rFonts w:ascii="Times New Roman" w:hAnsi="Times New Roman" w:cs="Times New Roman"/>
          <w:sz w:val="24"/>
          <w:szCs w:val="24"/>
        </w:rPr>
        <w:t xml:space="preserve">odać 500 µL heksanu, </w:t>
      </w:r>
      <w:proofErr w:type="spellStart"/>
      <w:r w:rsidR="00A23FA4" w:rsidRPr="008374BB">
        <w:rPr>
          <w:rFonts w:ascii="Times New Roman" w:hAnsi="Times New Roman" w:cs="Times New Roman"/>
          <w:sz w:val="24"/>
          <w:szCs w:val="24"/>
        </w:rPr>
        <w:t>zworteksować</w:t>
      </w:r>
      <w:proofErr w:type="spellEnd"/>
      <w:r w:rsidR="00A23FA4" w:rsidRPr="008374BB">
        <w:rPr>
          <w:rFonts w:ascii="Times New Roman" w:hAnsi="Times New Roman" w:cs="Times New Roman"/>
          <w:sz w:val="24"/>
          <w:szCs w:val="24"/>
        </w:rPr>
        <w:t xml:space="preserve"> ok. 60 s </w:t>
      </w:r>
      <w:r w:rsidR="00AE4500" w:rsidRPr="008374BB">
        <w:rPr>
          <w:rFonts w:ascii="Times New Roman" w:hAnsi="Times New Roman" w:cs="Times New Roman"/>
          <w:sz w:val="24"/>
          <w:szCs w:val="24"/>
        </w:rPr>
        <w:t>(odtłuszczanie)</w:t>
      </w:r>
      <w:r w:rsidR="0025086B" w:rsidRPr="008374BB">
        <w:rPr>
          <w:rFonts w:ascii="Times New Roman" w:hAnsi="Times New Roman" w:cs="Times New Roman"/>
          <w:sz w:val="24"/>
          <w:szCs w:val="24"/>
        </w:rPr>
        <w:t>.</w:t>
      </w:r>
    </w:p>
    <w:p w14:paraId="637C5DEF" w14:textId="6FE744FB" w:rsidR="008374BB" w:rsidRPr="008374BB" w:rsidRDefault="008F35F5" w:rsidP="00A25063">
      <w:pPr>
        <w:pStyle w:val="Akapitzlist"/>
        <w:numPr>
          <w:ilvl w:val="0"/>
          <w:numId w:val="8"/>
        </w:numPr>
        <w:spacing w:after="0" w:line="288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374BB">
        <w:rPr>
          <w:rFonts w:ascii="Times New Roman" w:hAnsi="Times New Roman" w:cs="Times New Roman"/>
          <w:sz w:val="24"/>
          <w:szCs w:val="24"/>
        </w:rPr>
        <w:t>Po rozdziale faz (ok. 60 s</w:t>
      </w:r>
      <w:r w:rsidR="009A3D30" w:rsidRPr="008374BB">
        <w:rPr>
          <w:rFonts w:ascii="Times New Roman" w:hAnsi="Times New Roman" w:cs="Times New Roman"/>
          <w:sz w:val="24"/>
          <w:szCs w:val="24"/>
        </w:rPr>
        <w:t xml:space="preserve">) </w:t>
      </w:r>
      <w:r w:rsidR="00AE4500" w:rsidRPr="008374BB">
        <w:rPr>
          <w:rFonts w:ascii="Times New Roman" w:hAnsi="Times New Roman" w:cs="Times New Roman"/>
          <w:sz w:val="24"/>
          <w:szCs w:val="24"/>
        </w:rPr>
        <w:t xml:space="preserve">ostrożnie usunąć fazę </w:t>
      </w:r>
      <w:proofErr w:type="spellStart"/>
      <w:r w:rsidR="00AE4500" w:rsidRPr="008374BB">
        <w:rPr>
          <w:rFonts w:ascii="Times New Roman" w:hAnsi="Times New Roman" w:cs="Times New Roman"/>
          <w:sz w:val="24"/>
          <w:szCs w:val="24"/>
        </w:rPr>
        <w:t>heksanową</w:t>
      </w:r>
      <w:proofErr w:type="spellEnd"/>
      <w:r w:rsidR="00AE4500" w:rsidRPr="008374BB">
        <w:rPr>
          <w:rFonts w:ascii="Times New Roman" w:hAnsi="Times New Roman" w:cs="Times New Roman"/>
          <w:sz w:val="24"/>
          <w:szCs w:val="24"/>
        </w:rPr>
        <w:t xml:space="preserve"> (górną) pipetą automatyczną</w:t>
      </w:r>
      <w:r w:rsidR="0025086B" w:rsidRPr="008374BB">
        <w:rPr>
          <w:rFonts w:ascii="Times New Roman" w:hAnsi="Times New Roman" w:cs="Times New Roman"/>
          <w:sz w:val="24"/>
          <w:szCs w:val="24"/>
        </w:rPr>
        <w:t>.</w:t>
      </w:r>
    </w:p>
    <w:p w14:paraId="09B1F9FD" w14:textId="77777777" w:rsidR="008374BB" w:rsidRDefault="00AE4500" w:rsidP="00667493">
      <w:pPr>
        <w:pStyle w:val="Akapitzlist"/>
        <w:numPr>
          <w:ilvl w:val="0"/>
          <w:numId w:val="8"/>
        </w:numPr>
        <w:spacing w:after="0" w:line="288" w:lineRule="auto"/>
        <w:ind w:left="284" w:hanging="426"/>
        <w:rPr>
          <w:rFonts w:ascii="Times New Roman" w:hAnsi="Times New Roman" w:cs="Times New Roman"/>
          <w:sz w:val="24"/>
          <w:szCs w:val="24"/>
        </w:rPr>
      </w:pPr>
      <w:r w:rsidRPr="008374BB">
        <w:rPr>
          <w:rFonts w:ascii="Times New Roman" w:hAnsi="Times New Roman" w:cs="Times New Roman"/>
          <w:sz w:val="24"/>
          <w:szCs w:val="24"/>
        </w:rPr>
        <w:t>Dodać 500 µL chloroformu i ekstrahować próbkę przez inwersję</w:t>
      </w:r>
      <w:r w:rsidR="008F35F5" w:rsidRPr="008374BB">
        <w:rPr>
          <w:rFonts w:ascii="Times New Roman" w:hAnsi="Times New Roman" w:cs="Times New Roman"/>
          <w:sz w:val="24"/>
          <w:szCs w:val="24"/>
        </w:rPr>
        <w:t xml:space="preserve"> (ok. 10 razy)</w:t>
      </w:r>
      <w:r w:rsidR="00A23FA4" w:rsidRPr="008374B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A23FA4" w:rsidRPr="008374BB">
        <w:rPr>
          <w:rFonts w:ascii="Times New Roman" w:hAnsi="Times New Roman" w:cs="Times New Roman"/>
          <w:sz w:val="24"/>
          <w:szCs w:val="24"/>
        </w:rPr>
        <w:t>aflatoksyna</w:t>
      </w:r>
      <w:proofErr w:type="spellEnd"/>
      <w:r w:rsidR="00A23FA4" w:rsidRPr="008374BB">
        <w:rPr>
          <w:rFonts w:ascii="Times New Roman" w:hAnsi="Times New Roman" w:cs="Times New Roman"/>
          <w:sz w:val="24"/>
          <w:szCs w:val="24"/>
        </w:rPr>
        <w:t xml:space="preserve"> przechodzi do warstwy chloroformowej</w:t>
      </w:r>
      <w:r w:rsidR="0025086B" w:rsidRPr="008374BB">
        <w:rPr>
          <w:rFonts w:ascii="Times New Roman" w:hAnsi="Times New Roman" w:cs="Times New Roman"/>
          <w:sz w:val="24"/>
          <w:szCs w:val="24"/>
        </w:rPr>
        <w:t>.</w:t>
      </w:r>
    </w:p>
    <w:p w14:paraId="3B4A42AD" w14:textId="77777777" w:rsidR="00D75641" w:rsidRDefault="00A23FA4" w:rsidP="00C53AA5">
      <w:pPr>
        <w:pStyle w:val="Akapitzlist"/>
        <w:numPr>
          <w:ilvl w:val="0"/>
          <w:numId w:val="8"/>
        </w:numPr>
        <w:spacing w:after="0" w:line="288" w:lineRule="auto"/>
        <w:ind w:left="284" w:hanging="426"/>
        <w:rPr>
          <w:rFonts w:ascii="Times New Roman" w:hAnsi="Times New Roman" w:cs="Times New Roman"/>
          <w:sz w:val="24"/>
          <w:szCs w:val="24"/>
        </w:rPr>
      </w:pPr>
      <w:r w:rsidRPr="00D75641">
        <w:rPr>
          <w:rFonts w:ascii="Times New Roman" w:hAnsi="Times New Roman" w:cs="Times New Roman"/>
          <w:sz w:val="24"/>
          <w:szCs w:val="24"/>
        </w:rPr>
        <w:t>O</w:t>
      </w:r>
      <w:r w:rsidR="008F35F5" w:rsidRPr="00D75641">
        <w:rPr>
          <w:rFonts w:ascii="Times New Roman" w:hAnsi="Times New Roman" w:cs="Times New Roman"/>
          <w:sz w:val="24"/>
          <w:szCs w:val="24"/>
        </w:rPr>
        <w:t xml:space="preserve">dstawić </w:t>
      </w:r>
      <w:r w:rsidR="009A3D30" w:rsidRPr="00D75641">
        <w:rPr>
          <w:rFonts w:ascii="Times New Roman" w:hAnsi="Times New Roman" w:cs="Times New Roman"/>
          <w:sz w:val="24"/>
          <w:szCs w:val="24"/>
        </w:rPr>
        <w:t xml:space="preserve">probówkę </w:t>
      </w:r>
      <w:r w:rsidR="008F35F5" w:rsidRPr="00D75641">
        <w:rPr>
          <w:rFonts w:ascii="Times New Roman" w:hAnsi="Times New Roman" w:cs="Times New Roman"/>
          <w:sz w:val="24"/>
          <w:szCs w:val="24"/>
        </w:rPr>
        <w:t>do rozdziału faz (</w:t>
      </w:r>
      <w:r w:rsidR="009A3D30" w:rsidRPr="00D75641">
        <w:rPr>
          <w:rFonts w:ascii="Times New Roman" w:hAnsi="Times New Roman" w:cs="Times New Roman"/>
          <w:sz w:val="24"/>
          <w:szCs w:val="24"/>
        </w:rPr>
        <w:t>górna fa</w:t>
      </w:r>
      <w:r w:rsidR="008F35F5" w:rsidRPr="00D75641">
        <w:rPr>
          <w:rFonts w:ascii="Times New Roman" w:hAnsi="Times New Roman" w:cs="Times New Roman"/>
          <w:sz w:val="24"/>
          <w:szCs w:val="24"/>
        </w:rPr>
        <w:t>za powinna być mętna, dolna –</w:t>
      </w:r>
      <w:r w:rsidR="009A3D30" w:rsidRPr="00D75641">
        <w:rPr>
          <w:rFonts w:ascii="Times New Roman" w:hAnsi="Times New Roman" w:cs="Times New Roman"/>
          <w:sz w:val="24"/>
          <w:szCs w:val="24"/>
        </w:rPr>
        <w:t xml:space="preserve"> klarowna</w:t>
      </w:r>
      <w:r w:rsidR="008F35F5" w:rsidRPr="00D75641">
        <w:rPr>
          <w:rFonts w:ascii="Times New Roman" w:hAnsi="Times New Roman" w:cs="Times New Roman"/>
          <w:sz w:val="24"/>
          <w:szCs w:val="24"/>
        </w:rPr>
        <w:t>)</w:t>
      </w:r>
      <w:r w:rsidRPr="00D75641">
        <w:rPr>
          <w:rFonts w:ascii="Times New Roman" w:hAnsi="Times New Roman" w:cs="Times New Roman"/>
          <w:sz w:val="24"/>
          <w:szCs w:val="24"/>
        </w:rPr>
        <w:t>,</w:t>
      </w:r>
      <w:r w:rsidR="00373267" w:rsidRPr="00D75641">
        <w:rPr>
          <w:rFonts w:ascii="Times New Roman" w:hAnsi="Times New Roman" w:cs="Times New Roman"/>
          <w:sz w:val="24"/>
          <w:szCs w:val="24"/>
        </w:rPr>
        <w:br/>
      </w:r>
      <w:r w:rsidRPr="00D75641">
        <w:rPr>
          <w:rFonts w:ascii="Times New Roman" w:hAnsi="Times New Roman" w:cs="Times New Roman"/>
          <w:sz w:val="24"/>
          <w:szCs w:val="24"/>
        </w:rPr>
        <w:t>a następnie usunąć warstwę wodną (górną)</w:t>
      </w:r>
      <w:r w:rsidR="0025086B" w:rsidRPr="00D75641">
        <w:rPr>
          <w:rFonts w:ascii="Times New Roman" w:hAnsi="Times New Roman" w:cs="Times New Roman"/>
          <w:sz w:val="24"/>
          <w:szCs w:val="24"/>
        </w:rPr>
        <w:t>.</w:t>
      </w:r>
    </w:p>
    <w:p w14:paraId="36195D01" w14:textId="77777777" w:rsidR="00D75641" w:rsidRPr="00D75641" w:rsidRDefault="00A21D72" w:rsidP="004E44EB">
      <w:pPr>
        <w:pStyle w:val="Akapitzlist"/>
        <w:numPr>
          <w:ilvl w:val="0"/>
          <w:numId w:val="8"/>
        </w:numPr>
        <w:spacing w:after="0" w:line="288" w:lineRule="auto"/>
        <w:ind w:left="284" w:hanging="426"/>
        <w:jc w:val="both"/>
        <w:rPr>
          <w:rFonts w:ascii="Times New Roman" w:hAnsi="Times New Roman" w:cs="Times New Roman"/>
          <w:sz w:val="24"/>
        </w:rPr>
      </w:pPr>
      <w:r w:rsidRPr="00D75641">
        <w:rPr>
          <w:rFonts w:ascii="Times New Roman" w:hAnsi="Times New Roman" w:cs="Times New Roman"/>
          <w:sz w:val="24"/>
          <w:szCs w:val="24"/>
        </w:rPr>
        <w:lastRenderedPageBreak/>
        <w:t>Powtórzyć ekstrakcję (jak w pkt. 9) przez pon</w:t>
      </w:r>
      <w:r w:rsidR="00A23FA4" w:rsidRPr="00D75641">
        <w:rPr>
          <w:rFonts w:ascii="Times New Roman" w:hAnsi="Times New Roman" w:cs="Times New Roman"/>
          <w:sz w:val="24"/>
          <w:szCs w:val="24"/>
        </w:rPr>
        <w:t xml:space="preserve">owne dodanie 500 µL chloroformu, </w:t>
      </w:r>
      <w:r w:rsidR="00373267" w:rsidRPr="00D75641">
        <w:rPr>
          <w:rFonts w:ascii="Times New Roman" w:hAnsi="Times New Roman" w:cs="Times New Roman"/>
          <w:sz w:val="24"/>
          <w:szCs w:val="24"/>
        </w:rPr>
        <w:br/>
      </w:r>
      <w:r w:rsidR="00A23FA4" w:rsidRPr="00D75641">
        <w:rPr>
          <w:rFonts w:ascii="Times New Roman" w:hAnsi="Times New Roman" w:cs="Times New Roman"/>
          <w:sz w:val="24"/>
          <w:szCs w:val="24"/>
        </w:rPr>
        <w:t xml:space="preserve">a następnie usunąć górną fazę. </w:t>
      </w:r>
      <w:r w:rsidR="00A23FA4" w:rsidRPr="00D75641">
        <w:rPr>
          <w:rFonts w:ascii="Times New Roman" w:hAnsi="Times New Roman" w:cs="Times New Roman"/>
          <w:b/>
          <w:sz w:val="24"/>
          <w:szCs w:val="24"/>
        </w:rPr>
        <w:t>Uwaga!</w:t>
      </w:r>
      <w:r w:rsidR="00A23FA4" w:rsidRPr="00D75641">
        <w:rPr>
          <w:rFonts w:ascii="Times New Roman" w:hAnsi="Times New Roman" w:cs="Times New Roman"/>
          <w:sz w:val="24"/>
          <w:szCs w:val="24"/>
        </w:rPr>
        <w:t xml:space="preserve"> </w:t>
      </w:r>
      <w:r w:rsidRPr="00D75641">
        <w:rPr>
          <w:rFonts w:ascii="Times New Roman" w:hAnsi="Times New Roman" w:cs="Times New Roman"/>
          <w:sz w:val="24"/>
          <w:szCs w:val="24"/>
        </w:rPr>
        <w:t xml:space="preserve">Rozdział faz </w:t>
      </w:r>
      <w:r w:rsidR="00C86598" w:rsidRPr="00D75641">
        <w:rPr>
          <w:rFonts w:ascii="Times New Roman" w:hAnsi="Times New Roman" w:cs="Times New Roman"/>
          <w:sz w:val="24"/>
          <w:szCs w:val="24"/>
        </w:rPr>
        <w:t xml:space="preserve">na tym etapie </w:t>
      </w:r>
      <w:r w:rsidRPr="00D75641">
        <w:rPr>
          <w:rFonts w:ascii="Times New Roman" w:hAnsi="Times New Roman" w:cs="Times New Roman"/>
          <w:sz w:val="24"/>
          <w:szCs w:val="24"/>
        </w:rPr>
        <w:t xml:space="preserve">może trwać </w:t>
      </w:r>
      <w:r w:rsidR="00151E86" w:rsidRPr="00D75641">
        <w:rPr>
          <w:rFonts w:ascii="Times New Roman" w:hAnsi="Times New Roman" w:cs="Times New Roman"/>
          <w:sz w:val="24"/>
          <w:szCs w:val="24"/>
        </w:rPr>
        <w:t>nawet</w:t>
      </w:r>
      <w:r w:rsidRPr="00D75641">
        <w:rPr>
          <w:rFonts w:ascii="Times New Roman" w:hAnsi="Times New Roman" w:cs="Times New Roman"/>
          <w:sz w:val="24"/>
          <w:szCs w:val="24"/>
        </w:rPr>
        <w:t xml:space="preserve"> 10-15 min</w:t>
      </w:r>
      <w:r w:rsidR="00A23FA4" w:rsidRPr="00D75641">
        <w:rPr>
          <w:rFonts w:ascii="Times New Roman" w:hAnsi="Times New Roman" w:cs="Times New Roman"/>
          <w:sz w:val="24"/>
          <w:szCs w:val="24"/>
        </w:rPr>
        <w:t xml:space="preserve"> i jest on trudno</w:t>
      </w:r>
      <w:r>
        <w:rPr>
          <w:rStyle w:val="Odwoaniedokomentarza"/>
        </w:rPr>
        <w:t xml:space="preserve"> </w:t>
      </w:r>
      <w:r w:rsidRPr="00D75641">
        <w:rPr>
          <w:rFonts w:ascii="Times New Roman" w:hAnsi="Times New Roman" w:cs="Times New Roman"/>
          <w:sz w:val="24"/>
          <w:szCs w:val="24"/>
        </w:rPr>
        <w:t xml:space="preserve"> </w:t>
      </w:r>
      <w:r w:rsidR="00A23FA4" w:rsidRPr="00D75641">
        <w:rPr>
          <w:rFonts w:ascii="Times New Roman" w:hAnsi="Times New Roman" w:cs="Times New Roman"/>
          <w:sz w:val="24"/>
          <w:szCs w:val="24"/>
        </w:rPr>
        <w:t>dostrzegalny</w:t>
      </w:r>
      <w:r w:rsidR="00C86598" w:rsidRPr="00D75641">
        <w:rPr>
          <w:rFonts w:ascii="Times New Roman" w:hAnsi="Times New Roman" w:cs="Times New Roman"/>
          <w:sz w:val="24"/>
          <w:szCs w:val="24"/>
        </w:rPr>
        <w:t xml:space="preserve"> - z</w:t>
      </w:r>
      <w:r w:rsidR="00AE4500" w:rsidRPr="00D75641">
        <w:rPr>
          <w:rFonts w:ascii="Times New Roman" w:hAnsi="Times New Roman" w:cs="Times New Roman"/>
          <w:sz w:val="24"/>
          <w:szCs w:val="24"/>
        </w:rPr>
        <w:t>achować szczególną precyzję przy odciąganiu</w:t>
      </w:r>
      <w:r w:rsidR="00C86598" w:rsidRPr="00D75641">
        <w:rPr>
          <w:rFonts w:ascii="Times New Roman" w:hAnsi="Times New Roman" w:cs="Times New Roman"/>
          <w:sz w:val="24"/>
          <w:szCs w:val="24"/>
        </w:rPr>
        <w:t xml:space="preserve"> (użyć</w:t>
      </w:r>
      <w:r w:rsidR="00A23FA4" w:rsidRPr="00D75641">
        <w:rPr>
          <w:rFonts w:ascii="Times New Roman" w:hAnsi="Times New Roman" w:cs="Times New Roman"/>
          <w:sz w:val="24"/>
          <w:szCs w:val="24"/>
        </w:rPr>
        <w:t xml:space="preserve"> </w:t>
      </w:r>
      <w:r w:rsidRPr="00D75641">
        <w:rPr>
          <w:rFonts w:ascii="Times New Roman" w:hAnsi="Times New Roman" w:cs="Times New Roman"/>
          <w:sz w:val="24"/>
          <w:szCs w:val="24"/>
        </w:rPr>
        <w:t xml:space="preserve">pipety automatycznej w zakresie 10-100 </w:t>
      </w:r>
      <w:r w:rsidRPr="00D75641">
        <w:rPr>
          <w:rFonts w:ascii="Calibri" w:hAnsi="Calibri" w:cs="Calibri"/>
          <w:sz w:val="24"/>
          <w:szCs w:val="24"/>
        </w:rPr>
        <w:t>µ</w:t>
      </w:r>
      <w:r w:rsidR="00C86598" w:rsidRPr="00D75641">
        <w:rPr>
          <w:rFonts w:ascii="Times New Roman" w:hAnsi="Times New Roman" w:cs="Times New Roman"/>
          <w:sz w:val="24"/>
          <w:szCs w:val="24"/>
        </w:rPr>
        <w:t>l)</w:t>
      </w:r>
      <w:r w:rsidR="0025086B" w:rsidRPr="00D75641">
        <w:rPr>
          <w:rFonts w:ascii="Times New Roman" w:hAnsi="Times New Roman" w:cs="Times New Roman"/>
          <w:sz w:val="24"/>
          <w:szCs w:val="24"/>
        </w:rPr>
        <w:t>.</w:t>
      </w:r>
    </w:p>
    <w:p w14:paraId="7050F3D6" w14:textId="77777777" w:rsidR="00D75641" w:rsidRPr="00D75641" w:rsidRDefault="00D75641" w:rsidP="00D75641">
      <w:pPr>
        <w:pStyle w:val="Akapitzlist"/>
        <w:spacing w:after="0" w:line="288" w:lineRule="auto"/>
        <w:ind w:left="284"/>
        <w:jc w:val="both"/>
        <w:rPr>
          <w:rFonts w:ascii="Times New Roman" w:hAnsi="Times New Roman" w:cs="Times New Roman"/>
          <w:sz w:val="24"/>
        </w:rPr>
      </w:pPr>
    </w:p>
    <w:p w14:paraId="72DA738C" w14:textId="07C7C8DA" w:rsidR="00D75641" w:rsidRDefault="00AE4500" w:rsidP="00D7236B">
      <w:pPr>
        <w:pStyle w:val="Akapitzlist"/>
        <w:numPr>
          <w:ilvl w:val="0"/>
          <w:numId w:val="3"/>
        </w:numPr>
        <w:spacing w:after="0" w:line="288" w:lineRule="auto"/>
        <w:ind w:left="284"/>
        <w:jc w:val="both"/>
        <w:rPr>
          <w:rFonts w:ascii="Times New Roman" w:hAnsi="Times New Roman" w:cs="Times New Roman"/>
          <w:sz w:val="24"/>
        </w:rPr>
      </w:pPr>
      <w:r w:rsidRPr="00D75641">
        <w:rPr>
          <w:rFonts w:ascii="Times New Roman" w:hAnsi="Times New Roman" w:cs="Times New Roman"/>
          <w:sz w:val="24"/>
          <w:szCs w:val="24"/>
        </w:rPr>
        <w:t xml:space="preserve">Gotowy ekstrakt przenieść do </w:t>
      </w:r>
      <w:proofErr w:type="spellStart"/>
      <w:r w:rsidRPr="00D75641">
        <w:rPr>
          <w:rFonts w:ascii="Times New Roman" w:hAnsi="Times New Roman" w:cs="Times New Roman"/>
          <w:sz w:val="24"/>
          <w:szCs w:val="24"/>
        </w:rPr>
        <w:t>krystalniczki</w:t>
      </w:r>
      <w:proofErr w:type="spellEnd"/>
      <w:r w:rsidRPr="00D75641">
        <w:rPr>
          <w:rFonts w:ascii="Times New Roman" w:hAnsi="Times New Roman" w:cs="Times New Roman"/>
          <w:sz w:val="24"/>
          <w:szCs w:val="24"/>
        </w:rPr>
        <w:t xml:space="preserve"> i </w:t>
      </w:r>
      <w:r w:rsidRPr="00D75641">
        <w:rPr>
          <w:rFonts w:ascii="Times New Roman" w:hAnsi="Times New Roman" w:cs="Times New Roman"/>
          <w:b/>
          <w:sz w:val="24"/>
          <w:szCs w:val="24"/>
        </w:rPr>
        <w:t>odparować</w:t>
      </w:r>
      <w:r w:rsidRPr="00D75641">
        <w:rPr>
          <w:rFonts w:ascii="Times New Roman" w:hAnsi="Times New Roman" w:cs="Times New Roman"/>
          <w:sz w:val="24"/>
          <w:szCs w:val="24"/>
        </w:rPr>
        <w:t xml:space="preserve"> do sucha </w:t>
      </w:r>
      <w:r w:rsidR="00C86598" w:rsidRPr="00D75641">
        <w:rPr>
          <w:rFonts w:ascii="Times New Roman" w:hAnsi="Times New Roman" w:cs="Times New Roman"/>
          <w:sz w:val="24"/>
          <w:szCs w:val="24"/>
        </w:rPr>
        <w:t xml:space="preserve">na pokrywie łaźni wodnej rozgrzanej do </w:t>
      </w:r>
      <w:r w:rsidR="00C86598" w:rsidRPr="00D75641">
        <w:rPr>
          <w:rFonts w:ascii="Times New Roman" w:hAnsi="Times New Roman" w:cs="Times New Roman"/>
          <w:sz w:val="24"/>
        </w:rPr>
        <w:t>100 °C</w:t>
      </w:r>
      <w:r w:rsidR="0025086B" w:rsidRPr="00D75641">
        <w:rPr>
          <w:rFonts w:ascii="Times New Roman" w:hAnsi="Times New Roman" w:cs="Times New Roman"/>
          <w:sz w:val="24"/>
        </w:rPr>
        <w:t>.</w:t>
      </w:r>
      <w:r w:rsidR="00D75641">
        <w:rPr>
          <w:rFonts w:ascii="Times New Roman" w:hAnsi="Times New Roman" w:cs="Times New Roman"/>
          <w:sz w:val="24"/>
        </w:rPr>
        <w:t xml:space="preserve"> Naczynko pozostawić na blacie do wystudzenia.</w:t>
      </w:r>
    </w:p>
    <w:p w14:paraId="77C922D4" w14:textId="6CA73C18" w:rsidR="00E12421" w:rsidRPr="000161C0" w:rsidRDefault="000161C0" w:rsidP="004854F2">
      <w:pPr>
        <w:pStyle w:val="Akapitzlist"/>
        <w:numPr>
          <w:ilvl w:val="0"/>
          <w:numId w:val="3"/>
        </w:numPr>
        <w:spacing w:after="0" w:line="288" w:lineRule="auto"/>
        <w:ind w:left="284"/>
        <w:jc w:val="both"/>
        <w:rPr>
          <w:rFonts w:ascii="Times New Roman" w:hAnsi="Times New Roman" w:cs="Times New Roman"/>
          <w:sz w:val="24"/>
        </w:rPr>
      </w:pPr>
      <w:r w:rsidRPr="000161C0">
        <w:rPr>
          <w:rFonts w:ascii="Times New Roman" w:hAnsi="Times New Roman" w:cs="Times New Roman"/>
          <w:b/>
          <w:sz w:val="24"/>
        </w:rPr>
        <w:t>Naniesienie próbek na płytkę.</w:t>
      </w:r>
      <w:r w:rsidRPr="000161C0">
        <w:rPr>
          <w:rFonts w:ascii="Times New Roman" w:hAnsi="Times New Roman" w:cs="Times New Roman"/>
          <w:sz w:val="24"/>
        </w:rPr>
        <w:t xml:space="preserve"> W tym celu</w:t>
      </w:r>
      <w:r w:rsidR="00E12421" w:rsidRPr="000161C0">
        <w:rPr>
          <w:rFonts w:ascii="Times New Roman" w:hAnsi="Times New Roman" w:cs="Times New Roman"/>
          <w:b/>
          <w:sz w:val="24"/>
        </w:rPr>
        <w:t xml:space="preserve"> </w:t>
      </w:r>
      <w:r w:rsidR="00584322" w:rsidRPr="000161C0">
        <w:rPr>
          <w:rFonts w:ascii="Times New Roman" w:hAnsi="Times New Roman" w:cs="Times New Roman"/>
          <w:sz w:val="24"/>
        </w:rPr>
        <w:t>suchą pozostałość rozpuścić w 300 µl chloroformu. Ta</w:t>
      </w:r>
      <w:r w:rsidR="00F274CC" w:rsidRPr="000161C0">
        <w:rPr>
          <w:rFonts w:ascii="Times New Roman" w:hAnsi="Times New Roman" w:cs="Times New Roman"/>
          <w:sz w:val="24"/>
        </w:rPr>
        <w:t>k otrzymany roztwór oraz roztwory</w:t>
      </w:r>
      <w:r w:rsidR="00584322" w:rsidRPr="000161C0">
        <w:rPr>
          <w:rFonts w:ascii="Times New Roman" w:hAnsi="Times New Roman" w:cs="Times New Roman"/>
          <w:sz w:val="24"/>
        </w:rPr>
        <w:t xml:space="preserve"> wzorcow</w:t>
      </w:r>
      <w:r w:rsidR="00F274CC" w:rsidRPr="000161C0">
        <w:rPr>
          <w:rFonts w:ascii="Times New Roman" w:hAnsi="Times New Roman" w:cs="Times New Roman"/>
          <w:sz w:val="24"/>
        </w:rPr>
        <w:t>e</w:t>
      </w:r>
      <w:r w:rsidR="005A16DD" w:rsidRPr="000161C0">
        <w:rPr>
          <w:rFonts w:ascii="Times New Roman" w:hAnsi="Times New Roman" w:cs="Times New Roman"/>
          <w:sz w:val="24"/>
        </w:rPr>
        <w:t xml:space="preserve"> nanieść na płytkę chromatograficzną</w:t>
      </w:r>
      <w:r w:rsidR="00584322" w:rsidRPr="000161C0">
        <w:rPr>
          <w:rFonts w:ascii="Times New Roman" w:hAnsi="Times New Roman" w:cs="Times New Roman"/>
          <w:sz w:val="24"/>
        </w:rPr>
        <w:t xml:space="preserve"> za pomocą szklanej kapilarki w objętości około 30 µl</w:t>
      </w:r>
      <w:r w:rsidR="00E12421" w:rsidRPr="000161C0">
        <w:rPr>
          <w:rFonts w:ascii="Times New Roman" w:hAnsi="Times New Roman" w:cs="Times New Roman"/>
          <w:sz w:val="24"/>
        </w:rPr>
        <w:t xml:space="preserve"> (zaznaczyć ołówkiem linię startową </w:t>
      </w:r>
      <w:r w:rsidR="00D75641">
        <w:rPr>
          <w:rFonts w:ascii="Times New Roman" w:hAnsi="Times New Roman" w:cs="Times New Roman"/>
          <w:sz w:val="24"/>
        </w:rPr>
        <w:br/>
      </w:r>
      <w:r w:rsidR="00E12421" w:rsidRPr="000161C0">
        <w:rPr>
          <w:rFonts w:ascii="Times New Roman" w:hAnsi="Times New Roman" w:cs="Times New Roman"/>
          <w:sz w:val="24"/>
        </w:rPr>
        <w:t>w odległości ok. 1</w:t>
      </w:r>
      <w:r w:rsidR="00AA21C3" w:rsidRPr="000161C0">
        <w:rPr>
          <w:rFonts w:ascii="Times New Roman" w:hAnsi="Times New Roman" w:cs="Times New Roman"/>
          <w:sz w:val="24"/>
        </w:rPr>
        <w:t xml:space="preserve"> </w:t>
      </w:r>
      <w:r w:rsidR="00E12421" w:rsidRPr="000161C0">
        <w:rPr>
          <w:rFonts w:ascii="Times New Roman" w:hAnsi="Times New Roman" w:cs="Times New Roman"/>
          <w:sz w:val="24"/>
        </w:rPr>
        <w:t>cm od dolnego brzegu płytki)</w:t>
      </w:r>
      <w:r w:rsidR="00584322" w:rsidRPr="000161C0">
        <w:rPr>
          <w:rFonts w:ascii="Times New Roman" w:hAnsi="Times New Roman" w:cs="Times New Roman"/>
          <w:sz w:val="24"/>
        </w:rPr>
        <w:t xml:space="preserve">. </w:t>
      </w:r>
    </w:p>
    <w:p w14:paraId="50BAC0F3" w14:textId="216FC70A" w:rsidR="00F20A19" w:rsidRDefault="000161C0" w:rsidP="004854F2">
      <w:pPr>
        <w:pStyle w:val="Akapitzlist"/>
        <w:numPr>
          <w:ilvl w:val="0"/>
          <w:numId w:val="3"/>
        </w:numPr>
        <w:spacing w:after="0" w:line="288" w:lineRule="auto"/>
        <w:ind w:left="284"/>
        <w:jc w:val="both"/>
        <w:rPr>
          <w:rFonts w:ascii="Times New Roman" w:hAnsi="Times New Roman" w:cs="Times New Roman"/>
          <w:sz w:val="24"/>
        </w:rPr>
      </w:pPr>
      <w:r w:rsidRPr="00F20A19">
        <w:rPr>
          <w:rFonts w:ascii="Times New Roman" w:hAnsi="Times New Roman" w:cs="Times New Roman"/>
          <w:b/>
          <w:sz w:val="24"/>
        </w:rPr>
        <w:t xml:space="preserve">Rozwijanie </w:t>
      </w:r>
      <w:proofErr w:type="spellStart"/>
      <w:r w:rsidRPr="00F20A19">
        <w:rPr>
          <w:rFonts w:ascii="Times New Roman" w:hAnsi="Times New Roman" w:cs="Times New Roman"/>
          <w:b/>
          <w:sz w:val="24"/>
        </w:rPr>
        <w:t>chromatogramu</w:t>
      </w:r>
      <w:proofErr w:type="spellEnd"/>
      <w:r w:rsidRPr="00F20A19">
        <w:rPr>
          <w:rFonts w:ascii="Times New Roman" w:hAnsi="Times New Roman" w:cs="Times New Roman"/>
          <w:sz w:val="24"/>
        </w:rPr>
        <w:t xml:space="preserve"> - p</w:t>
      </w:r>
      <w:r w:rsidR="00E12421" w:rsidRPr="00F20A19">
        <w:rPr>
          <w:rFonts w:ascii="Times New Roman" w:hAnsi="Times New Roman" w:cs="Times New Roman"/>
          <w:sz w:val="24"/>
        </w:rPr>
        <w:t>łytkę</w:t>
      </w:r>
      <w:r w:rsidR="0087026F" w:rsidRPr="00F20A19">
        <w:rPr>
          <w:rFonts w:ascii="Times New Roman" w:hAnsi="Times New Roman" w:cs="Times New Roman"/>
          <w:sz w:val="24"/>
        </w:rPr>
        <w:t xml:space="preserve"> chromatograficzną</w:t>
      </w:r>
      <w:r w:rsidR="00E12421" w:rsidRPr="00F20A19">
        <w:rPr>
          <w:rFonts w:ascii="Times New Roman" w:hAnsi="Times New Roman" w:cs="Times New Roman"/>
          <w:sz w:val="24"/>
        </w:rPr>
        <w:t xml:space="preserve"> u</w:t>
      </w:r>
      <w:r w:rsidR="00584322" w:rsidRPr="00F20A19">
        <w:rPr>
          <w:rFonts w:ascii="Times New Roman" w:hAnsi="Times New Roman" w:cs="Times New Roman"/>
          <w:sz w:val="24"/>
        </w:rPr>
        <w:t>mieścić w komorze</w:t>
      </w:r>
      <w:r w:rsidR="00E12421" w:rsidRPr="00F20A19">
        <w:rPr>
          <w:rFonts w:ascii="Times New Roman" w:hAnsi="Times New Roman" w:cs="Times New Roman"/>
          <w:sz w:val="24"/>
        </w:rPr>
        <w:t xml:space="preserve"> </w:t>
      </w:r>
      <w:r w:rsidR="00151E86">
        <w:rPr>
          <w:rFonts w:ascii="Times New Roman" w:hAnsi="Times New Roman" w:cs="Times New Roman"/>
          <w:sz w:val="24"/>
        </w:rPr>
        <w:br/>
      </w:r>
      <w:r w:rsidR="0087026F" w:rsidRPr="00F20A19">
        <w:rPr>
          <w:rFonts w:ascii="Times New Roman" w:hAnsi="Times New Roman" w:cs="Times New Roman"/>
          <w:sz w:val="24"/>
        </w:rPr>
        <w:t>i pozostawić na około 30 min (proces przerwać w momencie kiedy czoło eluentów znajdzie się w odległości ok. 0,5 cm od górnego brzegu płytki)</w:t>
      </w:r>
      <w:r w:rsidR="00F20A19" w:rsidRPr="00F20A19">
        <w:rPr>
          <w:rFonts w:ascii="Times New Roman" w:hAnsi="Times New Roman" w:cs="Times New Roman"/>
          <w:sz w:val="24"/>
        </w:rPr>
        <w:t xml:space="preserve">. </w:t>
      </w:r>
    </w:p>
    <w:p w14:paraId="6FAE45F5" w14:textId="68854909" w:rsidR="00F20A19" w:rsidRDefault="00F20A19" w:rsidP="004854F2">
      <w:pPr>
        <w:pStyle w:val="Akapitzlist"/>
        <w:numPr>
          <w:ilvl w:val="0"/>
          <w:numId w:val="3"/>
        </w:numPr>
        <w:spacing w:after="0" w:line="288" w:lineRule="auto"/>
        <w:ind w:left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Wywołanie </w:t>
      </w:r>
      <w:proofErr w:type="spellStart"/>
      <w:r>
        <w:rPr>
          <w:rFonts w:ascii="Times New Roman" w:hAnsi="Times New Roman" w:cs="Times New Roman"/>
          <w:b/>
          <w:sz w:val="24"/>
        </w:rPr>
        <w:t>chromatogramu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r w:rsidR="0084067F">
        <w:rPr>
          <w:rFonts w:ascii="Times New Roman" w:hAnsi="Times New Roman" w:cs="Times New Roman"/>
          <w:sz w:val="24"/>
        </w:rPr>
        <w:t>–</w:t>
      </w:r>
      <w:r>
        <w:rPr>
          <w:rFonts w:ascii="Times New Roman" w:hAnsi="Times New Roman" w:cs="Times New Roman"/>
          <w:sz w:val="24"/>
        </w:rPr>
        <w:t xml:space="preserve"> </w:t>
      </w:r>
      <w:r w:rsidR="0084067F">
        <w:rPr>
          <w:rFonts w:ascii="Times New Roman" w:hAnsi="Times New Roman" w:cs="Times New Roman"/>
          <w:sz w:val="24"/>
        </w:rPr>
        <w:t xml:space="preserve">płytkę wyciągnąć z komory, </w:t>
      </w:r>
      <w:r w:rsidR="00584322" w:rsidRPr="00F20A19">
        <w:rPr>
          <w:rFonts w:ascii="Times New Roman" w:hAnsi="Times New Roman" w:cs="Times New Roman"/>
          <w:sz w:val="24"/>
        </w:rPr>
        <w:t>zaznacz</w:t>
      </w:r>
      <w:r w:rsidR="0087026F" w:rsidRPr="00F20A19">
        <w:rPr>
          <w:rFonts w:ascii="Times New Roman" w:hAnsi="Times New Roman" w:cs="Times New Roman"/>
          <w:sz w:val="24"/>
        </w:rPr>
        <w:t>yć</w:t>
      </w:r>
      <w:r w:rsidR="00584322" w:rsidRPr="00F20A19">
        <w:rPr>
          <w:rFonts w:ascii="Times New Roman" w:hAnsi="Times New Roman" w:cs="Times New Roman"/>
          <w:sz w:val="24"/>
        </w:rPr>
        <w:t xml:space="preserve"> </w:t>
      </w:r>
      <w:r w:rsidR="00C7772B" w:rsidRPr="00F20A19">
        <w:rPr>
          <w:rFonts w:ascii="Times New Roman" w:hAnsi="Times New Roman" w:cs="Times New Roman"/>
          <w:sz w:val="24"/>
        </w:rPr>
        <w:t xml:space="preserve">linię </w:t>
      </w:r>
      <w:r w:rsidR="00584322" w:rsidRPr="00F20A19">
        <w:rPr>
          <w:rFonts w:ascii="Times New Roman" w:hAnsi="Times New Roman" w:cs="Times New Roman"/>
          <w:sz w:val="24"/>
        </w:rPr>
        <w:t>czoł</w:t>
      </w:r>
      <w:r w:rsidR="00C7772B" w:rsidRPr="00F20A19">
        <w:rPr>
          <w:rFonts w:ascii="Times New Roman" w:hAnsi="Times New Roman" w:cs="Times New Roman"/>
          <w:sz w:val="24"/>
        </w:rPr>
        <w:t>a</w:t>
      </w:r>
      <w:r w:rsidR="00584322" w:rsidRPr="00F20A19">
        <w:rPr>
          <w:rFonts w:ascii="Times New Roman" w:hAnsi="Times New Roman" w:cs="Times New Roman"/>
          <w:sz w:val="24"/>
        </w:rPr>
        <w:t xml:space="preserve"> rozpuszczalnika</w:t>
      </w:r>
      <w:r w:rsidR="0087026F" w:rsidRPr="00F20A19">
        <w:rPr>
          <w:rFonts w:ascii="Times New Roman" w:hAnsi="Times New Roman" w:cs="Times New Roman"/>
          <w:sz w:val="24"/>
        </w:rPr>
        <w:t xml:space="preserve">, a </w:t>
      </w:r>
      <w:r w:rsidR="0084067F">
        <w:rPr>
          <w:rFonts w:ascii="Times New Roman" w:hAnsi="Times New Roman" w:cs="Times New Roman"/>
          <w:sz w:val="24"/>
        </w:rPr>
        <w:t xml:space="preserve">następnie </w:t>
      </w:r>
      <w:r w:rsidR="00584322" w:rsidRPr="00F20A19">
        <w:rPr>
          <w:rFonts w:ascii="Times New Roman" w:hAnsi="Times New Roman" w:cs="Times New Roman"/>
          <w:sz w:val="24"/>
        </w:rPr>
        <w:t>płytk</w:t>
      </w:r>
      <w:r w:rsidR="0087026F" w:rsidRPr="00F20A19">
        <w:rPr>
          <w:rFonts w:ascii="Times New Roman" w:hAnsi="Times New Roman" w:cs="Times New Roman"/>
          <w:sz w:val="24"/>
        </w:rPr>
        <w:t>ę</w:t>
      </w:r>
      <w:r w:rsidR="00584322" w:rsidRPr="00F20A19">
        <w:rPr>
          <w:rFonts w:ascii="Times New Roman" w:hAnsi="Times New Roman" w:cs="Times New Roman"/>
          <w:sz w:val="24"/>
        </w:rPr>
        <w:t xml:space="preserve"> wysuszyć</w:t>
      </w:r>
      <w:r w:rsidR="00C7772B" w:rsidRPr="00F20A19">
        <w:rPr>
          <w:rFonts w:ascii="Times New Roman" w:hAnsi="Times New Roman" w:cs="Times New Roman"/>
          <w:sz w:val="24"/>
        </w:rPr>
        <w:t xml:space="preserve"> suszarką</w:t>
      </w:r>
      <w:r w:rsidR="00584322" w:rsidRPr="00F20A19">
        <w:rPr>
          <w:rFonts w:ascii="Times New Roman" w:hAnsi="Times New Roman" w:cs="Times New Roman"/>
          <w:sz w:val="24"/>
        </w:rPr>
        <w:t xml:space="preserve">. </w:t>
      </w:r>
      <w:r w:rsidR="0087026F" w:rsidRPr="00F20A19">
        <w:rPr>
          <w:rFonts w:ascii="Times New Roman" w:hAnsi="Times New Roman" w:cs="Times New Roman"/>
          <w:sz w:val="24"/>
        </w:rPr>
        <w:t xml:space="preserve">Wynik odczytać </w:t>
      </w:r>
      <w:r w:rsidR="006E3A72" w:rsidRPr="00F20A19">
        <w:rPr>
          <w:rFonts w:ascii="Times New Roman" w:hAnsi="Times New Roman" w:cs="Times New Roman"/>
          <w:sz w:val="24"/>
        </w:rPr>
        <w:t>z wykorzystaniem lam</w:t>
      </w:r>
      <w:r w:rsidR="00D75641">
        <w:rPr>
          <w:rFonts w:ascii="Times New Roman" w:hAnsi="Times New Roman" w:cs="Times New Roman"/>
          <w:sz w:val="24"/>
        </w:rPr>
        <w:t>p</w:t>
      </w:r>
      <w:r w:rsidR="006E3A72" w:rsidRPr="00F20A19">
        <w:rPr>
          <w:rFonts w:ascii="Times New Roman" w:hAnsi="Times New Roman" w:cs="Times New Roman"/>
          <w:sz w:val="24"/>
        </w:rPr>
        <w:t>y kwarcowej w świetle UV</w:t>
      </w:r>
      <w:r w:rsidR="00D75641">
        <w:rPr>
          <w:rFonts w:ascii="Times New Roman" w:hAnsi="Times New Roman" w:cs="Times New Roman"/>
          <w:sz w:val="24"/>
        </w:rPr>
        <w:t xml:space="preserve"> (254 </w:t>
      </w:r>
      <w:proofErr w:type="spellStart"/>
      <w:r w:rsidR="00D75641">
        <w:rPr>
          <w:rFonts w:ascii="Times New Roman" w:hAnsi="Times New Roman" w:cs="Times New Roman"/>
          <w:sz w:val="24"/>
        </w:rPr>
        <w:t>nm</w:t>
      </w:r>
      <w:proofErr w:type="spellEnd"/>
      <w:r w:rsidR="00D75641">
        <w:rPr>
          <w:rFonts w:ascii="Times New Roman" w:hAnsi="Times New Roman" w:cs="Times New Roman"/>
          <w:sz w:val="24"/>
        </w:rPr>
        <w:t>)</w:t>
      </w:r>
      <w:r w:rsidR="006E3A72" w:rsidRPr="00F20A19">
        <w:rPr>
          <w:rFonts w:ascii="Times New Roman" w:hAnsi="Times New Roman" w:cs="Times New Roman"/>
          <w:sz w:val="24"/>
        </w:rPr>
        <w:t xml:space="preserve">. </w:t>
      </w:r>
      <w:r w:rsidR="00D75641">
        <w:rPr>
          <w:rFonts w:ascii="Times New Roman" w:hAnsi="Times New Roman" w:cs="Times New Roman"/>
          <w:sz w:val="24"/>
        </w:rPr>
        <w:t>Zaznaczyć ołówkiem zaobserwowane plamki wzorców i próbek.</w:t>
      </w:r>
    </w:p>
    <w:p w14:paraId="0C4DDCCC" w14:textId="5EE5A500" w:rsidR="00F20A19" w:rsidRPr="00D75641" w:rsidRDefault="0042298F" w:rsidP="00D3229C">
      <w:pPr>
        <w:pStyle w:val="Akapitzlist"/>
        <w:numPr>
          <w:ilvl w:val="0"/>
          <w:numId w:val="3"/>
        </w:numPr>
        <w:spacing w:after="0" w:line="288" w:lineRule="auto"/>
        <w:ind w:left="284"/>
        <w:jc w:val="both"/>
        <w:rPr>
          <w:rFonts w:ascii="Times New Roman" w:hAnsi="Times New Roman" w:cs="Times New Roman"/>
          <w:sz w:val="24"/>
        </w:rPr>
      </w:pPr>
      <w:r w:rsidRPr="00D75641">
        <w:rPr>
          <w:rFonts w:ascii="Times New Roman" w:hAnsi="Times New Roman" w:cs="Times New Roman"/>
          <w:b/>
          <w:sz w:val="24"/>
        </w:rPr>
        <w:t>Interpretacja wyniku:</w:t>
      </w:r>
      <w:r w:rsidRPr="00D75641">
        <w:rPr>
          <w:rFonts w:ascii="Times New Roman" w:hAnsi="Times New Roman" w:cs="Times New Roman"/>
          <w:sz w:val="24"/>
        </w:rPr>
        <w:t xml:space="preserve"> próby zawierające </w:t>
      </w:r>
      <w:proofErr w:type="spellStart"/>
      <w:r w:rsidRPr="00D75641">
        <w:rPr>
          <w:rFonts w:ascii="Times New Roman" w:hAnsi="Times New Roman" w:cs="Times New Roman"/>
          <w:sz w:val="24"/>
        </w:rPr>
        <w:t>aflatoksynę</w:t>
      </w:r>
      <w:proofErr w:type="spellEnd"/>
      <w:r w:rsidRPr="00D75641">
        <w:rPr>
          <w:rFonts w:ascii="Times New Roman" w:hAnsi="Times New Roman" w:cs="Times New Roman"/>
          <w:sz w:val="24"/>
        </w:rPr>
        <w:t xml:space="preserve"> B</w:t>
      </w:r>
      <w:r w:rsidRPr="00D75641">
        <w:rPr>
          <w:rFonts w:ascii="Times New Roman" w:hAnsi="Times New Roman" w:cs="Times New Roman"/>
          <w:sz w:val="24"/>
          <w:vertAlign w:val="subscript"/>
        </w:rPr>
        <w:t>1</w:t>
      </w:r>
      <w:r w:rsidRPr="00D75641">
        <w:rPr>
          <w:rFonts w:ascii="Times New Roman" w:hAnsi="Times New Roman" w:cs="Times New Roman"/>
          <w:sz w:val="24"/>
        </w:rPr>
        <w:t xml:space="preserve"> </w:t>
      </w:r>
      <w:r w:rsidR="00F274CC" w:rsidRPr="00D75641">
        <w:rPr>
          <w:rFonts w:ascii="Times New Roman" w:hAnsi="Times New Roman" w:cs="Times New Roman"/>
          <w:sz w:val="24"/>
        </w:rPr>
        <w:t>i M</w:t>
      </w:r>
      <w:r w:rsidR="00F274CC" w:rsidRPr="00D75641">
        <w:rPr>
          <w:rFonts w:ascii="Times New Roman" w:hAnsi="Times New Roman" w:cs="Times New Roman"/>
          <w:sz w:val="24"/>
          <w:vertAlign w:val="subscript"/>
        </w:rPr>
        <w:t xml:space="preserve">1 </w:t>
      </w:r>
      <w:r w:rsidRPr="00D75641">
        <w:rPr>
          <w:rFonts w:ascii="Times New Roman" w:hAnsi="Times New Roman" w:cs="Times New Roman"/>
          <w:sz w:val="24"/>
        </w:rPr>
        <w:t xml:space="preserve">wykazują fluoryzującą plamę na wysokości plamy wzorca. </w:t>
      </w:r>
      <w:r w:rsidR="007176AD" w:rsidRPr="00D75641">
        <w:rPr>
          <w:rFonts w:ascii="Times New Roman" w:hAnsi="Times New Roman" w:cs="Times New Roman"/>
          <w:sz w:val="24"/>
        </w:rPr>
        <w:t>Uwaga! Może pojawić się fluorescencyjna plama</w:t>
      </w:r>
      <w:r w:rsidRPr="00D75641">
        <w:rPr>
          <w:rFonts w:ascii="Times New Roman" w:hAnsi="Times New Roman" w:cs="Times New Roman"/>
          <w:sz w:val="24"/>
        </w:rPr>
        <w:t xml:space="preserve"> na linii startu i</w:t>
      </w:r>
      <w:r w:rsidR="0087026F" w:rsidRPr="00D75641">
        <w:rPr>
          <w:rFonts w:ascii="Times New Roman" w:hAnsi="Times New Roman" w:cs="Times New Roman"/>
          <w:sz w:val="24"/>
        </w:rPr>
        <w:t>/lub</w:t>
      </w:r>
      <w:r w:rsidRPr="00D75641">
        <w:rPr>
          <w:rFonts w:ascii="Times New Roman" w:hAnsi="Times New Roman" w:cs="Times New Roman"/>
          <w:sz w:val="24"/>
        </w:rPr>
        <w:t xml:space="preserve"> na czole rozpuszczalnika</w:t>
      </w:r>
      <w:r w:rsidR="00F273AA" w:rsidRPr="00D75641">
        <w:rPr>
          <w:rFonts w:ascii="Times New Roman" w:hAnsi="Times New Roman" w:cs="Times New Roman"/>
          <w:sz w:val="24"/>
        </w:rPr>
        <w:t>,</w:t>
      </w:r>
      <w:r w:rsidRPr="00D75641">
        <w:rPr>
          <w:rFonts w:ascii="Times New Roman" w:hAnsi="Times New Roman" w:cs="Times New Roman"/>
          <w:sz w:val="24"/>
        </w:rPr>
        <w:t xml:space="preserve"> pochodz</w:t>
      </w:r>
      <w:r w:rsidR="00F273AA" w:rsidRPr="00D75641">
        <w:rPr>
          <w:rFonts w:ascii="Times New Roman" w:hAnsi="Times New Roman" w:cs="Times New Roman"/>
          <w:sz w:val="24"/>
        </w:rPr>
        <w:t>ąca</w:t>
      </w:r>
      <w:r w:rsidRPr="00D75641">
        <w:rPr>
          <w:rFonts w:ascii="Times New Roman" w:hAnsi="Times New Roman" w:cs="Times New Roman"/>
          <w:sz w:val="24"/>
        </w:rPr>
        <w:t xml:space="preserve"> od ciał balastowych </w:t>
      </w:r>
      <w:r w:rsidR="00F273AA" w:rsidRPr="00D75641">
        <w:rPr>
          <w:rFonts w:ascii="Times New Roman" w:hAnsi="Times New Roman" w:cs="Times New Roman"/>
          <w:sz w:val="24"/>
        </w:rPr>
        <w:t xml:space="preserve">- </w:t>
      </w:r>
      <w:r w:rsidRPr="00D75641">
        <w:rPr>
          <w:rFonts w:ascii="Times New Roman" w:hAnsi="Times New Roman" w:cs="Times New Roman"/>
          <w:sz w:val="24"/>
        </w:rPr>
        <w:t xml:space="preserve"> </w:t>
      </w:r>
      <w:r w:rsidR="00F273AA" w:rsidRPr="00D75641">
        <w:rPr>
          <w:rFonts w:ascii="Times New Roman" w:hAnsi="Times New Roman" w:cs="Times New Roman"/>
          <w:sz w:val="24"/>
        </w:rPr>
        <w:t>nie jest ona</w:t>
      </w:r>
      <w:r w:rsidRPr="00D75641">
        <w:rPr>
          <w:rFonts w:ascii="Times New Roman" w:hAnsi="Times New Roman" w:cs="Times New Roman"/>
          <w:sz w:val="24"/>
        </w:rPr>
        <w:t xml:space="preserve"> brana pod uwagę.</w:t>
      </w:r>
      <w:r w:rsidR="00F20A19" w:rsidRPr="00D75641">
        <w:rPr>
          <w:rFonts w:ascii="Times New Roman" w:hAnsi="Times New Roman" w:cs="Times New Roman"/>
          <w:sz w:val="24"/>
        </w:rPr>
        <w:t xml:space="preserve"> </w:t>
      </w:r>
      <w:r w:rsidR="00584322" w:rsidRPr="00D75641">
        <w:rPr>
          <w:rFonts w:ascii="Times New Roman" w:hAnsi="Times New Roman" w:cs="Times New Roman"/>
          <w:sz w:val="24"/>
        </w:rPr>
        <w:t xml:space="preserve">W celu identyfikacji próbki badanej należy </w:t>
      </w:r>
      <w:r w:rsidR="00584322" w:rsidRPr="00D75641">
        <w:rPr>
          <w:rFonts w:ascii="Times New Roman" w:hAnsi="Times New Roman" w:cs="Times New Roman"/>
          <w:b/>
          <w:sz w:val="24"/>
        </w:rPr>
        <w:t xml:space="preserve">policzyć współczynnik </w:t>
      </w:r>
      <w:r w:rsidR="00F20A19" w:rsidRPr="00D75641">
        <w:rPr>
          <w:rFonts w:ascii="Times New Roman" w:hAnsi="Times New Roman" w:cs="Times New Roman"/>
          <w:b/>
          <w:sz w:val="24"/>
        </w:rPr>
        <w:t xml:space="preserve">podziału </w:t>
      </w:r>
      <w:r w:rsidR="00584322" w:rsidRPr="00D75641">
        <w:rPr>
          <w:rFonts w:ascii="Times New Roman" w:hAnsi="Times New Roman" w:cs="Times New Roman"/>
          <w:b/>
          <w:sz w:val="24"/>
        </w:rPr>
        <w:t>Rf</w:t>
      </w:r>
      <w:r w:rsidR="00584322" w:rsidRPr="00D75641">
        <w:rPr>
          <w:rFonts w:ascii="Times New Roman" w:hAnsi="Times New Roman" w:cs="Times New Roman"/>
          <w:sz w:val="24"/>
        </w:rPr>
        <w:t xml:space="preserve"> i porównać </w:t>
      </w:r>
      <w:r w:rsidR="006E3A72" w:rsidRPr="00D75641">
        <w:rPr>
          <w:rFonts w:ascii="Times New Roman" w:hAnsi="Times New Roman" w:cs="Times New Roman"/>
          <w:sz w:val="24"/>
        </w:rPr>
        <w:t>z Rf wzorca.</w:t>
      </w:r>
      <w:r w:rsidRPr="00D75641">
        <w:rPr>
          <w:rFonts w:ascii="Times New Roman" w:hAnsi="Times New Roman" w:cs="Times New Roman"/>
          <w:sz w:val="24"/>
        </w:rPr>
        <w:t xml:space="preserve"> </w:t>
      </w:r>
    </w:p>
    <w:p w14:paraId="73F30952" w14:textId="77777777" w:rsidR="002712E1" w:rsidRDefault="002712E1" w:rsidP="00B136D4">
      <w:pPr>
        <w:spacing w:after="0" w:line="312" w:lineRule="auto"/>
        <w:ind w:left="284"/>
        <w:jc w:val="center"/>
        <w:rPr>
          <w:rFonts w:ascii="Times New Roman" w:hAnsi="Times New Roman" w:cs="Times New Roman"/>
          <w:b/>
          <w:sz w:val="24"/>
        </w:rPr>
      </w:pPr>
    </w:p>
    <w:p w14:paraId="4DB988EC" w14:textId="77777777" w:rsidR="002712E1" w:rsidRDefault="002712E1" w:rsidP="00B136D4">
      <w:pPr>
        <w:spacing w:after="0" w:line="312" w:lineRule="auto"/>
        <w:ind w:left="284"/>
        <w:jc w:val="center"/>
        <w:rPr>
          <w:rFonts w:ascii="Times New Roman" w:hAnsi="Times New Roman" w:cs="Times New Roman"/>
          <w:b/>
          <w:sz w:val="24"/>
        </w:rPr>
      </w:pPr>
    </w:p>
    <w:p w14:paraId="4CB47D37" w14:textId="5F22E0AD" w:rsidR="00F20A19" w:rsidRDefault="00F20A19" w:rsidP="00B136D4">
      <w:pPr>
        <w:spacing w:after="0" w:line="312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0A19">
        <w:rPr>
          <w:rFonts w:ascii="Times New Roman" w:hAnsi="Times New Roman" w:cs="Times New Roman"/>
          <w:b/>
          <w:sz w:val="24"/>
        </w:rPr>
        <w:t xml:space="preserve">Sposób obliczania współczynnika podziału Rf na przykładzie </w:t>
      </w:r>
      <w:r w:rsidRPr="00F20A19">
        <w:rPr>
          <w:rFonts w:ascii="Times New Roman" w:hAnsi="Times New Roman" w:cs="Times New Roman"/>
          <w:b/>
          <w:sz w:val="24"/>
          <w:szCs w:val="24"/>
        </w:rPr>
        <w:t>trzech substancji wzorcowych 1, 2, 3 oraz mieszaniny M.</w:t>
      </w:r>
    </w:p>
    <w:p w14:paraId="61C6A292" w14:textId="77777777" w:rsidR="002712E1" w:rsidRPr="002712E1" w:rsidRDefault="002712E1" w:rsidP="00B136D4">
      <w:pPr>
        <w:spacing w:after="0" w:line="312" w:lineRule="auto"/>
        <w:ind w:left="284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675FC6BB" w14:textId="77777777" w:rsidR="00B136D4" w:rsidRPr="00B136D4" w:rsidRDefault="00B136D4" w:rsidP="00B136D4">
      <w:pPr>
        <w:spacing w:after="0" w:line="312" w:lineRule="auto"/>
        <w:ind w:left="284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3322E9C0" w14:textId="08EE22D2" w:rsidR="0042298F" w:rsidRDefault="00F20A19" w:rsidP="00B136D4">
      <w:pPr>
        <w:spacing w:after="0" w:line="288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Rf jest </w:t>
      </w:r>
      <w:r w:rsidRPr="00F20A19">
        <w:rPr>
          <w:rFonts w:ascii="Times New Roman" w:hAnsi="Times New Roman" w:cs="Times New Roman"/>
          <w:sz w:val="24"/>
          <w:szCs w:val="24"/>
        </w:rPr>
        <w:t>definiowany jako stosunek drogi, jaką na płytce przebył dany związek (droga a), do drogi, jaką w tym czasie przebyło czoło rozpuszczalnika (droga b).</w:t>
      </w:r>
      <w:r>
        <w:rPr>
          <w:rFonts w:ascii="Times New Roman" w:hAnsi="Times New Roman" w:cs="Times New Roman"/>
          <w:sz w:val="24"/>
          <w:szCs w:val="24"/>
        </w:rPr>
        <w:t xml:space="preserve"> Wartość współczynnika Rf mieści się w granicach 0-1.</w:t>
      </w:r>
    </w:p>
    <w:p w14:paraId="5D6E4569" w14:textId="58BB9AF4" w:rsidR="002431AA" w:rsidRDefault="004854F2" w:rsidP="004854F2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4BCA6F4A" wp14:editId="741F5EB6">
            <wp:simplePos x="0" y="0"/>
            <wp:positionH relativeFrom="margin">
              <wp:posOffset>2767965</wp:posOffset>
            </wp:positionH>
            <wp:positionV relativeFrom="paragraph">
              <wp:posOffset>1014730</wp:posOffset>
            </wp:positionV>
            <wp:extent cx="3600450" cy="473930"/>
            <wp:effectExtent l="0" t="0" r="0" b="254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473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51E86">
        <w:rPr>
          <w:noProof/>
          <w:lang w:eastAsia="pl-PL"/>
        </w:rPr>
        <w:drawing>
          <wp:inline distT="0" distB="0" distL="0" distR="0" wp14:anchorId="4A0665BA" wp14:editId="2ED91BA5">
            <wp:extent cx="2886075" cy="2846326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33025" cy="2892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</w:rPr>
        <w:t xml:space="preserve">    </w:t>
      </w:r>
    </w:p>
    <w:p w14:paraId="1C5796E7" w14:textId="77777777" w:rsidR="002712E1" w:rsidRDefault="002712E1" w:rsidP="004854F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4EBD9B4A" w14:textId="21A92321" w:rsidR="00F20A19" w:rsidRDefault="00F20A19" w:rsidP="004854F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Zadania:</w:t>
      </w:r>
    </w:p>
    <w:p w14:paraId="70B57736" w14:textId="730F3696" w:rsidR="00F20A19" w:rsidRDefault="00EB0781" w:rsidP="00B136D4">
      <w:pPr>
        <w:pStyle w:val="Akapitzlist"/>
        <w:numPr>
          <w:ilvl w:val="0"/>
          <w:numId w:val="4"/>
        </w:numPr>
        <w:spacing w:after="0" w:line="288" w:lineRule="auto"/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 bazie </w:t>
      </w:r>
      <w:proofErr w:type="spellStart"/>
      <w:r>
        <w:rPr>
          <w:rFonts w:ascii="Times New Roman" w:hAnsi="Times New Roman" w:cs="Times New Roman"/>
          <w:sz w:val="24"/>
        </w:rPr>
        <w:t>PubChem</w:t>
      </w:r>
      <w:proofErr w:type="spellEnd"/>
      <w:r>
        <w:rPr>
          <w:rFonts w:ascii="Times New Roman" w:hAnsi="Times New Roman" w:cs="Times New Roman"/>
          <w:sz w:val="24"/>
        </w:rPr>
        <w:t xml:space="preserve"> wyszukaj </w:t>
      </w:r>
      <w:r w:rsidR="00871323">
        <w:rPr>
          <w:rFonts w:ascii="Times New Roman" w:hAnsi="Times New Roman" w:cs="Times New Roman"/>
          <w:sz w:val="24"/>
        </w:rPr>
        <w:t xml:space="preserve">ile wynosi LD50 dla </w:t>
      </w:r>
      <w:proofErr w:type="spellStart"/>
      <w:r w:rsidR="00871323">
        <w:rPr>
          <w:rFonts w:ascii="Times New Roman" w:hAnsi="Times New Roman" w:cs="Times New Roman"/>
          <w:sz w:val="24"/>
        </w:rPr>
        <w:t>aflatoksyny</w:t>
      </w:r>
      <w:proofErr w:type="spellEnd"/>
      <w:r w:rsidR="00871323">
        <w:rPr>
          <w:rFonts w:ascii="Times New Roman" w:hAnsi="Times New Roman" w:cs="Times New Roman"/>
          <w:sz w:val="24"/>
        </w:rPr>
        <w:t xml:space="preserve"> B1w dawce doustnej dla szczur</w:t>
      </w:r>
      <w:r w:rsidR="00906BA2">
        <w:rPr>
          <w:rFonts w:ascii="Times New Roman" w:hAnsi="Times New Roman" w:cs="Times New Roman"/>
          <w:sz w:val="24"/>
        </w:rPr>
        <w:t>a</w:t>
      </w:r>
      <w:r w:rsidR="00871323">
        <w:rPr>
          <w:rFonts w:ascii="Times New Roman" w:hAnsi="Times New Roman" w:cs="Times New Roman"/>
          <w:sz w:val="24"/>
        </w:rPr>
        <w:t>.</w:t>
      </w:r>
    </w:p>
    <w:p w14:paraId="1B626CC9" w14:textId="003A91B7" w:rsidR="00132669" w:rsidRDefault="002D51D9" w:rsidP="00B136D4">
      <w:pPr>
        <w:pStyle w:val="Akapitzlist"/>
        <w:numPr>
          <w:ilvl w:val="0"/>
          <w:numId w:val="4"/>
        </w:numPr>
        <w:spacing w:after="0" w:line="288" w:lineRule="auto"/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 r</w:t>
      </w:r>
      <w:r w:rsidRPr="002D51D9">
        <w:rPr>
          <w:rFonts w:ascii="Times New Roman" w:hAnsi="Times New Roman" w:cs="Times New Roman"/>
          <w:sz w:val="24"/>
        </w:rPr>
        <w:t>ozporządzeni</w:t>
      </w:r>
      <w:r>
        <w:rPr>
          <w:rFonts w:ascii="Times New Roman" w:hAnsi="Times New Roman" w:cs="Times New Roman"/>
          <w:sz w:val="24"/>
        </w:rPr>
        <w:t>u Komisji</w:t>
      </w:r>
      <w:r w:rsidRPr="002D51D9">
        <w:rPr>
          <w:rFonts w:ascii="Times New Roman" w:hAnsi="Times New Roman" w:cs="Times New Roman"/>
          <w:sz w:val="24"/>
        </w:rPr>
        <w:t xml:space="preserve"> (</w:t>
      </w:r>
      <w:r>
        <w:rPr>
          <w:rFonts w:ascii="Times New Roman" w:hAnsi="Times New Roman" w:cs="Times New Roman"/>
          <w:sz w:val="24"/>
        </w:rPr>
        <w:t>W</w:t>
      </w:r>
      <w:r w:rsidRPr="002D51D9">
        <w:rPr>
          <w:rFonts w:ascii="Times New Roman" w:hAnsi="Times New Roman" w:cs="Times New Roman"/>
          <w:sz w:val="24"/>
        </w:rPr>
        <w:t>E) 2023/915 w sprawie najwyższych dopuszczalnych poziomów niektórych zanieczyszczeń w żywności</w:t>
      </w:r>
      <w:r>
        <w:rPr>
          <w:rFonts w:ascii="Times New Roman" w:hAnsi="Times New Roman" w:cs="Times New Roman"/>
          <w:sz w:val="24"/>
        </w:rPr>
        <w:t xml:space="preserve"> znajdź </w:t>
      </w:r>
      <w:r w:rsidRPr="002D51D9">
        <w:rPr>
          <w:rFonts w:ascii="Times New Roman" w:hAnsi="Times New Roman" w:cs="Times New Roman"/>
          <w:sz w:val="24"/>
        </w:rPr>
        <w:t xml:space="preserve">Najwyższe </w:t>
      </w:r>
      <w:r>
        <w:rPr>
          <w:rFonts w:ascii="Times New Roman" w:hAnsi="Times New Roman" w:cs="Times New Roman"/>
          <w:sz w:val="24"/>
        </w:rPr>
        <w:t>D</w:t>
      </w:r>
      <w:r w:rsidRPr="002D51D9">
        <w:rPr>
          <w:rFonts w:ascii="Times New Roman" w:hAnsi="Times New Roman" w:cs="Times New Roman"/>
          <w:sz w:val="24"/>
        </w:rPr>
        <w:t xml:space="preserve">opuszczalne </w:t>
      </w:r>
      <w:r>
        <w:rPr>
          <w:rFonts w:ascii="Times New Roman" w:hAnsi="Times New Roman" w:cs="Times New Roman"/>
          <w:sz w:val="24"/>
        </w:rPr>
        <w:t>P</w:t>
      </w:r>
      <w:r w:rsidRPr="002D51D9">
        <w:rPr>
          <w:rFonts w:ascii="Times New Roman" w:hAnsi="Times New Roman" w:cs="Times New Roman"/>
          <w:sz w:val="24"/>
        </w:rPr>
        <w:t>oziomy</w:t>
      </w:r>
      <w:r>
        <w:rPr>
          <w:rFonts w:ascii="Times New Roman" w:hAnsi="Times New Roman" w:cs="Times New Roman"/>
          <w:sz w:val="24"/>
        </w:rPr>
        <w:t xml:space="preserve"> (NSD) </w:t>
      </w:r>
      <w:proofErr w:type="spellStart"/>
      <w:r>
        <w:rPr>
          <w:rFonts w:ascii="Times New Roman" w:hAnsi="Times New Roman" w:cs="Times New Roman"/>
          <w:sz w:val="24"/>
        </w:rPr>
        <w:t>aflatoksyny</w:t>
      </w:r>
      <w:proofErr w:type="spellEnd"/>
      <w:r>
        <w:rPr>
          <w:rFonts w:ascii="Times New Roman" w:hAnsi="Times New Roman" w:cs="Times New Roman"/>
          <w:sz w:val="24"/>
        </w:rPr>
        <w:t xml:space="preserve"> B1 i M1 w żywności (</w:t>
      </w:r>
      <w:hyperlink r:id="rId10" w:history="1">
        <w:r w:rsidRPr="00CA632B">
          <w:rPr>
            <w:rStyle w:val="Hipercze"/>
            <w:rFonts w:ascii="Times New Roman" w:hAnsi="Times New Roman" w:cs="Times New Roman"/>
            <w:sz w:val="24"/>
          </w:rPr>
          <w:t>https://eur-lex.europa.eu/legal-content/PL/TXT/PDF/?uri=CELEX:32023R0915</w:t>
        </w:r>
      </w:hyperlink>
      <w:r>
        <w:rPr>
          <w:rFonts w:ascii="Times New Roman" w:hAnsi="Times New Roman" w:cs="Times New Roman"/>
          <w:sz w:val="24"/>
        </w:rPr>
        <w:t xml:space="preserve">). </w:t>
      </w:r>
      <w:r w:rsidR="00860077">
        <w:rPr>
          <w:rFonts w:ascii="Times New Roman" w:hAnsi="Times New Roman" w:cs="Times New Roman"/>
          <w:sz w:val="24"/>
        </w:rPr>
        <w:t>Jakie</w:t>
      </w:r>
      <w:r>
        <w:rPr>
          <w:rFonts w:ascii="Times New Roman" w:hAnsi="Times New Roman" w:cs="Times New Roman"/>
          <w:sz w:val="24"/>
        </w:rPr>
        <w:t xml:space="preserve"> inne zanieczyszczenia żywności są ujęte w rozporządzeniu (załącznik 1)</w:t>
      </w:r>
      <w:r w:rsidR="00860077">
        <w:rPr>
          <w:rFonts w:ascii="Times New Roman" w:hAnsi="Times New Roman" w:cs="Times New Roman"/>
          <w:sz w:val="24"/>
        </w:rPr>
        <w:t>.</w:t>
      </w:r>
    </w:p>
    <w:p w14:paraId="739466A0" w14:textId="03580DB0" w:rsidR="00132669" w:rsidRDefault="00132669" w:rsidP="00B136D4">
      <w:pPr>
        <w:pStyle w:val="Akapitzlist"/>
        <w:numPr>
          <w:ilvl w:val="0"/>
          <w:numId w:val="4"/>
        </w:numPr>
        <w:spacing w:after="0" w:line="288" w:lineRule="auto"/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Sprawdź dla jakich produktów Główny Inspektorat Sanitarny (GIS) wydał w ciągu ostatnich dwóch lat ostrzeżenia dotyczące przekroczenia NSD </w:t>
      </w:r>
      <w:proofErr w:type="spellStart"/>
      <w:r>
        <w:rPr>
          <w:rFonts w:ascii="Times New Roman" w:hAnsi="Times New Roman" w:cs="Times New Roman"/>
          <w:sz w:val="24"/>
        </w:rPr>
        <w:t>mykotoksyn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r w:rsidRPr="00132669">
        <w:rPr>
          <w:rFonts w:ascii="Times New Roman" w:hAnsi="Times New Roman" w:cs="Times New Roman"/>
          <w:sz w:val="24"/>
        </w:rPr>
        <w:t>https://www.gov.pl/web/gis/ostrzezenia</w:t>
      </w:r>
      <w:r>
        <w:rPr>
          <w:rFonts w:ascii="Times New Roman" w:hAnsi="Times New Roman" w:cs="Times New Roman"/>
          <w:sz w:val="24"/>
        </w:rPr>
        <w:t xml:space="preserve">). </w:t>
      </w:r>
      <w:r w:rsidR="00BE7D84" w:rsidRPr="00BE7D84">
        <w:rPr>
          <w:rFonts w:ascii="Times New Roman" w:hAnsi="Times New Roman" w:cs="Times New Roman"/>
          <w:sz w:val="24"/>
        </w:rPr>
        <w:t>Jakie zanieczyszczenia żywności występowały najczęściej?</w:t>
      </w:r>
    </w:p>
    <w:p w14:paraId="2FF7AD49" w14:textId="48244801" w:rsidR="00871323" w:rsidRDefault="00871323" w:rsidP="00B136D4">
      <w:pPr>
        <w:pStyle w:val="Akapitzlist"/>
        <w:numPr>
          <w:ilvl w:val="0"/>
          <w:numId w:val="4"/>
        </w:numPr>
        <w:spacing w:after="0" w:line="288" w:lineRule="auto"/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Zapoznaj się opinią </w:t>
      </w:r>
      <w:r w:rsidRPr="00871323">
        <w:rPr>
          <w:rFonts w:ascii="Times New Roman" w:hAnsi="Times New Roman" w:cs="Times New Roman"/>
          <w:sz w:val="24"/>
        </w:rPr>
        <w:t>Europejski</w:t>
      </w:r>
      <w:r>
        <w:rPr>
          <w:rFonts w:ascii="Times New Roman" w:hAnsi="Times New Roman" w:cs="Times New Roman"/>
          <w:sz w:val="24"/>
        </w:rPr>
        <w:t>ego</w:t>
      </w:r>
      <w:r w:rsidRPr="00871323">
        <w:rPr>
          <w:rFonts w:ascii="Times New Roman" w:hAnsi="Times New Roman" w:cs="Times New Roman"/>
          <w:sz w:val="24"/>
        </w:rPr>
        <w:t xml:space="preserve"> Urz</w:t>
      </w:r>
      <w:r w:rsidR="00AF305A">
        <w:rPr>
          <w:rFonts w:ascii="Times New Roman" w:hAnsi="Times New Roman" w:cs="Times New Roman"/>
          <w:sz w:val="24"/>
        </w:rPr>
        <w:t>ę</w:t>
      </w:r>
      <w:r w:rsidRPr="00871323">
        <w:rPr>
          <w:rFonts w:ascii="Times New Roman" w:hAnsi="Times New Roman" w:cs="Times New Roman"/>
          <w:sz w:val="24"/>
        </w:rPr>
        <w:t>d</w:t>
      </w:r>
      <w:r w:rsidR="00AF305A">
        <w:rPr>
          <w:rFonts w:ascii="Times New Roman" w:hAnsi="Times New Roman" w:cs="Times New Roman"/>
          <w:sz w:val="24"/>
        </w:rPr>
        <w:t>u</w:t>
      </w:r>
      <w:r w:rsidRPr="00871323">
        <w:rPr>
          <w:rFonts w:ascii="Times New Roman" w:hAnsi="Times New Roman" w:cs="Times New Roman"/>
          <w:sz w:val="24"/>
        </w:rPr>
        <w:t xml:space="preserve"> ds. Bezpieczeństwa Żywności </w:t>
      </w:r>
      <w:r w:rsidR="00AF305A">
        <w:rPr>
          <w:rFonts w:ascii="Times New Roman" w:hAnsi="Times New Roman" w:cs="Times New Roman"/>
          <w:sz w:val="24"/>
        </w:rPr>
        <w:t xml:space="preserve">(ang. </w:t>
      </w:r>
      <w:proofErr w:type="spellStart"/>
      <w:r w:rsidR="00AF305A" w:rsidRPr="00AF305A">
        <w:rPr>
          <w:rFonts w:ascii="Times New Roman" w:hAnsi="Times New Roman" w:cs="Times New Roman"/>
          <w:sz w:val="24"/>
        </w:rPr>
        <w:t>European</w:t>
      </w:r>
      <w:proofErr w:type="spellEnd"/>
      <w:r w:rsidR="00AF305A" w:rsidRPr="00AF305A">
        <w:rPr>
          <w:rFonts w:ascii="Times New Roman" w:hAnsi="Times New Roman" w:cs="Times New Roman"/>
          <w:sz w:val="24"/>
        </w:rPr>
        <w:t xml:space="preserve"> Food </w:t>
      </w:r>
      <w:proofErr w:type="spellStart"/>
      <w:r w:rsidR="00AF305A" w:rsidRPr="00AF305A">
        <w:rPr>
          <w:rFonts w:ascii="Times New Roman" w:hAnsi="Times New Roman" w:cs="Times New Roman"/>
          <w:sz w:val="24"/>
        </w:rPr>
        <w:t>Safety</w:t>
      </w:r>
      <w:proofErr w:type="spellEnd"/>
      <w:r w:rsidR="00AF305A" w:rsidRPr="00AF305A">
        <w:rPr>
          <w:rFonts w:ascii="Times New Roman" w:hAnsi="Times New Roman" w:cs="Times New Roman"/>
          <w:sz w:val="24"/>
        </w:rPr>
        <w:t xml:space="preserve"> Authority</w:t>
      </w:r>
      <w:r w:rsidR="00AF305A">
        <w:rPr>
          <w:rFonts w:ascii="Times New Roman" w:hAnsi="Times New Roman" w:cs="Times New Roman"/>
          <w:sz w:val="24"/>
        </w:rPr>
        <w:t>,</w:t>
      </w:r>
      <w:r w:rsidR="00AF305A" w:rsidRPr="00AF305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EFSA</w:t>
      </w:r>
      <w:r w:rsidR="00AF305A">
        <w:rPr>
          <w:rFonts w:ascii="Times New Roman" w:hAnsi="Times New Roman" w:cs="Times New Roman"/>
          <w:sz w:val="24"/>
        </w:rPr>
        <w:t xml:space="preserve">) dotyczącą ryzyka zanieczyszczeniem żywności </w:t>
      </w:r>
      <w:proofErr w:type="spellStart"/>
      <w:r w:rsidR="00AF305A">
        <w:rPr>
          <w:rFonts w:ascii="Times New Roman" w:hAnsi="Times New Roman" w:cs="Times New Roman"/>
          <w:sz w:val="24"/>
        </w:rPr>
        <w:t>aflatoksynami</w:t>
      </w:r>
      <w:proofErr w:type="spellEnd"/>
      <w:r w:rsidR="00AF305A">
        <w:rPr>
          <w:rFonts w:ascii="Times New Roman" w:hAnsi="Times New Roman" w:cs="Times New Roman"/>
          <w:sz w:val="24"/>
        </w:rPr>
        <w:t xml:space="preserve"> z 2020 r (</w:t>
      </w:r>
      <w:r w:rsidR="00AF305A" w:rsidRPr="00AF305A">
        <w:rPr>
          <w:rFonts w:ascii="Times New Roman" w:hAnsi="Times New Roman" w:cs="Times New Roman"/>
          <w:sz w:val="24"/>
        </w:rPr>
        <w:t>doi: 10.2903/j.efsa.2020.6040</w:t>
      </w:r>
      <w:r w:rsidR="00AF305A">
        <w:rPr>
          <w:rFonts w:ascii="Times New Roman" w:hAnsi="Times New Roman" w:cs="Times New Roman"/>
          <w:sz w:val="24"/>
        </w:rPr>
        <w:t xml:space="preserve">). </w:t>
      </w:r>
      <w:r w:rsidR="002D51D9">
        <w:rPr>
          <w:rFonts w:ascii="Times New Roman" w:hAnsi="Times New Roman" w:cs="Times New Roman"/>
          <w:sz w:val="24"/>
        </w:rPr>
        <w:t>Czy istnieje</w:t>
      </w:r>
      <w:r w:rsidR="00906BA2">
        <w:rPr>
          <w:rFonts w:ascii="Times New Roman" w:hAnsi="Times New Roman" w:cs="Times New Roman"/>
          <w:sz w:val="24"/>
        </w:rPr>
        <w:t xml:space="preserve"> ryzyko</w:t>
      </w:r>
      <w:r w:rsidR="002D51D9">
        <w:rPr>
          <w:rFonts w:ascii="Times New Roman" w:hAnsi="Times New Roman" w:cs="Times New Roman"/>
          <w:sz w:val="24"/>
        </w:rPr>
        <w:t xml:space="preserve"> narażeni</w:t>
      </w:r>
      <w:r w:rsidR="00906BA2">
        <w:rPr>
          <w:rFonts w:ascii="Times New Roman" w:hAnsi="Times New Roman" w:cs="Times New Roman"/>
          <w:sz w:val="24"/>
        </w:rPr>
        <w:t>a</w:t>
      </w:r>
      <w:r w:rsidR="002D51D9">
        <w:rPr>
          <w:rFonts w:ascii="Times New Roman" w:hAnsi="Times New Roman" w:cs="Times New Roman"/>
          <w:sz w:val="24"/>
        </w:rPr>
        <w:t xml:space="preserve"> populacji UE na zanieczyszczenia </w:t>
      </w:r>
      <w:proofErr w:type="spellStart"/>
      <w:r w:rsidR="002D51D9">
        <w:rPr>
          <w:rFonts w:ascii="Times New Roman" w:hAnsi="Times New Roman" w:cs="Times New Roman"/>
          <w:sz w:val="24"/>
        </w:rPr>
        <w:t>aflatoksynami</w:t>
      </w:r>
      <w:proofErr w:type="spellEnd"/>
      <w:r w:rsidR="002D51D9">
        <w:rPr>
          <w:rFonts w:ascii="Times New Roman" w:hAnsi="Times New Roman" w:cs="Times New Roman"/>
          <w:sz w:val="24"/>
        </w:rPr>
        <w:t>? Odpowiedź uzasadnij.</w:t>
      </w:r>
    </w:p>
    <w:p w14:paraId="19CB0A03" w14:textId="77777777" w:rsidR="002D51D9" w:rsidRPr="00F20A19" w:rsidRDefault="002D51D9" w:rsidP="00B136D4">
      <w:pPr>
        <w:pStyle w:val="Akapitzlist"/>
        <w:spacing w:after="0" w:line="360" w:lineRule="auto"/>
        <w:rPr>
          <w:rFonts w:ascii="Times New Roman" w:hAnsi="Times New Roman" w:cs="Times New Roman"/>
          <w:sz w:val="24"/>
        </w:rPr>
      </w:pPr>
    </w:p>
    <w:p w14:paraId="00F55667" w14:textId="77777777" w:rsidR="00B136D4" w:rsidRDefault="00B136D4" w:rsidP="004854F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83EB7E" w14:textId="77777777" w:rsidR="0079797A" w:rsidRPr="004854F2" w:rsidRDefault="0079797A" w:rsidP="004854F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54F2">
        <w:rPr>
          <w:rFonts w:ascii="Times New Roman" w:hAnsi="Times New Roman" w:cs="Times New Roman"/>
          <w:b/>
          <w:sz w:val="28"/>
          <w:szCs w:val="28"/>
        </w:rPr>
        <w:t>Wykrywanie alergenów (orzechów ziemnych) w żywności metodą paskową.</w:t>
      </w:r>
    </w:p>
    <w:p w14:paraId="21597BF6" w14:textId="77777777" w:rsidR="00B136D4" w:rsidRPr="00B136D4" w:rsidRDefault="00B136D4" w:rsidP="004854F2">
      <w:pPr>
        <w:spacing w:after="0" w:line="36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57686037" w14:textId="77777777" w:rsidR="0042298F" w:rsidRPr="004854F2" w:rsidRDefault="0042298F" w:rsidP="004854F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4F2">
        <w:rPr>
          <w:rFonts w:ascii="Times New Roman" w:hAnsi="Times New Roman" w:cs="Times New Roman"/>
          <w:b/>
          <w:sz w:val="24"/>
          <w:szCs w:val="24"/>
        </w:rPr>
        <w:t>OZNACZANIE ALERGENÓW (ORZESZKI ZIEMNE)</w:t>
      </w:r>
    </w:p>
    <w:p w14:paraId="20286776" w14:textId="5C7786A4" w:rsidR="00DC1216" w:rsidRDefault="0042298F" w:rsidP="004854F2">
      <w:pPr>
        <w:spacing w:after="0" w:line="312" w:lineRule="auto"/>
        <w:jc w:val="both"/>
        <w:rPr>
          <w:rFonts w:ascii="Times New Roman" w:hAnsi="Times New Roman" w:cs="Times New Roman"/>
          <w:sz w:val="24"/>
        </w:rPr>
      </w:pPr>
      <w:r w:rsidRPr="002431AA">
        <w:rPr>
          <w:rFonts w:ascii="Times New Roman" w:hAnsi="Times New Roman" w:cs="Times New Roman"/>
          <w:sz w:val="24"/>
        </w:rPr>
        <w:t xml:space="preserve">Postępować zgodnie z załączoną instrukcją do zestawów Food </w:t>
      </w:r>
      <w:proofErr w:type="spellStart"/>
      <w:r w:rsidRPr="002431AA">
        <w:rPr>
          <w:rFonts w:ascii="Times New Roman" w:hAnsi="Times New Roman" w:cs="Times New Roman"/>
          <w:sz w:val="24"/>
        </w:rPr>
        <w:t>Check</w:t>
      </w:r>
      <w:proofErr w:type="spellEnd"/>
      <w:r w:rsidRPr="002431AA">
        <w:rPr>
          <w:rFonts w:ascii="Times New Roman" w:hAnsi="Times New Roman" w:cs="Times New Roman"/>
          <w:sz w:val="24"/>
        </w:rPr>
        <w:t xml:space="preserve">. Oznaczenia wykonywać na dowolnych produktach spożywczych np. czekoladzie, mleku czy </w:t>
      </w:r>
      <w:r>
        <w:rPr>
          <w:rFonts w:ascii="Times New Roman" w:hAnsi="Times New Roman" w:cs="Times New Roman"/>
          <w:sz w:val="24"/>
        </w:rPr>
        <w:t>pieczywie</w:t>
      </w:r>
      <w:r w:rsidRPr="002431AA">
        <w:rPr>
          <w:rFonts w:ascii="Times New Roman" w:hAnsi="Times New Roman" w:cs="Times New Roman"/>
          <w:sz w:val="24"/>
        </w:rPr>
        <w:t>.</w:t>
      </w:r>
      <w:r w:rsidR="00EF73F5">
        <w:rPr>
          <w:rFonts w:ascii="Times New Roman" w:hAnsi="Times New Roman" w:cs="Times New Roman"/>
          <w:sz w:val="24"/>
        </w:rPr>
        <w:t xml:space="preserve"> Wyniki zinterpretować.</w:t>
      </w:r>
    </w:p>
    <w:p w14:paraId="45D3209A" w14:textId="77777777" w:rsidR="00DC1216" w:rsidRDefault="00DC1216" w:rsidP="004854F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6AC3E778" w14:textId="77777777" w:rsidR="00151E86" w:rsidRDefault="00151E86" w:rsidP="004854F2">
      <w:pPr>
        <w:spacing w:after="0" w:line="360" w:lineRule="auto"/>
        <w:jc w:val="center"/>
        <w:rPr>
          <w:rFonts w:ascii="Times New Roman" w:hAnsi="Times New Roman" w:cs="Times New Roman"/>
        </w:rPr>
      </w:pPr>
    </w:p>
    <w:sectPr w:rsidR="00151E86" w:rsidSect="004854F2">
      <w:headerReference w:type="default" r:id="rId11"/>
      <w:footerReference w:type="default" r:id="rId12"/>
      <w:pgSz w:w="11906" w:h="16838"/>
      <w:pgMar w:top="284" w:right="991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E53658" w14:textId="77777777" w:rsidR="00206904" w:rsidRDefault="00206904" w:rsidP="00151E86">
      <w:pPr>
        <w:spacing w:after="0" w:line="240" w:lineRule="auto"/>
      </w:pPr>
      <w:r>
        <w:separator/>
      </w:r>
    </w:p>
  </w:endnote>
  <w:endnote w:type="continuationSeparator" w:id="0">
    <w:p w14:paraId="11234086" w14:textId="77777777" w:rsidR="00206904" w:rsidRDefault="00206904" w:rsidP="00151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96D4C7" w14:textId="77777777" w:rsidR="00151E86" w:rsidRDefault="00151E8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DC3557" w14:textId="77777777" w:rsidR="00206904" w:rsidRDefault="00206904" w:rsidP="00151E86">
      <w:pPr>
        <w:spacing w:after="0" w:line="240" w:lineRule="auto"/>
      </w:pPr>
      <w:r>
        <w:separator/>
      </w:r>
    </w:p>
  </w:footnote>
  <w:footnote w:type="continuationSeparator" w:id="0">
    <w:p w14:paraId="316769D9" w14:textId="77777777" w:rsidR="00206904" w:rsidRDefault="00206904" w:rsidP="00151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767752" w14:textId="5154CD66" w:rsidR="00151E86" w:rsidRDefault="00151E86" w:rsidP="00151E86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410E17"/>
    <w:multiLevelType w:val="hybridMultilevel"/>
    <w:tmpl w:val="8C3A18D2"/>
    <w:lvl w:ilvl="0" w:tplc="DDEE8010">
      <w:start w:val="1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C233D"/>
    <w:multiLevelType w:val="hybridMultilevel"/>
    <w:tmpl w:val="FFB693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E26D3"/>
    <w:multiLevelType w:val="hybridMultilevel"/>
    <w:tmpl w:val="43CC4156"/>
    <w:lvl w:ilvl="0" w:tplc="723E56E0">
      <w:start w:val="12"/>
      <w:numFmt w:val="bullet"/>
      <w:lvlText w:val="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68315BA"/>
    <w:multiLevelType w:val="hybridMultilevel"/>
    <w:tmpl w:val="48F8A2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3F7C8C"/>
    <w:multiLevelType w:val="hybridMultilevel"/>
    <w:tmpl w:val="5002C320"/>
    <w:lvl w:ilvl="0" w:tplc="198A06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391459"/>
    <w:multiLevelType w:val="hybridMultilevel"/>
    <w:tmpl w:val="FD2E86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AA05AB"/>
    <w:multiLevelType w:val="hybridMultilevel"/>
    <w:tmpl w:val="323461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754412"/>
    <w:multiLevelType w:val="hybridMultilevel"/>
    <w:tmpl w:val="6E820F10"/>
    <w:lvl w:ilvl="0" w:tplc="ABA6B208">
      <w:start w:val="1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293"/>
    <w:rsid w:val="000161C0"/>
    <w:rsid w:val="000170D1"/>
    <w:rsid w:val="0004339F"/>
    <w:rsid w:val="00092594"/>
    <w:rsid w:val="000E25F7"/>
    <w:rsid w:val="00122AF1"/>
    <w:rsid w:val="00132669"/>
    <w:rsid w:val="00151E86"/>
    <w:rsid w:val="00181685"/>
    <w:rsid w:val="001A25C0"/>
    <w:rsid w:val="001B12DD"/>
    <w:rsid w:val="001D4F0E"/>
    <w:rsid w:val="00206013"/>
    <w:rsid w:val="00206904"/>
    <w:rsid w:val="002431AA"/>
    <w:rsid w:val="0025086B"/>
    <w:rsid w:val="002712E1"/>
    <w:rsid w:val="002927E2"/>
    <w:rsid w:val="002A227B"/>
    <w:rsid w:val="002A2F81"/>
    <w:rsid w:val="002C5144"/>
    <w:rsid w:val="002D465B"/>
    <w:rsid w:val="002D51D9"/>
    <w:rsid w:val="002E31B9"/>
    <w:rsid w:val="003003CD"/>
    <w:rsid w:val="003637F0"/>
    <w:rsid w:val="00373267"/>
    <w:rsid w:val="00373659"/>
    <w:rsid w:val="003749B3"/>
    <w:rsid w:val="003C48F9"/>
    <w:rsid w:val="003E4838"/>
    <w:rsid w:val="0042298F"/>
    <w:rsid w:val="00480C48"/>
    <w:rsid w:val="004854F2"/>
    <w:rsid w:val="00493D52"/>
    <w:rsid w:val="004958E3"/>
    <w:rsid w:val="004C064C"/>
    <w:rsid w:val="004C4E16"/>
    <w:rsid w:val="00501293"/>
    <w:rsid w:val="00516189"/>
    <w:rsid w:val="00545CCC"/>
    <w:rsid w:val="00546651"/>
    <w:rsid w:val="00547CEE"/>
    <w:rsid w:val="00566B14"/>
    <w:rsid w:val="00584322"/>
    <w:rsid w:val="005936D6"/>
    <w:rsid w:val="005A16DD"/>
    <w:rsid w:val="005B19A9"/>
    <w:rsid w:val="005B1B0D"/>
    <w:rsid w:val="0060101D"/>
    <w:rsid w:val="006113EB"/>
    <w:rsid w:val="00650E89"/>
    <w:rsid w:val="00654E0B"/>
    <w:rsid w:val="006B39E9"/>
    <w:rsid w:val="006E3A72"/>
    <w:rsid w:val="00703C2A"/>
    <w:rsid w:val="007176AD"/>
    <w:rsid w:val="007519BA"/>
    <w:rsid w:val="0079797A"/>
    <w:rsid w:val="008116D3"/>
    <w:rsid w:val="008374BB"/>
    <w:rsid w:val="0084067F"/>
    <w:rsid w:val="00860077"/>
    <w:rsid w:val="0087026F"/>
    <w:rsid w:val="00871323"/>
    <w:rsid w:val="008859DD"/>
    <w:rsid w:val="008C0DAB"/>
    <w:rsid w:val="008F35F5"/>
    <w:rsid w:val="008F3ABB"/>
    <w:rsid w:val="00906BA2"/>
    <w:rsid w:val="00943BF8"/>
    <w:rsid w:val="0099041A"/>
    <w:rsid w:val="009A3D30"/>
    <w:rsid w:val="009F374C"/>
    <w:rsid w:val="00A201D8"/>
    <w:rsid w:val="00A206FA"/>
    <w:rsid w:val="00A21D72"/>
    <w:rsid w:val="00A23FA4"/>
    <w:rsid w:val="00A87A3B"/>
    <w:rsid w:val="00AA21C3"/>
    <w:rsid w:val="00AE4500"/>
    <w:rsid w:val="00AE57A1"/>
    <w:rsid w:val="00AF305A"/>
    <w:rsid w:val="00B136D4"/>
    <w:rsid w:val="00B83D38"/>
    <w:rsid w:val="00B8650C"/>
    <w:rsid w:val="00B92599"/>
    <w:rsid w:val="00B9319C"/>
    <w:rsid w:val="00B9453B"/>
    <w:rsid w:val="00BE7715"/>
    <w:rsid w:val="00BE7D84"/>
    <w:rsid w:val="00BF0938"/>
    <w:rsid w:val="00C33814"/>
    <w:rsid w:val="00C50D88"/>
    <w:rsid w:val="00C7772B"/>
    <w:rsid w:val="00C86598"/>
    <w:rsid w:val="00D01F1C"/>
    <w:rsid w:val="00D54375"/>
    <w:rsid w:val="00D75641"/>
    <w:rsid w:val="00DC1216"/>
    <w:rsid w:val="00DD16D3"/>
    <w:rsid w:val="00E12421"/>
    <w:rsid w:val="00E240AB"/>
    <w:rsid w:val="00E67E11"/>
    <w:rsid w:val="00EB0781"/>
    <w:rsid w:val="00EB15CF"/>
    <w:rsid w:val="00EF73F5"/>
    <w:rsid w:val="00F176EB"/>
    <w:rsid w:val="00F20A19"/>
    <w:rsid w:val="00F22DFA"/>
    <w:rsid w:val="00F273AA"/>
    <w:rsid w:val="00F274CC"/>
    <w:rsid w:val="00F622C8"/>
    <w:rsid w:val="00F6423A"/>
    <w:rsid w:val="00F84E7F"/>
    <w:rsid w:val="00F97C19"/>
    <w:rsid w:val="00FA5DD1"/>
    <w:rsid w:val="00FC14CF"/>
    <w:rsid w:val="00FE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6B6A1"/>
  <w15:chartTrackingRefBased/>
  <w15:docId w15:val="{7914586B-8720-4852-AA9A-D1C1124FE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958E3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45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45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453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45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453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4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453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12421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161C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D51D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D51D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51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1E86"/>
  </w:style>
  <w:style w:type="paragraph" w:styleId="Stopka">
    <w:name w:val="footer"/>
    <w:basedOn w:val="Normalny"/>
    <w:link w:val="StopkaZnak"/>
    <w:uiPriority w:val="99"/>
    <w:unhideWhenUsed/>
    <w:rsid w:val="00151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1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3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eur-lex.europa.eu/legal-content/PL/TXT/PDF/?uri=CELEX:32023R091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6E9ED-6314-43B0-9B9F-1FAFA6058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754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Beata</cp:lastModifiedBy>
  <cp:revision>4</cp:revision>
  <dcterms:created xsi:type="dcterms:W3CDTF">2025-09-16T10:03:00Z</dcterms:created>
  <dcterms:modified xsi:type="dcterms:W3CDTF">2026-03-17T10:29:00Z</dcterms:modified>
</cp:coreProperties>
</file>