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9D6BA" w14:textId="66ABE29D" w:rsidR="00DF28C7" w:rsidRDefault="00DF28C7" w:rsidP="00DF28C7">
      <w:pPr>
        <w:jc w:val="center"/>
        <w:rPr>
          <w:rFonts w:ascii="Times New Roman" w:hAnsi="Times New Roman"/>
          <w:sz w:val="26"/>
          <w:szCs w:val="26"/>
        </w:rPr>
      </w:pPr>
      <w:r w:rsidRPr="00C83E55">
        <w:rPr>
          <w:rFonts w:ascii="Times New Roman" w:hAnsi="Times New Roman"/>
          <w:sz w:val="26"/>
          <w:szCs w:val="26"/>
        </w:rPr>
        <w:t xml:space="preserve">ZAGADNIENIA TEORETYCZNE Z </w:t>
      </w:r>
      <w:r>
        <w:rPr>
          <w:rFonts w:ascii="Times New Roman" w:hAnsi="Times New Roman"/>
          <w:sz w:val="26"/>
          <w:szCs w:val="26"/>
        </w:rPr>
        <w:t>ŻYWIENIA W CHOROBACH ZAKAŹNYCH</w:t>
      </w:r>
      <w:r>
        <w:rPr>
          <w:rFonts w:ascii="Times New Roman" w:hAnsi="Times New Roman"/>
          <w:sz w:val="26"/>
          <w:szCs w:val="26"/>
        </w:rPr>
        <w:br/>
      </w:r>
      <w:r w:rsidRPr="00C83E55">
        <w:rPr>
          <w:rFonts w:ascii="Times New Roman" w:hAnsi="Times New Roman"/>
          <w:sz w:val="26"/>
          <w:szCs w:val="26"/>
        </w:rPr>
        <w:t>ROK AKADEMICKI 20</w:t>
      </w:r>
      <w:r>
        <w:rPr>
          <w:rFonts w:ascii="Times New Roman" w:hAnsi="Times New Roman"/>
          <w:sz w:val="26"/>
          <w:szCs w:val="26"/>
        </w:rPr>
        <w:t>25</w:t>
      </w:r>
      <w:r w:rsidRPr="00C83E55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26</w:t>
      </w:r>
      <w:r w:rsidRPr="00C83E55">
        <w:rPr>
          <w:rFonts w:ascii="Times New Roman" w:hAnsi="Times New Roman"/>
          <w:sz w:val="26"/>
          <w:szCs w:val="26"/>
        </w:rPr>
        <w:t xml:space="preserve"> SEMESTR LETNI</w:t>
      </w:r>
    </w:p>
    <w:p w14:paraId="7EC7F2EF" w14:textId="30D66A7A" w:rsidR="00DF28C7" w:rsidRDefault="00DF28C7" w:rsidP="00DF28C7">
      <w:pPr>
        <w:jc w:val="center"/>
        <w:rPr>
          <w:rFonts w:ascii="Times New Roman" w:hAnsi="Times New Roman"/>
          <w:sz w:val="26"/>
          <w:szCs w:val="26"/>
        </w:rPr>
      </w:pPr>
    </w:p>
    <w:p w14:paraId="2CBF8EA8" w14:textId="77777777" w:rsidR="00D25526" w:rsidRDefault="00D25526" w:rsidP="00DF28C7">
      <w:pPr>
        <w:jc w:val="center"/>
        <w:rPr>
          <w:rFonts w:ascii="Times New Roman" w:hAnsi="Times New Roman"/>
          <w:sz w:val="26"/>
          <w:szCs w:val="26"/>
        </w:rPr>
      </w:pPr>
    </w:p>
    <w:p w14:paraId="1B24FF73" w14:textId="77777777" w:rsidR="00D25526" w:rsidRDefault="00DF28C7" w:rsidP="00DF28C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DIETETYKA </w:t>
      </w:r>
    </w:p>
    <w:p w14:paraId="025C080C" w14:textId="4BD08FAF" w:rsidR="00DF28C7" w:rsidRDefault="00DF28C7" w:rsidP="00DF28C7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 ROK</w:t>
      </w:r>
    </w:p>
    <w:p w14:paraId="6EA4A932" w14:textId="75688E34" w:rsidR="00DF28C7" w:rsidRDefault="00DF28C7" w:rsidP="00DF28C7">
      <w:pPr>
        <w:jc w:val="center"/>
        <w:rPr>
          <w:rFonts w:ascii="Times New Roman" w:hAnsi="Times New Roman"/>
          <w:sz w:val="26"/>
          <w:szCs w:val="26"/>
        </w:rPr>
      </w:pPr>
    </w:p>
    <w:p w14:paraId="47246045" w14:textId="77777777" w:rsidR="00D25526" w:rsidRDefault="00D25526" w:rsidP="00DF28C7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724631B4" w14:textId="334F4954" w:rsidR="00DF28C7" w:rsidRDefault="00DF28C7" w:rsidP="00DF28C7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Żywienie w chorobach </w:t>
      </w:r>
      <w:r w:rsidR="008E2527">
        <w:rPr>
          <w:rFonts w:ascii="Times New Roman" w:hAnsi="Times New Roman"/>
          <w:sz w:val="26"/>
          <w:szCs w:val="26"/>
        </w:rPr>
        <w:t xml:space="preserve">zakaźnych </w:t>
      </w:r>
      <w:r>
        <w:rPr>
          <w:rFonts w:ascii="Times New Roman" w:hAnsi="Times New Roman"/>
          <w:sz w:val="26"/>
          <w:szCs w:val="26"/>
        </w:rPr>
        <w:t>wątroby – czy istnieje dieta wątrobowa?</w:t>
      </w:r>
    </w:p>
    <w:p w14:paraId="05559E5A" w14:textId="53E7FC95" w:rsidR="00DF28C7" w:rsidRPr="00DF28C7" w:rsidRDefault="00DF28C7" w:rsidP="00DF28C7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Probiotyki</w:t>
      </w:r>
      <w:proofErr w:type="spellEnd"/>
      <w:r>
        <w:rPr>
          <w:rFonts w:ascii="Times New Roman" w:hAnsi="Times New Roman"/>
          <w:sz w:val="26"/>
          <w:szCs w:val="26"/>
        </w:rPr>
        <w:t xml:space="preserve"> – czy powinniśmy zalecać je pacjentom</w:t>
      </w:r>
      <w:r w:rsidR="008E2527">
        <w:rPr>
          <w:rFonts w:ascii="Times New Roman" w:hAnsi="Times New Roman"/>
          <w:sz w:val="26"/>
          <w:szCs w:val="26"/>
        </w:rPr>
        <w:t xml:space="preserve"> w chorobach zakaźnych</w:t>
      </w:r>
      <w:r>
        <w:rPr>
          <w:rFonts w:ascii="Times New Roman" w:hAnsi="Times New Roman"/>
          <w:sz w:val="26"/>
          <w:szCs w:val="26"/>
        </w:rPr>
        <w:t>?</w:t>
      </w:r>
    </w:p>
    <w:p w14:paraId="07E29DFD" w14:textId="2D1453A6" w:rsidR="00F11B7E" w:rsidRDefault="00F11B7E"/>
    <w:sectPr w:rsidR="00F1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F40C6"/>
    <w:multiLevelType w:val="hybridMultilevel"/>
    <w:tmpl w:val="A8E02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C7"/>
    <w:rsid w:val="002B2FCE"/>
    <w:rsid w:val="003670D0"/>
    <w:rsid w:val="008E2527"/>
    <w:rsid w:val="00CA0A0B"/>
    <w:rsid w:val="00D25526"/>
    <w:rsid w:val="00DF28C7"/>
    <w:rsid w:val="00E627BA"/>
    <w:rsid w:val="00F1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041"/>
  <w15:chartTrackingRefBased/>
  <w15:docId w15:val="{FE7F2E34-85FA-4624-8571-A1424BE7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28C7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28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8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8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8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8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8C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8C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8C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8C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8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8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8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8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8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8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2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8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2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8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28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8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28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8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Biała</dc:creator>
  <cp:keywords/>
  <dc:description/>
  <cp:lastModifiedBy>Joanna Musiał</cp:lastModifiedBy>
  <cp:revision>2</cp:revision>
  <dcterms:created xsi:type="dcterms:W3CDTF">2026-03-24T12:16:00Z</dcterms:created>
  <dcterms:modified xsi:type="dcterms:W3CDTF">2026-03-24T12:16:00Z</dcterms:modified>
</cp:coreProperties>
</file>