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3A13BCD6" w:rsidR="00B24CA1" w:rsidRPr="00AD04D5" w:rsidRDefault="005259BC" w:rsidP="000551CA">
      <w:pPr>
        <w:ind w:firstLine="5670"/>
        <w:jc w:val="both"/>
        <w:rPr>
          <w:rFonts w:asciiTheme="minorHAnsi" w:hAnsiTheme="minorHAnsi" w:cstheme="minorHAnsi"/>
          <w:sz w:val="20"/>
          <w:szCs w:val="20"/>
        </w:rPr>
      </w:pPr>
      <w:r w:rsidRPr="00AD04D5">
        <w:rPr>
          <w:rFonts w:asciiTheme="minorHAnsi" w:hAnsiTheme="minorHAnsi" w:cstheme="minorHAnsi"/>
          <w:sz w:val="20"/>
          <w:szCs w:val="20"/>
        </w:rPr>
        <w:t>Załącznik</w:t>
      </w:r>
      <w:r w:rsidR="00015996" w:rsidRPr="00AD04D5">
        <w:rPr>
          <w:rFonts w:asciiTheme="minorHAnsi" w:hAnsiTheme="minorHAnsi" w:cstheme="minorHAnsi"/>
          <w:sz w:val="20"/>
          <w:szCs w:val="20"/>
        </w:rPr>
        <w:t xml:space="preserve"> nr 1</w:t>
      </w:r>
      <w:r w:rsidR="00365F93">
        <w:rPr>
          <w:rStyle w:val="Odwoanieprzypisudolnego"/>
          <w:rFonts w:asciiTheme="minorHAnsi" w:hAnsiTheme="minorHAnsi" w:cstheme="minorHAnsi"/>
          <w:sz w:val="20"/>
          <w:szCs w:val="20"/>
        </w:rPr>
        <w:footnoteReference w:id="1"/>
      </w:r>
    </w:p>
    <w:p w14:paraId="5A3C3419" w14:textId="37BC254B" w:rsidR="000551CA" w:rsidRPr="00AD04D5" w:rsidRDefault="00B24CA1" w:rsidP="000551CA">
      <w:pPr>
        <w:ind w:firstLine="5670"/>
        <w:jc w:val="both"/>
        <w:rPr>
          <w:rFonts w:asciiTheme="minorHAnsi" w:hAnsiTheme="minorHAnsi" w:cstheme="minorHAnsi"/>
          <w:sz w:val="20"/>
          <w:szCs w:val="20"/>
        </w:rPr>
      </w:pPr>
      <w:r w:rsidRPr="00AD04D5">
        <w:rPr>
          <w:rFonts w:asciiTheme="minorHAnsi" w:hAnsiTheme="minorHAnsi" w:cstheme="minorHAnsi"/>
          <w:sz w:val="20"/>
          <w:szCs w:val="20"/>
        </w:rPr>
        <w:t xml:space="preserve">do Uchwały </w:t>
      </w:r>
      <w:r w:rsidR="000551CA" w:rsidRPr="00AD04D5">
        <w:rPr>
          <w:rFonts w:asciiTheme="minorHAnsi" w:hAnsiTheme="minorHAnsi" w:cstheme="minorHAnsi"/>
          <w:sz w:val="20"/>
          <w:szCs w:val="20"/>
        </w:rPr>
        <w:t xml:space="preserve">nr </w:t>
      </w:r>
      <w:r w:rsidR="00365F93">
        <w:rPr>
          <w:rFonts w:asciiTheme="minorHAnsi" w:hAnsiTheme="minorHAnsi" w:cstheme="minorHAnsi"/>
          <w:sz w:val="20"/>
          <w:szCs w:val="20"/>
        </w:rPr>
        <w:t>2861</w:t>
      </w:r>
    </w:p>
    <w:p w14:paraId="020EB769" w14:textId="73AC2097" w:rsidR="00B24CA1" w:rsidRPr="00AD04D5" w:rsidRDefault="00B24CA1" w:rsidP="000551CA">
      <w:pPr>
        <w:ind w:firstLine="5670"/>
        <w:jc w:val="both"/>
        <w:rPr>
          <w:rFonts w:asciiTheme="minorHAnsi" w:hAnsiTheme="minorHAnsi" w:cstheme="minorHAnsi"/>
          <w:sz w:val="20"/>
          <w:szCs w:val="20"/>
        </w:rPr>
      </w:pPr>
      <w:r w:rsidRPr="00AD04D5">
        <w:rPr>
          <w:rFonts w:asciiTheme="minorHAnsi" w:hAnsiTheme="minorHAnsi" w:cstheme="minorHAnsi"/>
          <w:sz w:val="20"/>
          <w:szCs w:val="20"/>
        </w:rPr>
        <w:t>Senatu Uniwersytetu Medycznego</w:t>
      </w:r>
      <w:r w:rsidR="000551CA" w:rsidRPr="00AD04D5">
        <w:rPr>
          <w:rFonts w:asciiTheme="minorHAnsi" w:hAnsiTheme="minorHAnsi" w:cstheme="minorHAnsi"/>
          <w:sz w:val="20"/>
          <w:szCs w:val="20"/>
        </w:rPr>
        <w:t xml:space="preserve"> </w:t>
      </w:r>
      <w:r w:rsidRPr="00AD04D5">
        <w:rPr>
          <w:rFonts w:asciiTheme="minorHAnsi" w:hAnsiTheme="minorHAnsi" w:cstheme="minorHAnsi"/>
          <w:sz w:val="20"/>
          <w:szCs w:val="20"/>
        </w:rPr>
        <w:t xml:space="preserve">we Wrocławiu </w:t>
      </w:r>
    </w:p>
    <w:p w14:paraId="099EE035" w14:textId="265BD0B9" w:rsidR="00B24CA1" w:rsidRPr="00417D00" w:rsidRDefault="00B24CA1" w:rsidP="000551CA">
      <w:pPr>
        <w:ind w:firstLine="5670"/>
        <w:jc w:val="both"/>
        <w:rPr>
          <w:rFonts w:ascii="Times New Roman" w:hAnsi="Times New Roman"/>
        </w:rPr>
      </w:pPr>
      <w:r w:rsidRPr="00AD04D5">
        <w:rPr>
          <w:rFonts w:asciiTheme="minorHAnsi" w:hAnsiTheme="minorHAnsi" w:cstheme="minorHAnsi"/>
          <w:sz w:val="20"/>
          <w:szCs w:val="20"/>
        </w:rPr>
        <w:t xml:space="preserve">z dnia </w:t>
      </w:r>
      <w:r w:rsidR="00365F93">
        <w:rPr>
          <w:rFonts w:asciiTheme="minorHAnsi" w:hAnsiTheme="minorHAnsi" w:cstheme="minorHAnsi"/>
          <w:sz w:val="20"/>
          <w:szCs w:val="20"/>
        </w:rPr>
        <w:t>18 lutego</w:t>
      </w:r>
      <w:r w:rsidR="00AD04D5" w:rsidRPr="00AD04D5">
        <w:rPr>
          <w:rFonts w:asciiTheme="minorHAnsi" w:hAnsiTheme="minorHAnsi" w:cstheme="minorHAnsi"/>
          <w:sz w:val="20"/>
          <w:szCs w:val="20"/>
        </w:rPr>
        <w:t xml:space="preserve"> 2026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020E66A6" w14:textId="63F949C9" w:rsidR="00A46003" w:rsidRDefault="00A46003" w:rsidP="000B6C78">
      <w:pPr>
        <w:rPr>
          <w:rFonts w:asciiTheme="minorHAnsi" w:hAnsiTheme="minorHAnsi" w:cstheme="minorHAnsi"/>
          <w:b/>
          <w:sz w:val="24"/>
          <w:szCs w:val="24"/>
        </w:rPr>
      </w:pPr>
      <w:bookmarkStart w:id="0" w:name="_GoBack"/>
      <w:bookmarkEnd w:id="0"/>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77FF2859"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 dentystyczny</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56D4217C"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 i niestacjonarne</w:t>
      </w:r>
    </w:p>
    <w:p w14:paraId="74971FD9" w14:textId="0CAA0DCD"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6</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7</w:t>
      </w:r>
      <w:r w:rsidR="00D95A6A" w:rsidRPr="00D95A6A">
        <w:rPr>
          <w:rFonts w:asciiTheme="minorHAnsi" w:hAnsiTheme="minorHAnsi" w:cstheme="minorHAnsi"/>
          <w:b/>
          <w:sz w:val="32"/>
          <w:szCs w:val="32"/>
        </w:rPr>
        <w:t xml:space="preserve"> – 20</w:t>
      </w:r>
      <w:r w:rsidR="005D4E01">
        <w:rPr>
          <w:rFonts w:asciiTheme="minorHAnsi" w:hAnsiTheme="minorHAnsi" w:cstheme="minorHAnsi"/>
          <w:b/>
          <w:sz w:val="32"/>
          <w:szCs w:val="32"/>
        </w:rPr>
        <w:t>30</w:t>
      </w:r>
      <w:r w:rsidR="00D95A6A" w:rsidRPr="00D95A6A">
        <w:rPr>
          <w:rFonts w:asciiTheme="minorHAnsi" w:hAnsiTheme="minorHAnsi" w:cstheme="minorHAnsi"/>
          <w:b/>
          <w:sz w:val="32"/>
          <w:szCs w:val="32"/>
        </w:rPr>
        <w:t>/203</w:t>
      </w:r>
      <w:r w:rsidR="005D4E01">
        <w:rPr>
          <w:rFonts w:asciiTheme="minorHAnsi" w:hAnsiTheme="minorHAnsi" w:cstheme="minorHAnsi"/>
          <w:b/>
          <w:sz w:val="32"/>
          <w:szCs w:val="32"/>
        </w:rPr>
        <w:t>1</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0D44A1A4"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proofErr w:type="spellStart"/>
            <w:r w:rsidRPr="00DC183C">
              <w:rPr>
                <w:rFonts w:asciiTheme="minorHAnsi" w:hAnsiTheme="minorHAnsi" w:cstheme="minorHAnsi"/>
                <w:sz w:val="18"/>
                <w:szCs w:val="18"/>
              </w:rPr>
              <w:t>Ogólnoakademicki</w:t>
            </w:r>
            <w:proofErr w:type="spellEnd"/>
            <w:r w:rsidRPr="00DC183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proofErr w:type="spellStart"/>
            <w:r>
              <w:rPr>
                <w:rFonts w:asciiTheme="minorHAnsi" w:hAnsiTheme="minorHAnsi" w:cstheme="minorHAnsi"/>
                <w:sz w:val="24"/>
                <w:szCs w:val="24"/>
              </w:rPr>
              <w:t>ogólnoakademicki</w:t>
            </w:r>
            <w:proofErr w:type="spellEnd"/>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358FBD94"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 i niestacjonarne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64E7DC4"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52B761A8" w14:textId="7FDB2D6C"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w:t>
            </w:r>
            <w:r w:rsidR="00F14002">
              <w:rPr>
                <w:rFonts w:asciiTheme="minorHAnsi" w:hAnsiTheme="minorHAnsi" w:cstheme="minorHAnsi"/>
                <w:sz w:val="24"/>
                <w:szCs w:val="24"/>
              </w:rPr>
              <w:t>00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06F9204"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381EC45A" w14:textId="2CD15CA3"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w:t>
            </w:r>
            <w:r w:rsidR="00962898">
              <w:rPr>
                <w:rFonts w:asciiTheme="minorHAnsi" w:hAnsiTheme="minorHAnsi" w:cstheme="minorHAnsi"/>
                <w:sz w:val="24"/>
                <w:szCs w:val="24"/>
              </w:rPr>
              <w:t>10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289261A7"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5D4E01" w:rsidRPr="00DC183C" w14:paraId="404BD717" w14:textId="77777777" w:rsidTr="003F3356">
        <w:tc>
          <w:tcPr>
            <w:tcW w:w="611" w:type="dxa"/>
            <w:vAlign w:val="center"/>
          </w:tcPr>
          <w:p w14:paraId="315E031F" w14:textId="37AD0006" w:rsidR="005D4E01" w:rsidRPr="00DC183C" w:rsidRDefault="005D4E01" w:rsidP="005D4E01">
            <w:pPr>
              <w:rPr>
                <w:rFonts w:asciiTheme="minorHAnsi" w:hAnsiTheme="minorHAnsi" w:cstheme="minorHAnsi"/>
              </w:rPr>
            </w:pPr>
            <w:r w:rsidRPr="00DC183C">
              <w:rPr>
                <w:rFonts w:asciiTheme="minorHAnsi" w:hAnsiTheme="minorHAnsi" w:cstheme="minorHAnsi"/>
              </w:rPr>
              <w:t>1.</w:t>
            </w:r>
          </w:p>
        </w:tc>
        <w:tc>
          <w:tcPr>
            <w:tcW w:w="8456" w:type="dxa"/>
            <w:gridSpan w:val="2"/>
            <w:vAlign w:val="center"/>
          </w:tcPr>
          <w:p w14:paraId="7EAA85D6" w14:textId="53AC83FC" w:rsidR="005D4E01" w:rsidRPr="005D4E01" w:rsidRDefault="005D4E01" w:rsidP="005D4E01">
            <w:pPr>
              <w:rPr>
                <w:rFonts w:asciiTheme="minorHAnsi" w:hAnsiTheme="minorHAnsi" w:cstheme="minorHAnsi"/>
                <w:color w:val="000000" w:themeColor="text1"/>
              </w:rPr>
            </w:pPr>
            <w:r w:rsidRPr="005D4E01">
              <w:rPr>
                <w:rFonts w:asciiTheme="minorHAnsi" w:hAnsiTheme="minorHAnsi" w:cstheme="minorHAnsi"/>
                <w:color w:val="000000" w:themeColor="text1"/>
              </w:rPr>
              <w:t xml:space="preserve">Liczba punktów ECTS konieczna do ukończenia studiów według przepisów powszechnie obowiązujących (ustawy </w:t>
            </w:r>
            <w:proofErr w:type="spellStart"/>
            <w:r w:rsidRPr="005D4E01">
              <w:rPr>
                <w:rFonts w:asciiTheme="minorHAnsi" w:hAnsiTheme="minorHAnsi" w:cstheme="minorHAnsi"/>
                <w:color w:val="000000" w:themeColor="text1"/>
              </w:rPr>
              <w:t>PoSWiN</w:t>
            </w:r>
            <w:proofErr w:type="spellEnd"/>
            <w:r w:rsidRPr="005D4E01">
              <w:rPr>
                <w:rFonts w:asciiTheme="minorHAnsi" w:hAnsiTheme="minorHAnsi" w:cstheme="minorHAnsi"/>
                <w:color w:val="000000" w:themeColor="text1"/>
              </w:rPr>
              <w:t>, Rozporządzenia w sprawie studiów, standardów)</w:t>
            </w:r>
          </w:p>
        </w:tc>
        <w:tc>
          <w:tcPr>
            <w:tcW w:w="1127" w:type="dxa"/>
          </w:tcPr>
          <w:p w14:paraId="6EDD712E" w14:textId="2D30C93D" w:rsidR="005D4E01" w:rsidRPr="00DC183C" w:rsidRDefault="005D4E01" w:rsidP="005D4E01">
            <w:pPr>
              <w:spacing w:before="240"/>
              <w:rPr>
                <w:rFonts w:asciiTheme="minorHAnsi" w:hAnsiTheme="minorHAnsi" w:cstheme="minorHAnsi"/>
                <w:b/>
              </w:rPr>
            </w:pPr>
            <w:r>
              <w:rPr>
                <w:rFonts w:asciiTheme="minorHAnsi" w:hAnsiTheme="minorHAnsi" w:cstheme="minorHAnsi"/>
                <w:b/>
              </w:rPr>
              <w:t>3</w:t>
            </w:r>
            <w:r w:rsidR="00962898">
              <w:rPr>
                <w:rFonts w:asciiTheme="minorHAnsi" w:hAnsiTheme="minorHAnsi" w:cstheme="minorHAnsi"/>
                <w:b/>
              </w:rPr>
              <w:t>10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2A90DE45" w:rsidR="008A2BFB" w:rsidRPr="00DC183C" w:rsidRDefault="00D95A6A" w:rsidP="008A2BFB">
            <w:pPr>
              <w:spacing w:before="240"/>
              <w:rPr>
                <w:rFonts w:asciiTheme="minorHAnsi" w:hAnsiTheme="minorHAnsi" w:cstheme="minorHAnsi"/>
                <w:b/>
              </w:rPr>
            </w:pPr>
            <w:r>
              <w:rPr>
                <w:rFonts w:asciiTheme="minorHAnsi" w:hAnsiTheme="minorHAnsi" w:cstheme="minorHAnsi"/>
                <w:b/>
              </w:rPr>
              <w:t>2</w:t>
            </w:r>
            <w:r w:rsidR="00962898">
              <w:rPr>
                <w:rFonts w:asciiTheme="minorHAnsi" w:hAnsiTheme="minorHAnsi" w:cstheme="minorHAnsi"/>
                <w:b/>
              </w:rPr>
              <w:t>9</w:t>
            </w:r>
            <w:r>
              <w:rPr>
                <w:rFonts w:asciiTheme="minorHAnsi" w:hAnsiTheme="minorHAnsi" w:cstheme="minorHAnsi"/>
                <w:b/>
              </w:rPr>
              <w:t>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1C4E5C7C" w:rsidR="008A2BFB" w:rsidRPr="00DC183C" w:rsidRDefault="00537A9D" w:rsidP="008A2BFB">
            <w:pPr>
              <w:spacing w:before="240"/>
              <w:rPr>
                <w:rFonts w:asciiTheme="minorHAnsi" w:hAnsiTheme="minorHAnsi" w:cstheme="minorHAnsi"/>
                <w:b/>
              </w:rPr>
            </w:pPr>
            <w:r>
              <w:rPr>
                <w:rFonts w:asciiTheme="minorHAnsi" w:hAnsiTheme="minorHAnsi" w:cstheme="minorHAnsi"/>
                <w:b/>
              </w:rPr>
              <w:t>7</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553B00D6"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r w:rsidR="00537A9D">
              <w:rPr>
                <w:rFonts w:asciiTheme="minorHAnsi" w:hAnsiTheme="minorHAnsi" w:cstheme="minorHAnsi"/>
                <w:b/>
              </w:rPr>
              <w:t>,5</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B. W przypadku programu studiów dla profilu </w:t>
            </w:r>
            <w:proofErr w:type="spellStart"/>
            <w:r w:rsidRPr="00DC183C">
              <w:rPr>
                <w:rFonts w:asciiTheme="minorHAnsi" w:hAnsiTheme="minorHAnsi" w:cstheme="minorHAnsi"/>
              </w:rPr>
              <w:t>ogólnoakademickiego</w:t>
            </w:r>
            <w:proofErr w:type="spellEnd"/>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3BE21D3A" w:rsidR="003F59C9" w:rsidRPr="00A84EB2" w:rsidRDefault="00DB262E" w:rsidP="00A84EB2">
            <w:pPr>
              <w:rPr>
                <w:rFonts w:asciiTheme="minorHAnsi" w:hAnsiTheme="minorHAnsi" w:cstheme="minorHAnsi"/>
                <w:b/>
              </w:rPr>
            </w:pPr>
            <w:r w:rsidRPr="00DB262E">
              <w:rPr>
                <w:rFonts w:asciiTheme="minorHAnsi" w:hAnsiTheme="minorHAnsi" w:cstheme="minorHAnsi"/>
                <w:b/>
              </w:rPr>
              <w:t>267</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3032C1FD" w:rsidR="00F4224A" w:rsidRPr="005D4E01" w:rsidRDefault="005D4E01" w:rsidP="00F4224A">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lastRenderedPageBreak/>
        <w:t>Część C.1. Tabela zajęć – formy zajęć, godziny, punkty ECTS</w:t>
      </w:r>
    </w:p>
    <w:p w14:paraId="67160B1A" w14:textId="77777777" w:rsidR="00123C1A" w:rsidRDefault="00123C1A" w:rsidP="00114A63">
      <w:pPr>
        <w:jc w:val="center"/>
        <w:rPr>
          <w:rFonts w:asciiTheme="minorHAnsi" w:hAnsiTheme="minorHAnsi" w:cstheme="minorHAnsi"/>
          <w:b/>
          <w:sz w:val="24"/>
          <w:szCs w:val="24"/>
        </w:rPr>
      </w:pPr>
    </w:p>
    <w:p w14:paraId="4DA008DB" w14:textId="5ECFDB1F"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w:t>
      </w:r>
      <w:r w:rsidR="005D4E01">
        <w:rPr>
          <w:rFonts w:asciiTheme="minorHAnsi" w:hAnsiTheme="minorHAnsi" w:cstheme="minorHAnsi"/>
          <w:b/>
          <w:sz w:val="24"/>
          <w:szCs w:val="24"/>
        </w:rPr>
        <w:t>6</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w:t>
      </w:r>
      <w:r w:rsidR="005D4E01">
        <w:rPr>
          <w:rFonts w:asciiTheme="minorHAnsi" w:hAnsiTheme="minorHAnsi" w:cstheme="minorHAnsi"/>
          <w:b/>
          <w:sz w:val="24"/>
          <w:szCs w:val="24"/>
        </w:rPr>
        <w:t>7</w:t>
      </w:r>
      <w:r w:rsidRPr="00C76652">
        <w:rPr>
          <w:rFonts w:asciiTheme="minorHAnsi" w:hAnsiTheme="minorHAnsi" w:cstheme="minorHAnsi"/>
          <w:b/>
          <w:sz w:val="24"/>
          <w:szCs w:val="24"/>
        </w:rPr>
        <w:t xml:space="preserve"> – 20</w:t>
      </w:r>
      <w:r w:rsidR="005D4E01">
        <w:rPr>
          <w:rFonts w:asciiTheme="minorHAnsi" w:hAnsiTheme="minorHAnsi" w:cstheme="minorHAnsi"/>
          <w:b/>
          <w:sz w:val="24"/>
          <w:szCs w:val="24"/>
        </w:rPr>
        <w:t>30</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w:t>
      </w:r>
      <w:r w:rsidR="005D4E01">
        <w:rPr>
          <w:rFonts w:asciiTheme="minorHAnsi" w:hAnsiTheme="minorHAnsi" w:cstheme="minorHAnsi"/>
          <w:b/>
          <w:sz w:val="24"/>
          <w:szCs w:val="24"/>
        </w:rPr>
        <w:t>1</w:t>
      </w:r>
    </w:p>
    <w:p w14:paraId="0F808A42" w14:textId="7F8AA5F1"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sidRPr="00C76652">
        <w:rPr>
          <w:rFonts w:asciiTheme="minorHAnsi" w:hAnsiTheme="minorHAnsi" w:cstheme="minorHAnsi"/>
          <w:b/>
          <w:sz w:val="24"/>
          <w:szCs w:val="24"/>
        </w:rPr>
        <w:t>/202</w:t>
      </w:r>
      <w:r w:rsidR="005D4E01">
        <w:rPr>
          <w:rFonts w:asciiTheme="minorHAnsi" w:hAnsiTheme="minorHAnsi" w:cstheme="minorHAnsi"/>
          <w:b/>
          <w:sz w:val="24"/>
          <w:szCs w:val="24"/>
        </w:rPr>
        <w:t>7</w:t>
      </w:r>
    </w:p>
    <w:p w14:paraId="5144D181" w14:textId="118BE982"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48820C0C" w:rsidR="0056343F" w:rsidRPr="002A549C" w:rsidRDefault="0056343F" w:rsidP="00680A95">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lp</w:t>
            </w:r>
            <w:proofErr w:type="spellEnd"/>
            <w:r w:rsidRPr="002A549C">
              <w:rPr>
                <w:rFonts w:asciiTheme="minorHAnsi" w:eastAsia="Times New Roman" w:hAnsiTheme="minorHAnsi" w:cstheme="minorHAnsi"/>
                <w:lang w:eastAsia="pl-PL"/>
              </w:rPr>
              <w:t xml:space="preserve">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29D1F615" w:rsidR="0056343F" w:rsidRPr="002A549C" w:rsidRDefault="0056343F" w:rsidP="00123C1A">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r w:rsidR="005D4E01">
              <w:rPr>
                <w:rFonts w:asciiTheme="minorHAnsi" w:eastAsia="Times New Roman" w:hAnsiTheme="minorHAnsi" w:cstheme="minorHAnsi"/>
                <w:lang w:eastAsia="pl-PL"/>
              </w:rPr>
              <w:t xml:space="preserve"> końcowej</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327A3A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516F5E">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610D5A3F"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5,5</w:t>
            </w:r>
            <w:r w:rsidR="00001B71" w:rsidRPr="002A549C">
              <w:rPr>
                <w:rFonts w:asciiTheme="minorHAnsi" w:hAnsiTheme="minorHAnsi" w:cstheme="minorHAnsi"/>
              </w:rPr>
              <w:t xml:space="preserve">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084E204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16</w:t>
            </w:r>
            <w:r w:rsidR="00F14002">
              <w:rPr>
                <w:rFonts w:asciiTheme="minorHAnsi" w:hAnsiTheme="minorHAnsi" w:cstheme="minorHAnsi"/>
              </w:rPr>
              <w:t>,5</w:t>
            </w:r>
            <w:r w:rsidRPr="002A549C">
              <w:rPr>
                <w:rFonts w:asciiTheme="minorHAnsi" w:hAnsiTheme="minorHAnsi" w:cstheme="minorHAnsi"/>
              </w:rPr>
              <w:t xml:space="preserve">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7A97CA49"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1AA047AB" w14:textId="126297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r w:rsidR="00516F5E">
              <w:rPr>
                <w:rFonts w:asciiTheme="minorHAnsi" w:hAnsiTheme="minorHAnsi" w:cstheme="minorHAnsi"/>
              </w:rPr>
              <w:t>0</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4562E83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r w:rsidR="00001B71" w:rsidRPr="002A549C">
              <w:rPr>
                <w:rFonts w:asciiTheme="minorHAnsi" w:hAnsiTheme="minorHAnsi" w:cstheme="minorHAnsi"/>
              </w:rPr>
              <w:t xml:space="preserve">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3EEA49B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w:t>
            </w:r>
            <w:r w:rsidR="00516F5E">
              <w:rPr>
                <w:rFonts w:asciiTheme="minorHAnsi" w:hAnsiTheme="minorHAnsi" w:cstheme="minorHAnsi"/>
              </w:rPr>
              <w:t>2</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66257E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w:t>
            </w:r>
            <w:r w:rsidR="00516F5E">
              <w:rPr>
                <w:rFonts w:asciiTheme="minorHAnsi" w:hAnsiTheme="minorHAnsi" w:cstheme="minorHAnsi"/>
              </w:rPr>
              <w:t>2</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BEFC835" w14:textId="2717AA81" w:rsidR="00001B71" w:rsidRPr="002A549C" w:rsidRDefault="00516F5E" w:rsidP="00001B71">
            <w:pPr>
              <w:rPr>
                <w:rFonts w:asciiTheme="minorHAnsi" w:eastAsia="Times New Roman" w:hAnsiTheme="minorHAnsi" w:cstheme="minorHAnsi"/>
                <w:lang w:eastAsia="pl-PL"/>
              </w:rPr>
            </w:pPr>
            <w:r>
              <w:rPr>
                <w:rFonts w:asciiTheme="minorHAnsi" w:eastAsia="Times New Roman" w:hAnsiTheme="minorHAnsi" w:cstheme="minorHAnsi"/>
                <w:lang w:eastAsia="pl-PL"/>
              </w:rPr>
              <w:t>6</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51F4EC6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10BBD9F5" w:rsidR="00001B71" w:rsidRPr="002A549C" w:rsidRDefault="00F14002" w:rsidP="00001B71">
            <w:pPr>
              <w:rPr>
                <w:rFonts w:asciiTheme="minorHAnsi" w:eastAsia="Times New Roman" w:hAnsiTheme="minorHAnsi" w:cstheme="minorHAnsi"/>
                <w:lang w:eastAsia="pl-PL"/>
              </w:rPr>
            </w:pPr>
            <w:r>
              <w:rPr>
                <w:rFonts w:asciiTheme="minorHAnsi" w:hAnsiTheme="minorHAnsi" w:cstheme="minorHAnsi"/>
              </w:rPr>
              <w:t>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4D8A253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559" w:type="dxa"/>
            <w:shd w:val="clear" w:color="auto" w:fill="F2F2F2" w:themeFill="background1" w:themeFillShade="F2"/>
            <w:noWrap/>
            <w:hideMark/>
          </w:tcPr>
          <w:p w14:paraId="20A3EDC0" w14:textId="34612A2D" w:rsidR="00001B71" w:rsidRPr="002A549C" w:rsidRDefault="00F14002" w:rsidP="00001B71">
            <w:pPr>
              <w:rPr>
                <w:rFonts w:asciiTheme="minorHAnsi" w:eastAsia="Times New Roman" w:hAnsiTheme="minorHAnsi" w:cstheme="minorHAnsi"/>
                <w:lang w:eastAsia="pl-PL"/>
              </w:rPr>
            </w:pPr>
            <w:r>
              <w:rPr>
                <w:rFonts w:asciiTheme="minorHAnsi" w:hAnsiTheme="minorHAnsi" w:cstheme="minorHAnsi"/>
              </w:rPr>
              <w:t>0,5</w:t>
            </w:r>
            <w:r w:rsidR="00001B71" w:rsidRPr="002A549C">
              <w:rPr>
                <w:rFonts w:asciiTheme="minorHAnsi" w:hAnsiTheme="minorHAnsi" w:cstheme="minorHAnsi"/>
              </w:rPr>
              <w:t xml:space="preserve">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4D7615F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0,5</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1DEAEF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Język angielski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7E9A4706" w:rsidR="00001B71" w:rsidRPr="002A549C" w:rsidRDefault="00805F14" w:rsidP="00001B71">
            <w:pPr>
              <w:rPr>
                <w:rFonts w:asciiTheme="minorHAnsi" w:eastAsia="Times New Roman" w:hAnsiTheme="minorHAnsi" w:cstheme="minorHAnsi"/>
                <w:lang w:eastAsia="pl-PL"/>
              </w:rPr>
            </w:pPr>
            <w:r>
              <w:rPr>
                <w:rFonts w:asciiTheme="minorHAnsi" w:hAnsiTheme="minorHAnsi" w:cstheme="minorHAnsi"/>
              </w:rPr>
              <w:t>5</w:t>
            </w:r>
            <w:r w:rsidR="00001B71" w:rsidRPr="002A549C">
              <w:rPr>
                <w:rFonts w:asciiTheme="minorHAnsi" w:hAnsiTheme="minorHAnsi" w:cstheme="minorHAnsi"/>
              </w:rPr>
              <w:t xml:space="preserve">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6EADE09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1DEAA592" w14:textId="2A6DFD26"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Przysposobienie biblioteczne</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76DCC44D"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37BF7E24" w14:textId="24864A75"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4EE3313C" w:rsidR="00001B71" w:rsidRPr="002A549C" w:rsidRDefault="00001B71" w:rsidP="00001B71">
            <w:pPr>
              <w:rPr>
                <w:rFonts w:asciiTheme="minorHAnsi" w:eastAsia="Times New Roman" w:hAnsiTheme="minorHAnsi" w:cstheme="minorHAnsi"/>
                <w:lang w:eastAsia="pl-PL"/>
              </w:rPr>
            </w:pP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516F5E" w:rsidRPr="002A549C" w14:paraId="5A28EA35" w14:textId="77777777" w:rsidTr="0021140B">
        <w:trPr>
          <w:trHeight w:val="289"/>
        </w:trPr>
        <w:tc>
          <w:tcPr>
            <w:tcW w:w="1002" w:type="dxa"/>
            <w:shd w:val="clear" w:color="auto" w:fill="auto"/>
            <w:noWrap/>
            <w:vAlign w:val="bottom"/>
          </w:tcPr>
          <w:p w14:paraId="7C490643" w14:textId="77777777" w:rsidR="00516F5E" w:rsidRDefault="00516F5E" w:rsidP="00001B71">
            <w:pPr>
              <w:jc w:val="right"/>
              <w:rPr>
                <w:rFonts w:asciiTheme="minorHAnsi" w:eastAsia="Times New Roman" w:hAnsiTheme="minorHAnsi" w:cstheme="minorHAnsi"/>
                <w:lang w:eastAsia="pl-PL"/>
              </w:rPr>
            </w:pPr>
          </w:p>
        </w:tc>
        <w:tc>
          <w:tcPr>
            <w:tcW w:w="4952" w:type="dxa"/>
            <w:shd w:val="clear" w:color="auto" w:fill="auto"/>
            <w:vAlign w:val="bottom"/>
          </w:tcPr>
          <w:p w14:paraId="18823DF1" w14:textId="1F2352F5" w:rsidR="00516F5E" w:rsidRDefault="00516F5E" w:rsidP="00001B71">
            <w:pPr>
              <w:rPr>
                <w:rFonts w:asciiTheme="minorHAnsi" w:hAnsiTheme="minorHAnsi" w:cstheme="minorHAnsi"/>
              </w:rPr>
            </w:pPr>
            <w:r>
              <w:rPr>
                <w:rFonts w:asciiTheme="minorHAnsi" w:hAnsiTheme="minorHAnsi" w:cstheme="minorHAnsi"/>
              </w:rPr>
              <w:t>Szkolenie BHP i P.P.</w:t>
            </w:r>
          </w:p>
        </w:tc>
        <w:tc>
          <w:tcPr>
            <w:tcW w:w="992" w:type="dxa"/>
            <w:shd w:val="clear" w:color="auto" w:fill="auto"/>
            <w:noWrap/>
          </w:tcPr>
          <w:p w14:paraId="578EF4EE" w14:textId="77777777" w:rsidR="00516F5E" w:rsidRPr="002A549C" w:rsidRDefault="00516F5E" w:rsidP="00001B71">
            <w:pPr>
              <w:rPr>
                <w:rFonts w:asciiTheme="minorHAnsi" w:hAnsiTheme="minorHAnsi" w:cstheme="minorHAnsi"/>
              </w:rPr>
            </w:pPr>
          </w:p>
        </w:tc>
        <w:tc>
          <w:tcPr>
            <w:tcW w:w="1276" w:type="dxa"/>
            <w:shd w:val="clear" w:color="auto" w:fill="auto"/>
            <w:noWrap/>
          </w:tcPr>
          <w:p w14:paraId="22573903" w14:textId="77777777" w:rsidR="00516F5E" w:rsidRPr="002A549C" w:rsidRDefault="00516F5E" w:rsidP="00001B71">
            <w:pPr>
              <w:rPr>
                <w:rFonts w:asciiTheme="minorHAnsi" w:eastAsia="Times New Roman" w:hAnsiTheme="minorHAnsi" w:cstheme="minorHAnsi"/>
                <w:lang w:eastAsia="pl-PL"/>
              </w:rPr>
            </w:pPr>
          </w:p>
        </w:tc>
        <w:tc>
          <w:tcPr>
            <w:tcW w:w="1417" w:type="dxa"/>
            <w:shd w:val="clear" w:color="auto" w:fill="auto"/>
            <w:noWrap/>
          </w:tcPr>
          <w:p w14:paraId="0732E6CF" w14:textId="293253E0" w:rsidR="00516F5E" w:rsidRDefault="00516F5E" w:rsidP="00001B71">
            <w:pPr>
              <w:rPr>
                <w:rFonts w:asciiTheme="minorHAnsi" w:hAnsiTheme="minorHAnsi" w:cstheme="minorHAnsi"/>
              </w:rPr>
            </w:pPr>
            <w:r>
              <w:rPr>
                <w:rFonts w:asciiTheme="minorHAnsi" w:hAnsiTheme="minorHAnsi" w:cstheme="minorHAnsi"/>
              </w:rPr>
              <w:t>4</w:t>
            </w:r>
          </w:p>
        </w:tc>
        <w:tc>
          <w:tcPr>
            <w:tcW w:w="1560" w:type="dxa"/>
            <w:shd w:val="clear" w:color="auto" w:fill="auto"/>
            <w:noWrap/>
          </w:tcPr>
          <w:p w14:paraId="46CD47F3" w14:textId="77777777" w:rsidR="00516F5E" w:rsidRPr="002A549C" w:rsidRDefault="00516F5E" w:rsidP="00001B71">
            <w:pPr>
              <w:rPr>
                <w:rFonts w:asciiTheme="minorHAnsi" w:hAnsiTheme="minorHAnsi" w:cstheme="minorHAnsi"/>
              </w:rPr>
            </w:pPr>
          </w:p>
        </w:tc>
        <w:tc>
          <w:tcPr>
            <w:tcW w:w="1417" w:type="dxa"/>
            <w:shd w:val="clear" w:color="auto" w:fill="F2F2F2" w:themeFill="background1" w:themeFillShade="F2"/>
            <w:noWrap/>
          </w:tcPr>
          <w:p w14:paraId="4C4E0A52" w14:textId="0AC88E2C" w:rsidR="00516F5E" w:rsidRPr="002A549C" w:rsidRDefault="00516F5E" w:rsidP="00001B71">
            <w:pPr>
              <w:rPr>
                <w:rFonts w:asciiTheme="minorHAnsi" w:hAnsiTheme="minorHAnsi" w:cstheme="minorHAnsi"/>
              </w:rPr>
            </w:pPr>
            <w:r>
              <w:rPr>
                <w:rFonts w:asciiTheme="minorHAnsi" w:hAnsiTheme="minorHAnsi" w:cstheme="minorHAnsi"/>
              </w:rPr>
              <w:t>4</w:t>
            </w:r>
          </w:p>
        </w:tc>
        <w:tc>
          <w:tcPr>
            <w:tcW w:w="1559" w:type="dxa"/>
            <w:shd w:val="clear" w:color="auto" w:fill="F2F2F2" w:themeFill="background1" w:themeFillShade="F2"/>
            <w:noWrap/>
          </w:tcPr>
          <w:p w14:paraId="68EECBD8" w14:textId="77777777" w:rsidR="00516F5E" w:rsidRPr="002A549C" w:rsidRDefault="00516F5E" w:rsidP="00001B71">
            <w:pPr>
              <w:rPr>
                <w:rFonts w:asciiTheme="minorHAnsi" w:eastAsia="Times New Roman" w:hAnsiTheme="minorHAnsi" w:cstheme="minorHAnsi"/>
                <w:lang w:eastAsia="pl-PL"/>
              </w:rPr>
            </w:pPr>
          </w:p>
        </w:tc>
        <w:tc>
          <w:tcPr>
            <w:tcW w:w="1418" w:type="dxa"/>
            <w:shd w:val="clear" w:color="auto" w:fill="auto"/>
            <w:noWrap/>
          </w:tcPr>
          <w:p w14:paraId="2C0F186D" w14:textId="455A60AD" w:rsidR="00516F5E" w:rsidRPr="002A549C" w:rsidRDefault="00516F5E" w:rsidP="00001B71">
            <w:pPr>
              <w:rPr>
                <w:rFonts w:asciiTheme="minorHAnsi" w:hAnsiTheme="minorHAnsi" w:cstheme="minorHAnsi"/>
              </w:rPr>
            </w:pPr>
            <w:proofErr w:type="spellStart"/>
            <w:r>
              <w:rPr>
                <w:rFonts w:asciiTheme="minorHAnsi" w:hAnsiTheme="minorHAnsi" w:cstheme="minorHAnsi"/>
              </w:rPr>
              <w:t>zal</w:t>
            </w:r>
            <w:proofErr w:type="spellEnd"/>
            <w:r>
              <w:rPr>
                <w:rFonts w:asciiTheme="minorHAnsi" w:hAnsiTheme="minorHAnsi" w:cstheme="minorHAnsi"/>
              </w:rPr>
              <w:t>.</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373B98F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proofErr w:type="spellStart"/>
            <w:r w:rsidRPr="002A549C">
              <w:rPr>
                <w:rFonts w:asciiTheme="minorHAnsi" w:hAnsiTheme="minorHAnsi" w:cstheme="minorHAnsi"/>
              </w:rPr>
              <w:t>zal</w:t>
            </w:r>
            <w:proofErr w:type="spellEnd"/>
            <w:r w:rsidRPr="002A549C">
              <w:rPr>
                <w:rFonts w:asciiTheme="minorHAnsi" w:hAnsiTheme="minorHAnsi" w:cstheme="minorHAnsi"/>
              </w:rPr>
              <w:t xml:space="preserve">. </w:t>
            </w:r>
          </w:p>
        </w:tc>
      </w:tr>
      <w:tr w:rsidR="00001B71" w:rsidRPr="002A549C" w14:paraId="4B74CBD9" w14:textId="77777777" w:rsidTr="0021140B">
        <w:trPr>
          <w:trHeight w:val="289"/>
        </w:trPr>
        <w:tc>
          <w:tcPr>
            <w:tcW w:w="5954" w:type="dxa"/>
            <w:gridSpan w:val="2"/>
            <w:shd w:val="clear" w:color="auto" w:fill="auto"/>
            <w:noWrap/>
            <w:vAlign w:val="center"/>
            <w:hideMark/>
          </w:tcPr>
          <w:p w14:paraId="6219DF80" w14:textId="77777777" w:rsidR="00001B71" w:rsidRPr="002A549C" w:rsidRDefault="00001B71" w:rsidP="00001B71">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22D1167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0B89C2F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w:t>
            </w:r>
            <w:r w:rsidR="00F14002">
              <w:rPr>
                <w:rFonts w:asciiTheme="minorHAnsi" w:hAnsiTheme="minorHAnsi" w:cstheme="minorHAnsi"/>
              </w:rPr>
              <w:t>0</w:t>
            </w:r>
            <w:r w:rsidR="00516F5E">
              <w:rPr>
                <w:rFonts w:asciiTheme="minorHAnsi" w:hAnsiTheme="minorHAnsi" w:cstheme="minorHAnsi"/>
              </w:rPr>
              <w:t>2</w:t>
            </w:r>
          </w:p>
        </w:tc>
        <w:tc>
          <w:tcPr>
            <w:tcW w:w="1417" w:type="dxa"/>
            <w:shd w:val="clear" w:color="auto" w:fill="auto"/>
            <w:noWrap/>
            <w:hideMark/>
          </w:tcPr>
          <w:p w14:paraId="50A233C9" w14:textId="291E3F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44</w:t>
            </w:r>
            <w:r w:rsidR="00516F5E">
              <w:rPr>
                <w:rFonts w:asciiTheme="minorHAnsi" w:hAnsiTheme="minorHAnsi" w:cstheme="minorHAnsi"/>
              </w:rPr>
              <w:t>6</w:t>
            </w:r>
          </w:p>
        </w:tc>
        <w:tc>
          <w:tcPr>
            <w:tcW w:w="1560" w:type="dxa"/>
            <w:tcBorders>
              <w:right w:val="single" w:sz="12" w:space="0" w:color="auto"/>
            </w:tcBorders>
            <w:shd w:val="clear" w:color="auto" w:fill="auto"/>
            <w:noWrap/>
            <w:hideMark/>
          </w:tcPr>
          <w:p w14:paraId="79A977B0" w14:textId="0392A4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684581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7</w:t>
            </w:r>
            <w:r w:rsidR="00F14002">
              <w:rPr>
                <w:rFonts w:asciiTheme="minorHAnsi" w:hAnsiTheme="minorHAnsi" w:cstheme="minorHAnsi"/>
              </w:rPr>
              <w:t>1</w:t>
            </w:r>
            <w:r w:rsidR="00516F5E">
              <w:rPr>
                <w:rFonts w:asciiTheme="minorHAnsi" w:hAnsiTheme="minorHAnsi" w:cstheme="minorHAnsi"/>
              </w:rPr>
              <w:t>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5BE6135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001B71" w:rsidRPr="002A549C" w:rsidRDefault="00001B71" w:rsidP="00001B71">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469EBD9E"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BA1579">
        <w:rPr>
          <w:rFonts w:asciiTheme="minorHAnsi" w:hAnsiTheme="minorHAnsi" w:cstheme="minorHAnsi"/>
          <w:sz w:val="20"/>
          <w:szCs w:val="20"/>
        </w:rPr>
        <w:t xml:space="preserve">; </w:t>
      </w:r>
      <w:r w:rsidR="00BA1579" w:rsidRPr="00466A8E">
        <w:rPr>
          <w:rFonts w:asciiTheme="minorHAnsi" w:hAnsiTheme="minorHAnsi" w:cstheme="minorHAnsi"/>
          <w:sz w:val="20"/>
          <w:szCs w:val="20"/>
        </w:rPr>
        <w:t>negatywna ocena skutkuje konieczności</w:t>
      </w:r>
      <w:r w:rsidR="00BA1579">
        <w:rPr>
          <w:rFonts w:asciiTheme="minorHAnsi" w:hAnsiTheme="minorHAnsi" w:cstheme="minorHAnsi"/>
          <w:sz w:val="20"/>
          <w:szCs w:val="20"/>
        </w:rPr>
        <w:t>ą</w:t>
      </w:r>
      <w:r w:rsidR="00BA1579" w:rsidRPr="00466A8E">
        <w:rPr>
          <w:rFonts w:asciiTheme="minorHAnsi" w:hAnsiTheme="minorHAnsi" w:cstheme="minorHAnsi"/>
          <w:sz w:val="20"/>
          <w:szCs w:val="20"/>
        </w:rPr>
        <w:t xml:space="preserve"> powtórzenia wszystkich stomatologicznych przedmiotów przedklinicznych oznaczonych </w:t>
      </w:r>
      <w:r w:rsidR="00BA1579" w:rsidRPr="00466A8E">
        <w:rPr>
          <w:rFonts w:asciiTheme="minorHAnsi" w:hAnsiTheme="minorHAnsi" w:cstheme="minorHAnsi"/>
          <w:color w:val="FF0000"/>
          <w:sz w:val="20"/>
          <w:szCs w:val="20"/>
        </w:rPr>
        <w:t>*</w:t>
      </w:r>
    </w:p>
    <w:p w14:paraId="29FA9042" w14:textId="442CC7EA"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22C9703" w14:textId="70A268A8"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03A9F176"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29A0E528" w14:textId="258C073A" w:rsidR="00123C1A"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240B73BE" w14:textId="77777777" w:rsidTr="00162CC4">
        <w:trPr>
          <w:trHeight w:val="282"/>
        </w:trPr>
        <w:tc>
          <w:tcPr>
            <w:tcW w:w="1002" w:type="dxa"/>
            <w:vMerge w:val="restart"/>
            <w:shd w:val="clear" w:color="auto" w:fill="auto"/>
            <w:noWrap/>
            <w:vAlign w:val="center"/>
            <w:hideMark/>
          </w:tcPr>
          <w:p w14:paraId="1C83FD3A" w14:textId="00197002" w:rsidR="00123C1A" w:rsidRPr="002A549C" w:rsidRDefault="00123C1A" w:rsidP="00162CC4">
            <w:pPr>
              <w:rPr>
                <w:rFonts w:eastAsia="Times New Roman" w:cs="Calibri"/>
                <w:lang w:eastAsia="pl-PL"/>
              </w:rPr>
            </w:pPr>
            <w:proofErr w:type="spellStart"/>
            <w:r w:rsidRPr="002A549C">
              <w:rPr>
                <w:rFonts w:eastAsia="Times New Roman" w:cs="Calibri"/>
                <w:lang w:eastAsia="pl-PL"/>
              </w:rPr>
              <w:t>lp</w:t>
            </w:r>
            <w:proofErr w:type="spellEnd"/>
            <w:r w:rsidRPr="002A549C">
              <w:rPr>
                <w:rFonts w:eastAsia="Times New Roman" w:cs="Calibri"/>
                <w:lang w:eastAsia="pl-PL"/>
              </w:rPr>
              <w:t xml:space="preserve"> bądź kod grupy</w:t>
            </w:r>
          </w:p>
        </w:tc>
        <w:tc>
          <w:tcPr>
            <w:tcW w:w="4952" w:type="dxa"/>
            <w:vMerge w:val="restart"/>
            <w:shd w:val="clear" w:color="auto" w:fill="auto"/>
            <w:vAlign w:val="center"/>
            <w:hideMark/>
          </w:tcPr>
          <w:p w14:paraId="0E964C2A" w14:textId="77777777" w:rsidR="00123C1A" w:rsidRPr="002A549C" w:rsidRDefault="00123C1A" w:rsidP="00162CC4">
            <w:pPr>
              <w:rPr>
                <w:rFonts w:eastAsia="Times New Roman" w:cs="Calibri"/>
                <w:lang w:eastAsia="pl-PL"/>
              </w:rPr>
            </w:pPr>
          </w:p>
          <w:p w14:paraId="36F497ED"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przedmiot</w:t>
            </w:r>
          </w:p>
          <w:p w14:paraId="607524D1" w14:textId="77777777" w:rsidR="00123C1A" w:rsidRPr="002A549C" w:rsidRDefault="00123C1A" w:rsidP="00162CC4">
            <w:pPr>
              <w:jc w:val="center"/>
              <w:rPr>
                <w:rFonts w:eastAsia="Times New Roman" w:cs="Calibri"/>
                <w:lang w:eastAsia="pl-PL"/>
              </w:rPr>
            </w:pPr>
          </w:p>
        </w:tc>
        <w:tc>
          <w:tcPr>
            <w:tcW w:w="992" w:type="dxa"/>
            <w:vMerge w:val="restart"/>
            <w:shd w:val="clear" w:color="auto" w:fill="auto"/>
            <w:noWrap/>
            <w:vAlign w:val="center"/>
            <w:hideMark/>
          </w:tcPr>
          <w:p w14:paraId="091253A0" w14:textId="77777777" w:rsidR="00123C1A" w:rsidRPr="002A549C" w:rsidRDefault="00123C1A" w:rsidP="00162CC4">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1F1ED19B"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7C5BEEC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6DE4A02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76E12A92"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SUMA</w:t>
            </w:r>
          </w:p>
          <w:p w14:paraId="372B0F9C"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0A02B528"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PUNKTY</w:t>
            </w:r>
          </w:p>
          <w:p w14:paraId="24EC7F13"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1FD3B094"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forma</w:t>
            </w:r>
          </w:p>
          <w:p w14:paraId="3E497B49" w14:textId="458840E1" w:rsidR="00123C1A" w:rsidRPr="002A549C" w:rsidRDefault="00123C1A" w:rsidP="00123C1A">
            <w:pPr>
              <w:jc w:val="center"/>
              <w:rPr>
                <w:rFonts w:eastAsia="Times New Roman" w:cs="Calibri"/>
                <w:lang w:eastAsia="pl-PL"/>
              </w:rPr>
            </w:pPr>
            <w:r w:rsidRPr="002A549C">
              <w:rPr>
                <w:rFonts w:eastAsia="Times New Roman" w:cs="Calibri"/>
                <w:lang w:eastAsia="pl-PL"/>
              </w:rPr>
              <w:t>weryfikacji</w:t>
            </w:r>
            <w:r>
              <w:rPr>
                <w:rFonts w:eastAsia="Times New Roman" w:cs="Calibri"/>
                <w:lang w:eastAsia="pl-PL"/>
              </w:rPr>
              <w:t xml:space="preserve"> końcowej</w:t>
            </w:r>
          </w:p>
        </w:tc>
      </w:tr>
      <w:tr w:rsidR="00123C1A" w:rsidRPr="001B2B26" w14:paraId="601F522F" w14:textId="77777777" w:rsidTr="00162CC4">
        <w:trPr>
          <w:trHeight w:val="676"/>
        </w:trPr>
        <w:tc>
          <w:tcPr>
            <w:tcW w:w="1002" w:type="dxa"/>
            <w:vMerge/>
            <w:shd w:val="clear" w:color="auto" w:fill="auto"/>
            <w:noWrap/>
            <w:vAlign w:val="center"/>
          </w:tcPr>
          <w:p w14:paraId="6663F9CB" w14:textId="77777777" w:rsidR="00123C1A" w:rsidRPr="002A549C" w:rsidRDefault="00123C1A" w:rsidP="00162CC4">
            <w:pPr>
              <w:rPr>
                <w:rFonts w:eastAsia="Times New Roman" w:cs="Calibri"/>
                <w:lang w:eastAsia="pl-PL"/>
              </w:rPr>
            </w:pPr>
          </w:p>
        </w:tc>
        <w:tc>
          <w:tcPr>
            <w:tcW w:w="4952" w:type="dxa"/>
            <w:vMerge/>
            <w:shd w:val="clear" w:color="auto" w:fill="auto"/>
            <w:vAlign w:val="center"/>
          </w:tcPr>
          <w:p w14:paraId="2472BC4F" w14:textId="77777777" w:rsidR="00123C1A" w:rsidRPr="002A549C" w:rsidRDefault="00123C1A" w:rsidP="00162CC4">
            <w:pPr>
              <w:rPr>
                <w:rFonts w:eastAsia="Times New Roman" w:cs="Calibri"/>
                <w:lang w:eastAsia="pl-PL"/>
              </w:rPr>
            </w:pPr>
          </w:p>
        </w:tc>
        <w:tc>
          <w:tcPr>
            <w:tcW w:w="992" w:type="dxa"/>
            <w:vMerge/>
            <w:shd w:val="clear" w:color="auto" w:fill="auto"/>
            <w:noWrap/>
            <w:vAlign w:val="center"/>
          </w:tcPr>
          <w:p w14:paraId="60AEFB30" w14:textId="77777777" w:rsidR="00123C1A" w:rsidRPr="002A549C" w:rsidRDefault="00123C1A" w:rsidP="00162CC4">
            <w:pPr>
              <w:jc w:val="center"/>
              <w:rPr>
                <w:rFonts w:eastAsia="Times New Roman" w:cs="Calibri"/>
                <w:bCs/>
                <w:lang w:eastAsia="pl-PL"/>
              </w:rPr>
            </w:pPr>
          </w:p>
        </w:tc>
        <w:tc>
          <w:tcPr>
            <w:tcW w:w="1276" w:type="dxa"/>
            <w:vMerge/>
            <w:shd w:val="clear" w:color="auto" w:fill="auto"/>
            <w:noWrap/>
            <w:vAlign w:val="center"/>
          </w:tcPr>
          <w:p w14:paraId="33E74E22" w14:textId="77777777" w:rsidR="00123C1A" w:rsidRPr="002A549C" w:rsidRDefault="00123C1A" w:rsidP="00162CC4">
            <w:pPr>
              <w:jc w:val="center"/>
              <w:rPr>
                <w:rFonts w:eastAsia="Times New Roman" w:cs="Calibri"/>
                <w:lang w:eastAsia="pl-PL"/>
              </w:rPr>
            </w:pPr>
          </w:p>
        </w:tc>
        <w:tc>
          <w:tcPr>
            <w:tcW w:w="1417" w:type="dxa"/>
            <w:vMerge/>
            <w:shd w:val="clear" w:color="auto" w:fill="auto"/>
            <w:noWrap/>
            <w:vAlign w:val="center"/>
          </w:tcPr>
          <w:p w14:paraId="4BAD4531" w14:textId="77777777" w:rsidR="00123C1A" w:rsidRPr="002A549C" w:rsidRDefault="00123C1A" w:rsidP="00162CC4">
            <w:pPr>
              <w:jc w:val="center"/>
              <w:rPr>
                <w:rFonts w:eastAsia="Times New Roman" w:cs="Calibri"/>
                <w:lang w:eastAsia="pl-PL"/>
              </w:rPr>
            </w:pPr>
          </w:p>
        </w:tc>
        <w:tc>
          <w:tcPr>
            <w:tcW w:w="1560" w:type="dxa"/>
            <w:vMerge/>
            <w:shd w:val="clear" w:color="auto" w:fill="auto"/>
            <w:noWrap/>
            <w:vAlign w:val="center"/>
          </w:tcPr>
          <w:p w14:paraId="514456A5" w14:textId="77777777" w:rsidR="00123C1A" w:rsidRPr="002A549C" w:rsidRDefault="00123C1A" w:rsidP="00162CC4">
            <w:pPr>
              <w:jc w:val="center"/>
              <w:rPr>
                <w:rFonts w:eastAsia="Times New Roman" w:cs="Calibri"/>
                <w:lang w:eastAsia="pl-PL"/>
              </w:rPr>
            </w:pPr>
          </w:p>
        </w:tc>
        <w:tc>
          <w:tcPr>
            <w:tcW w:w="1417" w:type="dxa"/>
            <w:vMerge/>
            <w:shd w:val="clear" w:color="auto" w:fill="F2F2F2" w:themeFill="background1" w:themeFillShade="F2"/>
            <w:noWrap/>
            <w:vAlign w:val="center"/>
          </w:tcPr>
          <w:p w14:paraId="45BCDCB8" w14:textId="77777777" w:rsidR="00123C1A" w:rsidRPr="002A549C" w:rsidRDefault="00123C1A" w:rsidP="00162CC4">
            <w:pPr>
              <w:jc w:val="center"/>
              <w:rPr>
                <w:rFonts w:eastAsia="Times New Roman" w:cs="Calibri"/>
                <w:lang w:eastAsia="pl-PL"/>
              </w:rPr>
            </w:pPr>
          </w:p>
        </w:tc>
        <w:tc>
          <w:tcPr>
            <w:tcW w:w="1559" w:type="dxa"/>
            <w:vMerge/>
            <w:shd w:val="clear" w:color="auto" w:fill="F2F2F2" w:themeFill="background1" w:themeFillShade="F2"/>
            <w:noWrap/>
            <w:vAlign w:val="center"/>
          </w:tcPr>
          <w:p w14:paraId="796C6471" w14:textId="77777777" w:rsidR="00123C1A" w:rsidRPr="002A549C" w:rsidRDefault="00123C1A" w:rsidP="00162CC4">
            <w:pPr>
              <w:jc w:val="center"/>
              <w:rPr>
                <w:rFonts w:eastAsia="Times New Roman" w:cs="Calibri"/>
                <w:lang w:eastAsia="pl-PL"/>
              </w:rPr>
            </w:pPr>
          </w:p>
        </w:tc>
        <w:tc>
          <w:tcPr>
            <w:tcW w:w="1418" w:type="dxa"/>
            <w:vMerge/>
            <w:shd w:val="clear" w:color="auto" w:fill="auto"/>
            <w:noWrap/>
            <w:vAlign w:val="center"/>
          </w:tcPr>
          <w:p w14:paraId="4E564EF1" w14:textId="77777777" w:rsidR="00123C1A" w:rsidRPr="002A549C" w:rsidRDefault="00123C1A" w:rsidP="00162CC4">
            <w:pPr>
              <w:jc w:val="center"/>
              <w:rPr>
                <w:rFonts w:eastAsia="Times New Roman" w:cs="Calibri"/>
                <w:lang w:eastAsia="pl-PL"/>
              </w:rPr>
            </w:pPr>
          </w:p>
        </w:tc>
      </w:tr>
      <w:tr w:rsidR="00123C1A" w:rsidRPr="002A549C" w14:paraId="0B251890" w14:textId="77777777" w:rsidTr="00162CC4">
        <w:trPr>
          <w:trHeight w:val="289"/>
        </w:trPr>
        <w:tc>
          <w:tcPr>
            <w:tcW w:w="1002" w:type="dxa"/>
            <w:shd w:val="clear" w:color="auto" w:fill="auto"/>
            <w:noWrap/>
            <w:vAlign w:val="bottom"/>
          </w:tcPr>
          <w:p w14:paraId="2CA0BEBA"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2DC19D6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77BFEB8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8BB90F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6EB4C4AB"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27E9C0C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D9507B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69565351" w14:textId="6FE41CD1" w:rsidR="00123C1A" w:rsidRPr="002A549C" w:rsidRDefault="00162CC4"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418" w:type="dxa"/>
            <w:shd w:val="clear" w:color="auto" w:fill="auto"/>
            <w:noWrap/>
            <w:vAlign w:val="bottom"/>
            <w:hideMark/>
          </w:tcPr>
          <w:p w14:paraId="2FC7481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B9A5A67" w14:textId="77777777" w:rsidTr="00162CC4">
        <w:trPr>
          <w:trHeight w:val="289"/>
        </w:trPr>
        <w:tc>
          <w:tcPr>
            <w:tcW w:w="1002" w:type="dxa"/>
            <w:shd w:val="clear" w:color="auto" w:fill="auto"/>
            <w:noWrap/>
            <w:vAlign w:val="bottom"/>
          </w:tcPr>
          <w:p w14:paraId="292BF20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15EFD1D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2C52689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7083653C"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7BCF9CB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66BC044D"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5FDE67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08807EE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490A1C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36C91A4" w14:textId="77777777" w:rsidTr="00162CC4">
        <w:trPr>
          <w:trHeight w:val="289"/>
        </w:trPr>
        <w:tc>
          <w:tcPr>
            <w:tcW w:w="1002" w:type="dxa"/>
            <w:shd w:val="clear" w:color="auto" w:fill="auto"/>
            <w:noWrap/>
            <w:vAlign w:val="bottom"/>
          </w:tcPr>
          <w:p w14:paraId="6B8B13D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184BA4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6BEC19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BA5C02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00C9A8D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535FA9B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7FF526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3909658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3888CEA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1169C80F" w14:textId="77777777" w:rsidTr="00162CC4">
        <w:trPr>
          <w:trHeight w:val="289"/>
        </w:trPr>
        <w:tc>
          <w:tcPr>
            <w:tcW w:w="1002" w:type="dxa"/>
            <w:shd w:val="clear" w:color="auto" w:fill="auto"/>
            <w:noWrap/>
            <w:vAlign w:val="bottom"/>
          </w:tcPr>
          <w:p w14:paraId="271C2A87"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E9850E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463F81F"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A32873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7F7A2D88"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D31B1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677D3F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7E0A7A59" w14:textId="79F949E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w:t>
            </w:r>
          </w:p>
        </w:tc>
        <w:tc>
          <w:tcPr>
            <w:tcW w:w="1418" w:type="dxa"/>
            <w:shd w:val="clear" w:color="auto" w:fill="auto"/>
            <w:noWrap/>
            <w:vAlign w:val="bottom"/>
            <w:hideMark/>
          </w:tcPr>
          <w:p w14:paraId="73049234"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2386C717" w14:textId="77777777" w:rsidTr="00162CC4">
        <w:trPr>
          <w:trHeight w:val="289"/>
        </w:trPr>
        <w:tc>
          <w:tcPr>
            <w:tcW w:w="1002" w:type="dxa"/>
            <w:shd w:val="clear" w:color="auto" w:fill="auto"/>
            <w:noWrap/>
            <w:vAlign w:val="bottom"/>
          </w:tcPr>
          <w:p w14:paraId="222CA1F8"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54E7B9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4EE90BA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5D71DD4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744339DE"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520FFF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ACE47E9"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66A9849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Pr>
                <w:rFonts w:asciiTheme="minorHAnsi" w:eastAsia="Times New Roman" w:hAnsiTheme="minorHAnsi" w:cstheme="minorHAnsi"/>
                <w:lang w:eastAsia="pl-PL"/>
              </w:rPr>
              <w:t>,5</w:t>
            </w:r>
          </w:p>
        </w:tc>
        <w:tc>
          <w:tcPr>
            <w:tcW w:w="1418" w:type="dxa"/>
            <w:shd w:val="clear" w:color="auto" w:fill="auto"/>
            <w:noWrap/>
            <w:vAlign w:val="bottom"/>
            <w:hideMark/>
          </w:tcPr>
          <w:p w14:paraId="10518C79"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3D2DE924" w14:textId="77777777" w:rsidTr="00162CC4">
        <w:trPr>
          <w:trHeight w:val="289"/>
        </w:trPr>
        <w:tc>
          <w:tcPr>
            <w:tcW w:w="1002" w:type="dxa"/>
            <w:shd w:val="clear" w:color="auto" w:fill="auto"/>
            <w:noWrap/>
            <w:vAlign w:val="bottom"/>
          </w:tcPr>
          <w:p w14:paraId="04907BA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5E35A6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6E10F55D"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BA1F4F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2F3F44B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293C78BA"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FF0334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0CEC6EC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6563B544"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2A5034D9" w14:textId="77777777" w:rsidTr="00162CC4">
        <w:trPr>
          <w:trHeight w:val="289"/>
        </w:trPr>
        <w:tc>
          <w:tcPr>
            <w:tcW w:w="1002" w:type="dxa"/>
            <w:shd w:val="clear" w:color="auto" w:fill="auto"/>
            <w:noWrap/>
            <w:vAlign w:val="bottom"/>
          </w:tcPr>
          <w:p w14:paraId="2555D21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8695ED2"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hAnsiTheme="minorHAnsi" w:cstheme="minorHAnsi"/>
              </w:rPr>
              <w:t>Endodoncja</w:t>
            </w:r>
            <w:proofErr w:type="spellEnd"/>
            <w:r w:rsidRPr="002A549C">
              <w:rPr>
                <w:rFonts w:asciiTheme="minorHAnsi" w:hAnsiTheme="minorHAnsi" w:cstheme="minorHAnsi"/>
              </w:rPr>
              <w:t xml:space="preserve"> przedkliniczna</w:t>
            </w:r>
            <w:r w:rsidRPr="002A549C">
              <w:rPr>
                <w:rFonts w:asciiTheme="minorHAnsi" w:hAnsiTheme="minorHAnsi" w:cstheme="minorHAnsi"/>
                <w:color w:val="FF0000"/>
              </w:rPr>
              <w:t>*</w:t>
            </w:r>
          </w:p>
        </w:tc>
        <w:tc>
          <w:tcPr>
            <w:tcW w:w="992" w:type="dxa"/>
            <w:shd w:val="clear" w:color="auto" w:fill="auto"/>
            <w:noWrap/>
            <w:vAlign w:val="bottom"/>
            <w:hideMark/>
          </w:tcPr>
          <w:p w14:paraId="2D678D69"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8A8B6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B7EB4BB"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46E855E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A347561"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2987EA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5E45796D"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009D5126" w14:textId="77777777" w:rsidTr="00162CC4">
        <w:trPr>
          <w:trHeight w:val="289"/>
        </w:trPr>
        <w:tc>
          <w:tcPr>
            <w:tcW w:w="1002" w:type="dxa"/>
            <w:shd w:val="clear" w:color="auto" w:fill="auto"/>
            <w:noWrap/>
            <w:vAlign w:val="bottom"/>
          </w:tcPr>
          <w:p w14:paraId="6208320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F746ED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60CE0E3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C035C0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07EE0D1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527862E6"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F76F8F4"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2399BF5" w14:textId="4D80927F"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3720CE76"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44A1AD95" w14:textId="77777777" w:rsidTr="00162CC4">
        <w:trPr>
          <w:trHeight w:val="289"/>
        </w:trPr>
        <w:tc>
          <w:tcPr>
            <w:tcW w:w="1002" w:type="dxa"/>
            <w:shd w:val="clear" w:color="auto" w:fill="auto"/>
            <w:noWrap/>
            <w:vAlign w:val="bottom"/>
          </w:tcPr>
          <w:p w14:paraId="2E3ECED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A91ABC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0177D3F1" w14:textId="1F11C30B"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D0A69DD" w14:textId="3426FF5E" w:rsidR="00123C1A" w:rsidRPr="002A549C" w:rsidRDefault="00BA157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417" w:type="dxa"/>
            <w:shd w:val="clear" w:color="auto" w:fill="auto"/>
            <w:noWrap/>
            <w:vAlign w:val="bottom"/>
            <w:hideMark/>
          </w:tcPr>
          <w:p w14:paraId="438C2EA9" w14:textId="67A4565E"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73E6D3A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952615E" w14:textId="6E8C665C" w:rsidR="00123C1A" w:rsidRPr="002A549C" w:rsidRDefault="00BA157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686E39DF" w14:textId="2F87FA24"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418" w:type="dxa"/>
            <w:shd w:val="clear" w:color="auto" w:fill="auto"/>
            <w:noWrap/>
            <w:hideMark/>
          </w:tcPr>
          <w:p w14:paraId="67AF2169"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3B81337D" w14:textId="77777777" w:rsidTr="00162CC4">
        <w:trPr>
          <w:trHeight w:val="289"/>
        </w:trPr>
        <w:tc>
          <w:tcPr>
            <w:tcW w:w="1002" w:type="dxa"/>
            <w:shd w:val="clear" w:color="auto" w:fill="auto"/>
            <w:noWrap/>
            <w:vAlign w:val="bottom"/>
          </w:tcPr>
          <w:p w14:paraId="098D115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03DDD7E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70B13280"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8EB5A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57F8E03D"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1BF596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4D69F9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58B41F8B" w14:textId="65F7D3D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0,5</w:t>
            </w:r>
          </w:p>
        </w:tc>
        <w:tc>
          <w:tcPr>
            <w:tcW w:w="1418" w:type="dxa"/>
            <w:shd w:val="clear" w:color="auto" w:fill="auto"/>
            <w:noWrap/>
            <w:hideMark/>
          </w:tcPr>
          <w:p w14:paraId="112B0C3D"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48095F8D" w14:textId="77777777" w:rsidTr="00162CC4">
        <w:trPr>
          <w:trHeight w:val="289"/>
        </w:trPr>
        <w:tc>
          <w:tcPr>
            <w:tcW w:w="1002" w:type="dxa"/>
            <w:shd w:val="clear" w:color="auto" w:fill="auto"/>
            <w:noWrap/>
            <w:vAlign w:val="bottom"/>
          </w:tcPr>
          <w:p w14:paraId="66A1062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4A759B1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1CCAF56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31345D0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0E1F11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36EB02D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0D95C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DCEFA5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866BA63"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3F1D43A8" w14:textId="77777777" w:rsidTr="00162CC4">
        <w:trPr>
          <w:trHeight w:val="289"/>
        </w:trPr>
        <w:tc>
          <w:tcPr>
            <w:tcW w:w="1002" w:type="dxa"/>
            <w:shd w:val="clear" w:color="auto" w:fill="auto"/>
            <w:noWrap/>
            <w:vAlign w:val="bottom"/>
          </w:tcPr>
          <w:p w14:paraId="2AA37A2B"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C92843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7BE6D51E"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18AE75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28DAEA9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165D2A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504F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61154CB" w14:textId="1D69797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01EEBEE0"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594A1F98" w14:textId="77777777" w:rsidTr="00162CC4">
        <w:trPr>
          <w:trHeight w:val="289"/>
        </w:trPr>
        <w:tc>
          <w:tcPr>
            <w:tcW w:w="1002" w:type="dxa"/>
            <w:shd w:val="clear" w:color="auto" w:fill="auto"/>
            <w:noWrap/>
            <w:vAlign w:val="bottom"/>
          </w:tcPr>
          <w:p w14:paraId="60B96B48" w14:textId="77777777" w:rsidR="00123C1A" w:rsidRPr="002A549C" w:rsidRDefault="00123C1A" w:rsidP="00162CC4">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4455A58A" w14:textId="0CA64CC9"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537A9D">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24BC66B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ABC59A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417" w:type="dxa"/>
            <w:shd w:val="clear" w:color="auto" w:fill="auto"/>
            <w:noWrap/>
            <w:vAlign w:val="bottom"/>
            <w:hideMark/>
          </w:tcPr>
          <w:p w14:paraId="56C9700E"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8DCAEF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531FAF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39750A5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5A1B02E0"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4AFCAFEF" w14:textId="77777777" w:rsidTr="00162CC4">
        <w:trPr>
          <w:trHeight w:val="289"/>
        </w:trPr>
        <w:tc>
          <w:tcPr>
            <w:tcW w:w="1002" w:type="dxa"/>
            <w:shd w:val="clear" w:color="auto" w:fill="auto"/>
            <w:noWrap/>
            <w:vAlign w:val="bottom"/>
          </w:tcPr>
          <w:p w14:paraId="0BAAEA5B" w14:textId="77777777" w:rsidR="00123C1A" w:rsidRPr="002A549C" w:rsidRDefault="00123C1A"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36ED5A4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4AAC6E7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416B8E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06C132F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3CCC0F0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B698AA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1AFA412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DA340E1"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1415A0DC" w14:textId="77777777" w:rsidTr="00162CC4">
        <w:trPr>
          <w:trHeight w:val="289"/>
        </w:trPr>
        <w:tc>
          <w:tcPr>
            <w:tcW w:w="1002" w:type="dxa"/>
            <w:shd w:val="clear" w:color="auto" w:fill="auto"/>
            <w:noWrap/>
            <w:vAlign w:val="bottom"/>
          </w:tcPr>
          <w:p w14:paraId="5AF6468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4FBA52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34FC4873"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4D7437D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E8F520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5B4ABA59"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CDBC01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7564674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7DAE87C"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2A549C" w14:paraId="0CF48F24" w14:textId="77777777" w:rsidTr="00162CC4">
        <w:trPr>
          <w:trHeight w:val="289"/>
        </w:trPr>
        <w:tc>
          <w:tcPr>
            <w:tcW w:w="1002" w:type="dxa"/>
            <w:shd w:val="clear" w:color="auto" w:fill="auto"/>
            <w:noWrap/>
            <w:vAlign w:val="bottom"/>
          </w:tcPr>
          <w:p w14:paraId="1CC8DA2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6066203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48F00A6C"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3BCC9C8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339E22AA"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4A4A70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BA7A3A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93D689F" w14:textId="354139C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tcPr>
          <w:p w14:paraId="43E395BF"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BA1579" w:rsidRPr="002A549C" w14:paraId="51E25E21" w14:textId="77777777" w:rsidTr="00162CC4">
        <w:trPr>
          <w:trHeight w:val="289"/>
        </w:trPr>
        <w:tc>
          <w:tcPr>
            <w:tcW w:w="1002" w:type="dxa"/>
            <w:shd w:val="clear" w:color="auto" w:fill="auto"/>
            <w:noWrap/>
            <w:vAlign w:val="bottom"/>
          </w:tcPr>
          <w:p w14:paraId="346C0E22" w14:textId="7441F845" w:rsidR="00BA1579" w:rsidRPr="002A549C" w:rsidRDefault="00BA1579"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tcPr>
          <w:p w14:paraId="30670592" w14:textId="578FCBC2" w:rsidR="00BA1579" w:rsidRPr="002A549C" w:rsidRDefault="00BA1579" w:rsidP="00162CC4">
            <w:pPr>
              <w:rPr>
                <w:rFonts w:asciiTheme="minorHAnsi" w:hAnsiTheme="minorHAnsi" w:cstheme="minorHAnsi"/>
              </w:rPr>
            </w:pPr>
            <w:r>
              <w:rPr>
                <w:rFonts w:asciiTheme="minorHAnsi" w:hAnsiTheme="minorHAnsi" w:cstheme="minorHAnsi"/>
              </w:rPr>
              <w:t>Egzamin przedkliniczny</w:t>
            </w:r>
            <w:r w:rsidRPr="00BA1579">
              <w:rPr>
                <w:rFonts w:asciiTheme="minorHAnsi" w:hAnsiTheme="minorHAnsi" w:cstheme="minorHAnsi"/>
                <w:color w:val="FF0000"/>
              </w:rPr>
              <w:t>*</w:t>
            </w:r>
          </w:p>
        </w:tc>
        <w:tc>
          <w:tcPr>
            <w:tcW w:w="992" w:type="dxa"/>
            <w:shd w:val="clear" w:color="auto" w:fill="auto"/>
            <w:noWrap/>
            <w:vAlign w:val="bottom"/>
          </w:tcPr>
          <w:p w14:paraId="7B4D75FF" w14:textId="77777777" w:rsidR="00BA1579" w:rsidRPr="002A549C" w:rsidRDefault="00BA1579" w:rsidP="00162CC4">
            <w:pPr>
              <w:rPr>
                <w:rFonts w:asciiTheme="minorHAnsi" w:eastAsia="Times New Roman" w:hAnsiTheme="minorHAnsi" w:cstheme="minorHAnsi"/>
                <w:lang w:eastAsia="pl-PL"/>
              </w:rPr>
            </w:pPr>
          </w:p>
        </w:tc>
        <w:tc>
          <w:tcPr>
            <w:tcW w:w="1276" w:type="dxa"/>
            <w:shd w:val="clear" w:color="auto" w:fill="auto"/>
            <w:noWrap/>
            <w:vAlign w:val="bottom"/>
          </w:tcPr>
          <w:p w14:paraId="65B4AE2C" w14:textId="77777777" w:rsidR="00BA1579" w:rsidRPr="002A549C" w:rsidRDefault="00BA1579" w:rsidP="00162CC4">
            <w:pPr>
              <w:rPr>
                <w:rFonts w:asciiTheme="minorHAnsi" w:eastAsia="Times New Roman" w:hAnsiTheme="minorHAnsi" w:cstheme="minorHAnsi"/>
                <w:lang w:eastAsia="pl-PL"/>
              </w:rPr>
            </w:pPr>
          </w:p>
        </w:tc>
        <w:tc>
          <w:tcPr>
            <w:tcW w:w="1417" w:type="dxa"/>
            <w:shd w:val="clear" w:color="auto" w:fill="auto"/>
            <w:noWrap/>
            <w:vAlign w:val="bottom"/>
          </w:tcPr>
          <w:p w14:paraId="5F8AB59C" w14:textId="77777777" w:rsidR="00BA1579" w:rsidRPr="002A549C" w:rsidRDefault="00BA1579" w:rsidP="00162CC4">
            <w:pPr>
              <w:rPr>
                <w:rFonts w:asciiTheme="minorHAnsi" w:eastAsia="Times New Roman" w:hAnsiTheme="minorHAnsi" w:cstheme="minorHAnsi"/>
                <w:lang w:eastAsia="pl-PL"/>
              </w:rPr>
            </w:pPr>
          </w:p>
        </w:tc>
        <w:tc>
          <w:tcPr>
            <w:tcW w:w="1560" w:type="dxa"/>
            <w:shd w:val="clear" w:color="auto" w:fill="auto"/>
            <w:noWrap/>
            <w:vAlign w:val="bottom"/>
          </w:tcPr>
          <w:p w14:paraId="67660387" w14:textId="77777777" w:rsidR="00BA1579" w:rsidRPr="002A549C" w:rsidRDefault="00BA1579"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FA2346C" w14:textId="77777777" w:rsidR="00BA1579" w:rsidRPr="002A549C" w:rsidRDefault="00BA1579" w:rsidP="00162CC4">
            <w:pPr>
              <w:rPr>
                <w:rFonts w:asciiTheme="minorHAnsi" w:eastAsia="Times New Roman" w:hAnsiTheme="minorHAnsi" w:cstheme="minorHAnsi"/>
                <w:lang w:eastAsia="pl-PL"/>
              </w:rPr>
            </w:pPr>
          </w:p>
        </w:tc>
        <w:tc>
          <w:tcPr>
            <w:tcW w:w="1559" w:type="dxa"/>
            <w:shd w:val="clear" w:color="auto" w:fill="F2F2F2" w:themeFill="background1" w:themeFillShade="F2"/>
            <w:noWrap/>
            <w:vAlign w:val="bottom"/>
          </w:tcPr>
          <w:p w14:paraId="1CC20008" w14:textId="77777777" w:rsidR="00BA1579" w:rsidRPr="002A549C" w:rsidRDefault="00BA1579" w:rsidP="00162CC4">
            <w:pPr>
              <w:rPr>
                <w:rFonts w:asciiTheme="minorHAnsi" w:eastAsia="Times New Roman" w:hAnsiTheme="minorHAnsi" w:cstheme="minorHAnsi"/>
                <w:lang w:eastAsia="pl-PL"/>
              </w:rPr>
            </w:pPr>
          </w:p>
        </w:tc>
        <w:tc>
          <w:tcPr>
            <w:tcW w:w="1418" w:type="dxa"/>
            <w:shd w:val="clear" w:color="auto" w:fill="auto"/>
            <w:noWrap/>
          </w:tcPr>
          <w:p w14:paraId="598802DA" w14:textId="5B419B5F" w:rsidR="00BA1579" w:rsidRPr="002A549C" w:rsidRDefault="00BA157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egz.</w:t>
            </w:r>
          </w:p>
        </w:tc>
      </w:tr>
      <w:tr w:rsidR="00123C1A" w:rsidRPr="002A549C" w14:paraId="3A1C25B8" w14:textId="77777777" w:rsidTr="00162CC4">
        <w:trPr>
          <w:trHeight w:val="289"/>
        </w:trPr>
        <w:tc>
          <w:tcPr>
            <w:tcW w:w="1002" w:type="dxa"/>
            <w:shd w:val="clear" w:color="auto" w:fill="auto"/>
            <w:noWrap/>
            <w:vAlign w:val="bottom"/>
          </w:tcPr>
          <w:p w14:paraId="1D2407E3"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A4F3E9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1D2130BA"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1D570B7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tcPr>
          <w:p w14:paraId="2F5EA68C"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D28210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788C18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0475D8D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380BDCA3" w14:textId="77777777" w:rsidR="00123C1A" w:rsidRPr="002A549C" w:rsidRDefault="00123C1A" w:rsidP="00162CC4">
            <w:pPr>
              <w:rPr>
                <w:rFonts w:asciiTheme="minorHAnsi" w:eastAsia="Times New Roman" w:hAnsiTheme="minorHAnsi" w:cstheme="minorHAnsi"/>
                <w:lang w:eastAsia="pl-PL"/>
              </w:rPr>
            </w:pPr>
            <w:proofErr w:type="spellStart"/>
            <w:r w:rsidRPr="002A549C">
              <w:rPr>
                <w:rFonts w:asciiTheme="minorHAnsi" w:eastAsia="Times New Roman" w:hAnsiTheme="minorHAnsi" w:cstheme="minorHAnsi"/>
                <w:lang w:eastAsia="pl-PL"/>
              </w:rPr>
              <w:t>zal</w:t>
            </w:r>
            <w:proofErr w:type="spellEnd"/>
            <w:r w:rsidRPr="002A549C">
              <w:rPr>
                <w:rFonts w:asciiTheme="minorHAnsi" w:eastAsia="Times New Roman" w:hAnsiTheme="minorHAnsi" w:cstheme="minorHAnsi"/>
                <w:lang w:eastAsia="pl-PL"/>
              </w:rPr>
              <w:t>.</w:t>
            </w:r>
          </w:p>
        </w:tc>
      </w:tr>
      <w:tr w:rsidR="00123C1A" w:rsidRPr="001B2B26" w14:paraId="0EE6C313" w14:textId="77777777" w:rsidTr="00162CC4">
        <w:trPr>
          <w:trHeight w:val="289"/>
        </w:trPr>
        <w:tc>
          <w:tcPr>
            <w:tcW w:w="5954" w:type="dxa"/>
            <w:gridSpan w:val="2"/>
            <w:shd w:val="clear" w:color="auto" w:fill="auto"/>
            <w:noWrap/>
            <w:vAlign w:val="center"/>
            <w:hideMark/>
          </w:tcPr>
          <w:p w14:paraId="64DFC8C7" w14:textId="77777777" w:rsidR="00123C1A" w:rsidRPr="002A549C" w:rsidRDefault="00123C1A" w:rsidP="00162CC4">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78265853" w14:textId="272F135D" w:rsidR="00123C1A" w:rsidRPr="002A549C" w:rsidRDefault="00BA1579" w:rsidP="00162CC4">
            <w:pPr>
              <w:rPr>
                <w:rFonts w:eastAsia="Times New Roman" w:cs="Calibri"/>
                <w:lang w:eastAsia="pl-PL"/>
              </w:rPr>
            </w:pPr>
            <w:r>
              <w:rPr>
                <w:rFonts w:eastAsia="Times New Roman" w:cs="Calibri"/>
                <w:lang w:eastAsia="pl-PL"/>
              </w:rPr>
              <w:t>65</w:t>
            </w:r>
          </w:p>
        </w:tc>
        <w:tc>
          <w:tcPr>
            <w:tcW w:w="1276" w:type="dxa"/>
            <w:shd w:val="clear" w:color="auto" w:fill="auto"/>
            <w:noWrap/>
            <w:vAlign w:val="bottom"/>
            <w:hideMark/>
          </w:tcPr>
          <w:p w14:paraId="721766C7" w14:textId="714B4619" w:rsidR="00123C1A" w:rsidRPr="002A549C" w:rsidRDefault="00123C1A" w:rsidP="00162CC4">
            <w:pPr>
              <w:rPr>
                <w:rFonts w:eastAsia="Times New Roman" w:cs="Calibri"/>
                <w:lang w:eastAsia="pl-PL"/>
              </w:rPr>
            </w:pPr>
            <w:r>
              <w:rPr>
                <w:rFonts w:eastAsia="Times New Roman" w:cs="Calibri"/>
                <w:lang w:eastAsia="pl-PL"/>
              </w:rPr>
              <w:t>2</w:t>
            </w:r>
            <w:r w:rsidR="00BA1579">
              <w:rPr>
                <w:rFonts w:eastAsia="Times New Roman" w:cs="Calibri"/>
                <w:lang w:eastAsia="pl-PL"/>
              </w:rPr>
              <w:t>7</w:t>
            </w:r>
            <w:r>
              <w:rPr>
                <w:rFonts w:eastAsia="Times New Roman" w:cs="Calibri"/>
                <w:lang w:eastAsia="pl-PL"/>
              </w:rPr>
              <w:t>4</w:t>
            </w:r>
          </w:p>
        </w:tc>
        <w:tc>
          <w:tcPr>
            <w:tcW w:w="1417" w:type="dxa"/>
            <w:shd w:val="clear" w:color="auto" w:fill="auto"/>
            <w:noWrap/>
            <w:vAlign w:val="bottom"/>
            <w:hideMark/>
          </w:tcPr>
          <w:p w14:paraId="06CEDF9A" w14:textId="0F7A2360" w:rsidR="00123C1A" w:rsidRPr="002A549C" w:rsidRDefault="00123C1A" w:rsidP="00162CC4">
            <w:pPr>
              <w:rPr>
                <w:rFonts w:eastAsia="Times New Roman" w:cs="Calibri"/>
                <w:lang w:eastAsia="pl-PL"/>
              </w:rPr>
            </w:pPr>
            <w:r>
              <w:rPr>
                <w:rFonts w:eastAsia="Times New Roman" w:cs="Calibri"/>
                <w:lang w:eastAsia="pl-PL"/>
              </w:rPr>
              <w:t>4</w:t>
            </w:r>
            <w:r w:rsidR="00BA1579">
              <w:rPr>
                <w:rFonts w:eastAsia="Times New Roman" w:cs="Calibri"/>
                <w:lang w:eastAsia="pl-PL"/>
              </w:rPr>
              <w:t>1</w:t>
            </w:r>
            <w:r>
              <w:rPr>
                <w:rFonts w:eastAsia="Times New Roman" w:cs="Calibri"/>
                <w:lang w:eastAsia="pl-PL"/>
              </w:rPr>
              <w:t>6</w:t>
            </w:r>
          </w:p>
        </w:tc>
        <w:tc>
          <w:tcPr>
            <w:tcW w:w="1560" w:type="dxa"/>
            <w:tcBorders>
              <w:right w:val="single" w:sz="12" w:space="0" w:color="auto"/>
            </w:tcBorders>
            <w:shd w:val="clear" w:color="auto" w:fill="auto"/>
            <w:noWrap/>
            <w:vAlign w:val="bottom"/>
            <w:hideMark/>
          </w:tcPr>
          <w:p w14:paraId="4964BB6F" w14:textId="77777777" w:rsidR="00123C1A" w:rsidRPr="002A549C" w:rsidRDefault="00123C1A" w:rsidP="00162CC4">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8777CC6" w14:textId="5E94945F" w:rsidR="00123C1A" w:rsidRPr="002A549C" w:rsidRDefault="00123C1A" w:rsidP="00162CC4">
            <w:pPr>
              <w:rPr>
                <w:rFonts w:eastAsia="Times New Roman" w:cs="Calibri"/>
                <w:lang w:eastAsia="pl-PL"/>
              </w:rPr>
            </w:pPr>
            <w:r>
              <w:rPr>
                <w:rFonts w:eastAsia="Times New Roman" w:cs="Calibri"/>
                <w:lang w:eastAsia="pl-PL"/>
              </w:rPr>
              <w:t>8</w:t>
            </w:r>
            <w:r w:rsidR="00BA1579">
              <w:rPr>
                <w:rFonts w:eastAsia="Times New Roman" w:cs="Calibri"/>
                <w:lang w:eastAsia="pl-PL"/>
              </w:rPr>
              <w:t>75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AFA7D89" w14:textId="77777777" w:rsidR="00123C1A" w:rsidRPr="002A549C" w:rsidRDefault="00123C1A" w:rsidP="00162CC4">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56AEE728" w14:textId="77777777" w:rsidR="00123C1A" w:rsidRPr="002A549C" w:rsidRDefault="00123C1A" w:rsidP="00162CC4">
            <w:pPr>
              <w:rPr>
                <w:rFonts w:eastAsia="Times New Roman" w:cs="Calibri"/>
                <w:lang w:eastAsia="pl-PL"/>
              </w:rPr>
            </w:pPr>
            <w:r w:rsidRPr="002A549C">
              <w:rPr>
                <w:rFonts w:eastAsia="Times New Roman" w:cs="Calibri"/>
                <w:lang w:eastAsia="pl-PL"/>
              </w:rPr>
              <w:t> </w:t>
            </w:r>
          </w:p>
        </w:tc>
      </w:tr>
    </w:tbl>
    <w:p w14:paraId="45D665B3" w14:textId="68985D58" w:rsidR="00123C1A" w:rsidRPr="002A549C" w:rsidRDefault="00123C1A" w:rsidP="00123C1A">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BA1579">
        <w:rPr>
          <w:rFonts w:asciiTheme="minorHAnsi" w:hAnsiTheme="minorHAnsi" w:cstheme="minorHAnsi"/>
          <w:sz w:val="20"/>
          <w:szCs w:val="20"/>
        </w:rPr>
        <w:t xml:space="preserve">; </w:t>
      </w:r>
      <w:r w:rsidR="00BA1579" w:rsidRPr="00466A8E">
        <w:rPr>
          <w:rFonts w:asciiTheme="minorHAnsi" w:hAnsiTheme="minorHAnsi" w:cstheme="minorHAnsi"/>
          <w:sz w:val="20"/>
          <w:szCs w:val="20"/>
        </w:rPr>
        <w:t>negatywna ocena skutkuje konieczności</w:t>
      </w:r>
      <w:r w:rsidR="00BA1579">
        <w:rPr>
          <w:rFonts w:asciiTheme="minorHAnsi" w:hAnsiTheme="minorHAnsi" w:cstheme="minorHAnsi"/>
          <w:sz w:val="20"/>
          <w:szCs w:val="20"/>
        </w:rPr>
        <w:t>ą</w:t>
      </w:r>
      <w:r w:rsidR="00BA1579" w:rsidRPr="00466A8E">
        <w:rPr>
          <w:rFonts w:asciiTheme="minorHAnsi" w:hAnsiTheme="minorHAnsi" w:cstheme="minorHAnsi"/>
          <w:sz w:val="20"/>
          <w:szCs w:val="20"/>
        </w:rPr>
        <w:t xml:space="preserve"> powtórzenia wszystkich stomatologicznych przedmiotów przedklinicznych oznaczonych </w:t>
      </w:r>
      <w:r w:rsidR="00BA1579" w:rsidRPr="00466A8E">
        <w:rPr>
          <w:rFonts w:asciiTheme="minorHAnsi" w:hAnsiTheme="minorHAnsi" w:cstheme="minorHAnsi"/>
          <w:color w:val="FF0000"/>
          <w:sz w:val="20"/>
          <w:szCs w:val="20"/>
        </w:rPr>
        <w:t>*</w:t>
      </w:r>
    </w:p>
    <w:p w14:paraId="4D086DE7" w14:textId="77777777" w:rsidR="00123C1A" w:rsidRPr="002A549C" w:rsidRDefault="00123C1A" w:rsidP="00123C1A">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tbl>
      <w:tblPr>
        <w:tblStyle w:val="Tabela-Siatka"/>
        <w:tblW w:w="0" w:type="auto"/>
        <w:tblLook w:val="04A0" w:firstRow="1" w:lastRow="0" w:firstColumn="1" w:lastColumn="0" w:noHBand="0" w:noVBand="1"/>
      </w:tblPr>
      <w:tblGrid>
        <w:gridCol w:w="846"/>
        <w:gridCol w:w="1984"/>
      </w:tblGrid>
      <w:tr w:rsidR="00123C1A" w:rsidRPr="00481792" w14:paraId="2446D303" w14:textId="77777777" w:rsidTr="00162CC4">
        <w:tc>
          <w:tcPr>
            <w:tcW w:w="846" w:type="dxa"/>
          </w:tcPr>
          <w:p w14:paraId="0500410A"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75CBBE0C"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ED02385" w14:textId="77777777" w:rsidTr="00162CC4">
        <w:tc>
          <w:tcPr>
            <w:tcW w:w="846" w:type="dxa"/>
          </w:tcPr>
          <w:p w14:paraId="4C19EF48"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19FD8B2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1855C26" w14:textId="77777777" w:rsidTr="00162CC4">
        <w:tc>
          <w:tcPr>
            <w:tcW w:w="846" w:type="dxa"/>
          </w:tcPr>
          <w:p w14:paraId="01EF82AE"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5C750D20"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104FE90"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7A6BA98"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25142B7" w14:textId="33283A83"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62795D17" w14:textId="77777777" w:rsidR="00123C1A" w:rsidRPr="00360381" w:rsidRDefault="00123C1A" w:rsidP="00123C1A">
      <w:pPr>
        <w:rPr>
          <w:b/>
          <w:sz w:val="24"/>
          <w:szCs w:val="24"/>
        </w:rPr>
      </w:pPr>
    </w:p>
    <w:p w14:paraId="64F529CC" w14:textId="77777777" w:rsidR="00123C1A" w:rsidRPr="0034450C" w:rsidRDefault="00123C1A" w:rsidP="00123C1A">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66FF0C55" w14:textId="77777777" w:rsidTr="00162CC4">
        <w:trPr>
          <w:trHeight w:val="282"/>
        </w:trPr>
        <w:tc>
          <w:tcPr>
            <w:tcW w:w="1002" w:type="dxa"/>
            <w:vMerge w:val="restart"/>
            <w:shd w:val="clear" w:color="auto" w:fill="auto"/>
            <w:noWrap/>
            <w:vAlign w:val="center"/>
            <w:hideMark/>
          </w:tcPr>
          <w:p w14:paraId="2C516D46" w14:textId="540769DA" w:rsidR="00123C1A" w:rsidRPr="00B3159A" w:rsidRDefault="00123C1A" w:rsidP="00162CC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4AD9DB10" w14:textId="77777777" w:rsidR="00123C1A" w:rsidRPr="00B3159A" w:rsidRDefault="00123C1A" w:rsidP="00162CC4">
            <w:pPr>
              <w:rPr>
                <w:rFonts w:asciiTheme="minorHAnsi" w:eastAsia="Times New Roman" w:hAnsiTheme="minorHAnsi" w:cstheme="minorHAnsi"/>
                <w:sz w:val="20"/>
                <w:szCs w:val="20"/>
                <w:lang w:eastAsia="pl-PL"/>
              </w:rPr>
            </w:pPr>
          </w:p>
          <w:p w14:paraId="22B5DD5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5F914FE"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FA72B91"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B3F249B"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06C1A5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4E3C234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2204D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58201A7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2A5601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D651A8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AB8107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4C229D72" w14:textId="2744E527"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8C3FD16" w14:textId="77777777" w:rsidTr="00162CC4">
        <w:trPr>
          <w:trHeight w:val="676"/>
        </w:trPr>
        <w:tc>
          <w:tcPr>
            <w:tcW w:w="1002" w:type="dxa"/>
            <w:vMerge/>
            <w:shd w:val="clear" w:color="auto" w:fill="auto"/>
            <w:noWrap/>
            <w:vAlign w:val="center"/>
          </w:tcPr>
          <w:p w14:paraId="618904A0"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0834F9B"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891D33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D6099A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DF3901A"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3EC402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6560F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614502C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2F883E1F"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016F34EF" w14:textId="77777777" w:rsidTr="00162CC4">
        <w:trPr>
          <w:trHeight w:val="289"/>
        </w:trPr>
        <w:tc>
          <w:tcPr>
            <w:tcW w:w="1002" w:type="dxa"/>
            <w:shd w:val="clear" w:color="auto" w:fill="auto"/>
            <w:noWrap/>
          </w:tcPr>
          <w:p w14:paraId="31D0F5F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38787DFD" w14:textId="77777777" w:rsidR="00123C1A" w:rsidRPr="001B2B26" w:rsidRDefault="00123C1A" w:rsidP="00162CC4">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01861F6B"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0</w:t>
            </w:r>
          </w:p>
        </w:tc>
        <w:tc>
          <w:tcPr>
            <w:tcW w:w="1276" w:type="dxa"/>
            <w:shd w:val="clear" w:color="auto" w:fill="auto"/>
            <w:noWrap/>
            <w:hideMark/>
          </w:tcPr>
          <w:p w14:paraId="116FEA7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D81CF17" w14:textId="77777777" w:rsidR="00123C1A" w:rsidRPr="001B2B26" w:rsidRDefault="00123C1A" w:rsidP="00162CC4">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47F262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C393EA"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420E5BAA" w14:textId="6C48C1BB" w:rsidR="00123C1A" w:rsidRPr="001B2B26" w:rsidRDefault="00123C1A" w:rsidP="00162CC4">
            <w:pPr>
              <w:rPr>
                <w:rFonts w:asciiTheme="minorHAnsi" w:eastAsia="Times New Roman" w:hAnsiTheme="minorHAnsi" w:cstheme="minorHAnsi"/>
                <w:sz w:val="20"/>
                <w:szCs w:val="20"/>
                <w:lang w:eastAsia="pl-PL"/>
              </w:rPr>
            </w:pPr>
            <w:r>
              <w:t>2</w:t>
            </w:r>
          </w:p>
        </w:tc>
        <w:tc>
          <w:tcPr>
            <w:tcW w:w="1418" w:type="dxa"/>
            <w:shd w:val="clear" w:color="auto" w:fill="auto"/>
            <w:noWrap/>
            <w:hideMark/>
          </w:tcPr>
          <w:p w14:paraId="3BDF529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225646BF" w14:textId="77777777" w:rsidTr="00162CC4">
        <w:trPr>
          <w:trHeight w:val="289"/>
        </w:trPr>
        <w:tc>
          <w:tcPr>
            <w:tcW w:w="1002" w:type="dxa"/>
            <w:shd w:val="clear" w:color="auto" w:fill="auto"/>
            <w:noWrap/>
          </w:tcPr>
          <w:p w14:paraId="224E676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4E1A533" w14:textId="77777777" w:rsidR="00123C1A" w:rsidRPr="001B2B26" w:rsidRDefault="00123C1A" w:rsidP="00162CC4">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4F8B5F25"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30CDE6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61CD64F" w14:textId="77777777" w:rsidR="00123C1A" w:rsidRPr="001B2B26" w:rsidRDefault="00123C1A" w:rsidP="00162CC4">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7B56949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8FB41B" w14:textId="77777777" w:rsidR="00123C1A" w:rsidRPr="001B2B26" w:rsidRDefault="00123C1A" w:rsidP="00162CC4">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7AFD59D4"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646C1B0A"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r w:rsidRPr="0021140B">
              <w:rPr>
                <w:color w:val="FF0000"/>
              </w:rPr>
              <w:t>*</w:t>
            </w:r>
          </w:p>
        </w:tc>
      </w:tr>
      <w:tr w:rsidR="00123C1A" w:rsidRPr="001B2B26" w14:paraId="2B86E4B0" w14:textId="77777777" w:rsidTr="00162CC4">
        <w:trPr>
          <w:trHeight w:val="289"/>
        </w:trPr>
        <w:tc>
          <w:tcPr>
            <w:tcW w:w="1002" w:type="dxa"/>
            <w:shd w:val="clear" w:color="auto" w:fill="auto"/>
            <w:noWrap/>
          </w:tcPr>
          <w:p w14:paraId="62E4C76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DC1C4B4" w14:textId="77777777" w:rsidR="00123C1A" w:rsidRPr="001B2B26" w:rsidRDefault="00123C1A" w:rsidP="00162CC4">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0DA41FE2" w14:textId="77777777" w:rsidR="00123C1A" w:rsidRPr="001B2B26" w:rsidRDefault="00123C1A" w:rsidP="00162CC4">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C67E98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977DF39"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36BB8A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C17B01" w14:textId="77777777" w:rsidR="00123C1A" w:rsidRPr="001B2B26" w:rsidRDefault="00123C1A" w:rsidP="00162CC4">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4098CAA0" w14:textId="77777777" w:rsidR="00123C1A" w:rsidRPr="001B2B26" w:rsidRDefault="00123C1A" w:rsidP="00162CC4">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40A2403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232287E7" w14:textId="77777777" w:rsidTr="00162CC4">
        <w:trPr>
          <w:trHeight w:val="289"/>
        </w:trPr>
        <w:tc>
          <w:tcPr>
            <w:tcW w:w="1002" w:type="dxa"/>
            <w:shd w:val="clear" w:color="auto" w:fill="auto"/>
            <w:noWrap/>
          </w:tcPr>
          <w:p w14:paraId="70FFF1D3"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25ED2D35" w14:textId="77777777" w:rsidR="00123C1A" w:rsidRPr="001B2B26" w:rsidRDefault="00123C1A" w:rsidP="00162CC4">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16EBFFFB"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76C7FCB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373C6A"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F15AE6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DD0CE62"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3E8A5028"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5B31DE1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63BD86E" w14:textId="77777777" w:rsidTr="00162CC4">
        <w:trPr>
          <w:trHeight w:val="289"/>
        </w:trPr>
        <w:tc>
          <w:tcPr>
            <w:tcW w:w="1002" w:type="dxa"/>
            <w:shd w:val="clear" w:color="auto" w:fill="auto"/>
            <w:noWrap/>
          </w:tcPr>
          <w:p w14:paraId="7EC47770"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522711AD" w14:textId="77777777" w:rsidR="00123C1A" w:rsidRPr="001B2B26" w:rsidRDefault="00123C1A" w:rsidP="00162CC4">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3FDDFBC7" w14:textId="77777777" w:rsidR="00123C1A" w:rsidRPr="001B2B26" w:rsidRDefault="00123C1A" w:rsidP="00162CC4">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4210EAA4"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1E067E41" w14:textId="4A294B15" w:rsidR="00123C1A" w:rsidRPr="001B2B26" w:rsidRDefault="00123C1A" w:rsidP="00162CC4">
            <w:pPr>
              <w:rPr>
                <w:rFonts w:asciiTheme="minorHAnsi" w:eastAsia="Times New Roman" w:hAnsiTheme="minorHAnsi" w:cstheme="minorHAnsi"/>
                <w:sz w:val="20"/>
                <w:szCs w:val="20"/>
                <w:lang w:eastAsia="pl-PL"/>
              </w:rPr>
            </w:pPr>
            <w:r w:rsidRPr="00BE4D12">
              <w:t>4</w:t>
            </w:r>
            <w:r w:rsidR="00323962">
              <w:t>5</w:t>
            </w:r>
          </w:p>
        </w:tc>
        <w:tc>
          <w:tcPr>
            <w:tcW w:w="1560" w:type="dxa"/>
            <w:shd w:val="clear" w:color="auto" w:fill="auto"/>
            <w:noWrap/>
            <w:hideMark/>
          </w:tcPr>
          <w:p w14:paraId="7A2653E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B6EED3D" w14:textId="7C98E77E" w:rsidR="00123C1A" w:rsidRPr="001B2B26" w:rsidRDefault="00123C1A" w:rsidP="00162CC4">
            <w:pPr>
              <w:rPr>
                <w:rFonts w:asciiTheme="minorHAnsi" w:eastAsia="Times New Roman" w:hAnsiTheme="minorHAnsi" w:cstheme="minorHAnsi"/>
                <w:sz w:val="20"/>
                <w:szCs w:val="20"/>
                <w:lang w:eastAsia="pl-PL"/>
              </w:rPr>
            </w:pPr>
            <w:r w:rsidRPr="00BE4D12">
              <w:t>7</w:t>
            </w:r>
            <w:r w:rsidR="00323962">
              <w:t>5</w:t>
            </w:r>
          </w:p>
        </w:tc>
        <w:tc>
          <w:tcPr>
            <w:tcW w:w="1559" w:type="dxa"/>
            <w:shd w:val="clear" w:color="auto" w:fill="F2F2F2" w:themeFill="background1" w:themeFillShade="F2"/>
            <w:noWrap/>
            <w:hideMark/>
          </w:tcPr>
          <w:p w14:paraId="599008E9" w14:textId="77777777" w:rsidR="00123C1A" w:rsidRPr="001B2B26" w:rsidRDefault="00123C1A" w:rsidP="00162CC4">
            <w:pPr>
              <w:rPr>
                <w:rFonts w:asciiTheme="minorHAnsi" w:eastAsia="Times New Roman" w:hAnsiTheme="minorHAnsi" w:cstheme="minorHAnsi"/>
                <w:sz w:val="20"/>
                <w:szCs w:val="20"/>
                <w:lang w:eastAsia="pl-PL"/>
              </w:rPr>
            </w:pPr>
            <w:r w:rsidRPr="00BE4D12">
              <w:t>5</w:t>
            </w:r>
            <w:r>
              <w:t>,5</w:t>
            </w:r>
          </w:p>
        </w:tc>
        <w:tc>
          <w:tcPr>
            <w:tcW w:w="1418" w:type="dxa"/>
            <w:shd w:val="clear" w:color="auto" w:fill="auto"/>
            <w:noWrap/>
            <w:hideMark/>
          </w:tcPr>
          <w:p w14:paraId="05B2C4FD"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C1CA7CD" w14:textId="77777777" w:rsidTr="00162CC4">
        <w:trPr>
          <w:trHeight w:val="289"/>
        </w:trPr>
        <w:tc>
          <w:tcPr>
            <w:tcW w:w="1002" w:type="dxa"/>
            <w:shd w:val="clear" w:color="auto" w:fill="auto"/>
            <w:noWrap/>
          </w:tcPr>
          <w:p w14:paraId="30EAC87B"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A19EC54" w14:textId="77777777" w:rsidR="00123C1A" w:rsidRPr="001B2B26" w:rsidRDefault="00123C1A" w:rsidP="00162CC4">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0F8C1D99"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0D582A36" w14:textId="63A8253E" w:rsidR="00123C1A" w:rsidRPr="001B2B26" w:rsidRDefault="00323962" w:rsidP="00162CC4">
            <w:pPr>
              <w:rPr>
                <w:rFonts w:asciiTheme="minorHAnsi" w:eastAsia="Times New Roman" w:hAnsiTheme="minorHAnsi" w:cstheme="minorHAnsi"/>
                <w:sz w:val="20"/>
                <w:szCs w:val="20"/>
                <w:lang w:eastAsia="pl-PL"/>
              </w:rPr>
            </w:pPr>
            <w:r>
              <w:t>20</w:t>
            </w:r>
          </w:p>
        </w:tc>
        <w:tc>
          <w:tcPr>
            <w:tcW w:w="1417" w:type="dxa"/>
            <w:shd w:val="clear" w:color="auto" w:fill="auto"/>
            <w:noWrap/>
            <w:hideMark/>
          </w:tcPr>
          <w:p w14:paraId="0A5812DE"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FD8796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EB7664C" w14:textId="2816FD7F" w:rsidR="00123C1A" w:rsidRPr="001B2B26" w:rsidRDefault="00323962" w:rsidP="00162CC4">
            <w:pPr>
              <w:rPr>
                <w:rFonts w:asciiTheme="minorHAnsi" w:eastAsia="Times New Roman" w:hAnsiTheme="minorHAnsi" w:cstheme="minorHAnsi"/>
                <w:sz w:val="20"/>
                <w:szCs w:val="20"/>
                <w:lang w:eastAsia="pl-PL"/>
              </w:rPr>
            </w:pPr>
            <w:r>
              <w:t>20</w:t>
            </w:r>
          </w:p>
        </w:tc>
        <w:tc>
          <w:tcPr>
            <w:tcW w:w="1559" w:type="dxa"/>
            <w:shd w:val="clear" w:color="auto" w:fill="F2F2F2" w:themeFill="background1" w:themeFillShade="F2"/>
            <w:noWrap/>
            <w:hideMark/>
          </w:tcPr>
          <w:p w14:paraId="3CDC5CD5" w14:textId="77777777" w:rsidR="00123C1A" w:rsidRPr="001B2B26" w:rsidRDefault="00123C1A" w:rsidP="00162CC4">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6CE22E7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1667AA77" w14:textId="77777777" w:rsidTr="00162CC4">
        <w:trPr>
          <w:trHeight w:val="289"/>
        </w:trPr>
        <w:tc>
          <w:tcPr>
            <w:tcW w:w="1002" w:type="dxa"/>
            <w:shd w:val="clear" w:color="auto" w:fill="auto"/>
            <w:noWrap/>
          </w:tcPr>
          <w:p w14:paraId="325E3BF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642F3A0F" w14:textId="77777777" w:rsidR="00123C1A" w:rsidRPr="001B2B26" w:rsidRDefault="00123C1A" w:rsidP="00162CC4">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02D34EA9"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7F7D4A82" w14:textId="77777777" w:rsidR="00123C1A" w:rsidRPr="001B2B26" w:rsidRDefault="00123C1A" w:rsidP="00162CC4">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04A0686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8D0DA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F64FA94"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7FEDB8C8" w14:textId="77777777" w:rsidR="00123C1A" w:rsidRPr="001B2B26" w:rsidRDefault="00123C1A" w:rsidP="00162CC4">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5DD6D9A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69815178" w14:textId="77777777" w:rsidTr="00162CC4">
        <w:trPr>
          <w:trHeight w:val="289"/>
        </w:trPr>
        <w:tc>
          <w:tcPr>
            <w:tcW w:w="1002" w:type="dxa"/>
            <w:shd w:val="clear" w:color="auto" w:fill="auto"/>
            <w:noWrap/>
          </w:tcPr>
          <w:p w14:paraId="22035AD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75BFD79E" w14:textId="77777777" w:rsidR="00123C1A" w:rsidRPr="001B2B26" w:rsidRDefault="00123C1A" w:rsidP="00162CC4">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5BBFC47A"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66E174B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247FFCC" w14:textId="77777777" w:rsidR="00123C1A" w:rsidRPr="001B2B26" w:rsidRDefault="00123C1A" w:rsidP="00162CC4">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4F2D3B7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4EC53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30</w:t>
            </w:r>
          </w:p>
        </w:tc>
        <w:tc>
          <w:tcPr>
            <w:tcW w:w="1559" w:type="dxa"/>
            <w:shd w:val="clear" w:color="auto" w:fill="F2F2F2" w:themeFill="background1" w:themeFillShade="F2"/>
            <w:noWrap/>
            <w:hideMark/>
          </w:tcPr>
          <w:p w14:paraId="09F04398" w14:textId="77777777" w:rsidR="00123C1A" w:rsidRPr="001B2B26" w:rsidRDefault="00123C1A" w:rsidP="00162CC4">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615DE0AE"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725CBF87" w14:textId="77777777" w:rsidTr="00162CC4">
        <w:trPr>
          <w:trHeight w:val="289"/>
        </w:trPr>
        <w:tc>
          <w:tcPr>
            <w:tcW w:w="1002" w:type="dxa"/>
            <w:shd w:val="clear" w:color="auto" w:fill="auto"/>
            <w:noWrap/>
          </w:tcPr>
          <w:p w14:paraId="211F55C4"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A2A0CA1" w14:textId="77777777" w:rsidR="00123C1A" w:rsidRPr="001B2B26" w:rsidRDefault="00123C1A" w:rsidP="00162CC4">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4A3360D1"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276" w:type="dxa"/>
            <w:shd w:val="clear" w:color="auto" w:fill="auto"/>
            <w:noWrap/>
            <w:hideMark/>
          </w:tcPr>
          <w:p w14:paraId="3016141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417" w:type="dxa"/>
            <w:shd w:val="clear" w:color="auto" w:fill="auto"/>
            <w:noWrap/>
            <w:hideMark/>
          </w:tcPr>
          <w:p w14:paraId="5A0D4185" w14:textId="77777777" w:rsidR="00123C1A" w:rsidRPr="001B2B26" w:rsidRDefault="00123C1A" w:rsidP="00162CC4">
            <w:pPr>
              <w:rPr>
                <w:rFonts w:asciiTheme="minorHAnsi" w:eastAsia="Times New Roman" w:hAnsiTheme="minorHAnsi" w:cstheme="minorHAnsi"/>
                <w:sz w:val="20"/>
                <w:szCs w:val="20"/>
                <w:lang w:eastAsia="pl-PL"/>
              </w:rPr>
            </w:pPr>
            <w:r w:rsidRPr="00BE4D12">
              <w:t>12</w:t>
            </w:r>
            <w:r>
              <w:t>6</w:t>
            </w:r>
          </w:p>
        </w:tc>
        <w:tc>
          <w:tcPr>
            <w:tcW w:w="1560" w:type="dxa"/>
            <w:shd w:val="clear" w:color="auto" w:fill="auto"/>
            <w:noWrap/>
            <w:hideMark/>
          </w:tcPr>
          <w:p w14:paraId="499767A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6F5CEF" w14:textId="77777777" w:rsidR="00123C1A" w:rsidRPr="001B2B26" w:rsidRDefault="00123C1A" w:rsidP="00162CC4">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5B4D27AC" w14:textId="77777777" w:rsidR="00123C1A" w:rsidRPr="001B2B26" w:rsidRDefault="00123C1A" w:rsidP="00162CC4">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9F7CC13"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F885785" w14:textId="77777777" w:rsidTr="00162CC4">
        <w:trPr>
          <w:trHeight w:val="289"/>
        </w:trPr>
        <w:tc>
          <w:tcPr>
            <w:tcW w:w="1002" w:type="dxa"/>
            <w:shd w:val="clear" w:color="auto" w:fill="auto"/>
            <w:noWrap/>
          </w:tcPr>
          <w:p w14:paraId="6B2C9AF2"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9412E53" w14:textId="77777777" w:rsidR="00123C1A" w:rsidRPr="001B2B26" w:rsidRDefault="00123C1A" w:rsidP="00162CC4">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449AFC18"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8C60B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30BA8EFE"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000C61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F2BFE0" w14:textId="77777777" w:rsidR="00123C1A" w:rsidRPr="001B2B26" w:rsidRDefault="00123C1A" w:rsidP="00162CC4">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7CB7E404" w14:textId="77D0570E" w:rsidR="00123C1A" w:rsidRPr="001B2B26" w:rsidRDefault="00696A39" w:rsidP="00162CC4">
            <w:pPr>
              <w:rPr>
                <w:rFonts w:asciiTheme="minorHAnsi" w:eastAsia="Times New Roman" w:hAnsiTheme="minorHAnsi" w:cstheme="minorHAnsi"/>
                <w:sz w:val="20"/>
                <w:szCs w:val="20"/>
                <w:lang w:eastAsia="pl-PL"/>
              </w:rPr>
            </w:pPr>
            <w:r>
              <w:t>9</w:t>
            </w:r>
            <w:r w:rsidR="00123C1A" w:rsidRPr="00BE4D12">
              <w:t>,5</w:t>
            </w:r>
          </w:p>
        </w:tc>
        <w:tc>
          <w:tcPr>
            <w:tcW w:w="1418" w:type="dxa"/>
            <w:shd w:val="clear" w:color="auto" w:fill="auto"/>
            <w:noWrap/>
            <w:hideMark/>
          </w:tcPr>
          <w:p w14:paraId="35B36DCE"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06EFE743" w14:textId="77777777" w:rsidTr="00162CC4">
        <w:trPr>
          <w:trHeight w:val="289"/>
        </w:trPr>
        <w:tc>
          <w:tcPr>
            <w:tcW w:w="1002" w:type="dxa"/>
            <w:shd w:val="clear" w:color="auto" w:fill="auto"/>
            <w:noWrap/>
          </w:tcPr>
          <w:p w14:paraId="6C92616E"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6B0AA2D" w14:textId="77777777" w:rsidR="00123C1A" w:rsidRPr="001B2B26" w:rsidRDefault="00123C1A" w:rsidP="00162CC4">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027D6BE0"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0A01697"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388F6AC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70FF856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AD4345"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32FA5DF2" w14:textId="77777777" w:rsidR="00123C1A" w:rsidRPr="001B2B26" w:rsidRDefault="00123C1A" w:rsidP="00162CC4">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49F2E96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61CE68A0" w14:textId="77777777" w:rsidTr="00162CC4">
        <w:trPr>
          <w:trHeight w:val="289"/>
        </w:trPr>
        <w:tc>
          <w:tcPr>
            <w:tcW w:w="1002" w:type="dxa"/>
            <w:shd w:val="clear" w:color="auto" w:fill="auto"/>
            <w:noWrap/>
          </w:tcPr>
          <w:p w14:paraId="3C87B19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CB47C78" w14:textId="77777777" w:rsidR="00123C1A" w:rsidRPr="001B2B26" w:rsidRDefault="00123C1A" w:rsidP="00162CC4">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7317CB2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2DA7767"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4223A69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CBA2E7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D96707D"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4F6647A5"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21D775C9"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1B2B26" w14:paraId="5E7D22A8" w14:textId="77777777" w:rsidTr="00162CC4">
        <w:trPr>
          <w:trHeight w:val="289"/>
        </w:trPr>
        <w:tc>
          <w:tcPr>
            <w:tcW w:w="1002" w:type="dxa"/>
            <w:shd w:val="clear" w:color="auto" w:fill="auto"/>
            <w:noWrap/>
          </w:tcPr>
          <w:p w14:paraId="46909C5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34CA83C2" w14:textId="77777777" w:rsidR="00123C1A" w:rsidRPr="001B2B26" w:rsidRDefault="00123C1A" w:rsidP="00162CC4">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82D6E4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61EBD0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EA83932"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06A70B35"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5165B423"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45BC9248" w14:textId="77777777" w:rsidR="00123C1A" w:rsidRPr="001B2B26" w:rsidRDefault="00123C1A" w:rsidP="00162CC4">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6E44BFC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BE4D12">
              <w:t>zal</w:t>
            </w:r>
            <w:proofErr w:type="spellEnd"/>
            <w:r w:rsidRPr="00BE4D12">
              <w:t>.</w:t>
            </w:r>
          </w:p>
        </w:tc>
      </w:tr>
      <w:tr w:rsidR="00123C1A" w:rsidRPr="00445D9F" w14:paraId="66D936F1" w14:textId="77777777" w:rsidTr="00162CC4">
        <w:trPr>
          <w:trHeight w:val="289"/>
        </w:trPr>
        <w:tc>
          <w:tcPr>
            <w:tcW w:w="5954" w:type="dxa"/>
            <w:gridSpan w:val="2"/>
            <w:shd w:val="clear" w:color="auto" w:fill="auto"/>
            <w:noWrap/>
            <w:vAlign w:val="center"/>
            <w:hideMark/>
          </w:tcPr>
          <w:p w14:paraId="01A77541" w14:textId="77777777" w:rsidR="00123C1A" w:rsidRPr="00445D9F" w:rsidRDefault="00123C1A" w:rsidP="00162CC4">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1049F983" w14:textId="77777777" w:rsidR="00123C1A" w:rsidRPr="00445D9F" w:rsidRDefault="00123C1A" w:rsidP="00162CC4">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Pr>
                <w:rFonts w:asciiTheme="minorHAnsi" w:eastAsia="Times New Roman" w:hAnsiTheme="minorHAnsi" w:cstheme="minorHAnsi"/>
                <w:lang w:eastAsia="pl-PL"/>
              </w:rPr>
              <w:t>19</w:t>
            </w:r>
          </w:p>
        </w:tc>
        <w:tc>
          <w:tcPr>
            <w:tcW w:w="1276" w:type="dxa"/>
            <w:shd w:val="clear" w:color="auto" w:fill="auto"/>
            <w:noWrap/>
            <w:vAlign w:val="bottom"/>
            <w:hideMark/>
          </w:tcPr>
          <w:p w14:paraId="00F5C13B" w14:textId="6ACDA636"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r w:rsidR="00696A39">
              <w:rPr>
                <w:rFonts w:asciiTheme="minorHAnsi" w:eastAsia="Times New Roman" w:hAnsiTheme="minorHAnsi" w:cstheme="minorHAnsi"/>
                <w:lang w:eastAsia="pl-PL"/>
              </w:rPr>
              <w:t>60</w:t>
            </w:r>
          </w:p>
        </w:tc>
        <w:tc>
          <w:tcPr>
            <w:tcW w:w="1417" w:type="dxa"/>
            <w:shd w:val="clear" w:color="auto" w:fill="auto"/>
            <w:noWrap/>
            <w:vAlign w:val="bottom"/>
            <w:hideMark/>
          </w:tcPr>
          <w:p w14:paraId="6F029A9B" w14:textId="1868278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53</w:t>
            </w:r>
            <w:r w:rsidR="00696A39">
              <w:rPr>
                <w:rFonts w:asciiTheme="minorHAnsi" w:eastAsia="Times New Roman" w:hAnsiTheme="minorHAnsi" w:cstheme="minorHAnsi"/>
                <w:lang w:eastAsia="pl-PL"/>
              </w:rPr>
              <w:t>6</w:t>
            </w:r>
          </w:p>
        </w:tc>
        <w:tc>
          <w:tcPr>
            <w:tcW w:w="1560" w:type="dxa"/>
            <w:tcBorders>
              <w:right w:val="single" w:sz="12" w:space="0" w:color="auto"/>
            </w:tcBorders>
            <w:shd w:val="clear" w:color="auto" w:fill="auto"/>
            <w:noWrap/>
            <w:vAlign w:val="bottom"/>
            <w:hideMark/>
          </w:tcPr>
          <w:p w14:paraId="51F22E46" w14:textId="7777777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2E607B9" w14:textId="01B4CCB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10</w:t>
            </w:r>
            <w:r w:rsidR="00696A39">
              <w:rPr>
                <w:rFonts w:asciiTheme="minorHAnsi" w:eastAsia="Times New Roman" w:hAnsiTheme="minorHAnsi" w:cstheme="minorHAnsi"/>
                <w:lang w:eastAsia="pl-PL"/>
              </w:rPr>
              <w:t>3</w:t>
            </w:r>
            <w:r>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DC32B4F" w14:textId="739B6FEA"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696A39">
              <w:rPr>
                <w:rFonts w:asciiTheme="minorHAnsi" w:eastAsia="Times New Roman" w:hAnsiTheme="minorHAnsi" w:cstheme="minorHAnsi"/>
                <w:lang w:eastAsia="pl-PL"/>
              </w:rPr>
              <w:t>,5</w:t>
            </w:r>
          </w:p>
        </w:tc>
        <w:tc>
          <w:tcPr>
            <w:tcW w:w="1418" w:type="dxa"/>
            <w:tcBorders>
              <w:left w:val="single" w:sz="12" w:space="0" w:color="auto"/>
            </w:tcBorders>
            <w:shd w:val="clear" w:color="auto" w:fill="auto"/>
            <w:noWrap/>
            <w:vAlign w:val="bottom"/>
            <w:hideMark/>
          </w:tcPr>
          <w:p w14:paraId="23614D25" w14:textId="77777777" w:rsidR="00123C1A" w:rsidRPr="00445D9F" w:rsidRDefault="00123C1A" w:rsidP="00162CC4">
            <w:pPr>
              <w:rPr>
                <w:rFonts w:asciiTheme="minorHAnsi" w:eastAsia="Times New Roman" w:hAnsiTheme="minorHAnsi" w:cstheme="minorHAnsi"/>
                <w:lang w:eastAsia="pl-PL"/>
              </w:rPr>
            </w:pPr>
          </w:p>
        </w:tc>
      </w:tr>
    </w:tbl>
    <w:p w14:paraId="361DA5BA" w14:textId="77777777" w:rsidR="00123C1A" w:rsidRPr="0021140B" w:rsidRDefault="00123C1A" w:rsidP="00123C1A">
      <w:pPr>
        <w:rPr>
          <w:sz w:val="20"/>
          <w:szCs w:val="20"/>
        </w:rPr>
      </w:pPr>
      <w:r w:rsidRPr="0021140B">
        <w:rPr>
          <w:color w:val="FF0000"/>
          <w:sz w:val="20"/>
          <w:szCs w:val="20"/>
        </w:rPr>
        <w:t>*</w:t>
      </w:r>
      <w:r w:rsidRPr="0021140B">
        <w:rPr>
          <w:sz w:val="20"/>
          <w:szCs w:val="20"/>
        </w:rPr>
        <w:t>egzamin wspólny dla przedmiotów "</w:t>
      </w:r>
      <w:proofErr w:type="spellStart"/>
      <w:r w:rsidRPr="0021140B">
        <w:rPr>
          <w:sz w:val="20"/>
          <w:szCs w:val="20"/>
        </w:rPr>
        <w:t>Patmorfologia</w:t>
      </w:r>
      <w:proofErr w:type="spellEnd"/>
      <w:r w:rsidRPr="0021140B">
        <w:rPr>
          <w:sz w:val="20"/>
          <w:szCs w:val="20"/>
        </w:rPr>
        <w:t>" i "Patologia jamy ustnej"</w:t>
      </w:r>
    </w:p>
    <w:p w14:paraId="2A6B92CF" w14:textId="77777777" w:rsidR="00123C1A" w:rsidRPr="0021140B" w:rsidRDefault="00123C1A" w:rsidP="00123C1A">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190DE7EF" w14:textId="2959881C"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13692C41" w14:textId="77777777" w:rsidTr="00162CC4">
        <w:tc>
          <w:tcPr>
            <w:tcW w:w="846" w:type="dxa"/>
          </w:tcPr>
          <w:p w14:paraId="45876BEE"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7744547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AD6C880" w14:textId="77777777" w:rsidTr="00162CC4">
        <w:tc>
          <w:tcPr>
            <w:tcW w:w="846" w:type="dxa"/>
          </w:tcPr>
          <w:p w14:paraId="44D376FB"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7F884BF4"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8D7C0D7" w14:textId="77777777" w:rsidTr="00162CC4">
        <w:tc>
          <w:tcPr>
            <w:tcW w:w="846" w:type="dxa"/>
          </w:tcPr>
          <w:p w14:paraId="0CD6AFE5"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23268C0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280DC416" w14:textId="77777777" w:rsidR="00123C1A" w:rsidRDefault="00123C1A" w:rsidP="00123C1A">
      <w:pPr>
        <w:jc w:val="center"/>
        <w:rPr>
          <w:b/>
          <w:bCs/>
          <w:sz w:val="24"/>
          <w:szCs w:val="24"/>
        </w:rPr>
      </w:pPr>
    </w:p>
    <w:p w14:paraId="72CE7217" w14:textId="77777777" w:rsidR="00936531" w:rsidRDefault="00936531" w:rsidP="005D4E01">
      <w:pPr>
        <w:rPr>
          <w:rFonts w:asciiTheme="minorHAnsi" w:hAnsiTheme="minorHAnsi" w:cstheme="minorHAnsi"/>
          <w:b/>
          <w:color w:val="000000" w:themeColor="text1"/>
          <w:sz w:val="24"/>
          <w:szCs w:val="24"/>
        </w:rPr>
      </w:pPr>
    </w:p>
    <w:p w14:paraId="7BC7FD06" w14:textId="77777777" w:rsidR="00936531" w:rsidRDefault="00936531" w:rsidP="005D4E01">
      <w:pPr>
        <w:rPr>
          <w:rFonts w:asciiTheme="minorHAnsi" w:hAnsiTheme="minorHAnsi" w:cstheme="minorHAnsi"/>
          <w:b/>
          <w:color w:val="000000" w:themeColor="text1"/>
          <w:sz w:val="24"/>
          <w:szCs w:val="24"/>
        </w:rPr>
      </w:pPr>
    </w:p>
    <w:p w14:paraId="159C9110" w14:textId="77777777" w:rsidR="00936531" w:rsidRDefault="00936531" w:rsidP="005D4E01">
      <w:pPr>
        <w:rPr>
          <w:rFonts w:asciiTheme="minorHAnsi" w:hAnsiTheme="minorHAnsi" w:cstheme="minorHAnsi"/>
          <w:b/>
          <w:color w:val="000000" w:themeColor="text1"/>
          <w:sz w:val="24"/>
          <w:szCs w:val="24"/>
        </w:rPr>
      </w:pPr>
    </w:p>
    <w:p w14:paraId="5E060EDC"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2974FE8A"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855CE33" w14:textId="2B94EE1E"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3F731697" w14:textId="77777777" w:rsidTr="00162CC4">
        <w:trPr>
          <w:trHeight w:val="282"/>
        </w:trPr>
        <w:tc>
          <w:tcPr>
            <w:tcW w:w="1002" w:type="dxa"/>
            <w:vMerge w:val="restart"/>
            <w:shd w:val="clear" w:color="auto" w:fill="auto"/>
            <w:noWrap/>
            <w:vAlign w:val="center"/>
            <w:hideMark/>
          </w:tcPr>
          <w:p w14:paraId="5ED43ABD" w14:textId="40CC1E9A" w:rsidR="00123C1A" w:rsidRPr="00B3159A" w:rsidRDefault="00123C1A" w:rsidP="00162CC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0EDE580E" w14:textId="77777777" w:rsidR="00123C1A" w:rsidRPr="00B3159A" w:rsidRDefault="00123C1A" w:rsidP="00162CC4">
            <w:pPr>
              <w:rPr>
                <w:rFonts w:asciiTheme="minorHAnsi" w:eastAsia="Times New Roman" w:hAnsiTheme="minorHAnsi" w:cstheme="minorHAnsi"/>
                <w:sz w:val="20"/>
                <w:szCs w:val="20"/>
                <w:lang w:eastAsia="pl-PL"/>
              </w:rPr>
            </w:pPr>
          </w:p>
          <w:p w14:paraId="02E4BA1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BC32C18"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7F493F"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329CD0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5AB68E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BE413D9"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7DA52E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DAC724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BA87392"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8666BF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C4A0C2C"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B0D11DC" w14:textId="0ACB65F0"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163AD24" w14:textId="77777777" w:rsidTr="00162CC4">
        <w:trPr>
          <w:trHeight w:val="676"/>
        </w:trPr>
        <w:tc>
          <w:tcPr>
            <w:tcW w:w="1002" w:type="dxa"/>
            <w:vMerge/>
            <w:shd w:val="clear" w:color="auto" w:fill="auto"/>
            <w:noWrap/>
            <w:vAlign w:val="center"/>
          </w:tcPr>
          <w:p w14:paraId="3D366776"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B2BF414"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03F97C8"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2AE988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F1DD705"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26CEB75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35CDE0C"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BF50D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28D4A2E"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685064B3" w14:textId="77777777" w:rsidTr="00162CC4">
        <w:trPr>
          <w:trHeight w:val="289"/>
        </w:trPr>
        <w:tc>
          <w:tcPr>
            <w:tcW w:w="1002" w:type="dxa"/>
            <w:shd w:val="clear" w:color="auto" w:fill="auto"/>
            <w:noWrap/>
          </w:tcPr>
          <w:p w14:paraId="37F5FD2B"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2FE3236" w14:textId="77777777" w:rsidR="00123C1A" w:rsidRPr="001B2B26" w:rsidRDefault="00123C1A" w:rsidP="00162CC4">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1CD9286C"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1F072C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0710BD3"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5BDF5FF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71570E"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4E258322"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1024A165"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30E40E9" w14:textId="77777777" w:rsidTr="00162CC4">
        <w:trPr>
          <w:trHeight w:val="289"/>
        </w:trPr>
        <w:tc>
          <w:tcPr>
            <w:tcW w:w="1002" w:type="dxa"/>
            <w:shd w:val="clear" w:color="auto" w:fill="auto"/>
            <w:noWrap/>
          </w:tcPr>
          <w:p w14:paraId="6F340C0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BE630D" w14:textId="77777777" w:rsidR="00123C1A" w:rsidRPr="001B2B26" w:rsidRDefault="00123C1A" w:rsidP="00162CC4">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34EAC2F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2D463E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AC619C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CD90BC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62C4F"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AFEAA1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16CF2013"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230824E" w14:textId="77777777" w:rsidTr="00162CC4">
        <w:trPr>
          <w:trHeight w:val="289"/>
        </w:trPr>
        <w:tc>
          <w:tcPr>
            <w:tcW w:w="1002" w:type="dxa"/>
            <w:shd w:val="clear" w:color="auto" w:fill="auto"/>
            <w:noWrap/>
          </w:tcPr>
          <w:p w14:paraId="74DCF37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B755813" w14:textId="77777777" w:rsidR="00123C1A" w:rsidRPr="001B2B26" w:rsidRDefault="00123C1A" w:rsidP="00162CC4">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3FC0B921"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F8AF3D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0BA4D0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62B283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0B3ACAA"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7F3BCF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5CA43274"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47CD6D77" w14:textId="77777777" w:rsidTr="00162CC4">
        <w:trPr>
          <w:trHeight w:val="289"/>
        </w:trPr>
        <w:tc>
          <w:tcPr>
            <w:tcW w:w="1002" w:type="dxa"/>
            <w:shd w:val="clear" w:color="auto" w:fill="auto"/>
            <w:noWrap/>
          </w:tcPr>
          <w:p w14:paraId="3A03AEF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5C489F" w14:textId="77777777" w:rsidR="00123C1A" w:rsidRPr="001B2B26" w:rsidRDefault="00123C1A" w:rsidP="00162CC4">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15ABE27" w14:textId="77777777" w:rsidR="00123C1A" w:rsidRPr="001B2B26" w:rsidRDefault="00123C1A" w:rsidP="00162CC4">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13D8F1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1A77D04"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1173B3A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BF9115" w14:textId="77777777" w:rsidR="00123C1A" w:rsidRPr="001B2B26" w:rsidRDefault="00123C1A" w:rsidP="00162CC4">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362D8894" w14:textId="77777777" w:rsidR="00123C1A" w:rsidRPr="001B2B26" w:rsidRDefault="00123C1A" w:rsidP="00162CC4">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0BDD6737"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023D213F" w14:textId="77777777" w:rsidTr="00162CC4">
        <w:trPr>
          <w:trHeight w:val="289"/>
        </w:trPr>
        <w:tc>
          <w:tcPr>
            <w:tcW w:w="1002" w:type="dxa"/>
            <w:shd w:val="clear" w:color="auto" w:fill="auto"/>
            <w:noWrap/>
          </w:tcPr>
          <w:p w14:paraId="2EED48D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00F6AEA"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4A858FEA" w14:textId="77777777" w:rsidR="00123C1A" w:rsidRPr="001B2B26" w:rsidRDefault="00123C1A" w:rsidP="00162CC4">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00EED5F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593CD15"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722F82B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B73F04"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47F93254"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3E0C8AFF"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47079EBF" w14:textId="77777777" w:rsidTr="00162CC4">
        <w:trPr>
          <w:trHeight w:val="289"/>
        </w:trPr>
        <w:tc>
          <w:tcPr>
            <w:tcW w:w="1002" w:type="dxa"/>
            <w:shd w:val="clear" w:color="auto" w:fill="auto"/>
            <w:noWrap/>
          </w:tcPr>
          <w:p w14:paraId="7E3121B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3DE81DD0" w14:textId="77777777" w:rsidR="00123C1A" w:rsidRPr="001B2B26" w:rsidRDefault="00123C1A" w:rsidP="00162CC4">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CCC905A"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1ECA93B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5C9227E7"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E11A0E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555E162"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3AB43A01" w14:textId="77777777" w:rsidR="00123C1A" w:rsidRPr="001B2B26" w:rsidRDefault="00123C1A" w:rsidP="00162CC4">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2F22043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43393ABD" w14:textId="77777777" w:rsidTr="00162CC4">
        <w:trPr>
          <w:trHeight w:val="289"/>
        </w:trPr>
        <w:tc>
          <w:tcPr>
            <w:tcW w:w="1002" w:type="dxa"/>
            <w:shd w:val="clear" w:color="auto" w:fill="auto"/>
            <w:noWrap/>
          </w:tcPr>
          <w:p w14:paraId="0A61E22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682DA0B2"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Stomatologia zachowawcza  z </w:t>
            </w:r>
            <w:proofErr w:type="spellStart"/>
            <w:r w:rsidRPr="007D58E8">
              <w:t>endodoncją</w:t>
            </w:r>
            <w:proofErr w:type="spellEnd"/>
          </w:p>
        </w:tc>
        <w:tc>
          <w:tcPr>
            <w:tcW w:w="992" w:type="dxa"/>
            <w:shd w:val="clear" w:color="auto" w:fill="auto"/>
            <w:noWrap/>
            <w:hideMark/>
          </w:tcPr>
          <w:p w14:paraId="397AC526"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35EA1FA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CCB270"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54E6670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60C3B03" w14:textId="77777777" w:rsidR="00123C1A" w:rsidRPr="001B2B26" w:rsidRDefault="00123C1A" w:rsidP="00162CC4">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3E409B09" w14:textId="6E7BD9BA" w:rsidR="00123C1A" w:rsidRPr="001B2B26" w:rsidRDefault="00FF12FF" w:rsidP="00162CC4">
            <w:pPr>
              <w:rPr>
                <w:rFonts w:asciiTheme="minorHAnsi" w:eastAsia="Times New Roman" w:hAnsiTheme="minorHAnsi" w:cstheme="minorHAnsi"/>
                <w:sz w:val="20"/>
                <w:szCs w:val="20"/>
                <w:lang w:eastAsia="pl-PL"/>
              </w:rPr>
            </w:pPr>
            <w:r>
              <w:t>7</w:t>
            </w:r>
          </w:p>
        </w:tc>
        <w:tc>
          <w:tcPr>
            <w:tcW w:w="1418" w:type="dxa"/>
            <w:shd w:val="clear" w:color="auto" w:fill="auto"/>
            <w:noWrap/>
            <w:hideMark/>
          </w:tcPr>
          <w:p w14:paraId="4F8883E8"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6BF99502" w14:textId="77777777" w:rsidTr="00162CC4">
        <w:trPr>
          <w:trHeight w:val="289"/>
        </w:trPr>
        <w:tc>
          <w:tcPr>
            <w:tcW w:w="1002" w:type="dxa"/>
            <w:shd w:val="clear" w:color="auto" w:fill="auto"/>
            <w:noWrap/>
          </w:tcPr>
          <w:p w14:paraId="058F4E3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5B92B03" w14:textId="77777777" w:rsidR="00123C1A" w:rsidRPr="001B2B26" w:rsidRDefault="00123C1A" w:rsidP="00162CC4">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0BB3FC6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2E73EA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4C5C80B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3C1B3D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1DC32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55D5A7C2"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00919479"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3CF935AA" w14:textId="77777777" w:rsidTr="00162CC4">
        <w:trPr>
          <w:trHeight w:val="289"/>
        </w:trPr>
        <w:tc>
          <w:tcPr>
            <w:tcW w:w="1002" w:type="dxa"/>
            <w:shd w:val="clear" w:color="auto" w:fill="auto"/>
            <w:noWrap/>
          </w:tcPr>
          <w:p w14:paraId="60D670A0"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DAB9C18" w14:textId="77777777" w:rsidR="00123C1A" w:rsidRPr="001B2B26" w:rsidRDefault="00123C1A" w:rsidP="00162CC4">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5B9002C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3EC6B59A"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6831A8B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542251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AC8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20384D1B"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AF2BAE9"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77C80EE0" w14:textId="77777777" w:rsidTr="00162CC4">
        <w:trPr>
          <w:trHeight w:val="289"/>
        </w:trPr>
        <w:tc>
          <w:tcPr>
            <w:tcW w:w="1002" w:type="dxa"/>
            <w:shd w:val="clear" w:color="auto" w:fill="auto"/>
            <w:noWrap/>
          </w:tcPr>
          <w:p w14:paraId="3F8C9D5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07DD420" w14:textId="77777777" w:rsidR="00123C1A" w:rsidRPr="001B2B26" w:rsidRDefault="00123C1A" w:rsidP="00162CC4">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463F9336"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3</w:t>
            </w:r>
          </w:p>
        </w:tc>
        <w:tc>
          <w:tcPr>
            <w:tcW w:w="1276" w:type="dxa"/>
            <w:shd w:val="clear" w:color="auto" w:fill="auto"/>
            <w:noWrap/>
            <w:hideMark/>
          </w:tcPr>
          <w:p w14:paraId="0FFF525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51059CC8" w14:textId="77777777" w:rsidR="00123C1A" w:rsidRPr="001B2B26" w:rsidRDefault="00123C1A" w:rsidP="00162CC4">
            <w:pPr>
              <w:rPr>
                <w:rFonts w:asciiTheme="minorHAnsi" w:eastAsia="Times New Roman" w:hAnsiTheme="minorHAnsi" w:cstheme="minorHAnsi"/>
                <w:sz w:val="20"/>
                <w:szCs w:val="20"/>
                <w:lang w:eastAsia="pl-PL"/>
              </w:rPr>
            </w:pPr>
            <w:r w:rsidRPr="007D58E8">
              <w:t>10</w:t>
            </w:r>
            <w:r>
              <w:t>7</w:t>
            </w:r>
          </w:p>
        </w:tc>
        <w:tc>
          <w:tcPr>
            <w:tcW w:w="1560" w:type="dxa"/>
            <w:shd w:val="clear" w:color="auto" w:fill="auto"/>
            <w:noWrap/>
            <w:hideMark/>
          </w:tcPr>
          <w:p w14:paraId="5F5C76B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942AD4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0DFD9CF7" w14:textId="1F9B6129"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57B571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397AB969" w14:textId="77777777" w:rsidTr="00162CC4">
        <w:trPr>
          <w:trHeight w:val="289"/>
        </w:trPr>
        <w:tc>
          <w:tcPr>
            <w:tcW w:w="1002" w:type="dxa"/>
            <w:shd w:val="clear" w:color="auto" w:fill="auto"/>
            <w:noWrap/>
          </w:tcPr>
          <w:p w14:paraId="50EF903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17BD2DD" w14:textId="77777777" w:rsidR="00123C1A" w:rsidRPr="001B2B26" w:rsidRDefault="00123C1A" w:rsidP="00162CC4">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5655360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E07CC1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C2E7F9B"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0EE2159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262B86B" w14:textId="77777777" w:rsidR="00123C1A" w:rsidRPr="001B2B26" w:rsidRDefault="00123C1A" w:rsidP="00162CC4">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704998B1" w14:textId="27E11E2C" w:rsidR="00123C1A" w:rsidRPr="001B2B26" w:rsidRDefault="00FF12FF" w:rsidP="00162CC4">
            <w:pPr>
              <w:rPr>
                <w:rFonts w:asciiTheme="minorHAnsi" w:eastAsia="Times New Roman" w:hAnsiTheme="minorHAnsi" w:cstheme="minorHAnsi"/>
                <w:sz w:val="20"/>
                <w:szCs w:val="20"/>
                <w:lang w:eastAsia="pl-PL"/>
              </w:rPr>
            </w:pPr>
            <w:r>
              <w:t>2</w:t>
            </w:r>
            <w:r w:rsidR="00123C1A" w:rsidRPr="007D58E8">
              <w:t>,5</w:t>
            </w:r>
          </w:p>
        </w:tc>
        <w:tc>
          <w:tcPr>
            <w:tcW w:w="1418" w:type="dxa"/>
            <w:shd w:val="clear" w:color="auto" w:fill="auto"/>
            <w:noWrap/>
            <w:hideMark/>
          </w:tcPr>
          <w:p w14:paraId="5273A48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4286B21E" w14:textId="77777777" w:rsidTr="00162CC4">
        <w:trPr>
          <w:trHeight w:val="289"/>
        </w:trPr>
        <w:tc>
          <w:tcPr>
            <w:tcW w:w="1002" w:type="dxa"/>
            <w:shd w:val="clear" w:color="auto" w:fill="auto"/>
            <w:noWrap/>
          </w:tcPr>
          <w:p w14:paraId="3427D51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72705C2"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Choroby </w:t>
            </w:r>
            <w:r>
              <w:t xml:space="preserve">przyzębia i </w:t>
            </w:r>
            <w:r w:rsidRPr="007D58E8">
              <w:t>błony śluzowej jamy ustnej</w:t>
            </w:r>
          </w:p>
        </w:tc>
        <w:tc>
          <w:tcPr>
            <w:tcW w:w="992" w:type="dxa"/>
            <w:shd w:val="clear" w:color="auto" w:fill="auto"/>
            <w:noWrap/>
            <w:hideMark/>
          </w:tcPr>
          <w:p w14:paraId="2F14CFF9" w14:textId="77777777" w:rsidR="00123C1A" w:rsidRPr="001B2B26" w:rsidRDefault="00123C1A" w:rsidP="00162CC4">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4C7B5DE5" w14:textId="77777777" w:rsidR="00123C1A" w:rsidRPr="00095821" w:rsidRDefault="00123C1A" w:rsidP="00162CC4">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33CDFD3F" w14:textId="77777777" w:rsidR="00123C1A" w:rsidRPr="001B2B26" w:rsidRDefault="00123C1A" w:rsidP="00162CC4">
            <w:pPr>
              <w:rPr>
                <w:rFonts w:asciiTheme="minorHAnsi" w:eastAsia="Times New Roman" w:hAnsiTheme="minorHAnsi" w:cstheme="minorHAnsi"/>
                <w:sz w:val="20"/>
                <w:szCs w:val="20"/>
                <w:lang w:eastAsia="pl-PL"/>
              </w:rPr>
            </w:pPr>
            <w:r>
              <w:t>9</w:t>
            </w:r>
            <w:r w:rsidRPr="007D58E8">
              <w:t>0</w:t>
            </w:r>
          </w:p>
        </w:tc>
        <w:tc>
          <w:tcPr>
            <w:tcW w:w="1560" w:type="dxa"/>
            <w:shd w:val="clear" w:color="auto" w:fill="auto"/>
            <w:noWrap/>
            <w:hideMark/>
          </w:tcPr>
          <w:p w14:paraId="007938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57FEFB5" w14:textId="77777777" w:rsidR="00123C1A" w:rsidRPr="001B2B26" w:rsidRDefault="00123C1A" w:rsidP="00162CC4">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581BC8B2" w14:textId="77777777" w:rsidR="00123C1A" w:rsidRPr="001B2B26" w:rsidRDefault="00123C1A" w:rsidP="00162CC4">
            <w:pPr>
              <w:rPr>
                <w:rFonts w:asciiTheme="minorHAnsi" w:eastAsia="Times New Roman" w:hAnsiTheme="minorHAnsi" w:cstheme="minorHAnsi"/>
                <w:sz w:val="20"/>
                <w:szCs w:val="20"/>
                <w:lang w:eastAsia="pl-PL"/>
              </w:rPr>
            </w:pPr>
            <w:r>
              <w:t>4</w:t>
            </w:r>
            <w:r w:rsidRPr="007D58E8">
              <w:t>,5</w:t>
            </w:r>
          </w:p>
        </w:tc>
        <w:tc>
          <w:tcPr>
            <w:tcW w:w="1418" w:type="dxa"/>
            <w:shd w:val="clear" w:color="auto" w:fill="auto"/>
            <w:noWrap/>
            <w:hideMark/>
          </w:tcPr>
          <w:p w14:paraId="3CEF4714"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4E40FF37" w14:textId="77777777" w:rsidTr="00162CC4">
        <w:trPr>
          <w:trHeight w:val="289"/>
        </w:trPr>
        <w:tc>
          <w:tcPr>
            <w:tcW w:w="1002" w:type="dxa"/>
            <w:shd w:val="clear" w:color="auto" w:fill="auto"/>
            <w:noWrap/>
          </w:tcPr>
          <w:p w14:paraId="446BF94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D47AEA0"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42031E0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0CA477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C957561" w14:textId="77777777" w:rsidR="00123C1A" w:rsidRPr="001B2B26" w:rsidRDefault="00123C1A" w:rsidP="00162CC4">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2CC4C5A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DF9972" w14:textId="77777777" w:rsidR="00123C1A" w:rsidRPr="001B2B26" w:rsidRDefault="00123C1A" w:rsidP="00162CC4">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040E74F9" w14:textId="34BE9B4E" w:rsidR="00123C1A" w:rsidRPr="001B2B26" w:rsidRDefault="00123C1A" w:rsidP="00162CC4">
            <w:pPr>
              <w:rPr>
                <w:rFonts w:asciiTheme="minorHAnsi" w:eastAsia="Times New Roman" w:hAnsiTheme="minorHAnsi" w:cstheme="minorHAnsi"/>
                <w:sz w:val="20"/>
                <w:szCs w:val="20"/>
                <w:lang w:eastAsia="pl-PL"/>
              </w:rPr>
            </w:pPr>
            <w:r w:rsidRPr="007D58E8">
              <w:t>8</w:t>
            </w:r>
            <w:r w:rsidR="00FF12FF">
              <w:t>,5</w:t>
            </w:r>
          </w:p>
        </w:tc>
        <w:tc>
          <w:tcPr>
            <w:tcW w:w="1418" w:type="dxa"/>
            <w:shd w:val="clear" w:color="auto" w:fill="auto"/>
            <w:noWrap/>
            <w:hideMark/>
          </w:tcPr>
          <w:p w14:paraId="39AA1DAB"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6791A413" w14:textId="77777777" w:rsidTr="00162CC4">
        <w:trPr>
          <w:trHeight w:val="289"/>
        </w:trPr>
        <w:tc>
          <w:tcPr>
            <w:tcW w:w="1002" w:type="dxa"/>
            <w:shd w:val="clear" w:color="auto" w:fill="auto"/>
            <w:noWrap/>
          </w:tcPr>
          <w:p w14:paraId="2E8BAF8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3FD8CF7D"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7B9CD043"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0</w:t>
            </w:r>
          </w:p>
        </w:tc>
        <w:tc>
          <w:tcPr>
            <w:tcW w:w="1276" w:type="dxa"/>
            <w:shd w:val="clear" w:color="auto" w:fill="auto"/>
            <w:noWrap/>
            <w:hideMark/>
          </w:tcPr>
          <w:p w14:paraId="49EEA31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2F3497F" w14:textId="77777777" w:rsidR="00123C1A" w:rsidRPr="001B2B26" w:rsidRDefault="00123C1A" w:rsidP="00162CC4">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2A578A6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B65F951"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121A9F73" w14:textId="5DA7A67F" w:rsidR="00123C1A" w:rsidRPr="001B2B26" w:rsidRDefault="00123C1A" w:rsidP="00162CC4">
            <w:pPr>
              <w:rPr>
                <w:rFonts w:asciiTheme="minorHAnsi" w:eastAsia="Times New Roman" w:hAnsiTheme="minorHAnsi" w:cstheme="minorHAnsi"/>
                <w:sz w:val="20"/>
                <w:szCs w:val="20"/>
                <w:lang w:eastAsia="pl-PL"/>
              </w:rPr>
            </w:pPr>
            <w:r w:rsidRPr="007D58E8">
              <w:t>2</w:t>
            </w:r>
            <w:r w:rsidR="00FF12FF">
              <w:t>,5</w:t>
            </w:r>
          </w:p>
        </w:tc>
        <w:tc>
          <w:tcPr>
            <w:tcW w:w="1418" w:type="dxa"/>
            <w:shd w:val="clear" w:color="auto" w:fill="auto"/>
            <w:noWrap/>
            <w:hideMark/>
          </w:tcPr>
          <w:p w14:paraId="2263BE8B"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5D00B473" w14:textId="77777777" w:rsidTr="00162CC4">
        <w:trPr>
          <w:trHeight w:val="289"/>
        </w:trPr>
        <w:tc>
          <w:tcPr>
            <w:tcW w:w="1002" w:type="dxa"/>
            <w:shd w:val="clear" w:color="auto" w:fill="auto"/>
            <w:noWrap/>
          </w:tcPr>
          <w:p w14:paraId="595054F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9D8E01F" w14:textId="77777777" w:rsidR="00123C1A" w:rsidRPr="001B2B26" w:rsidRDefault="00123C1A" w:rsidP="00162CC4">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101AF54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54093E9" w14:textId="77777777" w:rsidR="00123C1A" w:rsidRPr="001B2B26" w:rsidRDefault="00123C1A" w:rsidP="00162CC4">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497739CB" w14:textId="076C985D" w:rsidR="00123C1A" w:rsidRPr="001B2B26" w:rsidRDefault="00234EE1" w:rsidP="00162CC4">
            <w:pPr>
              <w:rPr>
                <w:rFonts w:asciiTheme="minorHAnsi" w:eastAsia="Times New Roman" w:hAnsiTheme="minorHAnsi" w:cstheme="minorHAnsi"/>
                <w:sz w:val="20"/>
                <w:szCs w:val="20"/>
                <w:lang w:eastAsia="pl-PL"/>
              </w:rPr>
            </w:pPr>
            <w:r>
              <w:t>65</w:t>
            </w:r>
          </w:p>
        </w:tc>
        <w:tc>
          <w:tcPr>
            <w:tcW w:w="1560" w:type="dxa"/>
            <w:shd w:val="clear" w:color="auto" w:fill="auto"/>
            <w:noWrap/>
            <w:hideMark/>
          </w:tcPr>
          <w:p w14:paraId="7DF10D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92FE18" w14:textId="77777777" w:rsidR="00123C1A" w:rsidRPr="001B2B26" w:rsidRDefault="00123C1A" w:rsidP="00162CC4">
            <w:pPr>
              <w:rPr>
                <w:rFonts w:asciiTheme="minorHAnsi" w:eastAsia="Times New Roman" w:hAnsiTheme="minorHAnsi" w:cstheme="minorHAnsi"/>
                <w:sz w:val="20"/>
                <w:szCs w:val="20"/>
                <w:lang w:eastAsia="pl-PL"/>
              </w:rPr>
            </w:pPr>
            <w:r w:rsidRPr="007D58E8">
              <w:t>100</w:t>
            </w:r>
          </w:p>
        </w:tc>
        <w:tc>
          <w:tcPr>
            <w:tcW w:w="1559" w:type="dxa"/>
            <w:shd w:val="clear" w:color="auto" w:fill="F2F2F2" w:themeFill="background1" w:themeFillShade="F2"/>
            <w:noWrap/>
            <w:hideMark/>
          </w:tcPr>
          <w:p w14:paraId="592A9FAE" w14:textId="5BF73D7D"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33CC28E"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2777B869" w14:textId="77777777" w:rsidTr="00162CC4">
        <w:trPr>
          <w:trHeight w:val="289"/>
        </w:trPr>
        <w:tc>
          <w:tcPr>
            <w:tcW w:w="1002" w:type="dxa"/>
            <w:shd w:val="clear" w:color="auto" w:fill="auto"/>
            <w:noWrap/>
          </w:tcPr>
          <w:p w14:paraId="7F178B1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453F35F0"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2505108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E57EACD"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1DD7998F"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732AC9A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B880408" w14:textId="77777777" w:rsidR="00123C1A" w:rsidRPr="001B2B26" w:rsidRDefault="00123C1A" w:rsidP="00162CC4">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3C0F8F6F" w14:textId="66372A86" w:rsidR="00123C1A" w:rsidRPr="001B2B26" w:rsidRDefault="00FF12FF" w:rsidP="00162CC4">
            <w:pPr>
              <w:rPr>
                <w:rFonts w:asciiTheme="minorHAnsi" w:eastAsia="Times New Roman" w:hAnsiTheme="minorHAnsi" w:cstheme="minorHAnsi"/>
                <w:sz w:val="20"/>
                <w:szCs w:val="20"/>
                <w:lang w:eastAsia="pl-PL"/>
              </w:rPr>
            </w:pPr>
            <w:r>
              <w:t>8</w:t>
            </w:r>
          </w:p>
        </w:tc>
        <w:tc>
          <w:tcPr>
            <w:tcW w:w="1418" w:type="dxa"/>
            <w:shd w:val="clear" w:color="auto" w:fill="auto"/>
            <w:noWrap/>
          </w:tcPr>
          <w:p w14:paraId="3BFE57B6"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B2B26" w14:paraId="26280652" w14:textId="77777777" w:rsidTr="00162CC4">
        <w:trPr>
          <w:trHeight w:val="289"/>
        </w:trPr>
        <w:tc>
          <w:tcPr>
            <w:tcW w:w="1002" w:type="dxa"/>
            <w:shd w:val="clear" w:color="auto" w:fill="auto"/>
            <w:noWrap/>
          </w:tcPr>
          <w:p w14:paraId="36EA5F1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584E27F4" w14:textId="77777777" w:rsidR="00123C1A" w:rsidRPr="001B2B26" w:rsidRDefault="00123C1A" w:rsidP="00162CC4">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495FA37E"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750FE92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tcPr>
          <w:p w14:paraId="7E71130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tcPr>
          <w:p w14:paraId="52F2D4EB"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48DF273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3EF6B40"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02F25809"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7D58E8">
              <w:t>zal</w:t>
            </w:r>
            <w:proofErr w:type="spellEnd"/>
            <w:r w:rsidRPr="007D58E8">
              <w:t>.</w:t>
            </w:r>
          </w:p>
        </w:tc>
      </w:tr>
      <w:tr w:rsidR="00123C1A" w:rsidRPr="00123C1A" w14:paraId="58640AAF" w14:textId="77777777" w:rsidTr="00162CC4">
        <w:trPr>
          <w:trHeight w:val="289"/>
        </w:trPr>
        <w:tc>
          <w:tcPr>
            <w:tcW w:w="5954" w:type="dxa"/>
            <w:gridSpan w:val="2"/>
            <w:shd w:val="clear" w:color="auto" w:fill="auto"/>
            <w:noWrap/>
            <w:vAlign w:val="center"/>
            <w:hideMark/>
          </w:tcPr>
          <w:p w14:paraId="68874258" w14:textId="77777777" w:rsidR="00123C1A" w:rsidRPr="00123C1A" w:rsidRDefault="00123C1A" w:rsidP="00162CC4">
            <w:pPr>
              <w:jc w:val="right"/>
              <w:rPr>
                <w:rFonts w:asciiTheme="minorHAnsi" w:eastAsia="Times New Roman" w:hAnsiTheme="minorHAnsi" w:cstheme="minorHAnsi"/>
                <w:b/>
                <w:bCs/>
                <w:lang w:eastAsia="pl-PL"/>
              </w:rPr>
            </w:pPr>
            <w:r w:rsidRPr="00123C1A">
              <w:rPr>
                <w:rFonts w:asciiTheme="minorHAnsi" w:eastAsia="Times New Roman" w:hAnsiTheme="minorHAnsi" w:cstheme="minorHAnsi"/>
                <w:b/>
                <w:bCs/>
                <w:lang w:eastAsia="pl-PL"/>
              </w:rPr>
              <w:t>RAZEM</w:t>
            </w:r>
          </w:p>
        </w:tc>
        <w:tc>
          <w:tcPr>
            <w:tcW w:w="992" w:type="dxa"/>
            <w:shd w:val="clear" w:color="auto" w:fill="auto"/>
            <w:noWrap/>
            <w:vAlign w:val="bottom"/>
            <w:hideMark/>
          </w:tcPr>
          <w:p w14:paraId="2809108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199</w:t>
            </w:r>
          </w:p>
        </w:tc>
        <w:tc>
          <w:tcPr>
            <w:tcW w:w="1276" w:type="dxa"/>
            <w:shd w:val="clear" w:color="auto" w:fill="auto"/>
            <w:noWrap/>
            <w:vAlign w:val="bottom"/>
            <w:hideMark/>
          </w:tcPr>
          <w:p w14:paraId="7ECC97E2"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126</w:t>
            </w:r>
          </w:p>
        </w:tc>
        <w:tc>
          <w:tcPr>
            <w:tcW w:w="1417" w:type="dxa"/>
            <w:shd w:val="clear" w:color="auto" w:fill="auto"/>
            <w:noWrap/>
            <w:vAlign w:val="bottom"/>
            <w:hideMark/>
          </w:tcPr>
          <w:p w14:paraId="09EBAED1" w14:textId="59937E86" w:rsidR="00123C1A" w:rsidRPr="00123C1A" w:rsidRDefault="00234EE1"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912</w:t>
            </w:r>
          </w:p>
        </w:tc>
        <w:tc>
          <w:tcPr>
            <w:tcW w:w="1560" w:type="dxa"/>
            <w:tcBorders>
              <w:right w:val="single" w:sz="12" w:space="0" w:color="auto"/>
            </w:tcBorders>
            <w:shd w:val="clear" w:color="auto" w:fill="auto"/>
            <w:noWrap/>
            <w:vAlign w:val="bottom"/>
            <w:hideMark/>
          </w:tcPr>
          <w:p w14:paraId="319E4931"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06A984C" w14:textId="09E5AB19"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1 3</w:t>
            </w:r>
            <w:r w:rsidR="00234EE1">
              <w:rPr>
                <w:rFonts w:asciiTheme="minorHAnsi" w:eastAsia="Times New Roman" w:hAnsiTheme="minorHAnsi" w:cstheme="minorHAnsi"/>
                <w:lang w:eastAsia="pl-PL"/>
              </w:rPr>
              <w:t>57</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46157A1" w14:textId="0803B8D2"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6</w:t>
            </w:r>
            <w:r w:rsidR="00FF12FF">
              <w:rPr>
                <w:rFonts w:asciiTheme="minorHAnsi" w:eastAsia="Times New Roman" w:hAnsiTheme="minorHAnsi" w:cstheme="minorHAnsi"/>
                <w:lang w:eastAsia="pl-PL"/>
              </w:rPr>
              <w:t>5,5</w:t>
            </w:r>
          </w:p>
        </w:tc>
        <w:tc>
          <w:tcPr>
            <w:tcW w:w="1418" w:type="dxa"/>
            <w:tcBorders>
              <w:left w:val="single" w:sz="12" w:space="0" w:color="auto"/>
            </w:tcBorders>
            <w:shd w:val="clear" w:color="auto" w:fill="auto"/>
            <w:noWrap/>
            <w:vAlign w:val="bottom"/>
            <w:hideMark/>
          </w:tcPr>
          <w:p w14:paraId="156B81E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 </w:t>
            </w:r>
          </w:p>
        </w:tc>
      </w:tr>
    </w:tbl>
    <w:p w14:paraId="66041FB4" w14:textId="38126D80"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7BFC6636" w14:textId="77777777" w:rsidTr="00162CC4">
        <w:tc>
          <w:tcPr>
            <w:tcW w:w="846" w:type="dxa"/>
          </w:tcPr>
          <w:p w14:paraId="47413301"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2B4E757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516F39B3" w14:textId="77777777" w:rsidTr="00162CC4">
        <w:tc>
          <w:tcPr>
            <w:tcW w:w="846" w:type="dxa"/>
          </w:tcPr>
          <w:p w14:paraId="1CEA109E"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5A8C3F8F"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39739E6" w14:textId="77777777" w:rsidTr="00162CC4">
        <w:tc>
          <w:tcPr>
            <w:tcW w:w="846" w:type="dxa"/>
          </w:tcPr>
          <w:p w14:paraId="33055F52"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702697B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B5EB563" w14:textId="77777777" w:rsidR="00936531" w:rsidRDefault="00936531" w:rsidP="005D4E01">
      <w:pPr>
        <w:rPr>
          <w:rFonts w:asciiTheme="minorHAnsi" w:hAnsiTheme="minorHAnsi" w:cstheme="minorHAnsi"/>
          <w:b/>
          <w:color w:val="000000" w:themeColor="text1"/>
          <w:sz w:val="24"/>
          <w:szCs w:val="24"/>
        </w:rPr>
      </w:pPr>
    </w:p>
    <w:p w14:paraId="5A10BD05" w14:textId="77777777" w:rsidR="00936531" w:rsidRDefault="00936531" w:rsidP="005D4E01">
      <w:pPr>
        <w:rPr>
          <w:rFonts w:asciiTheme="minorHAnsi" w:hAnsiTheme="minorHAnsi" w:cstheme="minorHAnsi"/>
          <w:b/>
          <w:color w:val="000000" w:themeColor="text1"/>
          <w:sz w:val="24"/>
          <w:szCs w:val="24"/>
        </w:rPr>
      </w:pPr>
    </w:p>
    <w:p w14:paraId="0A740D75" w14:textId="77777777" w:rsidR="00936531" w:rsidRDefault="00936531" w:rsidP="005D4E01">
      <w:pPr>
        <w:rPr>
          <w:rFonts w:asciiTheme="minorHAnsi" w:hAnsiTheme="minorHAnsi" w:cstheme="minorHAnsi"/>
          <w:b/>
          <w:color w:val="000000" w:themeColor="text1"/>
          <w:sz w:val="24"/>
          <w:szCs w:val="24"/>
        </w:rPr>
      </w:pPr>
    </w:p>
    <w:p w14:paraId="0398E321"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B4E0889"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1BAA354E" w14:textId="4932272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992"/>
        <w:gridCol w:w="1134"/>
        <w:gridCol w:w="1418"/>
        <w:gridCol w:w="1276"/>
        <w:gridCol w:w="1417"/>
        <w:gridCol w:w="1559"/>
        <w:gridCol w:w="1418"/>
      </w:tblGrid>
      <w:tr w:rsidR="00123C1A" w:rsidRPr="001B2B26" w14:paraId="77F8CBE0" w14:textId="77777777" w:rsidTr="00123C1A">
        <w:trPr>
          <w:trHeight w:val="282"/>
        </w:trPr>
        <w:tc>
          <w:tcPr>
            <w:tcW w:w="1002" w:type="dxa"/>
            <w:vMerge w:val="restart"/>
            <w:shd w:val="clear" w:color="auto" w:fill="auto"/>
            <w:noWrap/>
            <w:vAlign w:val="center"/>
            <w:hideMark/>
          </w:tcPr>
          <w:p w14:paraId="6BCBBA64" w14:textId="4CF423FB" w:rsidR="00123C1A" w:rsidRPr="00B3159A" w:rsidRDefault="00123C1A" w:rsidP="00162CC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5377" w:type="dxa"/>
            <w:vMerge w:val="restart"/>
            <w:shd w:val="clear" w:color="auto" w:fill="auto"/>
            <w:vAlign w:val="center"/>
            <w:hideMark/>
          </w:tcPr>
          <w:p w14:paraId="01BA6BFE" w14:textId="77777777" w:rsidR="00123C1A" w:rsidRPr="00B3159A" w:rsidRDefault="00123C1A" w:rsidP="00162CC4">
            <w:pPr>
              <w:rPr>
                <w:rFonts w:asciiTheme="minorHAnsi" w:eastAsia="Times New Roman" w:hAnsiTheme="minorHAnsi" w:cstheme="minorHAnsi"/>
                <w:sz w:val="20"/>
                <w:szCs w:val="20"/>
                <w:lang w:eastAsia="pl-PL"/>
              </w:rPr>
            </w:pPr>
          </w:p>
          <w:p w14:paraId="67CDA4D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739EDCD"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464C190"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134" w:type="dxa"/>
            <w:vMerge w:val="restart"/>
            <w:shd w:val="clear" w:color="auto" w:fill="auto"/>
            <w:noWrap/>
            <w:vAlign w:val="center"/>
            <w:hideMark/>
          </w:tcPr>
          <w:p w14:paraId="0862A75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8" w:type="dxa"/>
            <w:vMerge w:val="restart"/>
            <w:shd w:val="clear" w:color="auto" w:fill="auto"/>
            <w:noWrap/>
            <w:vAlign w:val="center"/>
            <w:hideMark/>
          </w:tcPr>
          <w:p w14:paraId="4BB9F83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276" w:type="dxa"/>
            <w:vMerge w:val="restart"/>
            <w:shd w:val="clear" w:color="auto" w:fill="auto"/>
            <w:noWrap/>
            <w:vAlign w:val="center"/>
            <w:hideMark/>
          </w:tcPr>
          <w:p w14:paraId="3874206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A0B379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B60ED4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7BB0EE"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43F894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4825B70"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13561E2" w14:textId="500E4588"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47E5D426" w14:textId="77777777" w:rsidTr="00123C1A">
        <w:trPr>
          <w:trHeight w:val="676"/>
        </w:trPr>
        <w:tc>
          <w:tcPr>
            <w:tcW w:w="1002" w:type="dxa"/>
            <w:vMerge/>
            <w:shd w:val="clear" w:color="auto" w:fill="auto"/>
            <w:noWrap/>
            <w:vAlign w:val="center"/>
          </w:tcPr>
          <w:p w14:paraId="1EB25A19" w14:textId="77777777" w:rsidR="00123C1A" w:rsidRPr="001B2B26" w:rsidRDefault="00123C1A" w:rsidP="00162CC4">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3B372A8D"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E68494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1CFEB68"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086BA9D"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BB1FDF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68B9F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AB3B68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B6DA1D2"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4D9E9E16" w14:textId="77777777" w:rsidTr="00123C1A">
        <w:trPr>
          <w:trHeight w:val="289"/>
        </w:trPr>
        <w:tc>
          <w:tcPr>
            <w:tcW w:w="1002" w:type="dxa"/>
            <w:shd w:val="clear" w:color="auto" w:fill="auto"/>
            <w:noWrap/>
          </w:tcPr>
          <w:p w14:paraId="57088DF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E3C4174"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Stomatologia zachowawcza z </w:t>
            </w:r>
            <w:proofErr w:type="spellStart"/>
            <w:r w:rsidRPr="000E6081">
              <w:t>endodoncją</w:t>
            </w:r>
            <w:proofErr w:type="spellEnd"/>
            <w:r w:rsidRPr="000E6081">
              <w:t xml:space="preserve"> (PNK)</w:t>
            </w:r>
          </w:p>
        </w:tc>
        <w:tc>
          <w:tcPr>
            <w:tcW w:w="992" w:type="dxa"/>
            <w:shd w:val="clear" w:color="auto" w:fill="auto"/>
            <w:noWrap/>
            <w:hideMark/>
          </w:tcPr>
          <w:p w14:paraId="68A80CD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2010D71"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D6D5528"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7668C6B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C9BEC2A"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4BFDC0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7F67D68B"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18E04BD" w14:textId="77777777" w:rsidTr="00123C1A">
        <w:trPr>
          <w:trHeight w:val="289"/>
        </w:trPr>
        <w:tc>
          <w:tcPr>
            <w:tcW w:w="1002" w:type="dxa"/>
            <w:shd w:val="clear" w:color="auto" w:fill="auto"/>
            <w:noWrap/>
          </w:tcPr>
          <w:p w14:paraId="59239B1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2A1AB" w14:textId="77777777" w:rsidR="00123C1A" w:rsidRPr="001B2B26" w:rsidRDefault="00123C1A" w:rsidP="00162CC4">
            <w:pPr>
              <w:rPr>
                <w:rFonts w:asciiTheme="minorHAnsi" w:eastAsia="Times New Roman" w:hAnsiTheme="minorHAnsi" w:cstheme="minorHAnsi"/>
                <w:sz w:val="20"/>
                <w:szCs w:val="20"/>
                <w:lang w:eastAsia="pl-PL"/>
              </w:rPr>
            </w:pPr>
            <w:r w:rsidRPr="000E6081">
              <w:t>Protetyka stomatologiczna (PNK)</w:t>
            </w:r>
          </w:p>
        </w:tc>
        <w:tc>
          <w:tcPr>
            <w:tcW w:w="992" w:type="dxa"/>
            <w:shd w:val="clear" w:color="auto" w:fill="auto"/>
            <w:noWrap/>
            <w:hideMark/>
          </w:tcPr>
          <w:p w14:paraId="6E00F9CE"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67C4820"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8E7C9D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4F38261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1ADF8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9FF2D3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4D758C2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45E42B25" w14:textId="77777777" w:rsidTr="00123C1A">
        <w:trPr>
          <w:trHeight w:val="289"/>
        </w:trPr>
        <w:tc>
          <w:tcPr>
            <w:tcW w:w="1002" w:type="dxa"/>
            <w:shd w:val="clear" w:color="auto" w:fill="auto"/>
            <w:noWrap/>
          </w:tcPr>
          <w:p w14:paraId="3058A15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331BEC0"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stomatologiczna (PNK)</w:t>
            </w:r>
          </w:p>
        </w:tc>
        <w:tc>
          <w:tcPr>
            <w:tcW w:w="992" w:type="dxa"/>
            <w:shd w:val="clear" w:color="auto" w:fill="auto"/>
            <w:noWrap/>
            <w:hideMark/>
          </w:tcPr>
          <w:p w14:paraId="366F9E2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313D05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A2C1841"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276" w:type="dxa"/>
            <w:shd w:val="clear" w:color="auto" w:fill="auto"/>
            <w:noWrap/>
            <w:hideMark/>
          </w:tcPr>
          <w:p w14:paraId="68AB6BA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4CB630"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00F619D8" w14:textId="77777777" w:rsidR="00123C1A" w:rsidRPr="001B2B26" w:rsidRDefault="00123C1A" w:rsidP="00162CC4">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7C4A351A"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1A9460FB" w14:textId="77777777" w:rsidTr="00123C1A">
        <w:trPr>
          <w:trHeight w:val="289"/>
        </w:trPr>
        <w:tc>
          <w:tcPr>
            <w:tcW w:w="1002" w:type="dxa"/>
            <w:shd w:val="clear" w:color="auto" w:fill="auto"/>
            <w:noWrap/>
          </w:tcPr>
          <w:p w14:paraId="5D5803D4"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1497D09B" w14:textId="77777777" w:rsidR="00123C1A" w:rsidRPr="001B2B26" w:rsidRDefault="00123C1A" w:rsidP="00162CC4">
            <w:pPr>
              <w:rPr>
                <w:rFonts w:asciiTheme="minorHAnsi" w:eastAsia="Times New Roman" w:hAnsiTheme="minorHAnsi" w:cstheme="minorHAnsi"/>
                <w:sz w:val="20"/>
                <w:szCs w:val="20"/>
                <w:lang w:eastAsia="pl-PL"/>
              </w:rPr>
            </w:pPr>
            <w:r w:rsidRPr="000E6081">
              <w:t>Implantologia</w:t>
            </w:r>
          </w:p>
        </w:tc>
        <w:tc>
          <w:tcPr>
            <w:tcW w:w="992" w:type="dxa"/>
            <w:shd w:val="clear" w:color="auto" w:fill="auto"/>
            <w:noWrap/>
            <w:hideMark/>
          </w:tcPr>
          <w:p w14:paraId="1F2A9610"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FCBAFCA"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423B945"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276" w:type="dxa"/>
            <w:shd w:val="clear" w:color="auto" w:fill="auto"/>
            <w:noWrap/>
            <w:hideMark/>
          </w:tcPr>
          <w:p w14:paraId="69873A3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3D1725B"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151CB1C7"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8DCD2EC"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3D9B3AA4" w14:textId="77777777" w:rsidTr="00123C1A">
        <w:trPr>
          <w:trHeight w:val="289"/>
        </w:trPr>
        <w:tc>
          <w:tcPr>
            <w:tcW w:w="1002" w:type="dxa"/>
            <w:shd w:val="clear" w:color="auto" w:fill="auto"/>
            <w:noWrap/>
          </w:tcPr>
          <w:p w14:paraId="49594E5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1EE1DC"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Choroby przyzębia </w:t>
            </w:r>
            <w:r>
              <w:t xml:space="preserve">i </w:t>
            </w:r>
            <w:r w:rsidRPr="000E6081">
              <w:t>błony śluzowej jamy ustnej (PNK)</w:t>
            </w:r>
          </w:p>
        </w:tc>
        <w:tc>
          <w:tcPr>
            <w:tcW w:w="992" w:type="dxa"/>
            <w:shd w:val="clear" w:color="auto" w:fill="auto"/>
            <w:noWrap/>
            <w:hideMark/>
          </w:tcPr>
          <w:p w14:paraId="75CB534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446473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672644DE"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276" w:type="dxa"/>
            <w:shd w:val="clear" w:color="auto" w:fill="auto"/>
            <w:noWrap/>
            <w:hideMark/>
          </w:tcPr>
          <w:p w14:paraId="422CF49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AFBC3D"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559" w:type="dxa"/>
            <w:shd w:val="clear" w:color="auto" w:fill="F2F2F2" w:themeFill="background1" w:themeFillShade="F2"/>
            <w:noWrap/>
            <w:hideMark/>
          </w:tcPr>
          <w:p w14:paraId="5DD54E45" w14:textId="77777777" w:rsidR="00123C1A" w:rsidRPr="001B2B26" w:rsidRDefault="00123C1A" w:rsidP="00162CC4">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5B288C4D"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082CC119" w14:textId="77777777" w:rsidTr="00123C1A">
        <w:trPr>
          <w:trHeight w:val="289"/>
        </w:trPr>
        <w:tc>
          <w:tcPr>
            <w:tcW w:w="1002" w:type="dxa"/>
            <w:shd w:val="clear" w:color="auto" w:fill="auto"/>
            <w:noWrap/>
          </w:tcPr>
          <w:p w14:paraId="0725892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BACBB"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dziecięca (PNK)</w:t>
            </w:r>
          </w:p>
        </w:tc>
        <w:tc>
          <w:tcPr>
            <w:tcW w:w="992" w:type="dxa"/>
            <w:shd w:val="clear" w:color="auto" w:fill="auto"/>
            <w:noWrap/>
            <w:hideMark/>
          </w:tcPr>
          <w:p w14:paraId="48EE5CA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60B0C"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4C2C007"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276" w:type="dxa"/>
            <w:shd w:val="clear" w:color="auto" w:fill="auto"/>
            <w:noWrap/>
            <w:hideMark/>
          </w:tcPr>
          <w:p w14:paraId="0E4D78F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26DDA5"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6711E013"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CE30A4"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C7A142F" w14:textId="77777777" w:rsidTr="00123C1A">
        <w:trPr>
          <w:trHeight w:val="289"/>
        </w:trPr>
        <w:tc>
          <w:tcPr>
            <w:tcW w:w="1002" w:type="dxa"/>
            <w:shd w:val="clear" w:color="auto" w:fill="auto"/>
            <w:noWrap/>
          </w:tcPr>
          <w:p w14:paraId="37F8946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6630A37"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szczękowo-twarzowa (PNK)</w:t>
            </w:r>
          </w:p>
        </w:tc>
        <w:tc>
          <w:tcPr>
            <w:tcW w:w="992" w:type="dxa"/>
            <w:shd w:val="clear" w:color="auto" w:fill="auto"/>
            <w:noWrap/>
            <w:hideMark/>
          </w:tcPr>
          <w:p w14:paraId="308BBA0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D1E9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243ABA6E"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276" w:type="dxa"/>
            <w:shd w:val="clear" w:color="auto" w:fill="auto"/>
            <w:noWrap/>
            <w:hideMark/>
          </w:tcPr>
          <w:p w14:paraId="7C0EDD4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14D0740"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631BFD49" w14:textId="63329972" w:rsidR="00123C1A" w:rsidRPr="001B2B26" w:rsidRDefault="006725CE" w:rsidP="00162CC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shd w:val="clear" w:color="auto" w:fill="auto"/>
            <w:noWrap/>
            <w:hideMark/>
          </w:tcPr>
          <w:p w14:paraId="43D0CDF5"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3B775" w14:textId="77777777" w:rsidTr="00123C1A">
        <w:trPr>
          <w:trHeight w:val="289"/>
        </w:trPr>
        <w:tc>
          <w:tcPr>
            <w:tcW w:w="1002" w:type="dxa"/>
            <w:shd w:val="clear" w:color="auto" w:fill="auto"/>
            <w:noWrap/>
          </w:tcPr>
          <w:p w14:paraId="3265234B"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D07D460" w14:textId="77777777" w:rsidR="00123C1A" w:rsidRPr="001B2B26" w:rsidRDefault="00123C1A" w:rsidP="00162CC4">
            <w:pPr>
              <w:rPr>
                <w:rFonts w:asciiTheme="minorHAnsi" w:eastAsia="Times New Roman" w:hAnsiTheme="minorHAnsi" w:cstheme="minorHAnsi"/>
                <w:sz w:val="20"/>
                <w:szCs w:val="20"/>
                <w:lang w:eastAsia="pl-PL"/>
              </w:rPr>
            </w:pPr>
            <w:r w:rsidRPr="000E6081">
              <w:t>Ortodoncja (PNK)</w:t>
            </w:r>
          </w:p>
        </w:tc>
        <w:tc>
          <w:tcPr>
            <w:tcW w:w="992" w:type="dxa"/>
            <w:shd w:val="clear" w:color="auto" w:fill="auto"/>
            <w:noWrap/>
            <w:hideMark/>
          </w:tcPr>
          <w:p w14:paraId="606B68CD"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3A0591E"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98782CF"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276" w:type="dxa"/>
            <w:shd w:val="clear" w:color="auto" w:fill="auto"/>
            <w:noWrap/>
            <w:hideMark/>
          </w:tcPr>
          <w:p w14:paraId="2EB1E7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A087BEA"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286C41C"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771E22A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1315D" w14:textId="77777777" w:rsidTr="00123C1A">
        <w:trPr>
          <w:trHeight w:val="289"/>
        </w:trPr>
        <w:tc>
          <w:tcPr>
            <w:tcW w:w="1002" w:type="dxa"/>
            <w:shd w:val="clear" w:color="auto" w:fill="auto"/>
            <w:noWrap/>
          </w:tcPr>
          <w:p w14:paraId="2741E13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56AC3EB"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Gerostomatologia</w:t>
            </w:r>
            <w:proofErr w:type="spellEnd"/>
            <w:r w:rsidRPr="000E6081">
              <w:t xml:space="preserve"> (PNK)</w:t>
            </w:r>
          </w:p>
        </w:tc>
        <w:tc>
          <w:tcPr>
            <w:tcW w:w="992" w:type="dxa"/>
            <w:shd w:val="clear" w:color="auto" w:fill="auto"/>
            <w:noWrap/>
            <w:hideMark/>
          </w:tcPr>
          <w:p w14:paraId="0BEAD149"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6B98DD"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CD42ABB"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276" w:type="dxa"/>
            <w:shd w:val="clear" w:color="auto" w:fill="auto"/>
            <w:noWrap/>
            <w:hideMark/>
          </w:tcPr>
          <w:p w14:paraId="127816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4082DE0"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68D49DA0" w14:textId="77777777" w:rsidR="00123C1A" w:rsidRPr="001B2B26" w:rsidRDefault="00123C1A" w:rsidP="00162CC4">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3FAFE641"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532DE2C2" w14:textId="77777777" w:rsidTr="00123C1A">
        <w:trPr>
          <w:trHeight w:val="289"/>
        </w:trPr>
        <w:tc>
          <w:tcPr>
            <w:tcW w:w="1002" w:type="dxa"/>
            <w:shd w:val="clear" w:color="auto" w:fill="auto"/>
            <w:noWrap/>
          </w:tcPr>
          <w:p w14:paraId="466FB040"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5C95D91"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992" w:type="dxa"/>
            <w:shd w:val="clear" w:color="auto" w:fill="auto"/>
            <w:noWrap/>
            <w:hideMark/>
          </w:tcPr>
          <w:p w14:paraId="5917671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1DB521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5E85F86"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276" w:type="dxa"/>
            <w:shd w:val="clear" w:color="auto" w:fill="auto"/>
            <w:noWrap/>
            <w:hideMark/>
          </w:tcPr>
          <w:p w14:paraId="3EA5493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F65290"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35CA5620" w14:textId="506F261D" w:rsidR="00123C1A" w:rsidRPr="001B2B26" w:rsidRDefault="006725CE" w:rsidP="00162CC4">
            <w:pPr>
              <w:rPr>
                <w:rFonts w:asciiTheme="minorHAnsi" w:eastAsia="Times New Roman" w:hAnsiTheme="minorHAnsi" w:cstheme="minorHAnsi"/>
                <w:sz w:val="20"/>
                <w:szCs w:val="20"/>
                <w:lang w:eastAsia="pl-PL"/>
              </w:rPr>
            </w:pPr>
            <w:r>
              <w:t>3</w:t>
            </w:r>
          </w:p>
        </w:tc>
        <w:tc>
          <w:tcPr>
            <w:tcW w:w="1418" w:type="dxa"/>
            <w:shd w:val="clear" w:color="auto" w:fill="auto"/>
            <w:noWrap/>
            <w:hideMark/>
          </w:tcPr>
          <w:p w14:paraId="2E56CE1C"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39698D68" w14:textId="77777777" w:rsidTr="00123C1A">
        <w:trPr>
          <w:trHeight w:val="289"/>
        </w:trPr>
        <w:tc>
          <w:tcPr>
            <w:tcW w:w="1002" w:type="dxa"/>
            <w:shd w:val="clear" w:color="auto" w:fill="auto"/>
            <w:noWrap/>
          </w:tcPr>
          <w:p w14:paraId="22611D7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B45B2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992" w:type="dxa"/>
            <w:shd w:val="clear" w:color="auto" w:fill="auto"/>
            <w:noWrap/>
            <w:hideMark/>
          </w:tcPr>
          <w:p w14:paraId="5C191FA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E171D7"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5D919D9"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276" w:type="dxa"/>
            <w:shd w:val="clear" w:color="auto" w:fill="auto"/>
            <w:noWrap/>
            <w:hideMark/>
          </w:tcPr>
          <w:p w14:paraId="34C1846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006250"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4CC8988A" w14:textId="0F1EC8C8" w:rsidR="00123C1A" w:rsidRPr="001B2B26" w:rsidRDefault="006725CE" w:rsidP="00162CC4">
            <w:pPr>
              <w:rPr>
                <w:rFonts w:asciiTheme="minorHAnsi" w:eastAsia="Times New Roman" w:hAnsiTheme="minorHAnsi" w:cstheme="minorHAnsi"/>
                <w:sz w:val="20"/>
                <w:szCs w:val="20"/>
                <w:lang w:eastAsia="pl-PL"/>
              </w:rPr>
            </w:pPr>
            <w:r>
              <w:t>4</w:t>
            </w:r>
          </w:p>
        </w:tc>
        <w:tc>
          <w:tcPr>
            <w:tcW w:w="1418" w:type="dxa"/>
            <w:shd w:val="clear" w:color="auto" w:fill="auto"/>
            <w:noWrap/>
            <w:hideMark/>
          </w:tcPr>
          <w:p w14:paraId="4690BB2D"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123C1A" w:rsidRPr="001B2B26" w14:paraId="5E642908" w14:textId="77777777" w:rsidTr="00123C1A">
        <w:trPr>
          <w:trHeight w:val="289"/>
        </w:trPr>
        <w:tc>
          <w:tcPr>
            <w:tcW w:w="1002" w:type="dxa"/>
            <w:shd w:val="clear" w:color="auto" w:fill="auto"/>
            <w:noWrap/>
          </w:tcPr>
          <w:p w14:paraId="2162A361"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022767C" w14:textId="77777777" w:rsidR="00123C1A" w:rsidRPr="001B2B26" w:rsidRDefault="00123C1A" w:rsidP="00162CC4">
            <w:pPr>
              <w:rPr>
                <w:rFonts w:asciiTheme="minorHAnsi" w:eastAsia="Times New Roman" w:hAnsiTheme="minorHAnsi" w:cstheme="minorHAnsi"/>
                <w:sz w:val="20"/>
                <w:szCs w:val="20"/>
                <w:lang w:eastAsia="pl-PL"/>
              </w:rPr>
            </w:pPr>
            <w:r w:rsidRPr="000E6081">
              <w:t>Radiologia stomatologiczna (PNK)</w:t>
            </w:r>
          </w:p>
        </w:tc>
        <w:tc>
          <w:tcPr>
            <w:tcW w:w="992" w:type="dxa"/>
            <w:shd w:val="clear" w:color="auto" w:fill="auto"/>
            <w:noWrap/>
            <w:hideMark/>
          </w:tcPr>
          <w:p w14:paraId="252860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905D08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F1D0DAE"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276" w:type="dxa"/>
            <w:shd w:val="clear" w:color="auto" w:fill="auto"/>
            <w:noWrap/>
            <w:hideMark/>
          </w:tcPr>
          <w:p w14:paraId="68A288C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E6524F6"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4947CAD5" w14:textId="77777777" w:rsidR="00123C1A" w:rsidRPr="001B2B26" w:rsidRDefault="00123C1A" w:rsidP="00162CC4">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623D2292"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010DF4C7" w14:textId="77777777" w:rsidTr="00123C1A">
        <w:trPr>
          <w:trHeight w:val="289"/>
        </w:trPr>
        <w:tc>
          <w:tcPr>
            <w:tcW w:w="1002" w:type="dxa"/>
            <w:shd w:val="clear" w:color="auto" w:fill="auto"/>
            <w:noWrap/>
          </w:tcPr>
          <w:p w14:paraId="43870A9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2EAF5320" w14:textId="77777777" w:rsidR="00123C1A" w:rsidRPr="001B2B26" w:rsidRDefault="00123C1A" w:rsidP="00162CC4">
            <w:pPr>
              <w:rPr>
                <w:rFonts w:asciiTheme="minorHAnsi" w:eastAsia="Times New Roman" w:hAnsiTheme="minorHAnsi" w:cstheme="minorHAnsi"/>
                <w:sz w:val="20"/>
                <w:szCs w:val="20"/>
                <w:lang w:eastAsia="pl-PL"/>
              </w:rPr>
            </w:pPr>
            <w:r w:rsidRPr="000E6081">
              <w:t>Fakultet</w:t>
            </w:r>
            <w:r w:rsidRPr="00923BC9">
              <w:rPr>
                <w:color w:val="FF0000"/>
              </w:rPr>
              <w:t>*</w:t>
            </w:r>
          </w:p>
        </w:tc>
        <w:tc>
          <w:tcPr>
            <w:tcW w:w="992" w:type="dxa"/>
            <w:shd w:val="clear" w:color="auto" w:fill="auto"/>
            <w:noWrap/>
            <w:hideMark/>
          </w:tcPr>
          <w:p w14:paraId="1714B28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0122FA7"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418" w:type="dxa"/>
            <w:shd w:val="clear" w:color="auto" w:fill="auto"/>
            <w:noWrap/>
            <w:hideMark/>
          </w:tcPr>
          <w:p w14:paraId="24BAD324"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E42CBC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90072D"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5770358B"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6C2FA6E"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1ADEBFAB" w14:textId="77777777" w:rsidTr="00123C1A">
        <w:trPr>
          <w:trHeight w:val="289"/>
        </w:trPr>
        <w:tc>
          <w:tcPr>
            <w:tcW w:w="1002" w:type="dxa"/>
            <w:shd w:val="clear" w:color="auto" w:fill="auto"/>
            <w:noWrap/>
          </w:tcPr>
          <w:p w14:paraId="0F742D3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76F7764A" w14:textId="77777777" w:rsidR="00123C1A" w:rsidRPr="001B2B26" w:rsidRDefault="00123C1A" w:rsidP="00162CC4">
            <w:pPr>
              <w:rPr>
                <w:rFonts w:asciiTheme="minorHAnsi" w:eastAsia="Times New Roman" w:hAnsiTheme="minorHAnsi" w:cstheme="minorHAnsi"/>
                <w:sz w:val="20"/>
                <w:szCs w:val="20"/>
                <w:lang w:eastAsia="pl-PL"/>
              </w:rPr>
            </w:pPr>
            <w:r w:rsidRPr="00D83285">
              <w:t>Zarządzanie i ekonomia w gabinecie stomatologicznym</w:t>
            </w:r>
          </w:p>
        </w:tc>
        <w:tc>
          <w:tcPr>
            <w:tcW w:w="992" w:type="dxa"/>
            <w:shd w:val="clear" w:color="auto" w:fill="auto"/>
            <w:noWrap/>
          </w:tcPr>
          <w:p w14:paraId="0E81DC06"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26E29A0A"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418" w:type="dxa"/>
            <w:shd w:val="clear" w:color="auto" w:fill="auto"/>
            <w:noWrap/>
          </w:tcPr>
          <w:p w14:paraId="5E3C2C86"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585080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B924F09"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56EED938" w14:textId="4E9A965D" w:rsidR="00123C1A" w:rsidRPr="001B2B26" w:rsidRDefault="006725CE" w:rsidP="00162CC4">
            <w:pPr>
              <w:rPr>
                <w:rFonts w:asciiTheme="minorHAnsi" w:eastAsia="Times New Roman" w:hAnsiTheme="minorHAnsi" w:cstheme="minorHAnsi"/>
                <w:sz w:val="20"/>
                <w:szCs w:val="20"/>
                <w:lang w:eastAsia="pl-PL"/>
              </w:rPr>
            </w:pPr>
            <w:r>
              <w:t>0,5</w:t>
            </w:r>
          </w:p>
        </w:tc>
        <w:tc>
          <w:tcPr>
            <w:tcW w:w="1418" w:type="dxa"/>
            <w:shd w:val="clear" w:color="auto" w:fill="auto"/>
            <w:noWrap/>
          </w:tcPr>
          <w:p w14:paraId="24102817"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7DDF09F3" w14:textId="77777777" w:rsidTr="00123C1A">
        <w:trPr>
          <w:trHeight w:val="289"/>
        </w:trPr>
        <w:tc>
          <w:tcPr>
            <w:tcW w:w="1002" w:type="dxa"/>
            <w:shd w:val="clear" w:color="auto" w:fill="auto"/>
            <w:noWrap/>
          </w:tcPr>
          <w:p w14:paraId="6E6BB74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3562BC17" w14:textId="77777777" w:rsidR="00123C1A" w:rsidRPr="001B2B26" w:rsidRDefault="00123C1A" w:rsidP="00162CC4">
            <w:pPr>
              <w:rPr>
                <w:rFonts w:asciiTheme="minorHAnsi" w:eastAsia="Times New Roman" w:hAnsiTheme="minorHAnsi" w:cstheme="minorHAnsi"/>
                <w:sz w:val="20"/>
                <w:szCs w:val="20"/>
                <w:lang w:eastAsia="pl-PL"/>
              </w:rPr>
            </w:pPr>
            <w:r w:rsidRPr="000E6081">
              <w:t>Zdrowie publiczne</w:t>
            </w:r>
          </w:p>
        </w:tc>
        <w:tc>
          <w:tcPr>
            <w:tcW w:w="992" w:type="dxa"/>
            <w:shd w:val="clear" w:color="auto" w:fill="auto"/>
            <w:noWrap/>
          </w:tcPr>
          <w:p w14:paraId="27D69918"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6EBC0648"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3E49ECD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350F071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C8FA5D2"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DD9201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1DAFD73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3CF8F33A" w14:textId="77777777" w:rsidTr="00123C1A">
        <w:trPr>
          <w:trHeight w:val="289"/>
        </w:trPr>
        <w:tc>
          <w:tcPr>
            <w:tcW w:w="1002" w:type="dxa"/>
            <w:shd w:val="clear" w:color="auto" w:fill="auto"/>
            <w:noWrap/>
          </w:tcPr>
          <w:p w14:paraId="708DB45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74CAAF4" w14:textId="77777777" w:rsidR="00123C1A" w:rsidRPr="001B2B26" w:rsidRDefault="00123C1A" w:rsidP="00162CC4">
            <w:pPr>
              <w:rPr>
                <w:rFonts w:asciiTheme="minorHAnsi" w:eastAsia="Times New Roman" w:hAnsiTheme="minorHAnsi" w:cstheme="minorHAnsi"/>
                <w:sz w:val="20"/>
                <w:szCs w:val="20"/>
                <w:lang w:eastAsia="pl-PL"/>
              </w:rPr>
            </w:pPr>
            <w:r w:rsidRPr="000E6081">
              <w:t>Etyka lekarska</w:t>
            </w:r>
          </w:p>
        </w:tc>
        <w:tc>
          <w:tcPr>
            <w:tcW w:w="992" w:type="dxa"/>
            <w:shd w:val="clear" w:color="auto" w:fill="auto"/>
            <w:noWrap/>
          </w:tcPr>
          <w:p w14:paraId="2347066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76CDFE0D"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tcPr>
          <w:p w14:paraId="579827F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03430B1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3E0C9C89"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04DE1C4D"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7F068FF"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377D193B" w14:textId="77777777" w:rsidTr="00123C1A">
        <w:trPr>
          <w:trHeight w:val="289"/>
        </w:trPr>
        <w:tc>
          <w:tcPr>
            <w:tcW w:w="1002" w:type="dxa"/>
            <w:shd w:val="clear" w:color="auto" w:fill="auto"/>
            <w:noWrap/>
          </w:tcPr>
          <w:p w14:paraId="3597C3D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A4041A2" w14:textId="77777777" w:rsidR="00123C1A" w:rsidRPr="001B2B26" w:rsidRDefault="00123C1A" w:rsidP="00162CC4">
            <w:pPr>
              <w:rPr>
                <w:rFonts w:asciiTheme="minorHAnsi" w:eastAsia="Times New Roman" w:hAnsiTheme="minorHAnsi" w:cstheme="minorHAnsi"/>
                <w:sz w:val="20"/>
                <w:szCs w:val="20"/>
                <w:lang w:eastAsia="pl-PL"/>
              </w:rPr>
            </w:pPr>
            <w:r w:rsidRPr="000E6081">
              <w:t>Orzecznictwo i prawo medyczne</w:t>
            </w:r>
          </w:p>
        </w:tc>
        <w:tc>
          <w:tcPr>
            <w:tcW w:w="992" w:type="dxa"/>
            <w:shd w:val="clear" w:color="auto" w:fill="auto"/>
            <w:noWrap/>
          </w:tcPr>
          <w:p w14:paraId="2E229E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01227709"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223D438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2355434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903C677"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0E18B2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27A31C30" w14:textId="77777777" w:rsidR="00123C1A" w:rsidRPr="001B2B26" w:rsidRDefault="00123C1A" w:rsidP="00162CC4">
            <w:pPr>
              <w:rPr>
                <w:rFonts w:asciiTheme="minorHAnsi" w:eastAsia="Times New Roman" w:hAnsiTheme="minorHAnsi" w:cstheme="minorHAnsi"/>
                <w:sz w:val="20"/>
                <w:szCs w:val="20"/>
                <w:lang w:eastAsia="pl-PL"/>
              </w:rPr>
            </w:pPr>
            <w:proofErr w:type="spellStart"/>
            <w:r w:rsidRPr="000E6081">
              <w:t>zal</w:t>
            </w:r>
            <w:proofErr w:type="spellEnd"/>
            <w:r w:rsidRPr="000E6081">
              <w:t>.</w:t>
            </w:r>
          </w:p>
        </w:tc>
      </w:tr>
      <w:tr w:rsidR="00123C1A" w:rsidRPr="001B2B26" w14:paraId="2557DE72" w14:textId="77777777" w:rsidTr="00123C1A">
        <w:trPr>
          <w:trHeight w:val="289"/>
        </w:trPr>
        <w:tc>
          <w:tcPr>
            <w:tcW w:w="6379" w:type="dxa"/>
            <w:gridSpan w:val="2"/>
            <w:shd w:val="clear" w:color="auto" w:fill="auto"/>
            <w:noWrap/>
            <w:vAlign w:val="center"/>
            <w:hideMark/>
          </w:tcPr>
          <w:p w14:paraId="553DC453" w14:textId="77777777" w:rsidR="00123C1A" w:rsidRPr="001B2B26" w:rsidRDefault="00123C1A" w:rsidP="00162CC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3DA18077"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134" w:type="dxa"/>
            <w:shd w:val="clear" w:color="auto" w:fill="auto"/>
            <w:noWrap/>
            <w:hideMark/>
          </w:tcPr>
          <w:p w14:paraId="77CA26AD" w14:textId="77777777" w:rsidR="00123C1A" w:rsidRPr="001B2B26" w:rsidRDefault="00123C1A" w:rsidP="00162CC4">
            <w:pPr>
              <w:rPr>
                <w:rFonts w:asciiTheme="minorHAnsi" w:eastAsia="Times New Roman" w:hAnsiTheme="minorHAnsi" w:cstheme="minorHAnsi"/>
                <w:sz w:val="20"/>
                <w:szCs w:val="20"/>
                <w:lang w:eastAsia="pl-PL"/>
              </w:rPr>
            </w:pPr>
            <w:r w:rsidRPr="00046987">
              <w:t>90</w:t>
            </w:r>
          </w:p>
        </w:tc>
        <w:tc>
          <w:tcPr>
            <w:tcW w:w="1418" w:type="dxa"/>
            <w:shd w:val="clear" w:color="auto" w:fill="auto"/>
            <w:noWrap/>
            <w:hideMark/>
          </w:tcPr>
          <w:p w14:paraId="213AA5B3" w14:textId="77777777" w:rsidR="00123C1A" w:rsidRPr="001B2B26" w:rsidRDefault="00123C1A" w:rsidP="00162CC4">
            <w:pPr>
              <w:rPr>
                <w:rFonts w:asciiTheme="minorHAnsi" w:eastAsia="Times New Roman" w:hAnsiTheme="minorHAnsi" w:cstheme="minorHAnsi"/>
                <w:sz w:val="20"/>
                <w:szCs w:val="20"/>
                <w:lang w:eastAsia="pl-PL"/>
              </w:rPr>
            </w:pPr>
            <w:r w:rsidRPr="00046987">
              <w:t>925</w:t>
            </w:r>
          </w:p>
        </w:tc>
        <w:tc>
          <w:tcPr>
            <w:tcW w:w="1276" w:type="dxa"/>
            <w:tcBorders>
              <w:right w:val="single" w:sz="12" w:space="0" w:color="auto"/>
            </w:tcBorders>
            <w:shd w:val="clear" w:color="auto" w:fill="auto"/>
            <w:noWrap/>
            <w:hideMark/>
          </w:tcPr>
          <w:p w14:paraId="61F37867"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45EDFFB" w14:textId="77777777" w:rsidR="00123C1A" w:rsidRPr="001B2B26" w:rsidRDefault="00123C1A" w:rsidP="00162CC4">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6C394D9" w14:textId="336E4D49" w:rsidR="00123C1A" w:rsidRPr="001B2B26" w:rsidRDefault="00123C1A" w:rsidP="00162CC4">
            <w:pPr>
              <w:rPr>
                <w:rFonts w:asciiTheme="minorHAnsi" w:eastAsia="Times New Roman" w:hAnsiTheme="minorHAnsi" w:cstheme="minorHAnsi"/>
                <w:sz w:val="20"/>
                <w:szCs w:val="20"/>
                <w:lang w:eastAsia="pl-PL"/>
              </w:rPr>
            </w:pPr>
            <w:r w:rsidRPr="00046987">
              <w:t>6</w:t>
            </w:r>
            <w:r w:rsidR="006725CE">
              <w:t>4</w:t>
            </w:r>
          </w:p>
        </w:tc>
        <w:tc>
          <w:tcPr>
            <w:tcW w:w="1418" w:type="dxa"/>
            <w:tcBorders>
              <w:left w:val="single" w:sz="12" w:space="0" w:color="auto"/>
            </w:tcBorders>
            <w:shd w:val="clear" w:color="auto" w:fill="auto"/>
            <w:noWrap/>
            <w:vAlign w:val="bottom"/>
            <w:hideMark/>
          </w:tcPr>
          <w:p w14:paraId="28321B8E"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36FD764F" w14:textId="3D9896DA" w:rsidR="00123C1A" w:rsidRDefault="00123C1A" w:rsidP="00123C1A">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r w:rsidR="005B5852">
        <w:rPr>
          <w:rFonts w:ascii="Times New Roman" w:hAnsi="Times New Roman"/>
          <w:sz w:val="20"/>
          <w:szCs w:val="20"/>
        </w:rPr>
        <w:t>, laseroterapia</w:t>
      </w:r>
    </w:p>
    <w:p w14:paraId="34B085B3" w14:textId="77777777" w:rsidR="00123C1A" w:rsidRPr="009F6BB2" w:rsidRDefault="00123C1A" w:rsidP="00123C1A">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3B8CDC72" w14:textId="4E8E5B4E"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30E9C615" w14:textId="77777777" w:rsidTr="00162CC4">
        <w:tc>
          <w:tcPr>
            <w:tcW w:w="846" w:type="dxa"/>
          </w:tcPr>
          <w:p w14:paraId="3D193FE9"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CB5AE3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3910A624" w14:textId="77777777" w:rsidTr="00162CC4">
        <w:tc>
          <w:tcPr>
            <w:tcW w:w="846" w:type="dxa"/>
          </w:tcPr>
          <w:p w14:paraId="1360D365"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049A934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7108F9A8" w14:textId="77777777" w:rsidTr="00162CC4">
        <w:tc>
          <w:tcPr>
            <w:tcW w:w="846" w:type="dxa"/>
          </w:tcPr>
          <w:p w14:paraId="4EC29861" w14:textId="77777777" w:rsidR="00123C1A" w:rsidRPr="00481792" w:rsidRDefault="00123C1A" w:rsidP="00162CC4">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A5CB14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7C996" w14:textId="77777777" w:rsidR="00123C1A" w:rsidRDefault="00123C1A" w:rsidP="00123C1A">
      <w:pPr>
        <w:jc w:val="center"/>
        <w:rPr>
          <w:b/>
          <w:bCs/>
          <w:sz w:val="24"/>
          <w:szCs w:val="24"/>
        </w:rPr>
      </w:pPr>
    </w:p>
    <w:p w14:paraId="05990A87" w14:textId="77777777" w:rsidR="00936531" w:rsidRDefault="00936531" w:rsidP="005D4E01">
      <w:pPr>
        <w:rPr>
          <w:rFonts w:asciiTheme="minorHAnsi" w:hAnsiTheme="minorHAnsi" w:cstheme="minorHAnsi"/>
          <w:b/>
          <w:color w:val="000000" w:themeColor="text1"/>
          <w:sz w:val="24"/>
          <w:szCs w:val="24"/>
        </w:rPr>
      </w:pPr>
    </w:p>
    <w:p w14:paraId="72DA0DED" w14:textId="005E8338" w:rsidR="005D4E01" w:rsidRDefault="005D4E01" w:rsidP="005D4E01">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t>Część C.2. Tabela zajęć – efekty uczenia się i treści programowe</w:t>
      </w:r>
    </w:p>
    <w:p w14:paraId="44DC9F16" w14:textId="77777777" w:rsidR="00123C1A" w:rsidRPr="005D4E01" w:rsidRDefault="00123C1A" w:rsidP="005D4E01">
      <w:pPr>
        <w:rPr>
          <w:rFonts w:asciiTheme="minorHAnsi" w:hAnsiTheme="minorHAnsi" w:cstheme="minorHAnsi"/>
          <w:b/>
          <w:color w:val="000000" w:themeColor="text1"/>
          <w:sz w:val="24"/>
          <w:szCs w:val="24"/>
        </w:rPr>
      </w:pPr>
    </w:p>
    <w:p w14:paraId="4823C3B3" w14:textId="180CB159" w:rsidR="00E26C24" w:rsidRPr="00E26C24" w:rsidRDefault="00E26C24"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248334"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Pr>
          <w:rFonts w:asciiTheme="minorHAnsi" w:hAnsiTheme="minorHAnsi" w:cstheme="minorHAnsi"/>
          <w:b/>
          <w:sz w:val="24"/>
          <w:szCs w:val="24"/>
        </w:rPr>
        <w:t>/202</w:t>
      </w:r>
      <w:r w:rsidR="005D4E01">
        <w:rPr>
          <w:rFonts w:asciiTheme="minorHAnsi" w:hAnsiTheme="minorHAnsi" w:cstheme="minorHAnsi"/>
          <w:b/>
          <w:sz w:val="24"/>
          <w:szCs w:val="24"/>
        </w:rPr>
        <w:t>7</w:t>
      </w:r>
    </w:p>
    <w:p w14:paraId="7F7F24A7" w14:textId="08E92E85"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43E5F037" w:rsidR="00E26C24" w:rsidRPr="00B3159A" w:rsidRDefault="00E26C24" w:rsidP="00244C40">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w:t>
            </w:r>
            <w:proofErr w:type="spellStart"/>
            <w:r w:rsidRPr="00927CFA">
              <w:rPr>
                <w:rFonts w:asciiTheme="minorHAnsi" w:eastAsia="Times New Roman" w:hAnsiTheme="minorHAnsi" w:cstheme="minorHAnsi"/>
                <w:bCs/>
                <w:sz w:val="20"/>
                <w:szCs w:val="20"/>
                <w:lang w:eastAsia="pl-PL"/>
              </w:rPr>
              <w:t>Protista</w:t>
            </w:r>
            <w:proofErr w:type="spellEnd"/>
            <w:r w:rsidRPr="00927CFA">
              <w:rPr>
                <w:rFonts w:asciiTheme="minorHAnsi" w:eastAsia="Times New Roman" w:hAnsiTheme="minorHAnsi" w:cstheme="minorHAnsi"/>
                <w:bCs/>
                <w:sz w:val="20"/>
                <w:szCs w:val="20"/>
                <w:lang w:eastAsia="pl-PL"/>
              </w:rPr>
              <w:t>):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rozwiązywaniu zadań dotyczących krzyżówek jedno-, dwugenowych. Allele </w:t>
            </w:r>
            <w:proofErr w:type="spellStart"/>
            <w:r w:rsidRPr="00927CFA">
              <w:rPr>
                <w:rFonts w:asciiTheme="minorHAnsi" w:eastAsia="Times New Roman" w:hAnsiTheme="minorHAnsi" w:cstheme="minorHAnsi"/>
                <w:bCs/>
                <w:sz w:val="20"/>
                <w:szCs w:val="20"/>
                <w:lang w:eastAsia="pl-PL"/>
              </w:rPr>
              <w:t>równosilne</w:t>
            </w:r>
            <w:proofErr w:type="spellEnd"/>
            <w:r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kodominacja</w:t>
            </w:r>
            <w:proofErr w:type="spellEnd"/>
            <w:r w:rsidRPr="00927CFA">
              <w:rPr>
                <w:rFonts w:asciiTheme="minorHAnsi" w:eastAsia="Times New Roman" w:hAnsiTheme="minorHAnsi" w:cstheme="minorHAnsi"/>
                <w:bCs/>
                <w:sz w:val="20"/>
                <w:szCs w:val="20"/>
                <w:lang w:eastAsia="pl-PL"/>
              </w:rPr>
              <w:t>,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Cykl życiowy komórki. Analiza stadiów podziału komórki zwierzęcej. Podział </w:t>
            </w:r>
            <w:proofErr w:type="spellStart"/>
            <w:r w:rsidRPr="00927CFA">
              <w:rPr>
                <w:rFonts w:asciiTheme="minorHAnsi" w:eastAsia="Times New Roman" w:hAnsiTheme="minorHAnsi" w:cstheme="minorHAnsi"/>
                <w:bCs/>
                <w:sz w:val="20"/>
                <w:szCs w:val="20"/>
                <w:lang w:eastAsia="pl-PL"/>
              </w:rPr>
              <w:t>mejotyczny</w:t>
            </w:r>
            <w:proofErr w:type="spellEnd"/>
            <w:r w:rsidRPr="00927CFA">
              <w:rPr>
                <w:rFonts w:asciiTheme="minorHAnsi" w:eastAsia="Times New Roman" w:hAnsiTheme="minorHAnsi" w:cstheme="minorHAnsi"/>
                <w:bCs/>
                <w:sz w:val="20"/>
                <w:szCs w:val="20"/>
                <w:lang w:eastAsia="pl-PL"/>
              </w:rPr>
              <w:t xml:space="preserve"> i </w:t>
            </w:r>
            <w:proofErr w:type="spellStart"/>
            <w:r w:rsidRPr="00927CFA">
              <w:rPr>
                <w:rFonts w:asciiTheme="minorHAnsi" w:eastAsia="Times New Roman" w:hAnsiTheme="minorHAnsi" w:cstheme="minorHAnsi"/>
                <w:bCs/>
                <w:sz w:val="20"/>
                <w:szCs w:val="20"/>
                <w:lang w:eastAsia="pl-PL"/>
              </w:rPr>
              <w:t>gametogeneza</w:t>
            </w:r>
            <w:proofErr w:type="spellEnd"/>
            <w:r w:rsidRPr="00927CFA">
              <w:rPr>
                <w:rFonts w:asciiTheme="minorHAnsi" w:eastAsia="Times New Roman" w:hAnsiTheme="minorHAnsi" w:cstheme="minorHAnsi"/>
                <w:bCs/>
                <w:sz w:val="20"/>
                <w:szCs w:val="20"/>
                <w:lang w:eastAsia="pl-PL"/>
              </w:rPr>
              <w:t>.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sprzężonych - rodzaje sprzężeń. Typy determinacji płci: chromosomy </w:t>
            </w:r>
            <w:proofErr w:type="spellStart"/>
            <w:r w:rsidRPr="00927CFA">
              <w:rPr>
                <w:rFonts w:asciiTheme="minorHAnsi" w:eastAsia="Times New Roman" w:hAnsiTheme="minorHAnsi" w:cstheme="minorHAnsi"/>
                <w:bCs/>
                <w:sz w:val="20"/>
                <w:szCs w:val="20"/>
                <w:lang w:eastAsia="pl-PL"/>
              </w:rPr>
              <w:t>płciowe,determinacja</w:t>
            </w:r>
            <w:proofErr w:type="spellEnd"/>
            <w:r w:rsidRPr="00927CFA">
              <w:rPr>
                <w:rFonts w:asciiTheme="minorHAnsi" w:eastAsia="Times New Roman" w:hAnsiTheme="minorHAnsi" w:cstheme="minorHAnsi"/>
                <w:bCs/>
                <w:sz w:val="20"/>
                <w:szCs w:val="20"/>
                <w:lang w:eastAsia="pl-PL"/>
              </w:rPr>
              <w:t xml:space="preserve">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stomatologii. Promieniowanie jonizujące i podstawy jego zastosowania w medycynie. Metody obrazowania z zastosowaniem promieniowania jonizującego (TK, PET). 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w:t>
            </w:r>
            <w:proofErr w:type="spellStart"/>
            <w:r w:rsidRPr="00927CFA">
              <w:rPr>
                <w:rFonts w:asciiTheme="minorHAnsi" w:eastAsia="Times New Roman" w:hAnsiTheme="minorHAnsi" w:cstheme="minorHAnsi"/>
                <w:bCs/>
                <w:sz w:val="20"/>
                <w:szCs w:val="20"/>
                <w:lang w:eastAsia="pl-PL"/>
              </w:rPr>
              <w:t>fotoreceptorowych</w:t>
            </w:r>
            <w:proofErr w:type="spellEnd"/>
            <w:r w:rsidRPr="00927CFA">
              <w:rPr>
                <w:rFonts w:asciiTheme="minorHAnsi" w:eastAsia="Times New Roman" w:hAnsiTheme="minorHAnsi" w:cstheme="minorHAnsi"/>
                <w:bCs/>
                <w:sz w:val="20"/>
                <w:szCs w:val="20"/>
                <w:lang w:eastAsia="pl-PL"/>
              </w:rPr>
              <w:t xml:space="preserve">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w:t>
            </w:r>
            <w:proofErr w:type="spellStart"/>
            <w:r w:rsidRPr="00927CFA">
              <w:rPr>
                <w:rFonts w:asciiTheme="minorHAnsi" w:eastAsia="Times New Roman" w:hAnsiTheme="minorHAnsi" w:cstheme="minorHAnsi"/>
                <w:bCs/>
                <w:sz w:val="20"/>
                <w:szCs w:val="20"/>
                <w:lang w:eastAsia="pl-PL"/>
              </w:rPr>
              <w:t>niemielinowanych</w:t>
            </w:r>
            <w:proofErr w:type="spellEnd"/>
            <w:r w:rsidRPr="00927CFA">
              <w:rPr>
                <w:rFonts w:asciiTheme="minorHAnsi" w:eastAsia="Times New Roman" w:hAnsiTheme="minorHAnsi" w:cstheme="minorHAnsi"/>
                <w:bCs/>
                <w:sz w:val="20"/>
                <w:szCs w:val="20"/>
                <w:lang w:eastAsia="pl-PL"/>
              </w:rPr>
              <w:t xml:space="preserve"> i </w:t>
            </w:r>
            <w:proofErr w:type="spellStart"/>
            <w:r w:rsidRPr="00927CFA">
              <w:rPr>
                <w:rFonts w:asciiTheme="minorHAnsi" w:eastAsia="Times New Roman" w:hAnsiTheme="minorHAnsi" w:cstheme="minorHAnsi"/>
                <w:bCs/>
                <w:sz w:val="20"/>
                <w:szCs w:val="20"/>
                <w:lang w:eastAsia="pl-PL"/>
              </w:rPr>
              <w:t>mielinowanych</w:t>
            </w:r>
            <w:proofErr w:type="spellEnd"/>
            <w:r w:rsidRPr="00927CFA">
              <w:rPr>
                <w:rFonts w:asciiTheme="minorHAnsi" w:eastAsia="Times New Roman" w:hAnsiTheme="minorHAnsi" w:cstheme="minorHAnsi"/>
                <w:bCs/>
                <w:sz w:val="20"/>
                <w:szCs w:val="20"/>
                <w:lang w:eastAsia="pl-PL"/>
              </w:rPr>
              <w:t xml:space="preserve">. Wyznaczanie czasu martwego licznika GM metodą dwóch źródeł. Oddziaływanie promieniowania β z materią. Wyznaczanie różnicy latencji wzrokowej w zjawisku </w:t>
            </w:r>
            <w:proofErr w:type="spellStart"/>
            <w:r w:rsidRPr="00927CFA">
              <w:rPr>
                <w:rFonts w:asciiTheme="minorHAnsi" w:eastAsia="Times New Roman" w:hAnsiTheme="minorHAnsi" w:cstheme="minorHAnsi"/>
                <w:bCs/>
                <w:sz w:val="20"/>
                <w:szCs w:val="20"/>
                <w:lang w:eastAsia="pl-PL"/>
              </w:rPr>
              <w:t>Pulfricha</w:t>
            </w:r>
            <w:proofErr w:type="spellEnd"/>
            <w:r w:rsidRPr="00927CFA">
              <w:rPr>
                <w:rFonts w:asciiTheme="minorHAnsi" w:eastAsia="Times New Roman" w:hAnsiTheme="minorHAnsi" w:cstheme="minorHAnsi"/>
                <w:bCs/>
                <w:sz w:val="20"/>
                <w:szCs w:val="20"/>
                <w:lang w:eastAsia="pl-PL"/>
              </w:rPr>
              <w:t>.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w:t>
            </w:r>
            <w:proofErr w:type="spellStart"/>
            <w:r w:rsidRPr="00927CFA">
              <w:rPr>
                <w:rFonts w:asciiTheme="minorHAnsi" w:eastAsia="Times New Roman" w:hAnsiTheme="minorHAnsi" w:cstheme="minorHAnsi"/>
                <w:bCs/>
                <w:sz w:val="20"/>
                <w:szCs w:val="20"/>
                <w:lang w:eastAsia="pl-PL"/>
              </w:rPr>
              <w:t>nadgnykowe</w:t>
            </w:r>
            <w:proofErr w:type="spellEnd"/>
            <w:r w:rsidRPr="00927CFA">
              <w:rPr>
                <w:rFonts w:asciiTheme="minorHAnsi" w:eastAsia="Times New Roman" w:hAnsiTheme="minorHAnsi" w:cstheme="minorHAnsi"/>
                <w:bCs/>
                <w:sz w:val="20"/>
                <w:szCs w:val="20"/>
                <w:lang w:eastAsia="pl-PL"/>
              </w:rPr>
              <w:t>.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647895" w:rsidRDefault="00D75815" w:rsidP="00927CFA">
            <w:pPr>
              <w:rPr>
                <w:rFonts w:asciiTheme="minorHAnsi" w:eastAsia="Times New Roman" w:hAnsiTheme="minorHAnsi" w:cstheme="minorHAnsi"/>
                <w:sz w:val="20"/>
                <w:szCs w:val="20"/>
                <w:lang w:val="en-GB" w:eastAsia="pl-PL"/>
              </w:rPr>
            </w:pPr>
            <w:r w:rsidRPr="00647895">
              <w:rPr>
                <w:rFonts w:asciiTheme="minorHAnsi" w:eastAsia="Times New Roman" w:hAnsiTheme="minorHAnsi" w:cstheme="minorHAnsi"/>
                <w:sz w:val="20"/>
                <w:szCs w:val="20"/>
                <w:lang w:val="en-GB" w:eastAsia="pl-PL"/>
              </w:rPr>
              <w:t>A.W1, A.W2, A.W3, A.U2</w:t>
            </w:r>
            <w:r w:rsidR="00D91BBE" w:rsidRPr="00647895">
              <w:rPr>
                <w:rFonts w:asciiTheme="minorHAnsi" w:eastAsia="Times New Roman" w:hAnsiTheme="minorHAnsi" w:cstheme="minorHAnsi"/>
                <w:sz w:val="20"/>
                <w:szCs w:val="20"/>
                <w:lang w:val="en-GB"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Tkanka nabłonkowa: nabłonki i gruczoły, specjalizacje powierzchni komórek, połączenia międzykomórkowe. Tkanka łączna: komórki tkanki łącznej oraz substancja pozakomórkowa. Tkanka łączna właściwa, rodzina tkanek podporowych. Krew, komórki krwi i </w:t>
            </w:r>
            <w:proofErr w:type="spellStart"/>
            <w:r w:rsidRPr="00927CFA">
              <w:rPr>
                <w:rFonts w:asciiTheme="minorHAnsi" w:eastAsia="Times New Roman" w:hAnsiTheme="minorHAnsi" w:cstheme="minorHAnsi"/>
                <w:bCs/>
                <w:sz w:val="20"/>
                <w:szCs w:val="20"/>
                <w:lang w:eastAsia="pl-PL"/>
              </w:rPr>
              <w:t>hemopoeza</w:t>
            </w:r>
            <w:proofErr w:type="spellEnd"/>
            <w:r w:rsidRPr="00927CFA">
              <w:rPr>
                <w:rFonts w:asciiTheme="minorHAnsi" w:eastAsia="Times New Roman" w:hAnsiTheme="minorHAnsi" w:cstheme="minorHAnsi"/>
                <w:bCs/>
                <w:sz w:val="20"/>
                <w:szCs w:val="20"/>
                <w:lang w:eastAsia="pl-PL"/>
              </w:rPr>
              <w:t xml:space="preserve">. Tkanka mięśniowa. Układ odpornościowy. Układ oddechowy. Wątroba i trzustka. Jama ustna: budowa zęba, ślinianki. Rozwój zęba. Embriologia: </w:t>
            </w:r>
            <w:proofErr w:type="spellStart"/>
            <w:r w:rsidRPr="00927CFA">
              <w:rPr>
                <w:rFonts w:asciiTheme="minorHAnsi" w:eastAsia="Times New Roman" w:hAnsiTheme="minorHAnsi" w:cstheme="minorHAnsi"/>
                <w:bCs/>
                <w:sz w:val="20"/>
                <w:szCs w:val="20"/>
                <w:lang w:eastAsia="pl-PL"/>
              </w:rPr>
              <w:t>Gametogeneza</w:t>
            </w:r>
            <w:proofErr w:type="spellEnd"/>
            <w:r w:rsidRPr="00927CFA">
              <w:rPr>
                <w:rFonts w:asciiTheme="minorHAnsi" w:eastAsia="Times New Roman" w:hAnsiTheme="minorHAnsi" w:cstheme="minorHAnsi"/>
                <w:bCs/>
                <w:sz w:val="20"/>
                <w:szCs w:val="20"/>
                <w:lang w:eastAsia="pl-PL"/>
              </w:rPr>
              <w:t>: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komórek: </w:t>
            </w:r>
            <w:proofErr w:type="spellStart"/>
            <w:r w:rsidRPr="00927CFA">
              <w:rPr>
                <w:rFonts w:asciiTheme="minorHAnsi" w:eastAsia="Times New Roman" w:hAnsiTheme="minorHAnsi" w:cstheme="minorHAnsi"/>
                <w:bCs/>
                <w:sz w:val="20"/>
                <w:szCs w:val="20"/>
                <w:lang w:eastAsia="pl-PL"/>
              </w:rPr>
              <w:t>apoptoaza</w:t>
            </w:r>
            <w:proofErr w:type="spellEnd"/>
            <w:r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autofagia</w:t>
            </w:r>
            <w:proofErr w:type="spellEnd"/>
            <w:r w:rsidRPr="00927CFA">
              <w:rPr>
                <w:rFonts w:asciiTheme="minorHAnsi" w:eastAsia="Times New Roman" w:hAnsiTheme="minorHAnsi" w:cstheme="minorHAnsi"/>
                <w:bCs/>
                <w:sz w:val="20"/>
                <w:szCs w:val="20"/>
                <w:lang w:eastAsia="pl-PL"/>
              </w:rPr>
              <w:t>, nekroza</w:t>
            </w:r>
            <w:r w:rsidR="00DC31A5"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Cytoszkielet</w:t>
            </w:r>
            <w:proofErr w:type="spellEnd"/>
            <w:r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mikrotubule</w:t>
            </w:r>
            <w:proofErr w:type="spellEnd"/>
            <w:r w:rsidRPr="00927CFA">
              <w:rPr>
                <w:rFonts w:asciiTheme="minorHAnsi" w:eastAsia="Times New Roman" w:hAnsiTheme="minorHAnsi" w:cstheme="minorHAnsi"/>
                <w:bCs/>
                <w:sz w:val="20"/>
                <w:szCs w:val="20"/>
                <w:lang w:eastAsia="pl-PL"/>
              </w:rPr>
              <w:t>,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witki, </w:t>
            </w:r>
            <w:proofErr w:type="spellStart"/>
            <w:r w:rsidRPr="00927CFA">
              <w:rPr>
                <w:rFonts w:asciiTheme="minorHAnsi" w:eastAsia="Times New Roman" w:hAnsiTheme="minorHAnsi" w:cstheme="minorHAnsi"/>
                <w:bCs/>
                <w:sz w:val="20"/>
                <w:szCs w:val="20"/>
                <w:lang w:eastAsia="pl-PL"/>
              </w:rPr>
              <w:t>filamenty</w:t>
            </w:r>
            <w:proofErr w:type="spellEnd"/>
            <w:r w:rsidRPr="00927CFA">
              <w:rPr>
                <w:rFonts w:asciiTheme="minorHAnsi" w:eastAsia="Times New Roman" w:hAnsiTheme="minorHAnsi" w:cstheme="minorHAnsi"/>
                <w:bCs/>
                <w:sz w:val="20"/>
                <w:szCs w:val="20"/>
                <w:lang w:eastAsia="pl-PL"/>
              </w:rPr>
              <w:t xml:space="preserve"> pośrednie, </w:t>
            </w:r>
            <w:proofErr w:type="spellStart"/>
            <w:r w:rsidRPr="00927CFA">
              <w:rPr>
                <w:rFonts w:asciiTheme="minorHAnsi" w:eastAsia="Times New Roman" w:hAnsiTheme="minorHAnsi" w:cstheme="minorHAnsi"/>
                <w:bCs/>
                <w:sz w:val="20"/>
                <w:szCs w:val="20"/>
                <w:lang w:eastAsia="pl-PL"/>
              </w:rPr>
              <w:t>mikrofilamenty</w:t>
            </w:r>
            <w:proofErr w:type="spellEnd"/>
            <w:r w:rsidRPr="00927CFA">
              <w:rPr>
                <w:rFonts w:asciiTheme="minorHAnsi" w:eastAsia="Times New Roman" w:hAnsiTheme="minorHAnsi" w:cstheme="minorHAnsi"/>
                <w:bCs/>
                <w:sz w:val="20"/>
                <w:szCs w:val="20"/>
                <w:lang w:eastAsia="pl-PL"/>
              </w:rPr>
              <w:t>,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cytokiny, </w:t>
            </w:r>
            <w:proofErr w:type="spellStart"/>
            <w:r w:rsidRPr="00927CFA">
              <w:rPr>
                <w:rFonts w:asciiTheme="minorHAnsi" w:eastAsia="Times New Roman" w:hAnsiTheme="minorHAnsi" w:cstheme="minorHAnsi"/>
                <w:bCs/>
                <w:sz w:val="20"/>
                <w:szCs w:val="20"/>
                <w:lang w:eastAsia="pl-PL"/>
              </w:rPr>
              <w:t>defenzyny</w:t>
            </w:r>
            <w:proofErr w:type="spellEnd"/>
            <w:r w:rsidRPr="00927CFA">
              <w:rPr>
                <w:rFonts w:asciiTheme="minorHAnsi" w:eastAsia="Times New Roman" w:hAnsiTheme="minorHAnsi" w:cstheme="minorHAnsi"/>
                <w:bCs/>
                <w:sz w:val="20"/>
                <w:szCs w:val="20"/>
                <w:lang w:eastAsia="pl-PL"/>
              </w:rPr>
              <w:t>,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w:t>
            </w:r>
            <w:proofErr w:type="spellStart"/>
            <w:r w:rsidRPr="00927CFA">
              <w:rPr>
                <w:rFonts w:asciiTheme="minorHAnsi" w:eastAsia="Times New Roman" w:hAnsiTheme="minorHAnsi" w:cstheme="minorHAnsi"/>
                <w:color w:val="000000"/>
                <w:sz w:val="20"/>
                <w:szCs w:val="20"/>
                <w:lang w:eastAsia="pl-PL"/>
              </w:rPr>
              <w:t>Bezprzyrządowe</w:t>
            </w:r>
            <w:proofErr w:type="spellEnd"/>
            <w:r w:rsidRPr="00927CFA">
              <w:rPr>
                <w:rFonts w:asciiTheme="minorHAnsi" w:eastAsia="Times New Roman" w:hAnsiTheme="minorHAnsi" w:cstheme="minorHAnsi"/>
                <w:color w:val="000000"/>
                <w:sz w:val="20"/>
                <w:szCs w:val="20"/>
                <w:lang w:eastAsia="pl-PL"/>
              </w:rPr>
              <w:t xml:space="preserv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chorego w różnych stanach patologicznych. Urazy termiczne i chemiczne. Utonięcie, porażenie prądem elektrycznym, powieszenie. Zatrucia –rozpoznanie, pierwsza pomoc, przykłady odtrutek. Monitorowanie funkcji życiowych- </w:t>
            </w:r>
            <w:proofErr w:type="spellStart"/>
            <w:r w:rsidRPr="00927CFA">
              <w:rPr>
                <w:rFonts w:asciiTheme="minorHAnsi" w:eastAsia="Times New Roman" w:hAnsiTheme="minorHAnsi" w:cstheme="minorHAnsi"/>
                <w:color w:val="000000"/>
                <w:sz w:val="20"/>
                <w:szCs w:val="20"/>
                <w:lang w:eastAsia="pl-PL"/>
              </w:rPr>
              <w:t>bezprzyrządowe</w:t>
            </w:r>
            <w:proofErr w:type="spellEnd"/>
            <w:r w:rsidRPr="00927CFA">
              <w:rPr>
                <w:rFonts w:asciiTheme="minorHAnsi" w:eastAsia="Times New Roman" w:hAnsiTheme="minorHAnsi" w:cstheme="minorHAnsi"/>
                <w:color w:val="000000"/>
                <w:sz w:val="20"/>
                <w:szCs w:val="20"/>
                <w:lang w:eastAsia="pl-PL"/>
              </w:rPr>
              <w:t xml:space="preserv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 xml:space="preserve">roztwory do wlewów, przygotowanie wlewu kroplowego, cewniki dożylne (kaniule), zakładanie </w:t>
            </w:r>
            <w:proofErr w:type="spellStart"/>
            <w:r w:rsidRPr="00927CFA">
              <w:rPr>
                <w:rFonts w:asciiTheme="minorHAnsi" w:eastAsia="Times New Roman" w:hAnsiTheme="minorHAnsi" w:cstheme="minorHAnsi"/>
                <w:color w:val="000000"/>
                <w:sz w:val="20"/>
                <w:szCs w:val="20"/>
                <w:lang w:eastAsia="pl-PL"/>
              </w:rPr>
              <w:t>wenflonu</w:t>
            </w:r>
            <w:proofErr w:type="spellEnd"/>
            <w:r w:rsidRPr="00927CFA">
              <w:rPr>
                <w:rFonts w:asciiTheme="minorHAnsi" w:eastAsia="Times New Roman" w:hAnsiTheme="minorHAnsi" w:cstheme="minorHAnsi"/>
                <w:color w:val="000000"/>
                <w:sz w:val="20"/>
                <w:szCs w:val="20"/>
                <w:lang w:eastAsia="pl-PL"/>
              </w:rPr>
              <w:t>,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Zagadnienia ogólne dotyczące uzębienia człowieka. Systemy oznaczania zębów naturalnych. Cechy </w:t>
            </w:r>
            <w:proofErr w:type="spellStart"/>
            <w:r w:rsidRPr="00927CFA">
              <w:rPr>
                <w:rFonts w:asciiTheme="minorHAnsi" w:eastAsia="Times New Roman" w:hAnsiTheme="minorHAnsi" w:cstheme="minorHAnsi"/>
                <w:bCs/>
                <w:sz w:val="20"/>
                <w:szCs w:val="20"/>
                <w:lang w:eastAsia="pl-PL"/>
              </w:rPr>
              <w:t>Muhlreitera</w:t>
            </w:r>
            <w:proofErr w:type="spellEnd"/>
            <w:r w:rsidRPr="00927CFA">
              <w:rPr>
                <w:rFonts w:asciiTheme="minorHAnsi" w:eastAsia="Times New Roman" w:hAnsiTheme="minorHAnsi" w:cstheme="minorHAnsi"/>
                <w:bCs/>
                <w:sz w:val="20"/>
                <w:szCs w:val="20"/>
                <w:lang w:eastAsia="pl-PL"/>
              </w:rPr>
              <w:t>.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w:t>
            </w:r>
            <w:proofErr w:type="spellStart"/>
            <w:r w:rsidRPr="00927CFA">
              <w:rPr>
                <w:rFonts w:asciiTheme="minorHAnsi" w:eastAsia="Times New Roman" w:hAnsiTheme="minorHAnsi" w:cstheme="minorHAnsi"/>
                <w:bCs/>
                <w:sz w:val="20"/>
                <w:szCs w:val="20"/>
                <w:lang w:eastAsia="pl-PL"/>
              </w:rPr>
              <w:t>proprioceptywna</w:t>
            </w:r>
            <w:proofErr w:type="spellEnd"/>
            <w:r w:rsidRPr="00927CFA">
              <w:rPr>
                <w:rFonts w:asciiTheme="minorHAnsi" w:eastAsia="Times New Roman" w:hAnsiTheme="minorHAnsi" w:cstheme="minorHAnsi"/>
                <w:bCs/>
                <w:sz w:val="20"/>
                <w:szCs w:val="20"/>
                <w:lang w:eastAsia="pl-PL"/>
              </w:rPr>
              <w:t xml:space="preserve">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sytuacji stresowych. Epidemiologia zakażeń występujących w stomatologii. Rodzaje zakażeń występujących najczęściej w gabinetach stomatologicznych. Sposoby 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ergonomiczny </w:t>
            </w:r>
            <w:proofErr w:type="spellStart"/>
            <w:r w:rsidRPr="00927CFA">
              <w:rPr>
                <w:rFonts w:asciiTheme="minorHAnsi" w:eastAsia="Times New Roman" w:hAnsiTheme="minorHAnsi" w:cstheme="minorHAnsi"/>
                <w:bCs/>
                <w:sz w:val="20"/>
                <w:szCs w:val="20"/>
                <w:lang w:eastAsia="pl-PL"/>
              </w:rPr>
              <w:t>Herlufa</w:t>
            </w:r>
            <w:proofErr w:type="spellEnd"/>
            <w:r w:rsidRPr="00927CFA">
              <w:rPr>
                <w:rFonts w:asciiTheme="minorHAnsi" w:eastAsia="Times New Roman" w:hAnsiTheme="minorHAnsi" w:cstheme="minorHAnsi"/>
                <w:bCs/>
                <w:sz w:val="20"/>
                <w:szCs w:val="20"/>
                <w:lang w:eastAsia="pl-PL"/>
              </w:rPr>
              <w:t xml:space="preserve"> </w:t>
            </w:r>
            <w:proofErr w:type="spellStart"/>
            <w:r w:rsidRPr="00927CFA">
              <w:rPr>
                <w:rFonts w:asciiTheme="minorHAnsi" w:eastAsia="Times New Roman" w:hAnsiTheme="minorHAnsi" w:cstheme="minorHAnsi"/>
                <w:bCs/>
                <w:sz w:val="20"/>
                <w:szCs w:val="20"/>
                <w:lang w:eastAsia="pl-PL"/>
              </w:rPr>
              <w:t>Skovsgaarda</w:t>
            </w:r>
            <w:proofErr w:type="spellEnd"/>
            <w:r w:rsidRPr="00927CFA">
              <w:rPr>
                <w:rFonts w:asciiTheme="minorHAnsi" w:eastAsia="Times New Roman" w:hAnsiTheme="minorHAnsi" w:cstheme="minorHAnsi"/>
                <w:bCs/>
                <w:sz w:val="20"/>
                <w:szCs w:val="20"/>
                <w:lang w:eastAsia="pl-PL"/>
              </w:rPr>
              <w: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Psychoedukacja w zakresie problematyki uzależnień behawioralnych, rozwijanie świadomości zagrożenia jakim jest uzależnienie od czynności, wzbudzenie refleksji na temat skutków i długofalowych konsekwencji podejmowania </w:t>
            </w:r>
            <w:proofErr w:type="spellStart"/>
            <w:r w:rsidRPr="00927CFA">
              <w:rPr>
                <w:rFonts w:asciiTheme="minorHAnsi" w:eastAsia="Times New Roman" w:hAnsiTheme="minorHAnsi" w:cstheme="minorHAnsi"/>
                <w:bCs/>
                <w:sz w:val="20"/>
                <w:szCs w:val="20"/>
                <w:lang w:eastAsia="pl-PL"/>
              </w:rPr>
              <w:t>zachowań</w:t>
            </w:r>
            <w:proofErr w:type="spellEnd"/>
            <w:r w:rsidRPr="00927CFA">
              <w:rPr>
                <w:rFonts w:asciiTheme="minorHAnsi" w:eastAsia="Times New Roman" w:hAnsiTheme="minorHAnsi" w:cstheme="minorHAnsi"/>
                <w:bCs/>
                <w:sz w:val="20"/>
                <w:szCs w:val="20"/>
                <w:lang w:eastAsia="pl-PL"/>
              </w:rPr>
              <w:t xml:space="preserve">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w:t>
            </w:r>
            <w:proofErr w:type="spellStart"/>
            <w:r w:rsidRPr="00927CFA">
              <w:rPr>
                <w:rFonts w:asciiTheme="minorHAnsi" w:eastAsia="Times New Roman" w:hAnsiTheme="minorHAnsi" w:cstheme="minorHAnsi"/>
                <w:bCs/>
                <w:sz w:val="20"/>
                <w:szCs w:val="20"/>
                <w:lang w:eastAsia="pl-PL"/>
              </w:rPr>
              <w:t>Diagnosis</w:t>
            </w:r>
            <w:proofErr w:type="spellEnd"/>
            <w:r w:rsidRPr="00927CFA">
              <w:rPr>
                <w:rFonts w:asciiTheme="minorHAnsi" w:eastAsia="Times New Roman" w:hAnsiTheme="minorHAnsi" w:cstheme="minorHAnsi"/>
                <w:bCs/>
                <w:sz w:val="20"/>
                <w:szCs w:val="20"/>
                <w:lang w:eastAsia="pl-PL"/>
              </w:rPr>
              <w:t xml:space="preserve"> – </w:t>
            </w:r>
            <w:proofErr w:type="spellStart"/>
            <w:r w:rsidRPr="00927CFA">
              <w:rPr>
                <w:rFonts w:asciiTheme="minorHAnsi" w:eastAsia="Times New Roman" w:hAnsiTheme="minorHAnsi" w:cstheme="minorHAnsi"/>
                <w:bCs/>
                <w:sz w:val="20"/>
                <w:szCs w:val="20"/>
                <w:lang w:eastAsia="pl-PL"/>
              </w:rPr>
              <w:t>prognosis</w:t>
            </w:r>
            <w:proofErr w:type="spellEnd"/>
            <w:r w:rsidRPr="00927CFA">
              <w:rPr>
                <w:rFonts w:asciiTheme="minorHAnsi" w:eastAsia="Times New Roman" w:hAnsiTheme="minorHAnsi" w:cstheme="minorHAnsi"/>
                <w:bCs/>
                <w:sz w:val="20"/>
                <w:szCs w:val="20"/>
                <w:lang w:eastAsia="pl-PL"/>
              </w:rPr>
              <w:t xml:space="preserve"> – </w:t>
            </w:r>
            <w:proofErr w:type="spellStart"/>
            <w:r w:rsidRPr="00927CFA">
              <w:rPr>
                <w:rFonts w:asciiTheme="minorHAnsi" w:eastAsia="Times New Roman" w:hAnsiTheme="minorHAnsi" w:cstheme="minorHAnsi"/>
                <w:bCs/>
                <w:sz w:val="20"/>
                <w:szCs w:val="20"/>
                <w:lang w:eastAsia="pl-PL"/>
              </w:rPr>
              <w:t>therapia</w:t>
            </w:r>
            <w:proofErr w:type="spellEnd"/>
            <w:r w:rsidRPr="00927CFA">
              <w:rPr>
                <w:rFonts w:asciiTheme="minorHAnsi" w:eastAsia="Times New Roman" w:hAnsiTheme="minorHAnsi" w:cstheme="minorHAnsi"/>
                <w:bCs/>
                <w:sz w:val="20"/>
                <w:szCs w:val="20"/>
                <w:lang w:eastAsia="pl-PL"/>
              </w:rPr>
              <w:t>”: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odniesienia. Pacjenci jako grupa społeczna. Wsparcie społeczne, rola rodziny i grup społecznych w procesie chorowania. Społeczne uwarunkowania i ograniczenia 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66F52595" w14:textId="5302F93E"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Język angielski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w:t>
            </w:r>
            <w:proofErr w:type="spellStart"/>
            <w:r w:rsidR="00F46780" w:rsidRPr="00927CFA">
              <w:rPr>
                <w:rFonts w:asciiTheme="minorHAnsi" w:eastAsia="Times New Roman" w:hAnsiTheme="minorHAnsi" w:cstheme="minorHAnsi"/>
                <w:bCs/>
                <w:sz w:val="20"/>
                <w:szCs w:val="20"/>
                <w:lang w:eastAsia="pl-PL"/>
              </w:rPr>
              <w:t>pozabiegowe</w:t>
            </w:r>
            <w:proofErr w:type="spellEnd"/>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Ryzyko zawodu stomatologa-dyskusja na temat istotnych, możliwych i koniecznych </w:t>
            </w:r>
            <w:proofErr w:type="spellStart"/>
            <w:r w:rsidRPr="00927CFA">
              <w:rPr>
                <w:rFonts w:asciiTheme="minorHAnsi" w:eastAsia="Times New Roman" w:hAnsiTheme="minorHAnsi" w:cstheme="minorHAnsi"/>
                <w:bCs/>
                <w:sz w:val="20"/>
                <w:szCs w:val="20"/>
                <w:lang w:eastAsia="pl-PL"/>
              </w:rPr>
              <w:t>zachowań</w:t>
            </w:r>
            <w:proofErr w:type="spellEnd"/>
            <w:r w:rsidRPr="00927CFA">
              <w:rPr>
                <w:rFonts w:asciiTheme="minorHAnsi" w:eastAsia="Times New Roman" w:hAnsiTheme="minorHAnsi" w:cstheme="minorHAnsi"/>
                <w:bCs/>
                <w:sz w:val="20"/>
                <w:szCs w:val="20"/>
                <w:lang w:eastAsia="pl-PL"/>
              </w:rPr>
              <w:t xml:space="preserve">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04FFD624"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4F99230C" w:rsidR="00C518EC" w:rsidRPr="00927CFA" w:rsidRDefault="00537A9D" w:rsidP="00927CFA">
            <w:pPr>
              <w:rPr>
                <w:rFonts w:asciiTheme="minorHAnsi" w:eastAsia="Times New Roman" w:hAnsiTheme="minorHAnsi" w:cstheme="minorHAnsi"/>
                <w:sz w:val="20"/>
                <w:szCs w:val="20"/>
                <w:lang w:eastAsia="pl-PL"/>
              </w:rPr>
            </w:pPr>
            <w:r>
              <w:rPr>
                <w:rFonts w:asciiTheme="minorHAnsi" w:hAnsiTheme="minorHAnsi" w:cstheme="minorHAnsi"/>
                <w:sz w:val="20"/>
                <w:szCs w:val="20"/>
              </w:rPr>
              <w:t>Przysposobienie biblioteczne</w:t>
            </w:r>
          </w:p>
        </w:tc>
        <w:tc>
          <w:tcPr>
            <w:tcW w:w="4231" w:type="dxa"/>
            <w:vAlign w:val="center"/>
          </w:tcPr>
          <w:p w14:paraId="7BBC5822" w14:textId="61FC0A2A" w:rsidR="00C518EC"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P.W1, P.W2, P.W3</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537A9D" w:rsidRPr="000D486C" w14:paraId="505D4B38" w14:textId="77777777" w:rsidTr="00927CFA">
        <w:trPr>
          <w:trHeight w:val="289"/>
        </w:trPr>
        <w:tc>
          <w:tcPr>
            <w:tcW w:w="1002" w:type="dxa"/>
            <w:shd w:val="clear" w:color="auto" w:fill="auto"/>
            <w:noWrap/>
            <w:vAlign w:val="center"/>
          </w:tcPr>
          <w:p w14:paraId="29A922C5" w14:textId="77777777" w:rsidR="00537A9D" w:rsidRPr="00927CFA" w:rsidRDefault="00537A9D" w:rsidP="00927CFA">
            <w:pPr>
              <w:rPr>
                <w:rFonts w:asciiTheme="minorHAnsi" w:eastAsia="Times New Roman" w:hAnsiTheme="minorHAnsi" w:cstheme="minorHAnsi"/>
                <w:sz w:val="20"/>
                <w:szCs w:val="20"/>
                <w:lang w:eastAsia="pl-PL"/>
              </w:rPr>
            </w:pPr>
          </w:p>
        </w:tc>
        <w:tc>
          <w:tcPr>
            <w:tcW w:w="3131" w:type="dxa"/>
            <w:shd w:val="clear" w:color="auto" w:fill="auto"/>
            <w:vAlign w:val="center"/>
          </w:tcPr>
          <w:p w14:paraId="58A7B3B6" w14:textId="61FA4A17" w:rsidR="00537A9D" w:rsidRPr="00927CFA" w:rsidRDefault="00537A9D" w:rsidP="00927CFA">
            <w:pPr>
              <w:rPr>
                <w:rFonts w:asciiTheme="minorHAnsi" w:hAnsiTheme="minorHAnsi" w:cstheme="minorHAnsi"/>
                <w:sz w:val="20"/>
                <w:szCs w:val="20"/>
              </w:rPr>
            </w:pPr>
            <w:r w:rsidRPr="00537A9D">
              <w:rPr>
                <w:rFonts w:asciiTheme="minorHAnsi" w:hAnsiTheme="minorHAnsi" w:cstheme="minorHAnsi"/>
                <w:sz w:val="20"/>
                <w:szCs w:val="20"/>
              </w:rPr>
              <w:t>Szkolenie BHP i P.P.</w:t>
            </w:r>
          </w:p>
        </w:tc>
        <w:tc>
          <w:tcPr>
            <w:tcW w:w="4231" w:type="dxa"/>
            <w:vAlign w:val="center"/>
          </w:tcPr>
          <w:p w14:paraId="34A62648" w14:textId="5386B168" w:rsidR="00537A9D"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S.W1, S.W2, S.W3</w:t>
            </w:r>
          </w:p>
        </w:tc>
        <w:tc>
          <w:tcPr>
            <w:tcW w:w="7229" w:type="dxa"/>
            <w:vAlign w:val="center"/>
          </w:tcPr>
          <w:p w14:paraId="651777D6" w14:textId="1EE3947D" w:rsidR="00537A9D" w:rsidRPr="00927CFA" w:rsidRDefault="002321E5" w:rsidP="002321E5">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t>
            </w:r>
            <w:r w:rsidRPr="002321E5">
              <w:rPr>
                <w:rFonts w:asciiTheme="minorHAnsi" w:eastAsia="Times New Roman" w:hAnsiTheme="minorHAnsi" w:cstheme="minorHAnsi"/>
                <w:sz w:val="20"/>
                <w:szCs w:val="20"/>
                <w:lang w:eastAsia="pl-PL"/>
              </w:rPr>
              <w:t>odstawowe zagrożenia dla zdrowia i życia, które mogą wystąpić w środowisku nauki i pracy, w tym zagrożeń pożarowych, chemicznych, fizycznych i biologicznych,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zasady zapobiegania tym zagrożeniom oraz procedur postępowania w sytuacjach niebezpiecznych,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podstawowe zasady udzielania pierwszej pomocy przedmedycznej w nagłych wypadkach.</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 xml:space="preserve">Samoocena własnej sprawności fizycznej oraz </w:t>
            </w:r>
            <w:proofErr w:type="spellStart"/>
            <w:r w:rsidRPr="00927CFA">
              <w:rPr>
                <w:rFonts w:asciiTheme="minorHAnsi" w:eastAsia="Times New Roman" w:hAnsiTheme="minorHAnsi" w:cstheme="minorHAnsi"/>
                <w:sz w:val="20"/>
                <w:szCs w:val="20"/>
                <w:lang w:eastAsia="pl-PL"/>
              </w:rPr>
              <w:t>zachowań</w:t>
            </w:r>
            <w:proofErr w:type="spellEnd"/>
            <w:r w:rsidRPr="00927CFA">
              <w:rPr>
                <w:rFonts w:asciiTheme="minorHAnsi" w:eastAsia="Times New Roman" w:hAnsiTheme="minorHAnsi" w:cstheme="minorHAnsi"/>
                <w:sz w:val="20"/>
                <w:szCs w:val="20"/>
                <w:lang w:eastAsia="pl-PL"/>
              </w:rPr>
              <w:t xml:space="preserve">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Rozpoznawanie ryzyka zagrożenia życia. Przeprowadzanie higienicznego i chirurgicznego odkażania rąk oraz przygotowanie pola zabiegowego. Mierzenie  tętna, temperatury, ciśnienia krwi. Wykonywanie iniekcji domięśniowych, podskórnych i dożylnych. 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79AB27F1" w14:textId="72A31F75" w:rsidR="00C76652" w:rsidRPr="007C7FCB" w:rsidRDefault="00C76652" w:rsidP="00C76652">
      <w:pPr>
        <w:rPr>
          <w:rFonts w:asciiTheme="minorHAnsi" w:hAnsiTheme="minorHAnsi" w:cstheme="minorHAnsi"/>
          <w:sz w:val="20"/>
          <w:szCs w:val="20"/>
        </w:rPr>
      </w:pPr>
    </w:p>
    <w:p w14:paraId="0D2CA7A6" w14:textId="77777777" w:rsidR="00DB262E" w:rsidRDefault="00DB262E" w:rsidP="00114A63">
      <w:pPr>
        <w:jc w:val="center"/>
        <w:rPr>
          <w:b/>
          <w:bCs/>
          <w:sz w:val="24"/>
          <w:szCs w:val="24"/>
        </w:rPr>
      </w:pPr>
    </w:p>
    <w:p w14:paraId="75D1DB3F" w14:textId="77777777" w:rsidR="00DB262E" w:rsidRDefault="00DB262E" w:rsidP="00114A63">
      <w:pPr>
        <w:jc w:val="center"/>
        <w:rPr>
          <w:b/>
          <w:bCs/>
          <w:sz w:val="24"/>
          <w:szCs w:val="24"/>
        </w:rPr>
      </w:pPr>
    </w:p>
    <w:p w14:paraId="1971C68F" w14:textId="77777777" w:rsidR="00DB262E" w:rsidRDefault="00DB262E" w:rsidP="00114A63">
      <w:pPr>
        <w:jc w:val="center"/>
        <w:rPr>
          <w:b/>
          <w:bCs/>
          <w:sz w:val="24"/>
          <w:szCs w:val="24"/>
        </w:rPr>
      </w:pPr>
    </w:p>
    <w:p w14:paraId="3EC58DE9" w14:textId="77777777" w:rsidR="00DB262E" w:rsidRDefault="00DB262E" w:rsidP="00114A63">
      <w:pPr>
        <w:jc w:val="center"/>
        <w:rPr>
          <w:b/>
          <w:bCs/>
          <w:sz w:val="24"/>
          <w:szCs w:val="24"/>
        </w:rPr>
      </w:pPr>
    </w:p>
    <w:p w14:paraId="68982647" w14:textId="77777777" w:rsidR="00DB262E" w:rsidRDefault="00DB262E" w:rsidP="00114A63">
      <w:pPr>
        <w:jc w:val="center"/>
        <w:rPr>
          <w:b/>
          <w:bCs/>
          <w:sz w:val="24"/>
          <w:szCs w:val="24"/>
        </w:rPr>
      </w:pPr>
    </w:p>
    <w:p w14:paraId="3D96EDD3" w14:textId="77777777" w:rsidR="00DB262E" w:rsidRDefault="00DB262E" w:rsidP="00114A63">
      <w:pPr>
        <w:jc w:val="center"/>
        <w:rPr>
          <w:b/>
          <w:bCs/>
          <w:sz w:val="24"/>
          <w:szCs w:val="24"/>
        </w:rPr>
      </w:pPr>
    </w:p>
    <w:p w14:paraId="2F2BC4F9" w14:textId="77777777" w:rsidR="00DB262E" w:rsidRDefault="00DB262E" w:rsidP="00114A63">
      <w:pPr>
        <w:jc w:val="center"/>
        <w:rPr>
          <w:b/>
          <w:bCs/>
          <w:sz w:val="24"/>
          <w:szCs w:val="24"/>
        </w:rPr>
      </w:pPr>
    </w:p>
    <w:p w14:paraId="022B8BF8" w14:textId="77777777" w:rsidR="00DB262E" w:rsidRDefault="00DB262E" w:rsidP="00114A63">
      <w:pPr>
        <w:jc w:val="center"/>
        <w:rPr>
          <w:b/>
          <w:bCs/>
          <w:sz w:val="24"/>
          <w:szCs w:val="24"/>
        </w:rPr>
      </w:pPr>
    </w:p>
    <w:p w14:paraId="70FA08ED" w14:textId="77777777" w:rsidR="00DB262E" w:rsidRDefault="00DB262E" w:rsidP="00114A63">
      <w:pPr>
        <w:jc w:val="center"/>
        <w:rPr>
          <w:b/>
          <w:bCs/>
          <w:sz w:val="24"/>
          <w:szCs w:val="24"/>
        </w:rPr>
      </w:pPr>
    </w:p>
    <w:p w14:paraId="73F5D2CD" w14:textId="77777777" w:rsidR="00DB262E" w:rsidRDefault="00DB262E" w:rsidP="00114A63">
      <w:pPr>
        <w:jc w:val="center"/>
        <w:rPr>
          <w:b/>
          <w:bCs/>
          <w:sz w:val="24"/>
          <w:szCs w:val="24"/>
        </w:rPr>
      </w:pPr>
    </w:p>
    <w:p w14:paraId="2DE5D2B4" w14:textId="77777777" w:rsidR="00DB262E" w:rsidRDefault="00DB262E" w:rsidP="00114A63">
      <w:pPr>
        <w:jc w:val="center"/>
        <w:rPr>
          <w:b/>
          <w:bCs/>
          <w:sz w:val="24"/>
          <w:szCs w:val="24"/>
        </w:rPr>
      </w:pPr>
    </w:p>
    <w:p w14:paraId="407E8A1B" w14:textId="77777777" w:rsidR="00DB262E" w:rsidRDefault="00DB262E" w:rsidP="00114A63">
      <w:pPr>
        <w:jc w:val="center"/>
        <w:rPr>
          <w:b/>
          <w:bCs/>
          <w:sz w:val="24"/>
          <w:szCs w:val="24"/>
        </w:rPr>
      </w:pPr>
    </w:p>
    <w:p w14:paraId="74A63DF4" w14:textId="77777777" w:rsidR="00DB262E" w:rsidRDefault="00DB262E" w:rsidP="00114A63">
      <w:pPr>
        <w:jc w:val="center"/>
        <w:rPr>
          <w:b/>
          <w:bCs/>
          <w:sz w:val="24"/>
          <w:szCs w:val="24"/>
        </w:rPr>
      </w:pPr>
    </w:p>
    <w:p w14:paraId="288E2E4A" w14:textId="77777777" w:rsidR="00DB262E" w:rsidRDefault="00DB262E" w:rsidP="00114A63">
      <w:pPr>
        <w:jc w:val="center"/>
        <w:rPr>
          <w:b/>
          <w:bCs/>
          <w:sz w:val="24"/>
          <w:szCs w:val="24"/>
        </w:rPr>
      </w:pPr>
    </w:p>
    <w:p w14:paraId="1EA62053" w14:textId="77777777" w:rsidR="00DB262E" w:rsidRDefault="00DB262E" w:rsidP="00114A63">
      <w:pPr>
        <w:jc w:val="center"/>
        <w:rPr>
          <w:b/>
          <w:bCs/>
          <w:sz w:val="24"/>
          <w:szCs w:val="24"/>
        </w:rPr>
      </w:pPr>
    </w:p>
    <w:p w14:paraId="48DD573D" w14:textId="77777777" w:rsidR="00DB262E" w:rsidRDefault="00DB262E" w:rsidP="00114A63">
      <w:pPr>
        <w:jc w:val="center"/>
        <w:rPr>
          <w:b/>
          <w:bCs/>
          <w:sz w:val="24"/>
          <w:szCs w:val="24"/>
        </w:rPr>
      </w:pPr>
    </w:p>
    <w:p w14:paraId="40C4C403" w14:textId="77777777" w:rsidR="00DB262E" w:rsidRDefault="00DB262E" w:rsidP="00114A63">
      <w:pPr>
        <w:jc w:val="center"/>
        <w:rPr>
          <w:b/>
          <w:bCs/>
          <w:sz w:val="24"/>
          <w:szCs w:val="24"/>
        </w:rPr>
      </w:pPr>
    </w:p>
    <w:p w14:paraId="44A9EEAF" w14:textId="77777777" w:rsidR="00DB262E" w:rsidRDefault="00DB262E" w:rsidP="00114A63">
      <w:pPr>
        <w:jc w:val="center"/>
        <w:rPr>
          <w:b/>
          <w:bCs/>
          <w:sz w:val="24"/>
          <w:szCs w:val="24"/>
        </w:rPr>
      </w:pPr>
    </w:p>
    <w:p w14:paraId="34344556" w14:textId="77777777" w:rsidR="00DB262E" w:rsidRDefault="00DB262E" w:rsidP="00114A63">
      <w:pPr>
        <w:jc w:val="center"/>
        <w:rPr>
          <w:b/>
          <w:bCs/>
          <w:sz w:val="24"/>
          <w:szCs w:val="24"/>
        </w:rPr>
      </w:pPr>
    </w:p>
    <w:p w14:paraId="54F1479C" w14:textId="77777777" w:rsidR="00DB262E" w:rsidRDefault="00DB262E" w:rsidP="00114A63">
      <w:pPr>
        <w:jc w:val="center"/>
        <w:rPr>
          <w:b/>
          <w:bCs/>
          <w:sz w:val="24"/>
          <w:szCs w:val="24"/>
        </w:rPr>
      </w:pPr>
    </w:p>
    <w:p w14:paraId="429A16E4" w14:textId="5454D161"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C6CF362" w14:textId="50CE274C"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7</w:t>
      </w:r>
      <w:r>
        <w:rPr>
          <w:rFonts w:asciiTheme="minorHAnsi" w:hAnsiTheme="minorHAnsi" w:cstheme="minorHAnsi"/>
          <w:b/>
          <w:sz w:val="24"/>
          <w:szCs w:val="24"/>
        </w:rPr>
        <w:t>/202</w:t>
      </w:r>
      <w:r w:rsidR="005D4E01">
        <w:rPr>
          <w:rFonts w:asciiTheme="minorHAnsi" w:hAnsiTheme="minorHAnsi" w:cstheme="minorHAnsi"/>
          <w:b/>
          <w:sz w:val="24"/>
          <w:szCs w:val="24"/>
        </w:rPr>
        <w:t>8</w:t>
      </w:r>
    </w:p>
    <w:p w14:paraId="6AC1C62C" w14:textId="673D3E87"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688AB050" w:rsidR="00C76652" w:rsidRPr="00B3159A" w:rsidRDefault="00C76652" w:rsidP="00C76652">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ze środowiskiem mieszkaniowym (lub/i pracowniczym). Zespół chorego budynku i schorzenia związane z budownictwem. Epidemiologia chorób związanych ze środowiskiem pracy. Choroby zawodowe i </w:t>
            </w:r>
            <w:proofErr w:type="spellStart"/>
            <w:r w:rsidRPr="00482F88">
              <w:rPr>
                <w:rFonts w:asciiTheme="minorHAnsi" w:eastAsia="Times New Roman" w:hAnsiTheme="minorHAnsi" w:cstheme="minorHAnsi"/>
                <w:bCs/>
                <w:sz w:val="20"/>
                <w:szCs w:val="20"/>
                <w:lang w:eastAsia="pl-PL"/>
              </w:rPr>
              <w:t>parazawodowe</w:t>
            </w:r>
            <w:proofErr w:type="spellEnd"/>
            <w:r w:rsidRPr="00482F88">
              <w:rPr>
                <w:rFonts w:asciiTheme="minorHAnsi" w:eastAsia="Times New Roman" w:hAnsiTheme="minorHAnsi" w:cstheme="minorHAnsi"/>
                <w:bCs/>
                <w:sz w:val="20"/>
                <w:szCs w:val="20"/>
                <w:lang w:eastAsia="pl-PL"/>
              </w:rPr>
              <w:t>.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w:t>
            </w:r>
            <w:proofErr w:type="spellStart"/>
            <w:r w:rsidRPr="00482F88">
              <w:rPr>
                <w:rFonts w:asciiTheme="minorHAnsi" w:eastAsia="Times New Roman" w:hAnsiTheme="minorHAnsi" w:cstheme="minorHAnsi"/>
                <w:bCs/>
                <w:sz w:val="20"/>
                <w:szCs w:val="20"/>
                <w:lang w:eastAsia="pl-PL"/>
              </w:rPr>
              <w:t>lipogeneza</w:t>
            </w:r>
            <w:proofErr w:type="spellEnd"/>
            <w:r w:rsidRPr="00482F88">
              <w:rPr>
                <w:rFonts w:asciiTheme="minorHAnsi" w:eastAsia="Times New Roman" w:hAnsiTheme="minorHAnsi" w:cstheme="minorHAnsi"/>
                <w:bCs/>
                <w:sz w:val="20"/>
                <w:szCs w:val="20"/>
                <w:lang w:eastAsia="pl-PL"/>
              </w:rPr>
              <w:t xml:space="preserve">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w:t>
            </w:r>
            <w:proofErr w:type="spellStart"/>
            <w:r w:rsidRPr="00482F88">
              <w:rPr>
                <w:rFonts w:asciiTheme="minorHAnsi" w:eastAsia="Times New Roman" w:hAnsiTheme="minorHAnsi" w:cstheme="minorHAnsi"/>
                <w:bCs/>
                <w:sz w:val="20"/>
                <w:szCs w:val="20"/>
                <w:lang w:eastAsia="pl-PL"/>
              </w:rPr>
              <w:t>pirogronianowej</w:t>
            </w:r>
            <w:proofErr w:type="spellEnd"/>
            <w:r w:rsidRPr="00482F88">
              <w:rPr>
                <w:rFonts w:asciiTheme="minorHAnsi" w:eastAsia="Times New Roman" w:hAnsiTheme="minorHAnsi" w:cstheme="minorHAnsi"/>
                <w:bCs/>
                <w:sz w:val="20"/>
                <w:szCs w:val="20"/>
                <w:lang w:eastAsia="pl-PL"/>
              </w:rPr>
              <w:t xml:space="preserve">, cykl Krebsa, łańcuch oddechowy, stres oksydacyjny organizmu, budowa i funkcja cytochromów P450, biotransformacja </w:t>
            </w:r>
            <w:proofErr w:type="spellStart"/>
            <w:r w:rsidRPr="00482F88">
              <w:rPr>
                <w:rFonts w:asciiTheme="minorHAnsi" w:eastAsia="Times New Roman" w:hAnsiTheme="minorHAnsi" w:cstheme="minorHAnsi"/>
                <w:bCs/>
                <w:sz w:val="20"/>
                <w:szCs w:val="20"/>
                <w:lang w:eastAsia="pl-PL"/>
              </w:rPr>
              <w:t>ksenobiotyków</w:t>
            </w:r>
            <w:proofErr w:type="spellEnd"/>
            <w:r w:rsidRPr="00482F88">
              <w:rPr>
                <w:rFonts w:asciiTheme="minorHAnsi" w:eastAsia="Times New Roman" w:hAnsiTheme="minorHAnsi" w:cstheme="minorHAnsi"/>
                <w:bCs/>
                <w:sz w:val="20"/>
                <w:szCs w:val="20"/>
                <w:lang w:eastAsia="pl-PL"/>
              </w:rPr>
              <w:t xml:space="preserve">.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w:t>
            </w:r>
            <w:proofErr w:type="spellStart"/>
            <w:r w:rsidRPr="00482F88">
              <w:rPr>
                <w:rFonts w:asciiTheme="minorHAnsi" w:eastAsia="Times New Roman" w:hAnsiTheme="minorHAnsi" w:cstheme="minorHAnsi"/>
                <w:bCs/>
                <w:sz w:val="20"/>
                <w:szCs w:val="20"/>
                <w:lang w:eastAsia="pl-PL"/>
              </w:rPr>
              <w:t>pirogronianu</w:t>
            </w:r>
            <w:proofErr w:type="spellEnd"/>
            <w:r w:rsidRPr="00482F88">
              <w:rPr>
                <w:rFonts w:asciiTheme="minorHAnsi" w:eastAsia="Times New Roman" w:hAnsiTheme="minorHAnsi" w:cstheme="minorHAnsi"/>
                <w:bCs/>
                <w:sz w:val="20"/>
                <w:szCs w:val="20"/>
                <w:lang w:eastAsia="pl-PL"/>
              </w:rPr>
              <w:t xml:space="preserve"> i stężenia </w:t>
            </w:r>
            <w:proofErr w:type="spellStart"/>
            <w:r w:rsidRPr="00482F88">
              <w:rPr>
                <w:rFonts w:asciiTheme="minorHAnsi" w:eastAsia="Times New Roman" w:hAnsiTheme="minorHAnsi" w:cstheme="minorHAnsi"/>
                <w:bCs/>
                <w:sz w:val="20"/>
                <w:szCs w:val="20"/>
                <w:lang w:eastAsia="pl-PL"/>
              </w:rPr>
              <w:t>pirogronianu</w:t>
            </w:r>
            <w:proofErr w:type="spellEnd"/>
            <w:r w:rsidRPr="00482F88">
              <w:rPr>
                <w:rFonts w:asciiTheme="minorHAnsi" w:eastAsia="Times New Roman" w:hAnsiTheme="minorHAnsi" w:cstheme="minorHAnsi"/>
                <w:bCs/>
                <w:sz w:val="20"/>
                <w:szCs w:val="20"/>
                <w:lang w:eastAsia="pl-PL"/>
              </w:rPr>
              <w:t xml:space="preserve">. Oznaczanie aktywności aminotransferazy </w:t>
            </w:r>
            <w:proofErr w:type="spellStart"/>
            <w:r w:rsidRPr="00482F88">
              <w:rPr>
                <w:rFonts w:asciiTheme="minorHAnsi" w:eastAsia="Times New Roman" w:hAnsiTheme="minorHAnsi" w:cstheme="minorHAnsi"/>
                <w:bCs/>
                <w:sz w:val="20"/>
                <w:szCs w:val="20"/>
                <w:lang w:eastAsia="pl-PL"/>
              </w:rPr>
              <w:t>asparaginianowej</w:t>
            </w:r>
            <w:proofErr w:type="spellEnd"/>
            <w:r w:rsidRPr="00482F88">
              <w:rPr>
                <w:rFonts w:asciiTheme="minorHAnsi" w:eastAsia="Times New Roman" w:hAnsiTheme="minorHAnsi" w:cstheme="minorHAnsi"/>
                <w:bCs/>
                <w:sz w:val="20"/>
                <w:szCs w:val="20"/>
                <w:lang w:eastAsia="pl-PL"/>
              </w:rPr>
              <w:t>.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charakterem i funkcją białek (z. </w:t>
            </w:r>
            <w:proofErr w:type="spellStart"/>
            <w:r w:rsidRPr="00482F88">
              <w:rPr>
                <w:rFonts w:asciiTheme="minorHAnsi" w:eastAsia="Times New Roman" w:hAnsiTheme="minorHAnsi" w:cstheme="minorHAnsi"/>
                <w:bCs/>
                <w:sz w:val="20"/>
                <w:szCs w:val="20"/>
                <w:lang w:eastAsia="pl-PL"/>
              </w:rPr>
              <w:t>Schiffa</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deaminacja</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acylacja</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wykr</w:t>
            </w:r>
            <w:proofErr w:type="spellEnd"/>
            <w:r w:rsidRPr="00482F88">
              <w:rPr>
                <w:rFonts w:asciiTheme="minorHAnsi" w:eastAsia="Times New Roman" w:hAnsiTheme="minorHAnsi" w:cstheme="minorHAnsi"/>
                <w:bCs/>
                <w:sz w:val="20"/>
                <w:szCs w:val="20"/>
                <w:lang w:eastAsia="pl-PL"/>
              </w:rPr>
              <w:t xml:space="preserve">. cystein). Badanie kinetyki reakcji kwaśnej fosfatazy. Ocena stężenia albuminy w surowicy metodą z zielenią </w:t>
            </w:r>
            <w:proofErr w:type="spellStart"/>
            <w:r w:rsidRPr="00482F88">
              <w:rPr>
                <w:rFonts w:asciiTheme="minorHAnsi" w:eastAsia="Times New Roman" w:hAnsiTheme="minorHAnsi" w:cstheme="minorHAnsi"/>
                <w:bCs/>
                <w:sz w:val="20"/>
                <w:szCs w:val="20"/>
                <w:lang w:eastAsia="pl-PL"/>
              </w:rPr>
              <w:t>bromokrezolową</w:t>
            </w:r>
            <w:proofErr w:type="spellEnd"/>
            <w:r w:rsidRPr="00482F88">
              <w:rPr>
                <w:rFonts w:asciiTheme="minorHAnsi" w:eastAsia="Times New Roman" w:hAnsiTheme="minorHAnsi" w:cstheme="minorHAnsi"/>
                <w:bCs/>
                <w:sz w:val="20"/>
                <w:szCs w:val="20"/>
                <w:lang w:eastAsia="pl-PL"/>
              </w:rPr>
              <w:t xml:space="preserve">.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w:t>
            </w:r>
            <w:proofErr w:type="spellStart"/>
            <w:r w:rsidRPr="00482F88">
              <w:rPr>
                <w:rFonts w:asciiTheme="minorHAnsi" w:eastAsia="Times New Roman" w:hAnsiTheme="minorHAnsi" w:cstheme="minorHAnsi"/>
                <w:bCs/>
                <w:sz w:val="20"/>
                <w:szCs w:val="20"/>
                <w:lang w:eastAsia="pl-PL"/>
              </w:rPr>
              <w:t>triglicerydów</w:t>
            </w:r>
            <w:proofErr w:type="spellEnd"/>
            <w:r w:rsidRPr="00482F88">
              <w:rPr>
                <w:rFonts w:asciiTheme="minorHAnsi" w:eastAsia="Times New Roman" w:hAnsiTheme="minorHAnsi" w:cstheme="minorHAnsi"/>
                <w:bCs/>
                <w:sz w:val="20"/>
                <w:szCs w:val="20"/>
                <w:lang w:eastAsia="pl-PL"/>
              </w:rPr>
              <w:t>.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nieorganicznego. Rozkład glikogenu przez enzymy z mięśni. Wyznaczanie optimum </w:t>
            </w:r>
            <w:proofErr w:type="spellStart"/>
            <w:r w:rsidRPr="00482F88">
              <w:rPr>
                <w:rFonts w:asciiTheme="minorHAnsi" w:eastAsia="Times New Roman" w:hAnsiTheme="minorHAnsi" w:cstheme="minorHAnsi"/>
                <w:bCs/>
                <w:sz w:val="20"/>
                <w:szCs w:val="20"/>
                <w:lang w:eastAsia="pl-PL"/>
              </w:rPr>
              <w:t>pH</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sacharazy</w:t>
            </w:r>
            <w:proofErr w:type="spellEnd"/>
            <w:r w:rsidRPr="00482F88">
              <w:rPr>
                <w:rFonts w:asciiTheme="minorHAnsi" w:eastAsia="Times New Roman" w:hAnsiTheme="minorHAnsi" w:cstheme="minorHAnsi"/>
                <w:bCs/>
                <w:sz w:val="20"/>
                <w:szCs w:val="20"/>
                <w:lang w:eastAsia="pl-PL"/>
              </w:rPr>
              <w:t xml:space="preserve">. Badanie procesu </w:t>
            </w:r>
            <w:proofErr w:type="spellStart"/>
            <w:r w:rsidRPr="00482F88">
              <w:rPr>
                <w:rFonts w:asciiTheme="minorHAnsi" w:eastAsia="Times New Roman" w:hAnsiTheme="minorHAnsi" w:cstheme="minorHAnsi"/>
                <w:bCs/>
                <w:sz w:val="20"/>
                <w:szCs w:val="20"/>
                <w:lang w:eastAsia="pl-PL"/>
              </w:rPr>
              <w:t>glikacji</w:t>
            </w:r>
            <w:proofErr w:type="spellEnd"/>
            <w:r w:rsidRPr="00482F88">
              <w:rPr>
                <w:rFonts w:asciiTheme="minorHAnsi" w:eastAsia="Times New Roman" w:hAnsiTheme="minorHAnsi" w:cstheme="minorHAnsi"/>
                <w:bCs/>
                <w:sz w:val="20"/>
                <w:szCs w:val="20"/>
                <w:lang w:eastAsia="pl-PL"/>
              </w:rPr>
              <w:t xml:space="preserve"> białek. Swoistość substratowa oraz inhibitory </w:t>
            </w:r>
            <w:proofErr w:type="spellStart"/>
            <w:r w:rsidRPr="00482F88">
              <w:rPr>
                <w:rFonts w:asciiTheme="minorHAnsi" w:eastAsia="Times New Roman" w:hAnsiTheme="minorHAnsi" w:cstheme="minorHAnsi"/>
                <w:bCs/>
                <w:sz w:val="20"/>
                <w:szCs w:val="20"/>
                <w:lang w:eastAsia="pl-PL"/>
              </w:rPr>
              <w:t>sacharazy</w:t>
            </w:r>
            <w:proofErr w:type="spellEnd"/>
            <w:r w:rsidRPr="00482F88">
              <w:rPr>
                <w:rFonts w:asciiTheme="minorHAnsi" w:eastAsia="Times New Roman" w:hAnsiTheme="minorHAnsi" w:cstheme="minorHAnsi"/>
                <w:bCs/>
                <w:sz w:val="20"/>
                <w:szCs w:val="20"/>
                <w:lang w:eastAsia="pl-PL"/>
              </w:rPr>
              <w:t xml:space="preserve">. Badanie reakcji dehydrogenazy </w:t>
            </w:r>
            <w:proofErr w:type="spellStart"/>
            <w:r w:rsidRPr="00482F88">
              <w:rPr>
                <w:rFonts w:asciiTheme="minorHAnsi" w:eastAsia="Times New Roman" w:hAnsiTheme="minorHAnsi" w:cstheme="minorHAnsi"/>
                <w:bCs/>
                <w:sz w:val="20"/>
                <w:szCs w:val="20"/>
                <w:lang w:eastAsia="pl-PL"/>
              </w:rPr>
              <w:t>bursztynianowej</w:t>
            </w:r>
            <w:proofErr w:type="spellEnd"/>
            <w:r w:rsidRPr="00482F88">
              <w:rPr>
                <w:rFonts w:asciiTheme="minorHAnsi" w:eastAsia="Times New Roman" w:hAnsiTheme="minorHAnsi" w:cstheme="minorHAnsi"/>
                <w:bCs/>
                <w:sz w:val="20"/>
                <w:szCs w:val="20"/>
                <w:lang w:eastAsia="pl-PL"/>
              </w:rPr>
              <w:t xml:space="preserve">. Ocena peroksydacji lipidów na podstawie pomiaru </w:t>
            </w:r>
            <w:proofErr w:type="spellStart"/>
            <w:r w:rsidRPr="00482F88">
              <w:rPr>
                <w:rFonts w:asciiTheme="minorHAnsi" w:eastAsia="Times New Roman" w:hAnsiTheme="minorHAnsi" w:cstheme="minorHAnsi"/>
                <w:bCs/>
                <w:sz w:val="20"/>
                <w:szCs w:val="20"/>
                <w:lang w:eastAsia="pl-PL"/>
              </w:rPr>
              <w:t>dialdehydumalonowego</w:t>
            </w:r>
            <w:proofErr w:type="spellEnd"/>
            <w:r w:rsidRPr="00482F88">
              <w:rPr>
                <w:rFonts w:asciiTheme="minorHAnsi" w:eastAsia="Times New Roman" w:hAnsiTheme="minorHAnsi" w:cstheme="minorHAnsi"/>
                <w:bCs/>
                <w:sz w:val="20"/>
                <w:szCs w:val="20"/>
                <w:lang w:eastAsia="pl-PL"/>
              </w:rPr>
              <w:t xml:space="preserve"> (MDA) w osoczu. Oznaczanie aktywności katalazy. Oznaczanie stężenia witaminy C. Oznaczanie aktywności peroksydazy. Oznaczanie stężenia wapnia. Oznaczanie aktywności γ-</w:t>
            </w:r>
            <w:proofErr w:type="spellStart"/>
            <w:r w:rsidRPr="00482F88">
              <w:rPr>
                <w:rFonts w:asciiTheme="minorHAnsi" w:eastAsia="Times New Roman" w:hAnsiTheme="minorHAnsi" w:cstheme="minorHAnsi"/>
                <w:bCs/>
                <w:sz w:val="20"/>
                <w:szCs w:val="20"/>
                <w:lang w:eastAsia="pl-PL"/>
              </w:rPr>
              <w:t>glutamylotransferazy</w:t>
            </w:r>
            <w:proofErr w:type="spellEnd"/>
            <w:r w:rsidRPr="00482F88">
              <w:rPr>
                <w:rFonts w:asciiTheme="minorHAnsi" w:eastAsia="Times New Roman" w:hAnsiTheme="minorHAnsi" w:cstheme="minorHAnsi"/>
                <w:bCs/>
                <w:sz w:val="20"/>
                <w:szCs w:val="20"/>
                <w:lang w:eastAsia="pl-PL"/>
              </w:rPr>
              <w:t xml:space="preserve">. Oznaczanie stężenia bilirubiny. </w:t>
            </w:r>
            <w:proofErr w:type="spellStart"/>
            <w:r w:rsidRPr="00482F88">
              <w:rPr>
                <w:rFonts w:asciiTheme="minorHAnsi" w:eastAsia="Times New Roman" w:hAnsiTheme="minorHAnsi" w:cstheme="minorHAnsi"/>
                <w:bCs/>
                <w:sz w:val="20"/>
                <w:szCs w:val="20"/>
                <w:lang w:eastAsia="pl-PL"/>
              </w:rPr>
              <w:t>Glutation</w:t>
            </w:r>
            <w:proofErr w:type="spellEnd"/>
            <w:r w:rsidRPr="00482F88">
              <w:rPr>
                <w:rFonts w:asciiTheme="minorHAnsi" w:eastAsia="Times New Roman" w:hAnsiTheme="minorHAnsi" w:cstheme="minorHAnsi"/>
                <w:bCs/>
                <w:sz w:val="20"/>
                <w:szCs w:val="20"/>
                <w:lang w:eastAsia="pl-PL"/>
              </w:rPr>
              <w:t xml:space="preserve">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t>
            </w:r>
            <w:proofErr w:type="spellStart"/>
            <w:r w:rsidRPr="00482F88">
              <w:rPr>
                <w:rFonts w:asciiTheme="minorHAnsi" w:eastAsia="Times New Roman" w:hAnsiTheme="minorHAnsi" w:cstheme="minorHAnsi"/>
                <w:bCs/>
                <w:sz w:val="20"/>
                <w:szCs w:val="20"/>
                <w:lang w:eastAsia="pl-PL"/>
              </w:rPr>
              <w:t>wodno</w:t>
            </w:r>
            <w:proofErr w:type="spellEnd"/>
            <w:r w:rsidRPr="00482F88">
              <w:rPr>
                <w:rFonts w:asciiTheme="minorHAnsi" w:eastAsia="Times New Roman" w:hAnsiTheme="minorHAnsi" w:cstheme="minorHAnsi"/>
                <w:bCs/>
                <w:sz w:val="20"/>
                <w:szCs w:val="20"/>
                <w:lang w:eastAsia="pl-PL"/>
              </w:rPr>
              <w:t xml:space="preserve">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Wprowadzenie do fizjologii narządu żucia. Układ </w:t>
            </w:r>
            <w:proofErr w:type="spellStart"/>
            <w:r w:rsidRPr="00482F88">
              <w:rPr>
                <w:rFonts w:asciiTheme="minorHAnsi" w:eastAsia="Times New Roman" w:hAnsiTheme="minorHAnsi" w:cstheme="minorHAnsi"/>
                <w:bCs/>
                <w:sz w:val="20"/>
                <w:szCs w:val="20"/>
                <w:lang w:eastAsia="pl-PL"/>
              </w:rPr>
              <w:t>stomatognatyczny</w:t>
            </w:r>
            <w:proofErr w:type="spellEnd"/>
            <w:r w:rsidRPr="00482F88">
              <w:rPr>
                <w:rFonts w:asciiTheme="minorHAnsi" w:eastAsia="Times New Roman" w:hAnsiTheme="minorHAnsi" w:cstheme="minorHAnsi"/>
                <w:bCs/>
                <w:sz w:val="20"/>
                <w:szCs w:val="20"/>
                <w:lang w:eastAsia="pl-PL"/>
              </w:rPr>
              <w:t xml:space="preserve"> – pojęcia ogólne, współczesna nomenklatura. Analiza estetyczna twarzy w aspekcie stomatologicznym. Rozwój układu </w:t>
            </w:r>
            <w:proofErr w:type="spellStart"/>
            <w:r w:rsidRPr="00482F88">
              <w:rPr>
                <w:rFonts w:asciiTheme="minorHAnsi" w:eastAsia="Times New Roman" w:hAnsiTheme="minorHAnsi" w:cstheme="minorHAnsi"/>
                <w:bCs/>
                <w:sz w:val="20"/>
                <w:szCs w:val="20"/>
                <w:lang w:eastAsia="pl-PL"/>
              </w:rPr>
              <w:t>stomatognatycznego</w:t>
            </w:r>
            <w:proofErr w:type="spellEnd"/>
            <w:r w:rsidRPr="00482F88">
              <w:rPr>
                <w:rFonts w:asciiTheme="minorHAnsi" w:eastAsia="Times New Roman" w:hAnsiTheme="minorHAnsi" w:cstheme="minorHAnsi"/>
                <w:bCs/>
                <w:sz w:val="20"/>
                <w:szCs w:val="20"/>
                <w:lang w:eastAsia="pl-PL"/>
              </w:rPr>
              <w:t xml:space="preserve">. Okluzja –rodzaje, normy, koncepcje. Staw skroniowo-żuchwowy – budowa i czynność. System nerwowo –mięśniowy układu </w:t>
            </w:r>
            <w:proofErr w:type="spellStart"/>
            <w:r w:rsidRPr="00482F88">
              <w:rPr>
                <w:rFonts w:asciiTheme="minorHAnsi" w:eastAsia="Times New Roman" w:hAnsiTheme="minorHAnsi" w:cstheme="minorHAnsi"/>
                <w:bCs/>
                <w:sz w:val="20"/>
                <w:szCs w:val="20"/>
                <w:lang w:eastAsia="pl-PL"/>
              </w:rPr>
              <w:t>stomatognatycznego</w:t>
            </w:r>
            <w:proofErr w:type="spellEnd"/>
            <w:r w:rsidRPr="00482F88">
              <w:rPr>
                <w:rFonts w:asciiTheme="minorHAnsi" w:eastAsia="Times New Roman" w:hAnsiTheme="minorHAnsi" w:cstheme="minorHAnsi"/>
                <w:bCs/>
                <w:sz w:val="20"/>
                <w:szCs w:val="20"/>
                <w:lang w:eastAsia="pl-PL"/>
              </w:rPr>
              <w:t xml:space="preserve">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w:t>
            </w:r>
            <w:proofErr w:type="spellStart"/>
            <w:r w:rsidRPr="00482F88">
              <w:rPr>
                <w:rFonts w:asciiTheme="minorHAnsi" w:eastAsia="Times New Roman" w:hAnsiTheme="minorHAnsi" w:cstheme="minorHAnsi"/>
                <w:bCs/>
                <w:sz w:val="20"/>
                <w:szCs w:val="20"/>
                <w:lang w:eastAsia="pl-PL"/>
              </w:rPr>
              <w:t>alginatową</w:t>
            </w:r>
            <w:proofErr w:type="spellEnd"/>
            <w:r w:rsidRPr="00482F88">
              <w:rPr>
                <w:rFonts w:asciiTheme="minorHAnsi" w:eastAsia="Times New Roman" w:hAnsiTheme="minorHAnsi" w:cstheme="minorHAnsi"/>
                <w:bCs/>
                <w:sz w:val="20"/>
                <w:szCs w:val="20"/>
                <w:lang w:eastAsia="pl-PL"/>
              </w:rPr>
              <w:t xml:space="preserve"> na łyżce standardowej fantomu bezzębnej szczęki lub żuchwy, odlanie i opracowanie modelu gipsowego. Masy wyciskowe elastyczne cz. II i masy wyciskowe sztywne: pobranie wycisku dwuwarstwowego masami silikonowymi kondensacyjnymi i </w:t>
            </w:r>
            <w:proofErr w:type="spellStart"/>
            <w:r w:rsidRPr="00482F88">
              <w:rPr>
                <w:rFonts w:asciiTheme="minorHAnsi" w:eastAsia="Times New Roman" w:hAnsiTheme="minorHAnsi" w:cstheme="minorHAnsi"/>
                <w:bCs/>
                <w:sz w:val="20"/>
                <w:szCs w:val="20"/>
                <w:lang w:eastAsia="pl-PL"/>
              </w:rPr>
              <w:t>poliaddycyjnymi</w:t>
            </w:r>
            <w:proofErr w:type="spellEnd"/>
            <w:r w:rsidRPr="00482F88">
              <w:rPr>
                <w:rFonts w:asciiTheme="minorHAnsi" w:eastAsia="Times New Roman" w:hAnsiTheme="minorHAnsi" w:cstheme="minorHAnsi"/>
                <w:bCs/>
                <w:sz w:val="20"/>
                <w:szCs w:val="20"/>
                <w:lang w:eastAsia="pl-PL"/>
              </w:rPr>
              <w:t xml:space="preserve">, odlanie i opracowanie modelu gipsowego. Woski laboratoryjne. Tworzywa akrylowe </w:t>
            </w:r>
            <w:proofErr w:type="spellStart"/>
            <w:r w:rsidRPr="00482F88">
              <w:rPr>
                <w:rFonts w:asciiTheme="minorHAnsi" w:eastAsia="Times New Roman" w:hAnsiTheme="minorHAnsi" w:cstheme="minorHAnsi"/>
                <w:bCs/>
                <w:sz w:val="20"/>
                <w:szCs w:val="20"/>
                <w:lang w:eastAsia="pl-PL"/>
              </w:rPr>
              <w:t>wolnopolimeryzujące</w:t>
            </w:r>
            <w:proofErr w:type="spellEnd"/>
            <w:r w:rsidRPr="00482F88">
              <w:rPr>
                <w:rFonts w:asciiTheme="minorHAnsi" w:eastAsia="Times New Roman" w:hAnsiTheme="minorHAnsi" w:cstheme="minorHAnsi"/>
                <w:bCs/>
                <w:sz w:val="20"/>
                <w:szCs w:val="20"/>
                <w:lang w:eastAsia="pl-PL"/>
              </w:rPr>
              <w:t xml:space="preserv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polimeryzacyjnej, polimeryzacja, uwolnienie tworzywa z puszki polimeryzacyjnej. Tworzywo akrylowe </w:t>
            </w:r>
            <w:proofErr w:type="spellStart"/>
            <w:r w:rsidRPr="00482F88">
              <w:rPr>
                <w:rFonts w:asciiTheme="minorHAnsi" w:eastAsia="Times New Roman" w:hAnsiTheme="minorHAnsi" w:cstheme="minorHAnsi"/>
                <w:bCs/>
                <w:sz w:val="20"/>
                <w:szCs w:val="20"/>
                <w:lang w:eastAsia="pl-PL"/>
              </w:rPr>
              <w:t>szybkopolimeryzujące</w:t>
            </w:r>
            <w:proofErr w:type="spellEnd"/>
            <w:r w:rsidRPr="00482F88">
              <w:rPr>
                <w:rFonts w:asciiTheme="minorHAnsi" w:eastAsia="Times New Roman" w:hAnsiTheme="minorHAnsi" w:cstheme="minorHAnsi"/>
                <w:bCs/>
                <w:sz w:val="20"/>
                <w:szCs w:val="20"/>
                <w:lang w:eastAsia="pl-PL"/>
              </w:rPr>
              <w:t>,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tworzywa </w:t>
            </w:r>
            <w:proofErr w:type="spellStart"/>
            <w:r w:rsidRPr="00482F88">
              <w:rPr>
                <w:rFonts w:asciiTheme="minorHAnsi" w:eastAsia="Times New Roman" w:hAnsiTheme="minorHAnsi" w:cstheme="minorHAnsi"/>
                <w:bCs/>
                <w:sz w:val="20"/>
                <w:szCs w:val="20"/>
                <w:lang w:eastAsia="pl-PL"/>
              </w:rPr>
              <w:t>szybkopolimeryzującego</w:t>
            </w:r>
            <w:proofErr w:type="spellEnd"/>
            <w:r w:rsidRPr="00482F88">
              <w:rPr>
                <w:rFonts w:asciiTheme="minorHAnsi" w:eastAsia="Times New Roman" w:hAnsiTheme="minorHAnsi" w:cstheme="minorHAnsi"/>
                <w:bCs/>
                <w:sz w:val="20"/>
                <w:szCs w:val="20"/>
                <w:lang w:eastAsia="pl-PL"/>
              </w:rPr>
              <w:t xml:space="preserve"> na modelu bezzębnej szczęki lub żuchwy. Tworzywo </w:t>
            </w:r>
            <w:proofErr w:type="spellStart"/>
            <w:r w:rsidRPr="00482F88">
              <w:rPr>
                <w:rFonts w:asciiTheme="minorHAnsi" w:eastAsia="Times New Roman" w:hAnsiTheme="minorHAnsi" w:cstheme="minorHAnsi"/>
                <w:bCs/>
                <w:sz w:val="20"/>
                <w:szCs w:val="20"/>
                <w:lang w:eastAsia="pl-PL"/>
              </w:rPr>
              <w:t>akrylanowe</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szybkopolimeryzujące</w:t>
            </w:r>
            <w:proofErr w:type="spellEnd"/>
            <w:r w:rsidRPr="00482F88">
              <w:rPr>
                <w:rFonts w:asciiTheme="minorHAnsi" w:eastAsia="Times New Roman" w:hAnsiTheme="minorHAnsi" w:cstheme="minorHAnsi"/>
                <w:bCs/>
                <w:sz w:val="20"/>
                <w:szCs w:val="20"/>
                <w:lang w:eastAsia="pl-PL"/>
              </w:rPr>
              <w:t>,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w:t>
            </w:r>
            <w:proofErr w:type="spellStart"/>
            <w:r w:rsidRPr="00482F88">
              <w:rPr>
                <w:rFonts w:asciiTheme="minorHAnsi" w:eastAsia="Times New Roman" w:hAnsiTheme="minorHAnsi" w:cstheme="minorHAnsi"/>
                <w:bCs/>
                <w:sz w:val="20"/>
                <w:szCs w:val="20"/>
                <w:lang w:eastAsia="pl-PL"/>
              </w:rPr>
              <w:t>termoformowalne</w:t>
            </w:r>
            <w:proofErr w:type="spellEnd"/>
            <w:r w:rsidRPr="00482F88">
              <w:rPr>
                <w:rFonts w:asciiTheme="minorHAnsi" w:eastAsia="Times New Roman" w:hAnsiTheme="minorHAnsi" w:cstheme="minorHAnsi"/>
                <w:bCs/>
                <w:sz w:val="20"/>
                <w:szCs w:val="20"/>
                <w:lang w:eastAsia="pl-PL"/>
              </w:rPr>
              <w:t xml:space="preserv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tłoczenia szyny z </w:t>
            </w:r>
            <w:proofErr w:type="spellStart"/>
            <w:r w:rsidRPr="00482F88">
              <w:rPr>
                <w:rFonts w:asciiTheme="minorHAnsi" w:eastAsia="Times New Roman" w:hAnsiTheme="minorHAnsi" w:cstheme="minorHAnsi"/>
                <w:bCs/>
                <w:sz w:val="20"/>
                <w:szCs w:val="20"/>
                <w:lang w:eastAsia="pl-PL"/>
              </w:rPr>
              <w:t>Erkoduru</w:t>
            </w:r>
            <w:proofErr w:type="spellEnd"/>
            <w:r w:rsidRPr="00482F88">
              <w:rPr>
                <w:rFonts w:asciiTheme="minorHAnsi" w:eastAsia="Times New Roman" w:hAnsiTheme="minorHAnsi" w:cstheme="minorHAnsi"/>
                <w:bCs/>
                <w:sz w:val="20"/>
                <w:szCs w:val="20"/>
                <w:lang w:eastAsia="pl-PL"/>
              </w:rPr>
              <w:t xml:space="preserve">. Wykonanie matrycy ze stopu </w:t>
            </w:r>
            <w:proofErr w:type="spellStart"/>
            <w:r w:rsidRPr="00482F88">
              <w:rPr>
                <w:rFonts w:asciiTheme="minorHAnsi" w:eastAsia="Times New Roman" w:hAnsiTheme="minorHAnsi" w:cstheme="minorHAnsi"/>
                <w:bCs/>
                <w:sz w:val="20"/>
                <w:szCs w:val="20"/>
                <w:lang w:eastAsia="pl-PL"/>
              </w:rPr>
              <w:t>łatwotopliwego</w:t>
            </w:r>
            <w:proofErr w:type="spellEnd"/>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w:t>
            </w:r>
            <w:proofErr w:type="spellStart"/>
            <w:r w:rsidR="00FD335D" w:rsidRPr="00482F88">
              <w:rPr>
                <w:rFonts w:asciiTheme="minorHAnsi" w:eastAsia="Times New Roman" w:hAnsiTheme="minorHAnsi" w:cstheme="minorHAnsi"/>
                <w:bCs/>
                <w:sz w:val="20"/>
                <w:szCs w:val="20"/>
                <w:lang w:eastAsia="pl-PL"/>
              </w:rPr>
              <w:t>palalometryczna</w:t>
            </w:r>
            <w:proofErr w:type="spellEnd"/>
            <w:r w:rsidR="00FD335D" w:rsidRPr="00482F88">
              <w:rPr>
                <w:rFonts w:asciiTheme="minorHAnsi" w:eastAsia="Times New Roman" w:hAnsiTheme="minorHAnsi" w:cstheme="minorHAnsi"/>
                <w:bCs/>
                <w:sz w:val="20"/>
                <w:szCs w:val="20"/>
                <w:lang w:eastAsia="pl-PL"/>
              </w:rPr>
              <w:t>.</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F6E25AC" w14:textId="462A0BC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bookmarkStart w:id="1" w:name="_Hlk226022343"/>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bookmarkEnd w:id="1"/>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proofErr w:type="spellStart"/>
            <w:r w:rsidRPr="00482F88">
              <w:rPr>
                <w:rFonts w:asciiTheme="minorHAnsi" w:eastAsia="Times New Roman" w:hAnsiTheme="minorHAnsi" w:cstheme="minorHAnsi"/>
                <w:bCs/>
                <w:sz w:val="20"/>
                <w:szCs w:val="20"/>
                <w:lang w:eastAsia="pl-PL"/>
              </w:rPr>
              <w:t>Etiopatomechanizm</w:t>
            </w:r>
            <w:proofErr w:type="spellEnd"/>
            <w:r w:rsidRPr="00482F88">
              <w:rPr>
                <w:rFonts w:asciiTheme="minorHAnsi" w:eastAsia="Times New Roman" w:hAnsiTheme="minorHAnsi" w:cstheme="minorHAnsi"/>
                <w:bCs/>
                <w:sz w:val="20"/>
                <w:szCs w:val="20"/>
                <w:lang w:eastAsia="pl-PL"/>
              </w:rPr>
              <w:t xml:space="preserve"> próchnicy: bakterie </w:t>
            </w:r>
            <w:proofErr w:type="spellStart"/>
            <w:r w:rsidRPr="00482F88">
              <w:rPr>
                <w:rFonts w:asciiTheme="minorHAnsi" w:eastAsia="Times New Roman" w:hAnsiTheme="minorHAnsi" w:cstheme="minorHAnsi"/>
                <w:bCs/>
                <w:sz w:val="20"/>
                <w:szCs w:val="20"/>
                <w:lang w:eastAsia="pl-PL"/>
              </w:rPr>
              <w:t>próchnicotwórcze</w:t>
            </w:r>
            <w:proofErr w:type="spellEnd"/>
            <w:r w:rsidRPr="00482F88">
              <w:rPr>
                <w:rFonts w:asciiTheme="minorHAnsi" w:eastAsia="Times New Roman" w:hAnsiTheme="minorHAnsi" w:cstheme="minorHAnsi"/>
                <w:bCs/>
                <w:sz w:val="20"/>
                <w:szCs w:val="20"/>
                <w:lang w:eastAsia="pl-PL"/>
              </w:rPr>
              <w:t xml:space="preserve"> (płytka nazębna – </w:t>
            </w:r>
            <w:proofErr w:type="spellStart"/>
            <w:r w:rsidRPr="00482F88">
              <w:rPr>
                <w:rFonts w:asciiTheme="minorHAnsi" w:eastAsia="Times New Roman" w:hAnsiTheme="minorHAnsi" w:cstheme="minorHAnsi"/>
                <w:bCs/>
                <w:sz w:val="20"/>
                <w:szCs w:val="20"/>
                <w:lang w:eastAsia="pl-PL"/>
              </w:rPr>
              <w:t>biofilm</w:t>
            </w:r>
            <w:proofErr w:type="spellEnd"/>
            <w:r w:rsidRPr="00482F88">
              <w:rPr>
                <w:rFonts w:asciiTheme="minorHAnsi" w:eastAsia="Times New Roman" w:hAnsiTheme="minorHAnsi" w:cstheme="minorHAnsi"/>
                <w:bCs/>
                <w:sz w:val="20"/>
                <w:szCs w:val="20"/>
                <w:lang w:eastAsia="pl-PL"/>
              </w:rPr>
              <w:t>),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w:t>
            </w:r>
            <w:proofErr w:type="spellStart"/>
            <w:r w:rsidRPr="00482F88">
              <w:rPr>
                <w:rFonts w:asciiTheme="minorHAnsi" w:eastAsia="Times New Roman" w:hAnsiTheme="minorHAnsi" w:cstheme="minorHAnsi"/>
                <w:bCs/>
                <w:sz w:val="20"/>
                <w:szCs w:val="20"/>
                <w:lang w:eastAsia="pl-PL"/>
              </w:rPr>
              <w:t>Sta</w:t>
            </w:r>
            <w:proofErr w:type="spellEnd"/>
            <w:r w:rsidRPr="00482F88">
              <w:rPr>
                <w:rFonts w:asciiTheme="minorHAnsi" w:eastAsia="Times New Roman" w:hAnsiTheme="minorHAnsi" w:cstheme="minorHAnsi"/>
                <w:bCs/>
                <w:sz w:val="20"/>
                <w:szCs w:val="20"/>
                <w:lang w:eastAsia="pl-PL"/>
              </w:rPr>
              <w:t xml:space="preserve">.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w:t>
            </w:r>
            <w:proofErr w:type="spellStart"/>
            <w:r w:rsidRPr="00482F88">
              <w:rPr>
                <w:rFonts w:asciiTheme="minorHAnsi" w:eastAsia="Times New Roman" w:hAnsiTheme="minorHAnsi" w:cstheme="minorHAnsi"/>
                <w:bCs/>
                <w:sz w:val="20"/>
                <w:szCs w:val="20"/>
                <w:lang w:eastAsia="pl-PL"/>
              </w:rPr>
              <w:t>glass-jonomerów</w:t>
            </w:r>
            <w:proofErr w:type="spellEnd"/>
            <w:r w:rsidRPr="00482F88">
              <w:rPr>
                <w:rFonts w:asciiTheme="minorHAnsi" w:eastAsia="Times New Roman" w:hAnsiTheme="minorHAnsi" w:cstheme="minorHAnsi"/>
                <w:bCs/>
                <w:sz w:val="20"/>
                <w:szCs w:val="20"/>
                <w:lang w:eastAsia="pl-PL"/>
              </w:rPr>
              <w:t xml:space="preserve">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w:t>
            </w:r>
            <w:proofErr w:type="spellStart"/>
            <w:r w:rsidRPr="00482F88">
              <w:rPr>
                <w:rFonts w:asciiTheme="minorHAnsi" w:eastAsia="Times New Roman" w:hAnsiTheme="minorHAnsi" w:cstheme="minorHAnsi"/>
                <w:bCs/>
                <w:sz w:val="20"/>
                <w:szCs w:val="20"/>
                <w:lang w:eastAsia="pl-PL"/>
              </w:rPr>
              <w:t>formówek</w:t>
            </w:r>
            <w:proofErr w:type="spellEnd"/>
            <w:r w:rsidRPr="00482F88">
              <w:rPr>
                <w:rFonts w:asciiTheme="minorHAnsi" w:eastAsia="Times New Roman" w:hAnsiTheme="minorHAnsi" w:cstheme="minorHAnsi"/>
                <w:bCs/>
                <w:sz w:val="20"/>
                <w:szCs w:val="20"/>
                <w:lang w:eastAsia="pl-PL"/>
              </w:rPr>
              <w:t xml:space="preserve">,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w:t>
            </w:r>
            <w:proofErr w:type="spellStart"/>
            <w:r w:rsidRPr="00482F88">
              <w:rPr>
                <w:rFonts w:asciiTheme="minorHAnsi" w:eastAsia="Times New Roman" w:hAnsiTheme="minorHAnsi" w:cstheme="minorHAnsi"/>
                <w:bCs/>
                <w:sz w:val="20"/>
                <w:szCs w:val="20"/>
                <w:lang w:eastAsia="pl-PL"/>
              </w:rPr>
              <w:t>niepróchnicowego</w:t>
            </w:r>
            <w:proofErr w:type="spellEnd"/>
            <w:r w:rsidRPr="00482F88">
              <w:rPr>
                <w:rFonts w:asciiTheme="minorHAnsi" w:eastAsia="Times New Roman" w:hAnsiTheme="minorHAnsi" w:cstheme="minorHAnsi"/>
                <w:bCs/>
                <w:sz w:val="20"/>
                <w:szCs w:val="20"/>
                <w:lang w:eastAsia="pl-PL"/>
              </w:rPr>
              <w:t xml:space="preserve"> - erozje, abrazje, </w:t>
            </w:r>
            <w:proofErr w:type="spellStart"/>
            <w:r w:rsidRPr="00482F88">
              <w:rPr>
                <w:rFonts w:asciiTheme="minorHAnsi" w:eastAsia="Times New Roman" w:hAnsiTheme="minorHAnsi" w:cstheme="minorHAnsi"/>
                <w:bCs/>
                <w:sz w:val="20"/>
                <w:szCs w:val="20"/>
                <w:lang w:eastAsia="pl-PL"/>
              </w:rPr>
              <w:t>abfrakcje</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atrycje</w:t>
            </w:r>
            <w:proofErr w:type="spellEnd"/>
            <w:r w:rsidRPr="00482F88">
              <w:rPr>
                <w:rFonts w:asciiTheme="minorHAnsi" w:eastAsia="Times New Roman" w:hAnsiTheme="minorHAnsi" w:cstheme="minorHAnsi"/>
                <w:bCs/>
                <w:sz w:val="20"/>
                <w:szCs w:val="20"/>
                <w:lang w:eastAsia="pl-PL"/>
              </w:rPr>
              <w:t xml:space="preserve">. Różnicowanie ubytków próchnicowych z </w:t>
            </w:r>
            <w:proofErr w:type="spellStart"/>
            <w:r w:rsidRPr="00482F88">
              <w:rPr>
                <w:rFonts w:asciiTheme="minorHAnsi" w:eastAsia="Times New Roman" w:hAnsiTheme="minorHAnsi" w:cstheme="minorHAnsi"/>
                <w:bCs/>
                <w:sz w:val="20"/>
                <w:szCs w:val="20"/>
                <w:lang w:eastAsia="pl-PL"/>
              </w:rPr>
              <w:t>niepróchnicowymi</w:t>
            </w:r>
            <w:proofErr w:type="spellEnd"/>
            <w:r w:rsidRPr="00482F88">
              <w:rPr>
                <w:rFonts w:asciiTheme="minorHAnsi" w:eastAsia="Times New Roman" w:hAnsiTheme="minorHAnsi" w:cstheme="minorHAnsi"/>
                <w:bCs/>
                <w:sz w:val="20"/>
                <w:szCs w:val="20"/>
                <w:lang w:eastAsia="pl-PL"/>
              </w:rPr>
              <w:t>.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preparacja ubytków </w:t>
            </w:r>
            <w:proofErr w:type="spellStart"/>
            <w:r w:rsidRPr="00482F88">
              <w:rPr>
                <w:rFonts w:asciiTheme="minorHAnsi" w:eastAsia="Times New Roman" w:hAnsiTheme="minorHAnsi" w:cstheme="minorHAnsi"/>
                <w:bCs/>
                <w:sz w:val="20"/>
                <w:szCs w:val="20"/>
                <w:lang w:eastAsia="pl-PL"/>
              </w:rPr>
              <w:t>kl</w:t>
            </w:r>
            <w:proofErr w:type="spellEnd"/>
            <w:r w:rsidRPr="00482F88">
              <w:rPr>
                <w:rFonts w:asciiTheme="minorHAnsi" w:eastAsia="Times New Roman" w:hAnsiTheme="minorHAnsi" w:cstheme="minorHAnsi"/>
                <w:bCs/>
                <w:sz w:val="20"/>
                <w:szCs w:val="20"/>
                <w:lang w:eastAsia="pl-PL"/>
              </w:rPr>
              <w:t xml:space="preserve"> II (slot </w:t>
            </w:r>
            <w:proofErr w:type="spellStart"/>
            <w:r w:rsidRPr="00482F88">
              <w:rPr>
                <w:rFonts w:asciiTheme="minorHAnsi" w:eastAsia="Times New Roman" w:hAnsiTheme="minorHAnsi" w:cstheme="minorHAnsi"/>
                <w:bCs/>
                <w:sz w:val="20"/>
                <w:szCs w:val="20"/>
                <w:lang w:eastAsia="pl-PL"/>
              </w:rPr>
              <w:t>preparation</w:t>
            </w:r>
            <w:proofErr w:type="spellEnd"/>
            <w:r w:rsidRPr="00482F88">
              <w:rPr>
                <w:rFonts w:asciiTheme="minorHAnsi" w:eastAsia="Times New Roman" w:hAnsiTheme="minorHAnsi" w:cstheme="minorHAnsi"/>
                <w:bCs/>
                <w:sz w:val="20"/>
                <w:szCs w:val="20"/>
                <w:lang w:eastAsia="pl-PL"/>
              </w:rPr>
              <w:t>,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Wybielanie zębów stałych - wskazania, 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w:t>
            </w:r>
            <w:proofErr w:type="spellStart"/>
            <w:r w:rsidRPr="00482F88">
              <w:rPr>
                <w:rFonts w:asciiTheme="minorHAnsi" w:eastAsia="Times New Roman" w:hAnsiTheme="minorHAnsi" w:cstheme="minorHAnsi"/>
                <w:bCs/>
                <w:sz w:val="20"/>
                <w:szCs w:val="20"/>
                <w:lang w:eastAsia="pl-PL"/>
              </w:rPr>
              <w:t>inlay</w:t>
            </w:r>
            <w:proofErr w:type="spellEnd"/>
            <w:r w:rsidRPr="00482F88">
              <w:rPr>
                <w:rFonts w:asciiTheme="minorHAnsi" w:eastAsia="Times New Roman" w:hAnsiTheme="minorHAnsi" w:cstheme="minorHAnsi"/>
                <w:bCs/>
                <w:sz w:val="20"/>
                <w:szCs w:val="20"/>
                <w:lang w:eastAsia="pl-PL"/>
              </w:rPr>
              <w:t>), nakład (</w:t>
            </w:r>
            <w:proofErr w:type="spellStart"/>
            <w:r w:rsidRPr="00482F88">
              <w:rPr>
                <w:rFonts w:asciiTheme="minorHAnsi" w:eastAsia="Times New Roman" w:hAnsiTheme="minorHAnsi" w:cstheme="minorHAnsi"/>
                <w:bCs/>
                <w:sz w:val="20"/>
                <w:szCs w:val="20"/>
                <w:lang w:eastAsia="pl-PL"/>
              </w:rPr>
              <w:t>onlay</w:t>
            </w:r>
            <w:proofErr w:type="spellEnd"/>
            <w:r w:rsidRPr="00482F88">
              <w:rPr>
                <w:rFonts w:asciiTheme="minorHAnsi" w:eastAsia="Times New Roman" w:hAnsiTheme="minorHAnsi" w:cstheme="minorHAnsi"/>
                <w:bCs/>
                <w:sz w:val="20"/>
                <w:szCs w:val="20"/>
                <w:lang w:eastAsia="pl-PL"/>
              </w:rPr>
              <w:t>),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t>
            </w:r>
            <w:proofErr w:type="spellStart"/>
            <w:r w:rsidRPr="00482F88">
              <w:rPr>
                <w:rFonts w:asciiTheme="minorHAnsi" w:eastAsia="Times New Roman" w:hAnsiTheme="minorHAnsi" w:cstheme="minorHAnsi"/>
                <w:bCs/>
                <w:sz w:val="20"/>
                <w:szCs w:val="20"/>
                <w:lang w:eastAsia="pl-PL"/>
              </w:rPr>
              <w:t>overlay</w:t>
            </w:r>
            <w:proofErr w:type="spellEnd"/>
            <w:r w:rsidRPr="00482F88">
              <w:rPr>
                <w:rFonts w:asciiTheme="minorHAnsi" w:eastAsia="Times New Roman" w:hAnsiTheme="minorHAnsi" w:cstheme="minorHAnsi"/>
                <w:bCs/>
                <w:sz w:val="20"/>
                <w:szCs w:val="20"/>
                <w:lang w:eastAsia="pl-PL"/>
              </w:rPr>
              <w:t>). Pośrednie odbudowy zębów wykonywane przy użyciu techniki CAD/CAM (</w:t>
            </w:r>
            <w:proofErr w:type="spellStart"/>
            <w:r w:rsidRPr="00482F88">
              <w:rPr>
                <w:rFonts w:asciiTheme="minorHAnsi" w:eastAsia="Times New Roman" w:hAnsiTheme="minorHAnsi" w:cstheme="minorHAnsi"/>
                <w:bCs/>
                <w:sz w:val="20"/>
                <w:szCs w:val="20"/>
                <w:lang w:eastAsia="pl-PL"/>
              </w:rPr>
              <w:t>Computer-Aided</w:t>
            </w:r>
            <w:proofErr w:type="spellEnd"/>
            <w:r w:rsidRPr="00482F88">
              <w:rPr>
                <w:rFonts w:asciiTheme="minorHAnsi" w:eastAsia="Times New Roman" w:hAnsiTheme="minorHAnsi" w:cstheme="minorHAnsi"/>
                <w:bCs/>
                <w:sz w:val="20"/>
                <w:szCs w:val="20"/>
                <w:lang w:eastAsia="pl-PL"/>
              </w:rPr>
              <w:t xml:space="preserve"> Design and </w:t>
            </w:r>
            <w:proofErr w:type="spellStart"/>
            <w:r w:rsidRPr="00482F88">
              <w:rPr>
                <w:rFonts w:asciiTheme="minorHAnsi" w:eastAsia="Times New Roman" w:hAnsiTheme="minorHAnsi" w:cstheme="minorHAnsi"/>
                <w:bCs/>
                <w:sz w:val="20"/>
                <w:szCs w:val="20"/>
                <w:lang w:eastAsia="pl-PL"/>
              </w:rPr>
              <w:t>Computer-Aided</w:t>
            </w:r>
            <w:proofErr w:type="spellEnd"/>
            <w:r w:rsidRPr="00482F88">
              <w:rPr>
                <w:rFonts w:asciiTheme="minorHAnsi" w:eastAsia="Times New Roman" w:hAnsiTheme="minorHAnsi" w:cstheme="minorHAnsi"/>
                <w:bCs/>
                <w:sz w:val="20"/>
                <w:szCs w:val="20"/>
                <w:lang w:eastAsia="pl-PL"/>
              </w:rPr>
              <w:t xml:space="preserve">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proofErr w:type="spellStart"/>
            <w:r w:rsidRPr="00482F88">
              <w:rPr>
                <w:rFonts w:asciiTheme="minorHAnsi" w:hAnsiTheme="minorHAnsi" w:cstheme="minorHAnsi"/>
                <w:sz w:val="20"/>
                <w:szCs w:val="20"/>
              </w:rPr>
              <w:t>Endodoncja</w:t>
            </w:r>
            <w:proofErr w:type="spellEnd"/>
            <w:r w:rsidRPr="00482F88">
              <w:rPr>
                <w:rFonts w:asciiTheme="minorHAnsi" w:hAnsiTheme="minorHAnsi" w:cstheme="minorHAnsi"/>
                <w:sz w:val="20"/>
                <w:szCs w:val="20"/>
              </w:rPr>
              <w:t xml:space="preserve">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bookmarkStart w:id="2" w:name="_Hlk226022379"/>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bookmarkEnd w:id="2"/>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Wprowadzenie do </w:t>
            </w:r>
            <w:proofErr w:type="spellStart"/>
            <w:r w:rsidRPr="00482F88">
              <w:rPr>
                <w:rFonts w:asciiTheme="minorHAnsi" w:eastAsia="Times New Roman" w:hAnsiTheme="minorHAnsi" w:cstheme="minorHAnsi"/>
                <w:bCs/>
                <w:sz w:val="20"/>
                <w:szCs w:val="20"/>
                <w:lang w:eastAsia="pl-PL"/>
              </w:rPr>
              <w:t>endodoncji</w:t>
            </w:r>
            <w:proofErr w:type="spellEnd"/>
            <w:r w:rsidRPr="00482F88">
              <w:rPr>
                <w:rFonts w:asciiTheme="minorHAnsi" w:eastAsia="Times New Roman" w:hAnsiTheme="minorHAnsi" w:cstheme="minorHAnsi"/>
                <w:bCs/>
                <w:sz w:val="20"/>
                <w:szCs w:val="20"/>
                <w:lang w:eastAsia="pl-PL"/>
              </w:rPr>
              <w:t xml:space="preserve">: </w:t>
            </w:r>
            <w:proofErr w:type="spellStart"/>
            <w:r w:rsidRPr="00482F88">
              <w:rPr>
                <w:rFonts w:asciiTheme="minorHAnsi" w:eastAsia="Times New Roman" w:hAnsiTheme="minorHAnsi" w:cstheme="minorHAnsi"/>
                <w:bCs/>
                <w:sz w:val="20"/>
                <w:szCs w:val="20"/>
                <w:lang w:eastAsia="pl-PL"/>
              </w:rPr>
              <w:t>Endodontium</w:t>
            </w:r>
            <w:proofErr w:type="spellEnd"/>
            <w:r w:rsidRPr="00482F88">
              <w:rPr>
                <w:rFonts w:asciiTheme="minorHAnsi" w:eastAsia="Times New Roman" w:hAnsiTheme="minorHAnsi" w:cstheme="minorHAnsi"/>
                <w:bCs/>
                <w:sz w:val="20"/>
                <w:szCs w:val="20"/>
                <w:lang w:eastAsia="pl-PL"/>
              </w:rPr>
              <w:t xml:space="preserve"> – kompleks </w:t>
            </w:r>
            <w:proofErr w:type="spellStart"/>
            <w:r w:rsidRPr="00482F88">
              <w:rPr>
                <w:rFonts w:asciiTheme="minorHAnsi" w:eastAsia="Times New Roman" w:hAnsiTheme="minorHAnsi" w:cstheme="minorHAnsi"/>
                <w:bCs/>
                <w:sz w:val="20"/>
                <w:szCs w:val="20"/>
                <w:lang w:eastAsia="pl-PL"/>
              </w:rPr>
              <w:t>miazgowo</w:t>
            </w:r>
            <w:proofErr w:type="spellEnd"/>
            <w:r w:rsidRPr="00482F88">
              <w:rPr>
                <w:rFonts w:asciiTheme="minorHAnsi" w:eastAsia="Times New Roman" w:hAnsiTheme="minorHAnsi" w:cstheme="minorHAnsi"/>
                <w:bCs/>
                <w:sz w:val="20"/>
                <w:szCs w:val="20"/>
                <w:lang w:eastAsia="pl-PL"/>
              </w:rPr>
              <w:t xml:space="preserve"> - </w:t>
            </w:r>
            <w:proofErr w:type="spellStart"/>
            <w:r w:rsidRPr="00482F88">
              <w:rPr>
                <w:rFonts w:asciiTheme="minorHAnsi" w:eastAsia="Times New Roman" w:hAnsiTheme="minorHAnsi" w:cstheme="minorHAnsi"/>
                <w:bCs/>
                <w:sz w:val="20"/>
                <w:szCs w:val="20"/>
                <w:lang w:eastAsia="pl-PL"/>
              </w:rPr>
              <w:t>zębinowy</w:t>
            </w:r>
            <w:proofErr w:type="spellEnd"/>
            <w:r w:rsidRPr="00482F88">
              <w:rPr>
                <w:rFonts w:asciiTheme="minorHAnsi" w:eastAsia="Times New Roman" w:hAnsiTheme="minorHAnsi" w:cstheme="minorHAnsi"/>
                <w:bCs/>
                <w:sz w:val="20"/>
                <w:szCs w:val="20"/>
                <w:lang w:eastAsia="pl-PL"/>
              </w:rPr>
              <w:t xml:space="preserve">, morfologia jam zębowych. Etiologia i klasyfikacja chorób miazgi. Metody leczenia chorób miazgi : leczenie biologiczne- rodzaje-przykrycie pośrednie, -przykrycie bezpośrednie ; metody przyżyciowe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 xml:space="preserve">: amputacja i ekstyrpacja. Narzędzia </w:t>
            </w:r>
            <w:proofErr w:type="spellStart"/>
            <w:r w:rsidRPr="00482F88">
              <w:rPr>
                <w:rFonts w:asciiTheme="minorHAnsi" w:eastAsia="Times New Roman" w:hAnsiTheme="minorHAnsi" w:cstheme="minorHAnsi"/>
                <w:bCs/>
                <w:sz w:val="20"/>
                <w:szCs w:val="20"/>
                <w:lang w:eastAsia="pl-PL"/>
              </w:rPr>
              <w:t>endodontyczne</w:t>
            </w:r>
            <w:proofErr w:type="spellEnd"/>
            <w:r w:rsidRPr="00482F88">
              <w:rPr>
                <w:rFonts w:asciiTheme="minorHAnsi" w:eastAsia="Times New Roman" w:hAnsiTheme="minorHAnsi" w:cstheme="minorHAnsi"/>
                <w:bCs/>
                <w:sz w:val="20"/>
                <w:szCs w:val="20"/>
                <w:lang w:eastAsia="pl-PL"/>
              </w:rPr>
              <w:t xml:space="preserve"> -narzędzia do opracowania komory, ujść kanałowych -narzędzia do udrażniania, poszerzania i opracowania kanałów (ręczne i maszynowe). Etapy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 xml:space="preserve">: dostęp </w:t>
            </w:r>
            <w:proofErr w:type="spellStart"/>
            <w:r w:rsidRPr="00482F88">
              <w:rPr>
                <w:rFonts w:asciiTheme="minorHAnsi" w:eastAsia="Times New Roman" w:hAnsiTheme="minorHAnsi" w:cstheme="minorHAnsi"/>
                <w:bCs/>
                <w:sz w:val="20"/>
                <w:szCs w:val="20"/>
                <w:lang w:eastAsia="pl-PL"/>
              </w:rPr>
              <w:t>endodontyczny</w:t>
            </w:r>
            <w:proofErr w:type="spellEnd"/>
            <w:r w:rsidRPr="00482F88">
              <w:rPr>
                <w:rFonts w:asciiTheme="minorHAnsi" w:eastAsia="Times New Roman" w:hAnsiTheme="minorHAnsi" w:cstheme="minorHAnsi"/>
                <w:bCs/>
                <w:sz w:val="20"/>
                <w:szCs w:val="20"/>
                <w:lang w:eastAsia="pl-PL"/>
              </w:rPr>
              <w:t xml:space="preserve">, opracowanie komory i ujść kanałów (trepanacja komory-punkt trepanacyjny, usuwanie stropu komory, eliminacja zachyłków, poszukiwanie ujść kanałowych, </w:t>
            </w:r>
            <w:proofErr w:type="spellStart"/>
            <w:r w:rsidRPr="00482F88">
              <w:rPr>
                <w:rFonts w:asciiTheme="minorHAnsi" w:eastAsia="Times New Roman" w:hAnsiTheme="minorHAnsi" w:cstheme="minorHAnsi"/>
                <w:bCs/>
                <w:sz w:val="20"/>
                <w:szCs w:val="20"/>
                <w:lang w:eastAsia="pl-PL"/>
              </w:rPr>
              <w:t>mapadna</w:t>
            </w:r>
            <w:proofErr w:type="spellEnd"/>
            <w:r w:rsidRPr="00482F88">
              <w:rPr>
                <w:rFonts w:asciiTheme="minorHAnsi" w:eastAsia="Times New Roman" w:hAnsiTheme="minorHAnsi" w:cstheme="minorHAnsi"/>
                <w:bCs/>
                <w:sz w:val="20"/>
                <w:szCs w:val="20"/>
                <w:lang w:eastAsia="pl-PL"/>
              </w:rPr>
              <w:t xml:space="preserve"> komory). Etapy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 xml:space="preserve">: -pomiar długości kanału, długość robocza kanału-metody radiologiczne i </w:t>
            </w:r>
            <w:proofErr w:type="spellStart"/>
            <w:r w:rsidRPr="00482F88">
              <w:rPr>
                <w:rFonts w:asciiTheme="minorHAnsi" w:eastAsia="Times New Roman" w:hAnsiTheme="minorHAnsi" w:cstheme="minorHAnsi"/>
                <w:bCs/>
                <w:sz w:val="20"/>
                <w:szCs w:val="20"/>
                <w:lang w:eastAsia="pl-PL"/>
              </w:rPr>
              <w:t>endometryczne</w:t>
            </w:r>
            <w:proofErr w:type="spellEnd"/>
            <w:r w:rsidRPr="00482F88">
              <w:rPr>
                <w:rFonts w:asciiTheme="minorHAnsi" w:eastAsia="Times New Roman" w:hAnsiTheme="minorHAnsi" w:cstheme="minorHAnsi"/>
                <w:bCs/>
                <w:sz w:val="20"/>
                <w:szCs w:val="20"/>
                <w:lang w:eastAsia="pl-PL"/>
              </w:rPr>
              <w:t xml:space="preserve"> - </w:t>
            </w:r>
            <w:proofErr w:type="spellStart"/>
            <w:r w:rsidRPr="00482F88">
              <w:rPr>
                <w:rFonts w:asciiTheme="minorHAnsi" w:eastAsia="Times New Roman" w:hAnsiTheme="minorHAnsi" w:cstheme="minorHAnsi"/>
                <w:bCs/>
                <w:sz w:val="20"/>
                <w:szCs w:val="20"/>
                <w:lang w:eastAsia="pl-PL"/>
              </w:rPr>
              <w:t>chemomechaniczne</w:t>
            </w:r>
            <w:proofErr w:type="spellEnd"/>
            <w:r w:rsidRPr="00482F88">
              <w:rPr>
                <w:rFonts w:asciiTheme="minorHAnsi" w:eastAsia="Times New Roman" w:hAnsiTheme="minorHAnsi" w:cstheme="minorHAnsi"/>
                <w:bCs/>
                <w:sz w:val="20"/>
                <w:szCs w:val="20"/>
                <w:lang w:eastAsia="pl-PL"/>
              </w:rPr>
              <w:t xml:space="preserve"> opracowanie kanału-technika tradycyjna, step-</w:t>
            </w:r>
            <w:proofErr w:type="spellStart"/>
            <w:r w:rsidRPr="00482F88">
              <w:rPr>
                <w:rFonts w:asciiTheme="minorHAnsi" w:eastAsia="Times New Roman" w:hAnsiTheme="minorHAnsi" w:cstheme="minorHAnsi"/>
                <w:bCs/>
                <w:sz w:val="20"/>
                <w:szCs w:val="20"/>
                <w:lang w:eastAsia="pl-PL"/>
              </w:rPr>
              <w:t>back</w:t>
            </w:r>
            <w:proofErr w:type="spellEnd"/>
            <w:r w:rsidRPr="00482F88">
              <w:rPr>
                <w:rFonts w:asciiTheme="minorHAnsi" w:eastAsia="Times New Roman" w:hAnsiTheme="minorHAnsi" w:cstheme="minorHAnsi"/>
                <w:bCs/>
                <w:sz w:val="20"/>
                <w:szCs w:val="20"/>
                <w:lang w:eastAsia="pl-PL"/>
              </w:rPr>
              <w:t xml:space="preserve">, crown-down Koferdam w leczeniu </w:t>
            </w:r>
            <w:proofErr w:type="spellStart"/>
            <w:r w:rsidRPr="00482F88">
              <w:rPr>
                <w:rFonts w:asciiTheme="minorHAnsi" w:eastAsia="Times New Roman" w:hAnsiTheme="minorHAnsi" w:cstheme="minorHAnsi"/>
                <w:bCs/>
                <w:sz w:val="20"/>
                <w:szCs w:val="20"/>
                <w:lang w:eastAsia="pl-PL"/>
              </w:rPr>
              <w:t>endodontycznym</w:t>
            </w:r>
            <w:proofErr w:type="spellEnd"/>
            <w:r w:rsidRPr="00482F88">
              <w:rPr>
                <w:rFonts w:asciiTheme="minorHAnsi" w:eastAsia="Times New Roman" w:hAnsiTheme="minorHAnsi" w:cstheme="minorHAnsi"/>
                <w:bCs/>
                <w:sz w:val="20"/>
                <w:szCs w:val="20"/>
                <w:lang w:eastAsia="pl-PL"/>
              </w:rPr>
              <w:t xml:space="preserve">. Etapy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 xml:space="preserve">: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w:t>
            </w:r>
            <w:proofErr w:type="spellStart"/>
            <w:r w:rsidRPr="00482F88">
              <w:rPr>
                <w:rFonts w:asciiTheme="minorHAnsi" w:eastAsia="Times New Roman" w:hAnsiTheme="minorHAnsi" w:cstheme="minorHAnsi"/>
                <w:bCs/>
                <w:sz w:val="20"/>
                <w:szCs w:val="20"/>
                <w:lang w:eastAsia="pl-PL"/>
              </w:rPr>
              <w:t>endodontyczne</w:t>
            </w:r>
            <w:proofErr w:type="spellEnd"/>
            <w:r w:rsidRPr="00482F88">
              <w:rPr>
                <w:rFonts w:asciiTheme="minorHAnsi" w:eastAsia="Times New Roman" w:hAnsiTheme="minorHAnsi" w:cstheme="minorHAnsi"/>
                <w:bCs/>
                <w:sz w:val="20"/>
                <w:szCs w:val="20"/>
                <w:lang w:eastAsia="pl-PL"/>
              </w:rPr>
              <w:t xml:space="preserve">. Powikłania związane z leczeniem </w:t>
            </w:r>
            <w:proofErr w:type="spellStart"/>
            <w:r w:rsidRPr="00482F88">
              <w:rPr>
                <w:rFonts w:asciiTheme="minorHAnsi" w:eastAsia="Times New Roman" w:hAnsiTheme="minorHAnsi" w:cstheme="minorHAnsi"/>
                <w:bCs/>
                <w:sz w:val="20"/>
                <w:szCs w:val="20"/>
                <w:lang w:eastAsia="pl-PL"/>
              </w:rPr>
              <w:t>endodontycznym</w:t>
            </w:r>
            <w:proofErr w:type="spellEnd"/>
            <w:r w:rsidRPr="00482F88">
              <w:rPr>
                <w:rFonts w:asciiTheme="minorHAnsi" w:eastAsia="Times New Roman" w:hAnsiTheme="minorHAnsi" w:cstheme="minorHAnsi"/>
                <w:bCs/>
                <w:sz w:val="20"/>
                <w:szCs w:val="20"/>
                <w:lang w:eastAsia="pl-PL"/>
              </w:rPr>
              <w:t xml:space="preserve">. Ocena jakości leczenia </w:t>
            </w:r>
            <w:proofErr w:type="spellStart"/>
            <w:r w:rsidRPr="00482F88">
              <w:rPr>
                <w:rFonts w:asciiTheme="minorHAnsi" w:eastAsia="Times New Roman" w:hAnsiTheme="minorHAnsi" w:cstheme="minorHAnsi"/>
                <w:bCs/>
                <w:sz w:val="20"/>
                <w:szCs w:val="20"/>
                <w:lang w:eastAsia="pl-PL"/>
              </w:rPr>
              <w:t>endodontycznego</w:t>
            </w:r>
            <w:proofErr w:type="spellEnd"/>
            <w:r w:rsidRPr="00482F88">
              <w:rPr>
                <w:rFonts w:asciiTheme="minorHAnsi" w:eastAsia="Times New Roman" w:hAnsiTheme="minorHAnsi" w:cstheme="minorHAnsi"/>
                <w:bCs/>
                <w:sz w:val="20"/>
                <w:szCs w:val="20"/>
                <w:lang w:eastAsia="pl-PL"/>
              </w:rPr>
              <w:t>.</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Ontogeneza układu immunologicznego. Komórki biorące udział w wrodzonej I nabytej odpowiedzi immunologicznej. Nieswoista i swoista odpowiedź immunologiczna. Immunologia błon śluzowych w aspekcie mechanizmów obronnych z uwzględnieniem jamy ustnej. Znaczenie cytokin, </w:t>
            </w:r>
            <w:proofErr w:type="spellStart"/>
            <w:r w:rsidRPr="00482F88">
              <w:rPr>
                <w:rFonts w:asciiTheme="minorHAnsi" w:eastAsia="Times New Roman" w:hAnsiTheme="minorHAnsi" w:cstheme="minorHAnsi"/>
                <w:bCs/>
                <w:sz w:val="20"/>
                <w:szCs w:val="20"/>
                <w:lang w:eastAsia="pl-PL"/>
              </w:rPr>
              <w:t>chemokin</w:t>
            </w:r>
            <w:proofErr w:type="spellEnd"/>
            <w:r w:rsidRPr="00482F88">
              <w:rPr>
                <w:rFonts w:asciiTheme="minorHAnsi" w:eastAsia="Times New Roman" w:hAnsiTheme="minorHAnsi" w:cstheme="minorHAnsi"/>
                <w:bCs/>
                <w:sz w:val="20"/>
                <w:szCs w:val="20"/>
                <w:lang w:eastAsia="pl-PL"/>
              </w:rPr>
              <w:t xml:space="preserve">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szczepień profilaktycznych i terapeutycznych. Swoista i nieswoista immunoterapia - 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w:t>
            </w:r>
            <w:proofErr w:type="spellStart"/>
            <w:r w:rsidRPr="00482F88">
              <w:rPr>
                <w:rFonts w:asciiTheme="minorHAnsi" w:eastAsia="Times New Roman" w:hAnsiTheme="minorHAnsi" w:cstheme="minorHAnsi"/>
                <w:bCs/>
                <w:sz w:val="20"/>
                <w:szCs w:val="20"/>
                <w:lang w:eastAsia="pl-PL"/>
              </w:rPr>
              <w:t>immunofenotypowania</w:t>
            </w:r>
            <w:proofErr w:type="spellEnd"/>
            <w:r w:rsidRPr="00482F88">
              <w:rPr>
                <w:rFonts w:asciiTheme="minorHAnsi" w:eastAsia="Times New Roman" w:hAnsiTheme="minorHAnsi" w:cstheme="minorHAnsi"/>
                <w:bCs/>
                <w:sz w:val="20"/>
                <w:szCs w:val="20"/>
                <w:lang w:eastAsia="pl-PL"/>
              </w:rPr>
              <w:t xml:space="preserve">. Przeciwciała </w:t>
            </w:r>
            <w:proofErr w:type="spellStart"/>
            <w:r w:rsidRPr="00482F88">
              <w:rPr>
                <w:rFonts w:asciiTheme="minorHAnsi" w:eastAsia="Times New Roman" w:hAnsiTheme="minorHAnsi" w:cstheme="minorHAnsi"/>
                <w:bCs/>
                <w:sz w:val="20"/>
                <w:szCs w:val="20"/>
                <w:lang w:eastAsia="pl-PL"/>
              </w:rPr>
              <w:t>poliklonalne</w:t>
            </w:r>
            <w:proofErr w:type="spellEnd"/>
            <w:r w:rsidRPr="00482F88">
              <w:rPr>
                <w:rFonts w:asciiTheme="minorHAnsi" w:eastAsia="Times New Roman" w:hAnsiTheme="minorHAnsi" w:cstheme="minorHAnsi"/>
                <w:bCs/>
                <w:sz w:val="20"/>
                <w:szCs w:val="20"/>
                <w:lang w:eastAsia="pl-PL"/>
              </w:rPr>
              <w:t xml:space="preserv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Zabezpieczanie linii żylnej i dostępu </w:t>
            </w:r>
            <w:proofErr w:type="spellStart"/>
            <w:r w:rsidRPr="00482F88">
              <w:rPr>
                <w:rFonts w:asciiTheme="minorHAnsi" w:eastAsia="Times New Roman" w:hAnsiTheme="minorHAnsi" w:cstheme="minorHAnsi"/>
                <w:bCs/>
                <w:sz w:val="20"/>
                <w:szCs w:val="20"/>
                <w:lang w:eastAsia="pl-PL"/>
              </w:rPr>
              <w:t>doszpikowego</w:t>
            </w:r>
            <w:proofErr w:type="spellEnd"/>
            <w:r w:rsidRPr="00482F88">
              <w:rPr>
                <w:rFonts w:asciiTheme="minorHAnsi" w:eastAsia="Times New Roman" w:hAnsiTheme="minorHAnsi" w:cstheme="minorHAnsi"/>
                <w:bCs/>
                <w:sz w:val="20"/>
                <w:szCs w:val="20"/>
                <w:lang w:eastAsia="pl-PL"/>
              </w:rPr>
              <w:t>.,Wybrane stany nagłe w gabinecie 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 xml:space="preserve">Zapoznanie się z typami </w:t>
            </w:r>
            <w:proofErr w:type="spellStart"/>
            <w:r w:rsidRPr="00482F88">
              <w:rPr>
                <w:rFonts w:asciiTheme="minorHAnsi" w:eastAsia="Times New Roman" w:hAnsiTheme="minorHAnsi" w:cstheme="minorHAnsi"/>
                <w:sz w:val="20"/>
                <w:szCs w:val="20"/>
                <w:lang w:eastAsia="pl-PL"/>
              </w:rPr>
              <w:t>skal</w:t>
            </w:r>
            <w:proofErr w:type="spellEnd"/>
            <w:r w:rsidRPr="00482F88">
              <w:rPr>
                <w:rFonts w:asciiTheme="minorHAnsi" w:eastAsia="Times New Roman" w:hAnsiTheme="minorHAnsi" w:cstheme="minorHAnsi"/>
                <w:sz w:val="20"/>
                <w:szCs w:val="20"/>
                <w:lang w:eastAsia="pl-PL"/>
              </w:rPr>
              <w:t xml:space="preserve">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w:t>
            </w:r>
            <w:proofErr w:type="spellStart"/>
            <w:r w:rsidRPr="00482F88">
              <w:rPr>
                <w:rFonts w:asciiTheme="minorHAnsi" w:eastAsia="Times New Roman" w:hAnsiTheme="minorHAnsi" w:cstheme="minorHAnsi"/>
                <w:sz w:val="20"/>
                <w:szCs w:val="20"/>
                <w:lang w:eastAsia="pl-PL"/>
              </w:rPr>
              <w:t>i</w:t>
            </w:r>
            <w:proofErr w:type="spellEnd"/>
            <w:r w:rsidRPr="00482F88">
              <w:rPr>
                <w:rFonts w:asciiTheme="minorHAnsi" w:eastAsia="Times New Roman" w:hAnsiTheme="minorHAnsi" w:cstheme="minorHAnsi"/>
                <w:sz w:val="20"/>
                <w:szCs w:val="20"/>
                <w:lang w:eastAsia="pl-PL"/>
              </w:rPr>
              <w:t xml:space="preserve"> II rodzaju. Parametryczne i nieparametryczne metody statystyczne- test t-studenta, test </w:t>
            </w:r>
            <w:proofErr w:type="spellStart"/>
            <w:r w:rsidRPr="00482F88">
              <w:rPr>
                <w:rFonts w:asciiTheme="minorHAnsi" w:eastAsia="Times New Roman" w:hAnsiTheme="minorHAnsi" w:cstheme="minorHAnsi"/>
                <w:sz w:val="20"/>
                <w:szCs w:val="20"/>
                <w:lang w:eastAsia="pl-PL"/>
              </w:rPr>
              <w:t>Manna-Whitneya</w:t>
            </w:r>
            <w:proofErr w:type="spellEnd"/>
            <w:r w:rsidRPr="00482F88">
              <w:rPr>
                <w:rFonts w:asciiTheme="minorHAnsi" w:eastAsia="Times New Roman" w:hAnsiTheme="minorHAnsi" w:cstheme="minorHAnsi"/>
                <w:sz w:val="20"/>
                <w:szCs w:val="20"/>
                <w:lang w:eastAsia="pl-PL"/>
              </w:rPr>
              <w:t>, testy ANOVA, test Kruskala-</w:t>
            </w:r>
            <w:proofErr w:type="spellStart"/>
            <w:r w:rsidRPr="00482F88">
              <w:rPr>
                <w:rFonts w:asciiTheme="minorHAnsi" w:eastAsia="Times New Roman" w:hAnsiTheme="minorHAnsi" w:cstheme="minorHAnsi"/>
                <w:sz w:val="20"/>
                <w:szCs w:val="20"/>
                <w:lang w:eastAsia="pl-PL"/>
              </w:rPr>
              <w:t>Wallisa</w:t>
            </w:r>
            <w:proofErr w:type="spellEnd"/>
            <w:r w:rsidRPr="00482F88">
              <w:rPr>
                <w:rFonts w:asciiTheme="minorHAnsi" w:eastAsia="Times New Roman" w:hAnsiTheme="minorHAnsi" w:cstheme="minorHAnsi"/>
                <w:sz w:val="20"/>
                <w:szCs w:val="20"/>
                <w:lang w:eastAsia="pl-PL"/>
              </w:rPr>
              <w:t xml:space="preserve">. Analiza zmiennych jakościowych- test znaków, test Chi2. Analiza korelacji i regresji. Wprowadzenie do programu </w:t>
            </w:r>
            <w:proofErr w:type="spellStart"/>
            <w:r w:rsidRPr="00482F88">
              <w:rPr>
                <w:rFonts w:asciiTheme="minorHAnsi" w:eastAsia="Times New Roman" w:hAnsiTheme="minorHAnsi" w:cstheme="minorHAnsi"/>
                <w:sz w:val="20"/>
                <w:szCs w:val="20"/>
                <w:lang w:eastAsia="pl-PL"/>
              </w:rPr>
              <w:t>Statistica</w:t>
            </w:r>
            <w:proofErr w:type="spellEnd"/>
            <w:r w:rsidRPr="00482F88">
              <w:rPr>
                <w:rFonts w:asciiTheme="minorHAnsi" w:eastAsia="Times New Roman" w:hAnsiTheme="minorHAnsi" w:cstheme="minorHAnsi"/>
                <w:sz w:val="20"/>
                <w:szCs w:val="20"/>
                <w:lang w:eastAsia="pl-PL"/>
              </w:rPr>
              <w:t xml:space="preserve">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6E02F58F" w:rsidR="000D486C" w:rsidRPr="00482F88" w:rsidRDefault="00D607D2" w:rsidP="00047531">
            <w:pPr>
              <w:rPr>
                <w:rFonts w:asciiTheme="minorHAnsi" w:eastAsia="Times New Roman" w:hAnsiTheme="minorHAnsi" w:cstheme="minorHAnsi"/>
                <w:sz w:val="20"/>
                <w:szCs w:val="20"/>
                <w:lang w:eastAsia="pl-PL"/>
              </w:rPr>
            </w:pPr>
            <w:r w:rsidRPr="00D607D2">
              <w:rPr>
                <w:rFonts w:asciiTheme="minorHAnsi" w:hAnsiTheme="minorHAnsi" w:cstheme="minorHAnsi"/>
                <w:sz w:val="20"/>
                <w:szCs w:val="20"/>
              </w:rPr>
              <w:t>Stomatologia oparta na dowodach naukowych i odpowiedzialność prawna w zawodach medycznych</w:t>
            </w:r>
          </w:p>
        </w:tc>
        <w:tc>
          <w:tcPr>
            <w:tcW w:w="2977" w:type="dxa"/>
            <w:vAlign w:val="center"/>
          </w:tcPr>
          <w:p w14:paraId="4EACD688" w14:textId="0196F8DB" w:rsidR="000D486C" w:rsidRPr="00482F88" w:rsidRDefault="00537A9D"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B.U10, </w:t>
            </w:r>
            <w:r w:rsidR="003065BE">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sidR="003065BE">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proofErr w:type="spellStart"/>
            <w:r w:rsidRPr="00647895">
              <w:rPr>
                <w:rFonts w:asciiTheme="minorHAnsi" w:eastAsia="Times New Roman" w:hAnsiTheme="minorHAnsi" w:cstheme="minorHAnsi"/>
                <w:sz w:val="20"/>
                <w:szCs w:val="20"/>
                <w:lang w:val="en-GB" w:eastAsia="pl-PL"/>
              </w:rPr>
              <w:t>Wprowadzenie</w:t>
            </w:r>
            <w:proofErr w:type="spellEnd"/>
            <w:r w:rsidRPr="00647895">
              <w:rPr>
                <w:rFonts w:asciiTheme="minorHAnsi" w:eastAsia="Times New Roman" w:hAnsiTheme="minorHAnsi" w:cstheme="minorHAnsi"/>
                <w:sz w:val="20"/>
                <w:szCs w:val="20"/>
                <w:lang w:val="en-GB" w:eastAsia="pl-PL"/>
              </w:rPr>
              <w:t xml:space="preserve"> do </w:t>
            </w:r>
            <w:proofErr w:type="spellStart"/>
            <w:r w:rsidRPr="00647895">
              <w:rPr>
                <w:rFonts w:asciiTheme="minorHAnsi" w:eastAsia="Times New Roman" w:hAnsiTheme="minorHAnsi" w:cstheme="minorHAnsi"/>
                <w:sz w:val="20"/>
                <w:szCs w:val="20"/>
                <w:lang w:val="en-GB" w:eastAsia="pl-PL"/>
              </w:rPr>
              <w:t>pojęcia</w:t>
            </w:r>
            <w:proofErr w:type="spellEnd"/>
            <w:r w:rsidRPr="00647895">
              <w:rPr>
                <w:rFonts w:asciiTheme="minorHAnsi" w:eastAsia="Times New Roman" w:hAnsiTheme="minorHAnsi" w:cstheme="minorHAnsi"/>
                <w:sz w:val="20"/>
                <w:szCs w:val="20"/>
                <w:lang w:val="en-GB" w:eastAsia="pl-PL"/>
              </w:rPr>
              <w:t xml:space="preserve"> Evidence Based Medicine (EBM) </w:t>
            </w:r>
            <w:proofErr w:type="spellStart"/>
            <w:r w:rsidRPr="00647895">
              <w:rPr>
                <w:rFonts w:asciiTheme="minorHAnsi" w:eastAsia="Times New Roman" w:hAnsiTheme="minorHAnsi" w:cstheme="minorHAnsi"/>
                <w:sz w:val="20"/>
                <w:szCs w:val="20"/>
                <w:lang w:val="en-GB" w:eastAsia="pl-PL"/>
              </w:rPr>
              <w:t>i</w:t>
            </w:r>
            <w:proofErr w:type="spellEnd"/>
            <w:r w:rsidRPr="00647895">
              <w:rPr>
                <w:rFonts w:asciiTheme="minorHAnsi" w:eastAsia="Times New Roman" w:hAnsiTheme="minorHAnsi" w:cstheme="minorHAnsi"/>
                <w:sz w:val="20"/>
                <w:szCs w:val="20"/>
                <w:lang w:val="en-GB" w:eastAsia="pl-PL"/>
              </w:rPr>
              <w:t xml:space="preserve"> Evidence Based Dentistry (EBD). </w:t>
            </w:r>
            <w:r w:rsidRPr="00482F88">
              <w:rPr>
                <w:rFonts w:asciiTheme="minorHAnsi" w:eastAsia="Times New Roman" w:hAnsiTheme="minorHAnsi" w:cstheme="minorHAnsi"/>
                <w:sz w:val="20"/>
                <w:szCs w:val="20"/>
                <w:lang w:eastAsia="pl-PL"/>
              </w:rPr>
              <w:t xml:space="preserve">Definicja wg Sutherlanda2001, Definicja wg. American </w:t>
            </w:r>
            <w:proofErr w:type="spellStart"/>
            <w:r w:rsidRPr="00482F88">
              <w:rPr>
                <w:rFonts w:asciiTheme="minorHAnsi" w:eastAsia="Times New Roman" w:hAnsiTheme="minorHAnsi" w:cstheme="minorHAnsi"/>
                <w:sz w:val="20"/>
                <w:szCs w:val="20"/>
                <w:lang w:eastAsia="pl-PL"/>
              </w:rPr>
              <w:t>Dental</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Association</w:t>
            </w:r>
            <w:proofErr w:type="spellEnd"/>
            <w:r w:rsidRPr="00482F88">
              <w:rPr>
                <w:rFonts w:asciiTheme="minorHAnsi" w:eastAsia="Times New Roman" w:hAnsiTheme="minorHAnsi" w:cstheme="minorHAnsi"/>
                <w:sz w:val="20"/>
                <w:szCs w:val="20"/>
                <w:lang w:eastAsia="pl-PL"/>
              </w:rPr>
              <w:t xml:space="preserve"> (ADA), Słownik pojęć dla celów EBD (najlepsza praktyka, </w:t>
            </w:r>
            <w:proofErr w:type="spellStart"/>
            <w:r w:rsidRPr="00482F88">
              <w:rPr>
                <w:rFonts w:asciiTheme="minorHAnsi" w:eastAsia="Times New Roman" w:hAnsiTheme="minorHAnsi" w:cstheme="minorHAnsi"/>
                <w:sz w:val="20"/>
                <w:szCs w:val="20"/>
                <w:lang w:eastAsia="pl-PL"/>
              </w:rPr>
              <w:t>case</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control-study</w:t>
            </w:r>
            <w:proofErr w:type="spellEnd"/>
            <w:r w:rsidRPr="00482F88">
              <w:rPr>
                <w:rFonts w:asciiTheme="minorHAnsi" w:eastAsia="Times New Roman" w:hAnsiTheme="minorHAnsi" w:cstheme="minorHAnsi"/>
                <w:sz w:val="20"/>
                <w:szCs w:val="20"/>
                <w:lang w:eastAsia="pl-PL"/>
              </w:rPr>
              <w:t xml:space="preserve">, protokół kliniczny, pojęcie kohorty, randomizowane badania kliniczne, współczynnik sukcesu). Wprowadzenie w typy publikacji naukowych (publikacje przeglądowe [systematyczne, narratywne], </w:t>
            </w:r>
            <w:proofErr w:type="spellStart"/>
            <w:r w:rsidRPr="00482F88">
              <w:rPr>
                <w:rFonts w:asciiTheme="minorHAnsi" w:eastAsia="Times New Roman" w:hAnsiTheme="minorHAnsi" w:cstheme="minorHAnsi"/>
                <w:sz w:val="20"/>
                <w:szCs w:val="20"/>
                <w:lang w:eastAsia="pl-PL"/>
              </w:rPr>
              <w:t>case</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reports,metaanalizy</w:t>
            </w:r>
            <w:proofErr w:type="spellEnd"/>
            <w:r w:rsidRPr="00482F88">
              <w:rPr>
                <w:rFonts w:asciiTheme="minorHAnsi" w:eastAsia="Times New Roman" w:hAnsiTheme="minorHAnsi" w:cstheme="minorHAnsi"/>
                <w:sz w:val="20"/>
                <w:szCs w:val="20"/>
                <w:lang w:eastAsia="pl-PL"/>
              </w:rPr>
              <w:t>,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Zapoznanie z medycznymi bazami danych, </w:t>
            </w:r>
            <w:proofErr w:type="spellStart"/>
            <w:r w:rsidRPr="00482F88">
              <w:rPr>
                <w:rFonts w:asciiTheme="minorHAnsi" w:eastAsia="Times New Roman" w:hAnsiTheme="minorHAnsi" w:cstheme="minorHAnsi"/>
                <w:sz w:val="20"/>
                <w:szCs w:val="20"/>
                <w:lang w:eastAsia="pl-PL"/>
              </w:rPr>
              <w:t>t.j.Cohrane</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PubMed</w:t>
            </w:r>
            <w:proofErr w:type="spellEnd"/>
            <w:r w:rsidRPr="00482F88">
              <w:rPr>
                <w:rFonts w:asciiTheme="minorHAnsi" w:eastAsia="Times New Roman" w:hAnsiTheme="minorHAnsi" w:cstheme="minorHAnsi"/>
                <w:sz w:val="20"/>
                <w:szCs w:val="20"/>
                <w:lang w:eastAsia="pl-PL"/>
              </w:rPr>
              <w:t xml:space="preserve">, Google Scholar, Zapoznanie z programem </w:t>
            </w:r>
            <w:proofErr w:type="spellStart"/>
            <w:r w:rsidRPr="00482F88">
              <w:rPr>
                <w:rFonts w:asciiTheme="minorHAnsi" w:eastAsia="Times New Roman" w:hAnsiTheme="minorHAnsi" w:cstheme="minorHAnsi"/>
                <w:sz w:val="20"/>
                <w:szCs w:val="20"/>
                <w:lang w:eastAsia="pl-PL"/>
              </w:rPr>
              <w:t>Mendeley</w:t>
            </w:r>
            <w:proofErr w:type="spellEnd"/>
            <w:r w:rsidRPr="00482F88">
              <w:rPr>
                <w:rFonts w:asciiTheme="minorHAnsi" w:eastAsia="Times New Roman" w:hAnsiTheme="minorHAnsi" w:cstheme="minorHAnsi"/>
                <w:sz w:val="20"/>
                <w:szCs w:val="20"/>
                <w:lang w:eastAsia="pl-PL"/>
              </w:rPr>
              <w:t xml:space="preserve">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bookmarkStart w:id="3" w:name="_Hlk226022397"/>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bookmarkEnd w:id="3"/>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 xml:space="preserve">Dokumentacja lekarska. Przygotowanie pacjenta do zabiegu z zakresu chirurgii stomatologicznej. Postępowanie z pacjentem ze schorzeniami ogólnoustrojowymi. Choroby </w:t>
            </w:r>
            <w:proofErr w:type="spellStart"/>
            <w:r w:rsidRPr="00482F88">
              <w:rPr>
                <w:rFonts w:asciiTheme="minorHAnsi" w:eastAsia="Times New Roman" w:hAnsiTheme="minorHAnsi" w:cstheme="minorHAnsi"/>
                <w:sz w:val="20"/>
                <w:szCs w:val="20"/>
                <w:lang w:eastAsia="pl-PL"/>
              </w:rPr>
              <w:t>odogniskowe</w:t>
            </w:r>
            <w:proofErr w:type="spellEnd"/>
            <w:r w:rsidRPr="00482F88">
              <w:rPr>
                <w:rFonts w:asciiTheme="minorHAnsi" w:eastAsia="Times New Roman" w:hAnsiTheme="minorHAnsi" w:cstheme="minorHAnsi"/>
                <w:sz w:val="20"/>
                <w:szCs w:val="20"/>
                <w:lang w:eastAsia="pl-PL"/>
              </w:rPr>
              <w:t>. Aseptyka i antyseptyka. Przygotowanie jamy ustnej do zabiegu chirurgicznego. Profilaktyka zakażeń wirusowych w chirurgii stomatologicznej. Antybiotykoterapia w chirurgii stomatologicznej. Farmakologiczne wsparcie zabiegów z zakresu chirurgii stomatologicznej. Środki znieczulenia miejscowego. Wskazania i 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bookmarkStart w:id="4" w:name="_Hlk226022412"/>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bookmarkEnd w:id="4"/>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Złogi nazębne i ich rola w powstawaniu </w:t>
            </w:r>
            <w:proofErr w:type="spellStart"/>
            <w:r w:rsidRPr="00482F88">
              <w:rPr>
                <w:rFonts w:asciiTheme="minorHAnsi" w:eastAsia="Times New Roman" w:hAnsiTheme="minorHAnsi" w:cstheme="minorHAnsi"/>
                <w:sz w:val="20"/>
                <w:szCs w:val="20"/>
                <w:lang w:eastAsia="pl-PL"/>
              </w:rPr>
              <w:t>periodontopatii</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Biofilm</w:t>
            </w:r>
            <w:proofErr w:type="spellEnd"/>
            <w:r w:rsidRPr="00482F88">
              <w:rPr>
                <w:rFonts w:asciiTheme="minorHAnsi" w:eastAsia="Times New Roman" w:hAnsiTheme="minorHAnsi" w:cstheme="minorHAnsi"/>
                <w:sz w:val="20"/>
                <w:szCs w:val="20"/>
                <w:lang w:eastAsia="pl-PL"/>
              </w:rPr>
              <w:t xml:space="preserve">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poddziąsłowym</w:t>
            </w:r>
            <w:proofErr w:type="spellEnd"/>
            <w:r w:rsidRPr="00482F88">
              <w:rPr>
                <w:rFonts w:asciiTheme="minorHAnsi" w:eastAsia="Times New Roman" w:hAnsiTheme="minorHAnsi" w:cstheme="minorHAnsi"/>
                <w:sz w:val="20"/>
                <w:szCs w:val="20"/>
                <w:lang w:eastAsia="pl-PL"/>
              </w:rPr>
              <w:t>-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Budowa szczoteczek (ręczne, maszynowe), systemy oczyszczania przestrzeni </w:t>
            </w:r>
            <w:proofErr w:type="spellStart"/>
            <w:r w:rsidRPr="00482F88">
              <w:rPr>
                <w:rFonts w:asciiTheme="minorHAnsi" w:eastAsia="Times New Roman" w:hAnsiTheme="minorHAnsi" w:cstheme="minorHAnsi"/>
                <w:sz w:val="20"/>
                <w:szCs w:val="20"/>
                <w:lang w:eastAsia="pl-PL"/>
              </w:rPr>
              <w:t>międzyzębowych</w:t>
            </w:r>
            <w:proofErr w:type="spellEnd"/>
            <w:r w:rsidRPr="00482F88">
              <w:rPr>
                <w:rFonts w:asciiTheme="minorHAnsi" w:eastAsia="Times New Roman" w:hAnsiTheme="minorHAnsi" w:cstheme="minorHAnsi"/>
                <w:sz w:val="20"/>
                <w:szCs w:val="20"/>
                <w:lang w:eastAsia="pl-PL"/>
              </w:rPr>
              <w:t>,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Instrumenty ręczne w leczeniu periodontologicznym, zasady ergonomicznej pracy </w:t>
            </w:r>
            <w:proofErr w:type="spellStart"/>
            <w:r w:rsidRPr="00482F88">
              <w:rPr>
                <w:rFonts w:asciiTheme="minorHAnsi" w:eastAsia="Times New Roman" w:hAnsiTheme="minorHAnsi" w:cstheme="minorHAnsi"/>
                <w:sz w:val="20"/>
                <w:szCs w:val="20"/>
                <w:lang w:eastAsia="pl-PL"/>
              </w:rPr>
              <w:t>skalerami</w:t>
            </w:r>
            <w:proofErr w:type="spellEnd"/>
            <w:r w:rsidRPr="00482F88">
              <w:rPr>
                <w:rFonts w:asciiTheme="minorHAnsi" w:eastAsia="Times New Roman" w:hAnsiTheme="minorHAnsi" w:cstheme="minorHAnsi"/>
                <w:sz w:val="20"/>
                <w:szCs w:val="20"/>
                <w:lang w:eastAsia="pl-PL"/>
              </w:rPr>
              <w:t xml:space="preserve"> i </w:t>
            </w:r>
            <w:proofErr w:type="spellStart"/>
            <w:r w:rsidRPr="00482F88">
              <w:rPr>
                <w:rFonts w:asciiTheme="minorHAnsi" w:eastAsia="Times New Roman" w:hAnsiTheme="minorHAnsi" w:cstheme="minorHAnsi"/>
                <w:sz w:val="20"/>
                <w:szCs w:val="20"/>
                <w:lang w:eastAsia="pl-PL"/>
              </w:rPr>
              <w:t>kiretami</w:t>
            </w:r>
            <w:proofErr w:type="spellEnd"/>
            <w:r w:rsidRPr="00482F88">
              <w:rPr>
                <w:rFonts w:asciiTheme="minorHAnsi" w:eastAsia="Times New Roman" w:hAnsiTheme="minorHAnsi" w:cstheme="minorHAnsi"/>
                <w:sz w:val="20"/>
                <w:szCs w:val="20"/>
                <w:lang w:eastAsia="pl-PL"/>
              </w:rPr>
              <w:t>,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punkty podparcia instrumentów ręcznych, zasady ostrzenia </w:t>
            </w:r>
            <w:proofErr w:type="spellStart"/>
            <w:r w:rsidRPr="00482F88">
              <w:rPr>
                <w:rFonts w:asciiTheme="minorHAnsi" w:eastAsia="Times New Roman" w:hAnsiTheme="minorHAnsi" w:cstheme="minorHAnsi"/>
                <w:sz w:val="20"/>
                <w:szCs w:val="20"/>
                <w:lang w:eastAsia="pl-PL"/>
              </w:rPr>
              <w:t>kiret</w:t>
            </w:r>
            <w:proofErr w:type="spellEnd"/>
            <w:r w:rsidRPr="00482F88">
              <w:rPr>
                <w:rFonts w:asciiTheme="minorHAnsi" w:eastAsia="Times New Roman" w:hAnsiTheme="minorHAnsi" w:cstheme="minorHAnsi"/>
                <w:sz w:val="20"/>
                <w:szCs w:val="20"/>
                <w:lang w:eastAsia="pl-PL"/>
              </w:rPr>
              <w:t xml:space="preserve">. Praktycznie- usuwanie złogów </w:t>
            </w:r>
            <w:proofErr w:type="spellStart"/>
            <w:r w:rsidRPr="00482F88">
              <w:rPr>
                <w:rFonts w:asciiTheme="minorHAnsi" w:eastAsia="Times New Roman" w:hAnsiTheme="minorHAnsi" w:cstheme="minorHAnsi"/>
                <w:sz w:val="20"/>
                <w:szCs w:val="20"/>
                <w:lang w:eastAsia="pl-PL"/>
              </w:rPr>
              <w:t>naddziąsłowych</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skalerami</w:t>
            </w:r>
            <w:proofErr w:type="spellEnd"/>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ręcznymi w odcinku przednim i bocznym szczęki i żuchwy na fantomach, ostrzenie </w:t>
            </w:r>
            <w:proofErr w:type="spellStart"/>
            <w:r w:rsidRPr="00482F88">
              <w:rPr>
                <w:rFonts w:asciiTheme="minorHAnsi" w:eastAsia="Times New Roman" w:hAnsiTheme="minorHAnsi" w:cstheme="minorHAnsi"/>
                <w:sz w:val="20"/>
                <w:szCs w:val="20"/>
                <w:lang w:eastAsia="pl-PL"/>
              </w:rPr>
              <w:t>kiret</w:t>
            </w:r>
            <w:proofErr w:type="spellEnd"/>
            <w:r w:rsidRPr="00482F88">
              <w:rPr>
                <w:rFonts w:asciiTheme="minorHAnsi" w:eastAsia="Times New Roman" w:hAnsiTheme="minorHAnsi" w:cstheme="minorHAnsi"/>
                <w:sz w:val="20"/>
                <w:szCs w:val="20"/>
                <w:lang w:eastAsia="pl-PL"/>
              </w:rPr>
              <w:t xml:space="preserve">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zabiegu SRP. Rodzaje i budowa </w:t>
            </w:r>
            <w:proofErr w:type="spellStart"/>
            <w:r w:rsidRPr="00482F88">
              <w:rPr>
                <w:rFonts w:asciiTheme="minorHAnsi" w:eastAsia="Times New Roman" w:hAnsiTheme="minorHAnsi" w:cstheme="minorHAnsi"/>
                <w:sz w:val="20"/>
                <w:szCs w:val="20"/>
                <w:lang w:eastAsia="pl-PL"/>
              </w:rPr>
              <w:t>kiret</w:t>
            </w:r>
            <w:proofErr w:type="spellEnd"/>
            <w:r w:rsidRPr="00482F88">
              <w:rPr>
                <w:rFonts w:asciiTheme="minorHAnsi" w:eastAsia="Times New Roman" w:hAnsiTheme="minorHAnsi" w:cstheme="minorHAnsi"/>
                <w:sz w:val="20"/>
                <w:szCs w:val="20"/>
                <w:lang w:eastAsia="pl-PL"/>
              </w:rPr>
              <w:t xml:space="preserve"> dedykowanych i uniwersalnych. Zasady pracy </w:t>
            </w:r>
            <w:proofErr w:type="spellStart"/>
            <w:r w:rsidRPr="00482F88">
              <w:rPr>
                <w:rFonts w:asciiTheme="minorHAnsi" w:eastAsia="Times New Roman" w:hAnsiTheme="minorHAnsi" w:cstheme="minorHAnsi"/>
                <w:sz w:val="20"/>
                <w:szCs w:val="20"/>
                <w:lang w:eastAsia="pl-PL"/>
              </w:rPr>
              <w:t>kiretami</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Graceya</w:t>
            </w:r>
            <w:proofErr w:type="spellEnd"/>
            <w:r w:rsidRPr="00482F88">
              <w:rPr>
                <w:rFonts w:asciiTheme="minorHAnsi" w:eastAsia="Times New Roman" w:hAnsiTheme="minorHAnsi" w:cstheme="minorHAnsi"/>
                <w:sz w:val="20"/>
                <w:szCs w:val="20"/>
                <w:lang w:eastAsia="pl-PL"/>
              </w:rPr>
              <w:t xml:space="preserve"> i Langera. Praktycznie-ręczny zabieg SRP w czterech kwadrantach szczęki i żuchwy na fantomach. Podstawy zabiegu RSD. </w:t>
            </w:r>
            <w:proofErr w:type="spellStart"/>
            <w:r w:rsidRPr="00482F88">
              <w:rPr>
                <w:rFonts w:asciiTheme="minorHAnsi" w:eastAsia="Times New Roman" w:hAnsiTheme="minorHAnsi" w:cstheme="minorHAnsi"/>
                <w:sz w:val="20"/>
                <w:szCs w:val="20"/>
                <w:lang w:eastAsia="pl-PL"/>
              </w:rPr>
              <w:t>Skalery</w:t>
            </w:r>
            <w:proofErr w:type="spellEnd"/>
            <w:r w:rsidRPr="00482F88">
              <w:rPr>
                <w:rFonts w:asciiTheme="minorHAnsi" w:eastAsia="Times New Roman" w:hAnsiTheme="minorHAnsi" w:cstheme="minorHAnsi"/>
                <w:sz w:val="20"/>
                <w:szCs w:val="20"/>
                <w:lang w:eastAsia="pl-PL"/>
              </w:rPr>
              <w:t xml:space="preserve">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rodzaje, technika pracy, rodzaje </w:t>
            </w:r>
            <w:proofErr w:type="spellStart"/>
            <w:r w:rsidRPr="00482F88">
              <w:rPr>
                <w:rFonts w:asciiTheme="minorHAnsi" w:eastAsia="Times New Roman" w:hAnsiTheme="minorHAnsi" w:cstheme="minorHAnsi"/>
                <w:sz w:val="20"/>
                <w:szCs w:val="20"/>
                <w:lang w:eastAsia="pl-PL"/>
              </w:rPr>
              <w:t>tipów</w:t>
            </w:r>
            <w:proofErr w:type="spellEnd"/>
            <w:r w:rsidRPr="00482F88">
              <w:rPr>
                <w:rFonts w:asciiTheme="minorHAnsi" w:eastAsia="Times New Roman" w:hAnsiTheme="minorHAnsi" w:cstheme="minorHAnsi"/>
                <w:sz w:val="20"/>
                <w:szCs w:val="20"/>
                <w:lang w:eastAsia="pl-PL"/>
              </w:rPr>
              <w:t xml:space="preserve"> do RSD, piaskarki- technika pracy, rodzaje proszków. Praktycznie- </w:t>
            </w:r>
            <w:proofErr w:type="spellStart"/>
            <w:r w:rsidRPr="00482F88">
              <w:rPr>
                <w:rFonts w:asciiTheme="minorHAnsi" w:eastAsia="Times New Roman" w:hAnsiTheme="minorHAnsi" w:cstheme="minorHAnsi"/>
                <w:sz w:val="20"/>
                <w:szCs w:val="20"/>
                <w:lang w:eastAsia="pl-PL"/>
              </w:rPr>
              <w:t>naddziąsłowy</w:t>
            </w:r>
            <w:proofErr w:type="spellEnd"/>
            <w:r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skaling</w:t>
            </w:r>
            <w:proofErr w:type="spellEnd"/>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naddziąsłowych</w:t>
            </w:r>
            <w:proofErr w:type="spellEnd"/>
            <w:r w:rsidRPr="00482F88">
              <w:rPr>
                <w:rFonts w:asciiTheme="minorHAnsi" w:eastAsia="Times New Roman" w:hAnsiTheme="minorHAnsi" w:cstheme="minorHAnsi"/>
                <w:sz w:val="20"/>
                <w:szCs w:val="20"/>
                <w:lang w:eastAsia="pl-PL"/>
              </w:rPr>
              <w:t xml:space="preserve"> w jednym kwadrancie na fantomach.</w:t>
            </w:r>
            <w:r w:rsidR="008779A6" w:rsidRPr="00482F88">
              <w:rPr>
                <w:rFonts w:asciiTheme="minorHAnsi" w:eastAsia="Times New Roman" w:hAnsiTheme="minorHAnsi" w:cstheme="minorHAnsi"/>
                <w:sz w:val="20"/>
                <w:szCs w:val="20"/>
                <w:lang w:eastAsia="pl-PL"/>
              </w:rPr>
              <w:t xml:space="preserve"> </w:t>
            </w:r>
            <w:proofErr w:type="spellStart"/>
            <w:r w:rsidRPr="00482F88">
              <w:rPr>
                <w:rFonts w:asciiTheme="minorHAnsi" w:eastAsia="Times New Roman" w:hAnsiTheme="minorHAnsi" w:cstheme="minorHAnsi"/>
                <w:sz w:val="20"/>
                <w:szCs w:val="20"/>
                <w:lang w:eastAsia="pl-PL"/>
              </w:rPr>
              <w:t>Periodontometry</w:t>
            </w:r>
            <w:proofErr w:type="spellEnd"/>
            <w:r w:rsidRPr="00482F88">
              <w:rPr>
                <w:rFonts w:asciiTheme="minorHAnsi" w:eastAsia="Times New Roman" w:hAnsiTheme="minorHAnsi" w:cstheme="minorHAnsi"/>
                <w:sz w:val="20"/>
                <w:szCs w:val="20"/>
                <w:lang w:eastAsia="pl-PL"/>
              </w:rPr>
              <w:t>.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w:t>
            </w:r>
            <w:proofErr w:type="spellStart"/>
            <w:r w:rsidRPr="00482F88">
              <w:rPr>
                <w:rFonts w:asciiTheme="minorHAnsi" w:eastAsia="Times New Roman" w:hAnsiTheme="minorHAnsi" w:cstheme="minorHAnsi"/>
                <w:sz w:val="20"/>
                <w:szCs w:val="20"/>
                <w:lang w:eastAsia="pl-PL"/>
              </w:rPr>
              <w:t>Perio</w:t>
            </w:r>
            <w:proofErr w:type="spellEnd"/>
            <w:r w:rsidRPr="00482F88">
              <w:rPr>
                <w:rFonts w:asciiTheme="minorHAnsi" w:eastAsia="Times New Roman" w:hAnsiTheme="minorHAnsi" w:cstheme="minorHAnsi"/>
                <w:sz w:val="20"/>
                <w:szCs w:val="20"/>
                <w:lang w:eastAsia="pl-PL"/>
              </w:rPr>
              <w:t xml:space="preserve"> Chart). Zagrożenia w gabinecie periodontologicznym- </w:t>
            </w:r>
            <w:proofErr w:type="spellStart"/>
            <w:r w:rsidRPr="00482F88">
              <w:rPr>
                <w:rFonts w:asciiTheme="minorHAnsi" w:eastAsia="Times New Roman" w:hAnsiTheme="minorHAnsi" w:cstheme="minorHAnsi"/>
                <w:sz w:val="20"/>
                <w:szCs w:val="20"/>
                <w:lang w:eastAsia="pl-PL"/>
              </w:rPr>
              <w:t>bioareozol</w:t>
            </w:r>
            <w:proofErr w:type="spellEnd"/>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profilaktyka </w:t>
            </w:r>
            <w:proofErr w:type="spellStart"/>
            <w:r w:rsidRPr="00482F88">
              <w:rPr>
                <w:rFonts w:asciiTheme="minorHAnsi" w:eastAsia="Times New Roman" w:hAnsiTheme="minorHAnsi" w:cstheme="minorHAnsi"/>
                <w:sz w:val="20"/>
                <w:szCs w:val="20"/>
                <w:lang w:eastAsia="pl-PL"/>
              </w:rPr>
              <w:t>poekspozycyjna</w:t>
            </w:r>
            <w:proofErr w:type="spellEnd"/>
            <w:r w:rsidRPr="00482F88">
              <w:rPr>
                <w:rFonts w:asciiTheme="minorHAnsi" w:eastAsia="Times New Roman" w:hAnsiTheme="minorHAnsi" w:cstheme="minorHAnsi"/>
                <w:sz w:val="20"/>
                <w:szCs w:val="20"/>
                <w:lang w:eastAsia="pl-PL"/>
              </w:rPr>
              <w:t>.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w:t>
            </w:r>
            <w:proofErr w:type="spellStart"/>
            <w:r w:rsidRPr="00482F88">
              <w:rPr>
                <w:rFonts w:asciiTheme="minorHAnsi" w:eastAsia="Times New Roman" w:hAnsiTheme="minorHAnsi" w:cstheme="minorHAnsi"/>
                <w:sz w:val="20"/>
                <w:szCs w:val="20"/>
                <w:lang w:eastAsia="pl-PL"/>
              </w:rPr>
              <w:t>Perio</w:t>
            </w:r>
            <w:proofErr w:type="spellEnd"/>
            <w:r w:rsidRPr="00482F88">
              <w:rPr>
                <w:rFonts w:asciiTheme="minorHAnsi" w:eastAsia="Times New Roman" w:hAnsiTheme="minorHAnsi" w:cstheme="minorHAnsi"/>
                <w:sz w:val="20"/>
                <w:szCs w:val="20"/>
                <w:lang w:eastAsia="pl-PL"/>
              </w:rPr>
              <w:t xml:space="preserve"> Chart). Złogi </w:t>
            </w:r>
            <w:proofErr w:type="spellStart"/>
            <w:r w:rsidRPr="00482F88">
              <w:rPr>
                <w:rFonts w:asciiTheme="minorHAnsi" w:eastAsia="Times New Roman" w:hAnsiTheme="minorHAnsi" w:cstheme="minorHAnsi"/>
                <w:sz w:val="20"/>
                <w:szCs w:val="20"/>
                <w:lang w:eastAsia="pl-PL"/>
              </w:rPr>
              <w:t>naddziąsłowe</w:t>
            </w:r>
            <w:proofErr w:type="spellEnd"/>
            <w:r w:rsidRPr="00482F88">
              <w:rPr>
                <w:rFonts w:asciiTheme="minorHAnsi" w:eastAsia="Times New Roman" w:hAnsiTheme="minorHAnsi" w:cstheme="minorHAnsi"/>
                <w:sz w:val="20"/>
                <w:szCs w:val="20"/>
                <w:lang w:eastAsia="pl-PL"/>
              </w:rPr>
              <w:t>-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 xml:space="preserve">Instruktaż higieny jamy ustnej oraz usuwanie złogów </w:t>
            </w:r>
            <w:proofErr w:type="spellStart"/>
            <w:r w:rsidRPr="00482F88">
              <w:rPr>
                <w:rFonts w:asciiTheme="minorHAnsi" w:eastAsia="Times New Roman" w:hAnsiTheme="minorHAnsi" w:cstheme="minorHAnsi"/>
                <w:sz w:val="20"/>
                <w:szCs w:val="20"/>
                <w:lang w:eastAsia="pl-PL"/>
              </w:rPr>
              <w:t>naddziąsłowych</w:t>
            </w:r>
            <w:proofErr w:type="spellEnd"/>
            <w:r w:rsidRPr="00482F88">
              <w:rPr>
                <w:rFonts w:asciiTheme="minorHAnsi" w:eastAsia="Times New Roman" w:hAnsiTheme="minorHAnsi" w:cstheme="minorHAnsi"/>
                <w:sz w:val="20"/>
                <w:szCs w:val="20"/>
                <w:lang w:eastAsia="pl-PL"/>
              </w:rPr>
              <w:t xml:space="preserve">- ręczne, maszynowe i piaskowanie </w:t>
            </w:r>
            <w:proofErr w:type="spellStart"/>
            <w:r w:rsidRPr="00482F88">
              <w:rPr>
                <w:rFonts w:asciiTheme="minorHAnsi" w:eastAsia="Times New Roman" w:hAnsiTheme="minorHAnsi" w:cstheme="minorHAnsi"/>
                <w:sz w:val="20"/>
                <w:szCs w:val="20"/>
                <w:lang w:eastAsia="pl-PL"/>
              </w:rPr>
              <w:t>naddziąsłowe</w:t>
            </w:r>
            <w:proofErr w:type="spellEnd"/>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BA1579" w:rsidRPr="001B2B26" w14:paraId="06C0D643" w14:textId="77777777" w:rsidTr="007A299A">
        <w:trPr>
          <w:trHeight w:val="289"/>
        </w:trPr>
        <w:tc>
          <w:tcPr>
            <w:tcW w:w="1002" w:type="dxa"/>
            <w:shd w:val="clear" w:color="auto" w:fill="auto"/>
            <w:noWrap/>
          </w:tcPr>
          <w:p w14:paraId="13B4628D" w14:textId="269C2326" w:rsidR="00BA1579" w:rsidRPr="00D122E9" w:rsidRDefault="00BA1579" w:rsidP="00BA1579">
            <w:pPr>
              <w:rPr>
                <w:rFonts w:asciiTheme="minorHAnsi" w:eastAsia="Times New Roman" w:hAnsiTheme="minorHAnsi" w:cstheme="minorHAnsi"/>
                <w:sz w:val="20"/>
                <w:szCs w:val="20"/>
                <w:lang w:eastAsia="pl-PL"/>
              </w:rPr>
            </w:pPr>
            <w:r w:rsidRPr="00D122E9">
              <w:rPr>
                <w:sz w:val="20"/>
                <w:szCs w:val="20"/>
              </w:rPr>
              <w:t>C</w:t>
            </w:r>
          </w:p>
        </w:tc>
        <w:tc>
          <w:tcPr>
            <w:tcW w:w="4385" w:type="dxa"/>
            <w:shd w:val="clear" w:color="auto" w:fill="auto"/>
          </w:tcPr>
          <w:p w14:paraId="0A357DEA" w14:textId="4EFD2220" w:rsidR="00BA1579" w:rsidRPr="00DB08CF" w:rsidRDefault="00BA1579" w:rsidP="00BA1579">
            <w:pPr>
              <w:rPr>
                <w:rFonts w:asciiTheme="minorHAnsi" w:hAnsiTheme="minorHAnsi" w:cstheme="minorHAnsi"/>
                <w:sz w:val="20"/>
                <w:szCs w:val="20"/>
              </w:rPr>
            </w:pPr>
            <w:r w:rsidRPr="00DB08CF">
              <w:rPr>
                <w:sz w:val="20"/>
                <w:szCs w:val="20"/>
              </w:rPr>
              <w:t>Egzamin przedkliniczny</w:t>
            </w:r>
          </w:p>
        </w:tc>
        <w:tc>
          <w:tcPr>
            <w:tcW w:w="2977" w:type="dxa"/>
          </w:tcPr>
          <w:p w14:paraId="412C2072" w14:textId="6012FDBD" w:rsidR="00BA1579" w:rsidRPr="00DB08CF" w:rsidRDefault="00BA1579" w:rsidP="00BA1579">
            <w:pPr>
              <w:rPr>
                <w:rFonts w:asciiTheme="minorHAnsi" w:eastAsia="Times New Roman" w:hAnsiTheme="minorHAnsi" w:cstheme="minorHAnsi"/>
                <w:sz w:val="20"/>
                <w:szCs w:val="20"/>
                <w:lang w:eastAsia="pl-PL"/>
              </w:rPr>
            </w:pPr>
            <w:r w:rsidRPr="00DB08CF">
              <w:rPr>
                <w:sz w:val="20"/>
                <w:szCs w:val="20"/>
              </w:rPr>
              <w:t>weryfikacja poziomu osiągnięcia efektów: A.W7, A.U3, C.W5, C.W27, C.W28, C.W29, C.W30, C.W31, C.W32, C.W33, C.W34, C.W35, C.W36, C.W37, C.W38, C.W39, C.W40, C.W41, C.W42, C.U9, C.U10, C.U11, C.U12, C.U13, C.U14, C.U15, C.U16, C.U17, C.U18, C.U19, C.U20, C.U21, K.5, K.6, K.7, K.8, K.9, K.11</w:t>
            </w:r>
          </w:p>
        </w:tc>
        <w:tc>
          <w:tcPr>
            <w:tcW w:w="7229" w:type="dxa"/>
          </w:tcPr>
          <w:p w14:paraId="54E59638" w14:textId="45C689A6" w:rsidR="00BA1579" w:rsidRPr="00482F88" w:rsidRDefault="00DB08CF" w:rsidP="00DB08CF">
            <w:pPr>
              <w:jc w:val="both"/>
              <w:rPr>
                <w:rFonts w:asciiTheme="minorHAnsi" w:eastAsia="Times New Roman" w:hAnsiTheme="minorHAnsi" w:cstheme="minorHAnsi"/>
                <w:sz w:val="20"/>
                <w:szCs w:val="20"/>
                <w:lang w:eastAsia="pl-PL"/>
              </w:rPr>
            </w:pPr>
            <w:r w:rsidRPr="00AB5EBF">
              <w:rPr>
                <w:rFonts w:asciiTheme="minorHAnsi" w:eastAsia="Times New Roman" w:hAnsiTheme="minorHAnsi" w:cstheme="minorHAnsi"/>
                <w:sz w:val="20"/>
                <w:szCs w:val="20"/>
                <w:lang w:eastAsia="pl-PL"/>
              </w:rPr>
              <w:t>Sprawdzenie poziomu osiągniętych efektów uczenia się założonych w programie studiów dla przedmiotów: Modelarstwo stomatologiczne, Ergonomia stomatologiczna,</w:t>
            </w:r>
            <w:r>
              <w:rPr>
                <w:rFonts w:asciiTheme="minorHAnsi" w:eastAsia="Times New Roman" w:hAnsiTheme="minorHAnsi" w:cstheme="minorHAnsi"/>
                <w:sz w:val="20"/>
                <w:szCs w:val="20"/>
                <w:lang w:eastAsia="pl-PL"/>
              </w:rPr>
              <w:t xml:space="preserve"> </w:t>
            </w:r>
            <w:r w:rsidRPr="00AB5EBF">
              <w:rPr>
                <w:rFonts w:asciiTheme="minorHAnsi" w:eastAsia="Times New Roman" w:hAnsiTheme="minorHAnsi" w:cstheme="minorHAnsi"/>
                <w:sz w:val="20"/>
                <w:szCs w:val="20"/>
                <w:lang w:eastAsia="pl-PL"/>
              </w:rPr>
              <w:t xml:space="preserve">Fizjologia narządu żucia, Protetyka przedkliniczna i materiałoznawstwo, Stomatologia zachowawcza przedkliniczna, </w:t>
            </w:r>
            <w:proofErr w:type="spellStart"/>
            <w:r w:rsidRPr="00AB5EBF">
              <w:rPr>
                <w:rFonts w:asciiTheme="minorHAnsi" w:eastAsia="Times New Roman" w:hAnsiTheme="minorHAnsi" w:cstheme="minorHAnsi"/>
                <w:sz w:val="20"/>
                <w:szCs w:val="20"/>
                <w:lang w:eastAsia="pl-PL"/>
              </w:rPr>
              <w:t>Endodoncja</w:t>
            </w:r>
            <w:proofErr w:type="spellEnd"/>
            <w:r w:rsidRPr="00AB5EBF">
              <w:rPr>
                <w:rFonts w:asciiTheme="minorHAnsi" w:eastAsia="Times New Roman" w:hAnsiTheme="minorHAnsi" w:cstheme="minorHAnsi"/>
                <w:sz w:val="20"/>
                <w:szCs w:val="20"/>
                <w:lang w:eastAsia="pl-PL"/>
              </w:rPr>
              <w:t xml:space="preserve"> przedkliniczna, Chirurgia stomatologiczna przedkliniczna, Periodontologia przedkliniczna.</w:t>
            </w:r>
            <w:r w:rsidR="00BA1579" w:rsidRPr="002D2B78">
              <w:t xml:space="preserve"> </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55C5FEAF" w14:textId="77777777" w:rsidR="005C7A0E" w:rsidRDefault="005C7A0E" w:rsidP="00114A63">
      <w:pPr>
        <w:jc w:val="center"/>
        <w:rPr>
          <w:b/>
          <w:bCs/>
          <w:sz w:val="24"/>
          <w:szCs w:val="24"/>
        </w:rPr>
      </w:pPr>
    </w:p>
    <w:p w14:paraId="254272EF" w14:textId="77777777" w:rsidR="00DB262E" w:rsidRDefault="00DB262E" w:rsidP="00114A63">
      <w:pPr>
        <w:jc w:val="center"/>
        <w:rPr>
          <w:b/>
          <w:bCs/>
          <w:sz w:val="24"/>
          <w:szCs w:val="24"/>
        </w:rPr>
      </w:pPr>
    </w:p>
    <w:p w14:paraId="100FAA55" w14:textId="77777777" w:rsidR="00DB262E" w:rsidRDefault="00DB262E" w:rsidP="00114A63">
      <w:pPr>
        <w:jc w:val="center"/>
        <w:rPr>
          <w:b/>
          <w:bCs/>
          <w:sz w:val="24"/>
          <w:szCs w:val="24"/>
        </w:rPr>
      </w:pPr>
    </w:p>
    <w:p w14:paraId="3EAF543F" w14:textId="77777777" w:rsidR="00DB262E" w:rsidRDefault="00DB262E" w:rsidP="00114A63">
      <w:pPr>
        <w:jc w:val="center"/>
        <w:rPr>
          <w:b/>
          <w:bCs/>
          <w:sz w:val="24"/>
          <w:szCs w:val="24"/>
        </w:rPr>
      </w:pPr>
    </w:p>
    <w:p w14:paraId="1688A022" w14:textId="77777777" w:rsidR="00DB262E" w:rsidRDefault="00DB262E" w:rsidP="00114A63">
      <w:pPr>
        <w:jc w:val="center"/>
        <w:rPr>
          <w:b/>
          <w:bCs/>
          <w:sz w:val="24"/>
          <w:szCs w:val="24"/>
        </w:rPr>
      </w:pPr>
    </w:p>
    <w:p w14:paraId="04A0D064" w14:textId="77777777" w:rsidR="00DB262E" w:rsidRDefault="00DB262E" w:rsidP="00114A63">
      <w:pPr>
        <w:jc w:val="center"/>
        <w:rPr>
          <w:b/>
          <w:bCs/>
          <w:sz w:val="24"/>
          <w:szCs w:val="24"/>
        </w:rPr>
      </w:pPr>
    </w:p>
    <w:p w14:paraId="19A34F0F" w14:textId="77777777" w:rsidR="00DB262E" w:rsidRDefault="00DB262E" w:rsidP="00114A63">
      <w:pPr>
        <w:jc w:val="center"/>
        <w:rPr>
          <w:b/>
          <w:bCs/>
          <w:sz w:val="24"/>
          <w:szCs w:val="24"/>
        </w:rPr>
      </w:pPr>
    </w:p>
    <w:p w14:paraId="06F74A93" w14:textId="5B255524"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57F48C18" w14:textId="25166812"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8</w:t>
      </w:r>
      <w:r>
        <w:rPr>
          <w:rFonts w:asciiTheme="minorHAnsi" w:hAnsiTheme="minorHAnsi" w:cstheme="minorHAnsi"/>
          <w:b/>
          <w:sz w:val="24"/>
          <w:szCs w:val="24"/>
        </w:rPr>
        <w:t>/202</w:t>
      </w:r>
      <w:r w:rsidR="005D4E01">
        <w:rPr>
          <w:rFonts w:asciiTheme="minorHAnsi" w:hAnsiTheme="minorHAnsi" w:cstheme="minorHAnsi"/>
          <w:b/>
          <w:sz w:val="24"/>
          <w:szCs w:val="24"/>
        </w:rPr>
        <w:t>9</w:t>
      </w:r>
    </w:p>
    <w:p w14:paraId="5BAF5261" w14:textId="134F6095"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0DE8EDAC" w:rsidR="00C76652" w:rsidRPr="00B3159A" w:rsidRDefault="00C76652" w:rsidP="00C76652">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w:t>
            </w:r>
            <w:proofErr w:type="spellStart"/>
            <w:r w:rsidRPr="00047531">
              <w:rPr>
                <w:rFonts w:asciiTheme="minorHAnsi" w:eastAsia="Times New Roman" w:hAnsiTheme="minorHAnsi" w:cstheme="minorHAnsi"/>
                <w:bCs/>
                <w:sz w:val="20"/>
                <w:szCs w:val="20"/>
                <w:lang w:eastAsia="pl-PL"/>
              </w:rPr>
              <w:t>mezenchymalne</w:t>
            </w:r>
            <w:proofErr w:type="spellEnd"/>
            <w:r w:rsidRPr="00047531">
              <w:rPr>
                <w:rFonts w:asciiTheme="minorHAnsi" w:eastAsia="Times New Roman" w:hAnsiTheme="minorHAnsi" w:cstheme="minorHAnsi"/>
                <w:bCs/>
                <w:sz w:val="20"/>
                <w:szCs w:val="20"/>
                <w:lang w:eastAsia="pl-PL"/>
              </w:rPr>
              <w:t>.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w:t>
            </w:r>
            <w:proofErr w:type="spellStart"/>
            <w:r w:rsidRPr="00047531">
              <w:rPr>
                <w:rFonts w:asciiTheme="minorHAnsi" w:eastAsia="Times New Roman" w:hAnsiTheme="minorHAnsi" w:cstheme="minorHAnsi"/>
                <w:bCs/>
                <w:sz w:val="20"/>
                <w:szCs w:val="20"/>
                <w:lang w:eastAsia="pl-PL"/>
              </w:rPr>
              <w:t>nienabłonkowe</w:t>
            </w:r>
            <w:proofErr w:type="spellEnd"/>
            <w:r w:rsidRPr="00047531">
              <w:rPr>
                <w:rFonts w:asciiTheme="minorHAnsi" w:eastAsia="Times New Roman" w:hAnsiTheme="minorHAnsi" w:cstheme="minorHAnsi"/>
                <w:bCs/>
                <w:sz w:val="20"/>
                <w:szCs w:val="20"/>
                <w:lang w:eastAsia="pl-PL"/>
              </w:rPr>
              <w:t xml:space="preserv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Zaburzenia rozwojowe i zmiany wsteczne w jamie ustnej. Manifestacja w jamie ustnej chorób zakaźnych, schorzeń tkanki łącznej i chorób metabolicznych. Zmiany </w:t>
            </w:r>
            <w:proofErr w:type="spellStart"/>
            <w:r w:rsidRPr="00047531">
              <w:rPr>
                <w:rFonts w:asciiTheme="minorHAnsi" w:eastAsia="Times New Roman" w:hAnsiTheme="minorHAnsi" w:cstheme="minorHAnsi"/>
                <w:bCs/>
                <w:sz w:val="20"/>
                <w:szCs w:val="20"/>
                <w:lang w:eastAsia="pl-PL"/>
              </w:rPr>
              <w:t>nowotworopodobne</w:t>
            </w:r>
            <w:proofErr w:type="spellEnd"/>
            <w:r w:rsidRPr="00047531">
              <w:rPr>
                <w:rFonts w:asciiTheme="minorHAnsi" w:eastAsia="Times New Roman" w:hAnsiTheme="minorHAnsi" w:cstheme="minorHAnsi"/>
                <w:bCs/>
                <w:sz w:val="20"/>
                <w:szCs w:val="20"/>
                <w:lang w:eastAsia="pl-PL"/>
              </w:rPr>
              <w:t xml:space="preserve"> w jamie ustnej. Nowotwory łagodne nie nabłonkowe i nabłonkowe błony śluzowej jamy ustnej. Leukoplakia, stany przedrakowe i rak błony śluzowej jamy ustnej. Patologia zębów i tkanek przyzębia: zaburzenia rozwojowe, przyzębica, zapalenia miazgi zęba, nowotwory </w:t>
            </w:r>
            <w:proofErr w:type="spellStart"/>
            <w:r w:rsidRPr="00047531">
              <w:rPr>
                <w:rFonts w:asciiTheme="minorHAnsi" w:eastAsia="Times New Roman" w:hAnsiTheme="minorHAnsi" w:cstheme="minorHAnsi"/>
                <w:bCs/>
                <w:sz w:val="20"/>
                <w:szCs w:val="20"/>
                <w:lang w:eastAsia="pl-PL"/>
              </w:rPr>
              <w:t>zębopochodne</w:t>
            </w:r>
            <w:proofErr w:type="spellEnd"/>
            <w:r w:rsidRPr="00047531">
              <w:rPr>
                <w:rFonts w:asciiTheme="minorHAnsi" w:eastAsia="Times New Roman" w:hAnsiTheme="minorHAnsi" w:cstheme="minorHAnsi"/>
                <w:bCs/>
                <w:sz w:val="20"/>
                <w:szCs w:val="20"/>
                <w:lang w:eastAsia="pl-PL"/>
              </w:rPr>
              <w:t xml:space="preserve">. Torbiele w obrębie twarzoczaszki: </w:t>
            </w:r>
            <w:proofErr w:type="spellStart"/>
            <w:r w:rsidRPr="00047531">
              <w:rPr>
                <w:rFonts w:asciiTheme="minorHAnsi" w:eastAsia="Times New Roman" w:hAnsiTheme="minorHAnsi" w:cstheme="minorHAnsi"/>
                <w:bCs/>
                <w:sz w:val="20"/>
                <w:szCs w:val="20"/>
                <w:lang w:eastAsia="pl-PL"/>
              </w:rPr>
              <w:t>zębopochodne</w:t>
            </w:r>
            <w:proofErr w:type="spellEnd"/>
            <w:r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niezębopochodne</w:t>
            </w:r>
            <w:proofErr w:type="spellEnd"/>
            <w:r w:rsidRPr="00047531">
              <w:rPr>
                <w:rFonts w:asciiTheme="minorHAnsi" w:eastAsia="Times New Roman" w:hAnsiTheme="minorHAnsi" w:cstheme="minorHAnsi"/>
                <w:bCs/>
                <w:sz w:val="20"/>
                <w:szCs w:val="20"/>
                <w:lang w:eastAsia="pl-PL"/>
              </w:rPr>
              <w:t xml:space="preserve"> i tkanek miękkich. Patologia ślinianek: zaburzenia rozwojowe, zmiany wsteczne, zapalenia, nowotwory. Patologia jamy nosowej i szyi. Zaburzenia wrodzone i rozwojowe jamy </w:t>
            </w:r>
            <w:proofErr w:type="spellStart"/>
            <w:r w:rsidRPr="00047531">
              <w:rPr>
                <w:rFonts w:asciiTheme="minorHAnsi" w:eastAsia="Times New Roman" w:hAnsiTheme="minorHAnsi" w:cstheme="minorHAnsi"/>
                <w:bCs/>
                <w:sz w:val="20"/>
                <w:szCs w:val="20"/>
                <w:lang w:eastAsia="pl-PL"/>
              </w:rPr>
              <w:t>ustnej.Zmiany</w:t>
            </w:r>
            <w:proofErr w:type="spellEnd"/>
            <w:r w:rsidRPr="00047531">
              <w:rPr>
                <w:rFonts w:asciiTheme="minorHAnsi" w:eastAsia="Times New Roman" w:hAnsiTheme="minorHAnsi" w:cstheme="minorHAnsi"/>
                <w:bCs/>
                <w:sz w:val="20"/>
                <w:szCs w:val="20"/>
                <w:lang w:eastAsia="pl-PL"/>
              </w:rPr>
              <w:t xml:space="preserve">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w:t>
            </w:r>
            <w:proofErr w:type="spellStart"/>
            <w:r w:rsidRPr="00047531">
              <w:rPr>
                <w:rFonts w:asciiTheme="minorHAnsi" w:eastAsia="Times New Roman" w:hAnsiTheme="minorHAnsi" w:cstheme="minorHAnsi"/>
                <w:bCs/>
                <w:sz w:val="20"/>
                <w:szCs w:val="20"/>
                <w:lang w:eastAsia="pl-PL"/>
              </w:rPr>
              <w:t>nowotworopodobne</w:t>
            </w:r>
            <w:proofErr w:type="spellEnd"/>
            <w:r w:rsidRPr="00047531">
              <w:rPr>
                <w:rFonts w:asciiTheme="minorHAnsi" w:eastAsia="Times New Roman" w:hAnsiTheme="minorHAnsi" w:cstheme="minorHAnsi"/>
                <w:bCs/>
                <w:sz w:val="20"/>
                <w:szCs w:val="20"/>
                <w:lang w:eastAsia="pl-PL"/>
              </w:rPr>
              <w:t>).</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Wprowadzenie do farmakologii. Alopatia i homeopatia. </w:t>
            </w:r>
            <w:proofErr w:type="spellStart"/>
            <w:r w:rsidRPr="00047531">
              <w:rPr>
                <w:rFonts w:asciiTheme="minorHAnsi" w:eastAsia="Times New Roman" w:hAnsiTheme="minorHAnsi" w:cstheme="minorHAnsi"/>
                <w:bCs/>
                <w:sz w:val="20"/>
                <w:szCs w:val="20"/>
                <w:lang w:eastAsia="pl-PL"/>
              </w:rPr>
              <w:t>Farmakoproteomika</w:t>
            </w:r>
            <w:proofErr w:type="spellEnd"/>
            <w:r w:rsidRPr="00047531">
              <w:rPr>
                <w:rFonts w:asciiTheme="minorHAnsi" w:eastAsia="Times New Roman" w:hAnsiTheme="minorHAnsi" w:cstheme="minorHAnsi"/>
                <w:bCs/>
                <w:sz w:val="20"/>
                <w:szCs w:val="20"/>
                <w:lang w:eastAsia="pl-PL"/>
              </w:rPr>
              <w:t xml:space="preserve"> i </w:t>
            </w:r>
            <w:proofErr w:type="spellStart"/>
            <w:r w:rsidRPr="00047531">
              <w:rPr>
                <w:rFonts w:asciiTheme="minorHAnsi" w:eastAsia="Times New Roman" w:hAnsiTheme="minorHAnsi" w:cstheme="minorHAnsi"/>
                <w:bCs/>
                <w:sz w:val="20"/>
                <w:szCs w:val="20"/>
                <w:lang w:eastAsia="pl-PL"/>
              </w:rPr>
              <w:t>farmakogenomika</w:t>
            </w:r>
            <w:proofErr w:type="spellEnd"/>
            <w:r w:rsidRPr="00047531">
              <w:rPr>
                <w:rFonts w:asciiTheme="minorHAnsi" w:eastAsia="Times New Roman" w:hAnsiTheme="minorHAnsi" w:cstheme="minorHAnsi"/>
                <w:bCs/>
                <w:sz w:val="20"/>
                <w:szCs w:val="20"/>
                <w:lang w:eastAsia="pl-PL"/>
              </w:rPr>
              <w:t xml:space="preserve">.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w:t>
            </w:r>
            <w:proofErr w:type="spellStart"/>
            <w:r w:rsidRPr="00047531">
              <w:rPr>
                <w:rFonts w:asciiTheme="minorHAnsi" w:eastAsia="Times New Roman" w:hAnsiTheme="minorHAnsi" w:cstheme="minorHAnsi"/>
                <w:bCs/>
                <w:sz w:val="20"/>
                <w:szCs w:val="20"/>
                <w:lang w:eastAsia="pl-PL"/>
              </w:rPr>
              <w:t>przeciwparkinsonowe</w:t>
            </w:r>
            <w:proofErr w:type="spellEnd"/>
            <w:r w:rsidRPr="00047531">
              <w:rPr>
                <w:rFonts w:asciiTheme="minorHAnsi" w:eastAsia="Times New Roman" w:hAnsiTheme="minorHAnsi" w:cstheme="minorHAnsi"/>
                <w:bCs/>
                <w:sz w:val="20"/>
                <w:szCs w:val="20"/>
                <w:lang w:eastAsia="pl-PL"/>
              </w:rPr>
              <w:t xml:space="preserve">, w chorobie Alzheimera), układ współczulny, </w:t>
            </w:r>
            <w:proofErr w:type="spellStart"/>
            <w:r w:rsidRPr="00047531">
              <w:rPr>
                <w:rFonts w:asciiTheme="minorHAnsi" w:eastAsia="Times New Roman" w:hAnsiTheme="minorHAnsi" w:cstheme="minorHAnsi"/>
                <w:bCs/>
                <w:sz w:val="20"/>
                <w:szCs w:val="20"/>
                <w:lang w:eastAsia="pl-PL"/>
              </w:rPr>
              <w:t>spazmolityki</w:t>
            </w:r>
            <w:proofErr w:type="spellEnd"/>
            <w:r w:rsidRPr="00047531">
              <w:rPr>
                <w:rFonts w:asciiTheme="minorHAnsi" w:eastAsia="Times New Roman" w:hAnsiTheme="minorHAnsi" w:cstheme="minorHAnsi"/>
                <w:bCs/>
                <w:sz w:val="20"/>
                <w:szCs w:val="20"/>
                <w:lang w:eastAsia="pl-PL"/>
              </w:rPr>
              <w:t>.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Glikokortykosteroidy</w:t>
            </w:r>
            <w:proofErr w:type="spellEnd"/>
            <w:r w:rsidRPr="00047531">
              <w:rPr>
                <w:rFonts w:asciiTheme="minorHAnsi" w:eastAsia="Times New Roman" w:hAnsiTheme="minorHAnsi" w:cstheme="minorHAnsi"/>
                <w:bCs/>
                <w:sz w:val="20"/>
                <w:szCs w:val="20"/>
                <w:lang w:eastAsia="pl-PL"/>
              </w:rPr>
              <w:t>.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w:t>
            </w:r>
            <w:proofErr w:type="spellStart"/>
            <w:r w:rsidRPr="00047531">
              <w:rPr>
                <w:rFonts w:asciiTheme="minorHAnsi" w:eastAsia="Times New Roman" w:hAnsiTheme="minorHAnsi" w:cstheme="minorHAnsi"/>
                <w:bCs/>
                <w:sz w:val="20"/>
                <w:szCs w:val="20"/>
                <w:lang w:eastAsia="pl-PL"/>
              </w:rPr>
              <w:t>anksjolityczne</w:t>
            </w:r>
            <w:proofErr w:type="spellEnd"/>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Wprowadzenie do mikrobiologii medycznej. Interakcje człowiek-drobnoustrój. </w:t>
            </w:r>
            <w:proofErr w:type="spellStart"/>
            <w:r w:rsidRPr="00047531">
              <w:rPr>
                <w:rFonts w:asciiTheme="minorHAnsi" w:eastAsia="Times New Roman" w:hAnsiTheme="minorHAnsi" w:cstheme="minorHAnsi"/>
                <w:bCs/>
                <w:sz w:val="20"/>
                <w:szCs w:val="20"/>
                <w:lang w:eastAsia="pl-PL"/>
              </w:rPr>
              <w:t>Mikrobiota</w:t>
            </w:r>
            <w:proofErr w:type="spellEnd"/>
            <w:r w:rsidRPr="00047531">
              <w:rPr>
                <w:rFonts w:asciiTheme="minorHAnsi" w:eastAsia="Times New Roman" w:hAnsiTheme="minorHAnsi" w:cstheme="minorHAnsi"/>
                <w:bCs/>
                <w:sz w:val="20"/>
                <w:szCs w:val="20"/>
                <w:lang w:eastAsia="pl-PL"/>
              </w:rPr>
              <w:t xml:space="preserve"> organizmu człowieka. Gram-dodatnie ziarenkowce. Gram-dodatnie pałeczki i bakterie </w:t>
            </w:r>
            <w:proofErr w:type="spellStart"/>
            <w:r w:rsidRPr="00047531">
              <w:rPr>
                <w:rFonts w:asciiTheme="minorHAnsi" w:eastAsia="Times New Roman" w:hAnsiTheme="minorHAnsi" w:cstheme="minorHAnsi"/>
                <w:bCs/>
                <w:sz w:val="20"/>
                <w:szCs w:val="20"/>
                <w:lang w:eastAsia="pl-PL"/>
              </w:rPr>
              <w:t>kwasooporne</w:t>
            </w:r>
            <w:proofErr w:type="spellEnd"/>
            <w:r w:rsidRPr="00047531">
              <w:rPr>
                <w:rFonts w:asciiTheme="minorHAnsi" w:eastAsia="Times New Roman" w:hAnsiTheme="minorHAnsi" w:cstheme="minorHAnsi"/>
                <w:bCs/>
                <w:sz w:val="20"/>
                <w:szCs w:val="20"/>
                <w:lang w:eastAsia="pl-PL"/>
              </w:rPr>
              <w:t>. Gram-ujemne ziarenkowce i pałeczki wybredne (</w:t>
            </w:r>
            <w:proofErr w:type="spellStart"/>
            <w:r w:rsidRPr="00047531">
              <w:rPr>
                <w:rFonts w:asciiTheme="minorHAnsi" w:eastAsia="Times New Roman" w:hAnsiTheme="minorHAnsi" w:cstheme="minorHAnsi"/>
                <w:bCs/>
                <w:sz w:val="20"/>
                <w:szCs w:val="20"/>
                <w:lang w:eastAsia="pl-PL"/>
              </w:rPr>
              <w:t>auksotroficzne</w:t>
            </w:r>
            <w:proofErr w:type="spellEnd"/>
            <w:r w:rsidRPr="00047531">
              <w:rPr>
                <w:rFonts w:asciiTheme="minorHAnsi" w:eastAsia="Times New Roman" w:hAnsiTheme="minorHAnsi" w:cstheme="minorHAnsi"/>
                <w:bCs/>
                <w:sz w:val="20"/>
                <w:szCs w:val="20"/>
                <w:lang w:eastAsia="pl-PL"/>
              </w:rPr>
              <w:t xml:space="preserve">). Gram-ujemne pałeczki </w:t>
            </w:r>
            <w:proofErr w:type="spellStart"/>
            <w:r w:rsidRPr="00047531">
              <w:rPr>
                <w:rFonts w:asciiTheme="minorHAnsi" w:eastAsia="Times New Roman" w:hAnsiTheme="minorHAnsi" w:cstheme="minorHAnsi"/>
                <w:bCs/>
                <w:sz w:val="20"/>
                <w:szCs w:val="20"/>
                <w:lang w:eastAsia="pl-PL"/>
              </w:rPr>
              <w:t>Enterobacterales</w:t>
            </w:r>
            <w:proofErr w:type="spellEnd"/>
            <w:r w:rsidRPr="00047531">
              <w:rPr>
                <w:rFonts w:asciiTheme="minorHAnsi" w:eastAsia="Times New Roman" w:hAnsiTheme="minorHAnsi" w:cstheme="minorHAnsi"/>
                <w:bCs/>
                <w:sz w:val="20"/>
                <w:szCs w:val="20"/>
                <w:lang w:eastAsia="pl-PL"/>
              </w:rPr>
              <w:t xml:space="preserve"> i bakterie niefermentujące. Gram-dodatnie bakterie </w:t>
            </w:r>
            <w:proofErr w:type="spellStart"/>
            <w:r w:rsidRPr="00047531">
              <w:rPr>
                <w:rFonts w:asciiTheme="minorHAnsi" w:eastAsia="Times New Roman" w:hAnsiTheme="minorHAnsi" w:cstheme="minorHAnsi"/>
                <w:bCs/>
                <w:sz w:val="20"/>
                <w:szCs w:val="20"/>
                <w:lang w:eastAsia="pl-PL"/>
              </w:rPr>
              <w:t>przetrwalnikujące</w:t>
            </w:r>
            <w:proofErr w:type="spellEnd"/>
            <w:r w:rsidRPr="00047531">
              <w:rPr>
                <w:rFonts w:asciiTheme="minorHAnsi" w:eastAsia="Times New Roman" w:hAnsiTheme="minorHAnsi" w:cstheme="minorHAnsi"/>
                <w:bCs/>
                <w:sz w:val="20"/>
                <w:szCs w:val="20"/>
                <w:lang w:eastAsia="pl-PL"/>
              </w:rPr>
              <w:t xml:space="preserve">. Gram-dodatnie i Gram-ujemne, </w:t>
            </w:r>
            <w:proofErr w:type="spellStart"/>
            <w:r w:rsidRPr="00047531">
              <w:rPr>
                <w:rFonts w:asciiTheme="minorHAnsi" w:eastAsia="Times New Roman" w:hAnsiTheme="minorHAnsi" w:cstheme="minorHAnsi"/>
                <w:bCs/>
                <w:sz w:val="20"/>
                <w:szCs w:val="20"/>
                <w:lang w:eastAsia="pl-PL"/>
              </w:rPr>
              <w:t>nieprzetrwalnikujące</w:t>
            </w:r>
            <w:proofErr w:type="spellEnd"/>
            <w:r w:rsidRPr="00047531">
              <w:rPr>
                <w:rFonts w:asciiTheme="minorHAnsi" w:eastAsia="Times New Roman" w:hAnsiTheme="minorHAnsi" w:cstheme="minorHAnsi"/>
                <w:bCs/>
                <w:sz w:val="20"/>
                <w:szCs w:val="20"/>
                <w:lang w:eastAsia="pl-PL"/>
              </w:rPr>
              <w:t xml:space="preserve"> bakterie beztlenowe. Chemoterapia zakażeń bakteryjnych. Oporność drobnoustrojów. Gram-ujemne bakterie spiralne. Bakterie atypowe. Wprowadzenie do mykologii medycznej. Grzybicze zakażenia jamy ustnej. </w:t>
            </w:r>
            <w:proofErr w:type="spellStart"/>
            <w:r w:rsidRPr="00047531">
              <w:rPr>
                <w:rFonts w:asciiTheme="minorHAnsi" w:eastAsia="Times New Roman" w:hAnsiTheme="minorHAnsi" w:cstheme="minorHAnsi"/>
                <w:bCs/>
                <w:sz w:val="20"/>
                <w:szCs w:val="20"/>
                <w:lang w:eastAsia="pl-PL"/>
              </w:rPr>
              <w:t>Biofilmy</w:t>
            </w:r>
            <w:proofErr w:type="spellEnd"/>
            <w:r w:rsidRPr="00047531">
              <w:rPr>
                <w:rFonts w:asciiTheme="minorHAnsi" w:eastAsia="Times New Roman" w:hAnsiTheme="minorHAnsi" w:cstheme="minorHAnsi"/>
                <w:bCs/>
                <w:sz w:val="20"/>
                <w:szCs w:val="20"/>
                <w:lang w:eastAsia="pl-PL"/>
              </w:rPr>
              <w:t xml:space="preserve"> jako architekci chorób. </w:t>
            </w:r>
            <w:proofErr w:type="spellStart"/>
            <w:r w:rsidRPr="00047531">
              <w:rPr>
                <w:rFonts w:asciiTheme="minorHAnsi" w:eastAsia="Times New Roman" w:hAnsiTheme="minorHAnsi" w:cstheme="minorHAnsi"/>
                <w:bCs/>
                <w:sz w:val="20"/>
                <w:szCs w:val="20"/>
                <w:lang w:eastAsia="pl-PL"/>
              </w:rPr>
              <w:t>Biofilm</w:t>
            </w:r>
            <w:proofErr w:type="spellEnd"/>
            <w:r w:rsidRPr="00047531">
              <w:rPr>
                <w:rFonts w:asciiTheme="minorHAnsi" w:eastAsia="Times New Roman" w:hAnsiTheme="minorHAnsi" w:cstheme="minorHAnsi"/>
                <w:bCs/>
                <w:sz w:val="20"/>
                <w:szCs w:val="20"/>
                <w:lang w:eastAsia="pl-PL"/>
              </w:rPr>
              <w:t xml:space="preserve">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mikrobiologiczne, metody hodowli i różnicowania drobnoustrojów. Antybiotyki i chemioterapeutyki. Laboratoryjne metody oznaczania </w:t>
            </w:r>
            <w:proofErr w:type="spellStart"/>
            <w:r w:rsidRPr="00047531">
              <w:rPr>
                <w:rFonts w:asciiTheme="minorHAnsi" w:eastAsia="Times New Roman" w:hAnsiTheme="minorHAnsi" w:cstheme="minorHAnsi"/>
                <w:bCs/>
                <w:sz w:val="20"/>
                <w:szCs w:val="20"/>
                <w:lang w:eastAsia="pl-PL"/>
              </w:rPr>
              <w:t>lekowrażliwości</w:t>
            </w:r>
            <w:proofErr w:type="spellEnd"/>
            <w:r w:rsidRPr="00047531">
              <w:rPr>
                <w:rFonts w:asciiTheme="minorHAnsi" w:eastAsia="Times New Roman" w:hAnsiTheme="minorHAnsi" w:cstheme="minorHAnsi"/>
                <w:bCs/>
                <w:sz w:val="20"/>
                <w:szCs w:val="20"/>
                <w:lang w:eastAsia="pl-PL"/>
              </w:rPr>
              <w:t xml:space="preserve"> drobnoustrojów. Mechanizmy oporności drobnoustrojów. </w:t>
            </w:r>
            <w:proofErr w:type="spellStart"/>
            <w:r w:rsidRPr="00047531">
              <w:rPr>
                <w:rFonts w:asciiTheme="minorHAnsi" w:eastAsia="Times New Roman" w:hAnsiTheme="minorHAnsi" w:cstheme="minorHAnsi"/>
                <w:bCs/>
                <w:sz w:val="20"/>
                <w:szCs w:val="20"/>
                <w:lang w:eastAsia="pl-PL"/>
              </w:rPr>
              <w:t>Mikrobiota</w:t>
            </w:r>
            <w:proofErr w:type="spellEnd"/>
            <w:r w:rsidRPr="00047531">
              <w:rPr>
                <w:rFonts w:asciiTheme="minorHAnsi" w:eastAsia="Times New Roman" w:hAnsiTheme="minorHAnsi" w:cstheme="minorHAnsi"/>
                <w:bCs/>
                <w:sz w:val="20"/>
                <w:szCs w:val="20"/>
                <w:lang w:eastAsia="pl-PL"/>
              </w:rPr>
              <w:t xml:space="preserve">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w:t>
            </w:r>
            <w:proofErr w:type="spellStart"/>
            <w:r w:rsidRPr="00047531">
              <w:rPr>
                <w:rFonts w:asciiTheme="minorHAnsi" w:eastAsia="Times New Roman" w:hAnsiTheme="minorHAnsi" w:cstheme="minorHAnsi"/>
                <w:bCs/>
                <w:sz w:val="20"/>
                <w:szCs w:val="20"/>
                <w:lang w:eastAsia="pl-PL"/>
              </w:rPr>
              <w:t>nefroprotekcyjne</w:t>
            </w:r>
            <w:proofErr w:type="spellEnd"/>
            <w:r w:rsidRPr="00047531">
              <w:rPr>
                <w:rFonts w:asciiTheme="minorHAnsi" w:eastAsia="Times New Roman" w:hAnsiTheme="minorHAnsi" w:cstheme="minorHAnsi"/>
                <w:bCs/>
                <w:sz w:val="20"/>
                <w:szCs w:val="20"/>
                <w:lang w:eastAsia="pl-PL"/>
              </w:rPr>
              <w:t xml:space="preserve"> i nerkozastępcze. Przewlekła choroba nerek – leczenie </w:t>
            </w:r>
            <w:proofErr w:type="spellStart"/>
            <w:r w:rsidRPr="00047531">
              <w:rPr>
                <w:rFonts w:asciiTheme="minorHAnsi" w:eastAsia="Times New Roman" w:hAnsiTheme="minorHAnsi" w:cstheme="minorHAnsi"/>
                <w:bCs/>
                <w:sz w:val="20"/>
                <w:szCs w:val="20"/>
                <w:lang w:eastAsia="pl-PL"/>
              </w:rPr>
              <w:t>nefroprotekcyjne</w:t>
            </w:r>
            <w:proofErr w:type="spellEnd"/>
            <w:r w:rsidRPr="00047531">
              <w:rPr>
                <w:rFonts w:asciiTheme="minorHAnsi" w:eastAsia="Times New Roman" w:hAnsiTheme="minorHAnsi" w:cstheme="minorHAnsi"/>
                <w:bCs/>
                <w:sz w:val="20"/>
                <w:szCs w:val="20"/>
                <w:lang w:eastAsia="pl-PL"/>
              </w:rPr>
              <w:t xml:space="preserve"> i nerkozastępcze. Inne choroby układu </w:t>
            </w:r>
            <w:proofErr w:type="spellStart"/>
            <w:r w:rsidRPr="00047531">
              <w:rPr>
                <w:rFonts w:asciiTheme="minorHAnsi" w:eastAsia="Times New Roman" w:hAnsiTheme="minorHAnsi" w:cstheme="minorHAnsi"/>
                <w:bCs/>
                <w:sz w:val="20"/>
                <w:szCs w:val="20"/>
                <w:lang w:eastAsia="pl-PL"/>
              </w:rPr>
              <w:t>endokrynnego</w:t>
            </w:r>
            <w:proofErr w:type="spellEnd"/>
            <w:r w:rsidRPr="00047531">
              <w:rPr>
                <w:rFonts w:asciiTheme="minorHAnsi" w:eastAsia="Times New Roman" w:hAnsiTheme="minorHAnsi" w:cstheme="minorHAnsi"/>
                <w:bCs/>
                <w:sz w:val="20"/>
                <w:szCs w:val="20"/>
                <w:lang w:eastAsia="pl-PL"/>
              </w:rPr>
              <w:t xml:space="preserve"> – choroba Hashimoto, guzy przysadki mózgowej, guz chromochłonny, choroby gonad. Wstrząs </w:t>
            </w:r>
            <w:proofErr w:type="spellStart"/>
            <w:r w:rsidRPr="00047531">
              <w:rPr>
                <w:rFonts w:asciiTheme="minorHAnsi" w:eastAsia="Times New Roman" w:hAnsiTheme="minorHAnsi" w:cstheme="minorHAnsi"/>
                <w:bCs/>
                <w:sz w:val="20"/>
                <w:szCs w:val="20"/>
                <w:lang w:eastAsia="pl-PL"/>
              </w:rPr>
              <w:t>kardiogenny</w:t>
            </w:r>
            <w:proofErr w:type="spellEnd"/>
            <w:r w:rsidRPr="00047531">
              <w:rPr>
                <w:rFonts w:asciiTheme="minorHAnsi" w:eastAsia="Times New Roman" w:hAnsiTheme="minorHAnsi" w:cstheme="minorHAnsi"/>
                <w:bCs/>
                <w:sz w:val="20"/>
                <w:szCs w:val="20"/>
                <w:lang w:eastAsia="pl-PL"/>
              </w:rPr>
              <w:t>,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Szmery wewnątrz- i </w:t>
            </w:r>
            <w:proofErr w:type="spellStart"/>
            <w:r w:rsidRPr="00047531">
              <w:rPr>
                <w:rFonts w:asciiTheme="minorHAnsi" w:eastAsia="Times New Roman" w:hAnsiTheme="minorHAnsi" w:cstheme="minorHAnsi"/>
                <w:bCs/>
                <w:sz w:val="20"/>
                <w:szCs w:val="20"/>
                <w:lang w:eastAsia="pl-PL"/>
              </w:rPr>
              <w:t>zewnątrzsercowe</w:t>
            </w:r>
            <w:proofErr w:type="spellEnd"/>
            <w:r w:rsidRPr="00047531">
              <w:rPr>
                <w:rFonts w:asciiTheme="minorHAnsi" w:eastAsia="Times New Roman" w:hAnsiTheme="minorHAnsi" w:cstheme="minorHAnsi"/>
                <w:bCs/>
                <w:sz w:val="20"/>
                <w:szCs w:val="20"/>
                <w:lang w:eastAsia="pl-PL"/>
              </w:rPr>
              <w:t xml:space="preserv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przepuklina </w:t>
            </w:r>
            <w:proofErr w:type="spellStart"/>
            <w:r w:rsidRPr="00047531">
              <w:rPr>
                <w:rFonts w:asciiTheme="minorHAnsi" w:eastAsia="Times New Roman" w:hAnsiTheme="minorHAnsi" w:cstheme="minorHAnsi"/>
                <w:bCs/>
                <w:sz w:val="20"/>
                <w:szCs w:val="20"/>
                <w:lang w:eastAsia="pl-PL"/>
              </w:rPr>
              <w:t>rozworu</w:t>
            </w:r>
            <w:proofErr w:type="spellEnd"/>
            <w:r w:rsidRPr="00047531">
              <w:rPr>
                <w:rFonts w:asciiTheme="minorHAnsi" w:eastAsia="Times New Roman" w:hAnsiTheme="minorHAnsi" w:cstheme="minorHAnsi"/>
                <w:bCs/>
                <w:sz w:val="20"/>
                <w:szCs w:val="20"/>
                <w:lang w:eastAsia="pl-PL"/>
              </w:rPr>
              <w:t xml:space="preserve"> przełykowego przepony. Choroba wrzodowa, zapalenie żołądka, zapalenie wrzodziejące jelita grubego, choroba </w:t>
            </w:r>
            <w:proofErr w:type="spellStart"/>
            <w:r w:rsidRPr="00047531">
              <w:rPr>
                <w:rFonts w:asciiTheme="minorHAnsi" w:eastAsia="Times New Roman" w:hAnsiTheme="minorHAnsi" w:cstheme="minorHAnsi"/>
                <w:bCs/>
                <w:sz w:val="20"/>
                <w:szCs w:val="20"/>
                <w:lang w:eastAsia="pl-PL"/>
              </w:rPr>
              <w:t>Crohna</w:t>
            </w:r>
            <w:proofErr w:type="spellEnd"/>
            <w:r w:rsidRPr="00047531">
              <w:rPr>
                <w:rFonts w:asciiTheme="minorHAnsi" w:eastAsia="Times New Roman" w:hAnsiTheme="minorHAnsi" w:cstheme="minorHAnsi"/>
                <w:bCs/>
                <w:sz w:val="20"/>
                <w:szCs w:val="20"/>
                <w:lang w:eastAsia="pl-PL"/>
              </w:rPr>
              <w:t>,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hiperosmolarna</w:t>
            </w:r>
            <w:proofErr w:type="spellEnd"/>
            <w:r w:rsidRPr="00047531">
              <w:rPr>
                <w:rFonts w:asciiTheme="minorHAnsi" w:eastAsia="Times New Roman" w:hAnsiTheme="minorHAnsi" w:cstheme="minorHAnsi"/>
                <w:bCs/>
                <w:sz w:val="20"/>
                <w:szCs w:val="20"/>
                <w:lang w:eastAsia="pl-PL"/>
              </w:rPr>
              <w:t>.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Choroby tkanki łącznej (toczeń trzewny). Symptomatologia chorób układu krwiotwórczego. Niedokrwistości. Nowotwory :białaczki, </w:t>
            </w:r>
            <w:proofErr w:type="spellStart"/>
            <w:r w:rsidRPr="00047531">
              <w:rPr>
                <w:rFonts w:asciiTheme="minorHAnsi" w:eastAsia="Times New Roman" w:hAnsiTheme="minorHAnsi" w:cstheme="minorHAnsi"/>
                <w:bCs/>
                <w:sz w:val="20"/>
                <w:szCs w:val="20"/>
                <w:lang w:eastAsia="pl-PL"/>
              </w:rPr>
              <w:t>chłoniaki</w:t>
            </w:r>
            <w:proofErr w:type="spellEnd"/>
            <w:r w:rsidRPr="00047531">
              <w:rPr>
                <w:rFonts w:asciiTheme="minorHAnsi" w:eastAsia="Times New Roman" w:hAnsiTheme="minorHAnsi" w:cstheme="minorHAnsi"/>
                <w:bCs/>
                <w:sz w:val="20"/>
                <w:szCs w:val="20"/>
                <w:lang w:eastAsia="pl-PL"/>
              </w:rPr>
              <w:t>,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Przygotowanie stanowiska do pracy. Badanie jamy ustnej pacjenta: zewnątrzustne i </w:t>
            </w:r>
            <w:proofErr w:type="spellStart"/>
            <w:r w:rsidRPr="00047531">
              <w:rPr>
                <w:rFonts w:asciiTheme="minorHAnsi" w:eastAsia="Times New Roman" w:hAnsiTheme="minorHAnsi" w:cstheme="minorHAnsi"/>
                <w:bCs/>
                <w:sz w:val="20"/>
                <w:szCs w:val="20"/>
                <w:lang w:eastAsia="pl-PL"/>
              </w:rPr>
              <w:t>wewnątrzustne</w:t>
            </w:r>
            <w:proofErr w:type="spellEnd"/>
            <w:r w:rsidRPr="00047531">
              <w:rPr>
                <w:rFonts w:asciiTheme="minorHAnsi" w:eastAsia="Times New Roman" w:hAnsiTheme="minorHAnsi" w:cstheme="minorHAnsi"/>
                <w:bCs/>
                <w:sz w:val="20"/>
                <w:szCs w:val="20"/>
                <w:lang w:eastAsia="pl-PL"/>
              </w:rPr>
              <w:t xml:space="preserv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(redukcja bakterii, </w:t>
            </w:r>
            <w:proofErr w:type="spellStart"/>
            <w:r w:rsidRPr="00047531">
              <w:rPr>
                <w:rFonts w:asciiTheme="minorHAnsi" w:eastAsia="Times New Roman" w:hAnsiTheme="minorHAnsi" w:cstheme="minorHAnsi"/>
                <w:bCs/>
                <w:sz w:val="20"/>
                <w:szCs w:val="20"/>
                <w:lang w:eastAsia="pl-PL"/>
              </w:rPr>
              <w:t>remineralizacja</w:t>
            </w:r>
            <w:proofErr w:type="spellEnd"/>
            <w:r w:rsidRPr="00047531">
              <w:rPr>
                <w:rFonts w:asciiTheme="minorHAnsi" w:eastAsia="Times New Roman" w:hAnsiTheme="minorHAnsi" w:cstheme="minorHAnsi"/>
                <w:bCs/>
                <w:sz w:val="20"/>
                <w:szCs w:val="20"/>
                <w:lang w:eastAsia="pl-PL"/>
              </w:rPr>
              <w:t xml:space="preserve">, kontrolowanie choroby). Metody kliniczne i radiologiczne diagnozowania wczesnych zmian próchniczych. Kryteria oceny aktywności ognisk próchnicy. Leczenie nieinwazyjne wczesnych zmian </w:t>
            </w:r>
            <w:proofErr w:type="spellStart"/>
            <w:r w:rsidRPr="00047531">
              <w:rPr>
                <w:rFonts w:asciiTheme="minorHAnsi" w:eastAsia="Times New Roman" w:hAnsiTheme="minorHAnsi" w:cstheme="minorHAnsi"/>
                <w:bCs/>
                <w:sz w:val="20"/>
                <w:szCs w:val="20"/>
                <w:lang w:eastAsia="pl-PL"/>
              </w:rPr>
              <w:t>próchnicowych-leczenie</w:t>
            </w:r>
            <w:proofErr w:type="spellEnd"/>
            <w:r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bezpreparacyjne</w:t>
            </w:r>
            <w:proofErr w:type="spellEnd"/>
            <w:r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remineralizacja</w:t>
            </w:r>
            <w:proofErr w:type="spellEnd"/>
            <w:r w:rsidRPr="00047531">
              <w:rPr>
                <w:rFonts w:asciiTheme="minorHAnsi" w:eastAsia="Times New Roman" w:hAnsiTheme="minorHAnsi" w:cstheme="minorHAnsi"/>
                <w:bCs/>
                <w:sz w:val="20"/>
                <w:szCs w:val="20"/>
                <w:lang w:eastAsia="pl-PL"/>
              </w:rPr>
              <w:t xml:space="preserve">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w:t>
            </w:r>
            <w:proofErr w:type="spellStart"/>
            <w:r w:rsidRPr="00047531">
              <w:rPr>
                <w:rFonts w:asciiTheme="minorHAnsi" w:eastAsia="Times New Roman" w:hAnsiTheme="minorHAnsi" w:cstheme="minorHAnsi"/>
                <w:bCs/>
                <w:sz w:val="20"/>
                <w:szCs w:val="20"/>
                <w:lang w:eastAsia="pl-PL"/>
              </w:rPr>
              <w:t>samoretencyjny</w:t>
            </w:r>
            <w:proofErr w:type="spellEnd"/>
            <w:r w:rsidRPr="00047531">
              <w:rPr>
                <w:rFonts w:asciiTheme="minorHAnsi" w:eastAsia="Times New Roman" w:hAnsiTheme="minorHAnsi" w:cstheme="minorHAnsi"/>
                <w:bCs/>
                <w:sz w:val="20"/>
                <w:szCs w:val="20"/>
                <w:lang w:eastAsia="pl-PL"/>
              </w:rPr>
              <w:t xml:space="preserve">),kształty </w:t>
            </w:r>
            <w:proofErr w:type="spellStart"/>
            <w:r w:rsidRPr="00047531">
              <w:rPr>
                <w:rFonts w:asciiTheme="minorHAnsi" w:eastAsia="Times New Roman" w:hAnsiTheme="minorHAnsi" w:cstheme="minorHAnsi"/>
                <w:bCs/>
                <w:sz w:val="20"/>
                <w:szCs w:val="20"/>
                <w:lang w:eastAsia="pl-PL"/>
              </w:rPr>
              <w:t>miniskrzyni</w:t>
            </w:r>
            <w:proofErr w:type="spellEnd"/>
            <w:r w:rsidRPr="00047531">
              <w:rPr>
                <w:rFonts w:asciiTheme="minorHAnsi" w:eastAsia="Times New Roman" w:hAnsiTheme="minorHAnsi" w:cstheme="minorHAnsi"/>
                <w:bCs/>
                <w:sz w:val="20"/>
                <w:szCs w:val="20"/>
                <w:lang w:eastAsia="pl-PL"/>
              </w:rPr>
              <w:t xml:space="preserve"> i spodka, rozległe preparacje ubytków MOD. Usuwanie tkanek próchnicowych- kryteria doszczętności usunięcia próchnicy w ubytkach płytkich i głębokich (zębina sklerotyczna). Zabezpieczenie miazgi zęba- materiały podkładowe, materiały bioaktywne, leczenie odroczone (</w:t>
            </w:r>
            <w:proofErr w:type="spellStart"/>
            <w:r w:rsidRPr="00047531">
              <w:rPr>
                <w:rFonts w:asciiTheme="minorHAnsi" w:eastAsia="Times New Roman" w:hAnsiTheme="minorHAnsi" w:cstheme="minorHAnsi"/>
                <w:bCs/>
                <w:sz w:val="20"/>
                <w:szCs w:val="20"/>
                <w:lang w:eastAsia="pl-PL"/>
              </w:rPr>
              <w:t>remineralizacja</w:t>
            </w:r>
            <w:proofErr w:type="spellEnd"/>
            <w:r w:rsidRPr="00047531">
              <w:rPr>
                <w:rFonts w:asciiTheme="minorHAnsi" w:eastAsia="Times New Roman" w:hAnsiTheme="minorHAnsi" w:cstheme="minorHAnsi"/>
                <w:bCs/>
                <w:sz w:val="20"/>
                <w:szCs w:val="20"/>
                <w:lang w:eastAsia="pl-PL"/>
              </w:rPr>
              <w:t xml:space="preserve">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wypełniającego- wskazania i przeciwskazania w różnych sytuacjach klinicznych (ubytki próchnicowe i </w:t>
            </w:r>
            <w:proofErr w:type="spellStart"/>
            <w:r w:rsidRPr="00047531">
              <w:rPr>
                <w:rFonts w:asciiTheme="minorHAnsi" w:eastAsia="Times New Roman" w:hAnsiTheme="minorHAnsi" w:cstheme="minorHAnsi"/>
                <w:bCs/>
                <w:sz w:val="20"/>
                <w:szCs w:val="20"/>
                <w:lang w:eastAsia="pl-PL"/>
              </w:rPr>
              <w:t>niepróchnicowe</w:t>
            </w:r>
            <w:proofErr w:type="spellEnd"/>
            <w:r w:rsidRPr="00047531">
              <w:rPr>
                <w:rFonts w:asciiTheme="minorHAnsi" w:eastAsia="Times New Roman" w:hAnsiTheme="minorHAnsi" w:cstheme="minorHAnsi"/>
                <w:bCs/>
                <w:sz w:val="20"/>
                <w:szCs w:val="20"/>
                <w:lang w:eastAsia="pl-PL"/>
              </w:rPr>
              <w:t>,</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proofErr w:type="spellStart"/>
            <w:r w:rsidRPr="00047531">
              <w:rPr>
                <w:rFonts w:asciiTheme="minorHAnsi" w:eastAsia="Times New Roman" w:hAnsiTheme="minorHAnsi" w:cstheme="minorHAnsi"/>
                <w:bCs/>
                <w:sz w:val="20"/>
                <w:szCs w:val="20"/>
                <w:lang w:eastAsia="pl-PL"/>
              </w:rPr>
              <w:t>zukośnienie</w:t>
            </w:r>
            <w:proofErr w:type="spellEnd"/>
            <w:r w:rsidRPr="00047531">
              <w:rPr>
                <w:rFonts w:asciiTheme="minorHAnsi" w:eastAsia="Times New Roman" w:hAnsiTheme="minorHAnsi" w:cstheme="minorHAnsi"/>
                <w:bCs/>
                <w:sz w:val="20"/>
                <w:szCs w:val="20"/>
                <w:lang w:eastAsia="pl-PL"/>
              </w:rPr>
              <w:t xml:space="preserv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Warunki dobrej adhezji i techniki pozwalające zapobiegać błędom. Zalecenia </w:t>
            </w:r>
            <w:proofErr w:type="spellStart"/>
            <w:r w:rsidRPr="00047531">
              <w:rPr>
                <w:rFonts w:asciiTheme="minorHAnsi" w:eastAsia="Times New Roman" w:hAnsiTheme="minorHAnsi" w:cstheme="minorHAnsi"/>
                <w:bCs/>
                <w:sz w:val="20"/>
                <w:szCs w:val="20"/>
                <w:lang w:eastAsia="pl-PL"/>
              </w:rPr>
              <w:t>pozabiegowe</w:t>
            </w:r>
            <w:proofErr w:type="spellEnd"/>
            <w:r w:rsidRPr="00047531">
              <w:rPr>
                <w:rFonts w:asciiTheme="minorHAnsi" w:eastAsia="Times New Roman" w:hAnsiTheme="minorHAnsi" w:cstheme="minorHAnsi"/>
                <w:bCs/>
                <w:sz w:val="20"/>
                <w:szCs w:val="20"/>
                <w:lang w:eastAsia="pl-PL"/>
              </w:rPr>
              <w:t xml:space="preserv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próchnica wtórna, pęknięcie zęba lub wypełnienia, wrażliwość </w:t>
            </w:r>
            <w:proofErr w:type="spellStart"/>
            <w:r w:rsidRPr="00047531">
              <w:rPr>
                <w:rFonts w:asciiTheme="minorHAnsi" w:eastAsia="Times New Roman" w:hAnsiTheme="minorHAnsi" w:cstheme="minorHAnsi"/>
                <w:bCs/>
                <w:sz w:val="20"/>
                <w:szCs w:val="20"/>
                <w:lang w:eastAsia="pl-PL"/>
              </w:rPr>
              <w:t>pozabiegowa</w:t>
            </w:r>
            <w:proofErr w:type="spellEnd"/>
            <w:r w:rsidRPr="00047531">
              <w:rPr>
                <w:rFonts w:asciiTheme="minorHAnsi" w:eastAsia="Times New Roman" w:hAnsiTheme="minorHAnsi" w:cstheme="minorHAnsi"/>
                <w:bCs/>
                <w:sz w:val="20"/>
                <w:szCs w:val="20"/>
                <w:lang w:eastAsia="pl-PL"/>
              </w:rPr>
              <w:t>.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 xml:space="preserve">odzaje wkładów </w:t>
            </w:r>
            <w:proofErr w:type="spellStart"/>
            <w:r w:rsidRPr="00047531">
              <w:rPr>
                <w:rFonts w:asciiTheme="minorHAnsi" w:eastAsia="Times New Roman" w:hAnsiTheme="minorHAnsi" w:cstheme="minorHAnsi"/>
                <w:bCs/>
                <w:sz w:val="20"/>
                <w:szCs w:val="20"/>
                <w:lang w:eastAsia="pl-PL"/>
              </w:rPr>
              <w:t>koronowo-korzeniowych</w:t>
            </w:r>
            <w:proofErr w:type="spellEnd"/>
            <w:r w:rsidRPr="00047531">
              <w:rPr>
                <w:rFonts w:asciiTheme="minorHAnsi" w:eastAsia="Times New Roman" w:hAnsiTheme="minorHAnsi" w:cstheme="minorHAnsi"/>
                <w:bCs/>
                <w:sz w:val="20"/>
                <w:szCs w:val="20"/>
                <w:lang w:eastAsia="pl-PL"/>
              </w:rPr>
              <w:t>(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opracowanych pod </w:t>
            </w:r>
            <w:proofErr w:type="spellStart"/>
            <w:r w:rsidRPr="00047531">
              <w:rPr>
                <w:rFonts w:asciiTheme="minorHAnsi" w:eastAsia="Times New Roman" w:hAnsiTheme="minorHAnsi" w:cstheme="minorHAnsi"/>
                <w:bCs/>
                <w:sz w:val="20"/>
                <w:szCs w:val="20"/>
                <w:lang w:eastAsia="pl-PL"/>
              </w:rPr>
              <w:t>wkk</w:t>
            </w:r>
            <w:proofErr w:type="spellEnd"/>
            <w:r w:rsidRPr="00047531">
              <w:rPr>
                <w:rFonts w:asciiTheme="minorHAnsi" w:eastAsia="Times New Roman" w:hAnsiTheme="minorHAnsi" w:cstheme="minorHAnsi"/>
                <w:bCs/>
                <w:sz w:val="20"/>
                <w:szCs w:val="20"/>
                <w:lang w:eastAsia="pl-PL"/>
              </w:rPr>
              <w:t>.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w:t>
            </w:r>
            <w:proofErr w:type="spellStart"/>
            <w:r w:rsidRPr="00047531">
              <w:rPr>
                <w:rFonts w:asciiTheme="minorHAnsi" w:eastAsia="Times New Roman" w:hAnsiTheme="minorHAnsi" w:cstheme="minorHAnsi"/>
                <w:bCs/>
                <w:sz w:val="20"/>
                <w:szCs w:val="20"/>
                <w:lang w:eastAsia="pl-PL"/>
              </w:rPr>
              <w:t>termoformowalne</w:t>
            </w:r>
            <w:proofErr w:type="spellEnd"/>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 xml:space="preserve">odzaje i materiały stosowane do wykonywania płytek </w:t>
            </w:r>
            <w:proofErr w:type="spellStart"/>
            <w:r w:rsidRPr="00047531">
              <w:rPr>
                <w:rFonts w:asciiTheme="minorHAnsi" w:eastAsia="Times New Roman" w:hAnsiTheme="minorHAnsi" w:cstheme="minorHAnsi"/>
                <w:bCs/>
                <w:sz w:val="20"/>
                <w:szCs w:val="20"/>
                <w:lang w:eastAsia="pl-PL"/>
              </w:rPr>
              <w:t>termoformowalnych</w:t>
            </w:r>
            <w:proofErr w:type="spellEnd"/>
            <w:r w:rsidRPr="00047531">
              <w:rPr>
                <w:rFonts w:asciiTheme="minorHAnsi" w:eastAsia="Times New Roman" w:hAnsiTheme="minorHAnsi" w:cstheme="minorHAnsi"/>
                <w:bCs/>
                <w:sz w:val="20"/>
                <w:szCs w:val="20"/>
                <w:lang w:eastAsia="pl-PL"/>
              </w:rPr>
              <w:t>;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Promienie </w:t>
            </w:r>
            <w:proofErr w:type="spellStart"/>
            <w:r w:rsidRPr="00047531">
              <w:rPr>
                <w:rFonts w:asciiTheme="minorHAnsi" w:eastAsia="Times New Roman" w:hAnsiTheme="minorHAnsi" w:cstheme="minorHAnsi"/>
                <w:bCs/>
                <w:sz w:val="20"/>
                <w:szCs w:val="20"/>
                <w:lang w:eastAsia="pl-PL"/>
              </w:rPr>
              <w:t>Rtg</w:t>
            </w:r>
            <w:proofErr w:type="spellEnd"/>
            <w:r w:rsidRPr="00047531">
              <w:rPr>
                <w:rFonts w:asciiTheme="minorHAnsi" w:eastAsia="Times New Roman" w:hAnsiTheme="minorHAnsi" w:cstheme="minorHAnsi"/>
                <w:bCs/>
                <w:sz w:val="20"/>
                <w:szCs w:val="20"/>
                <w:lang w:eastAsia="pl-PL"/>
              </w:rPr>
              <w:t xml:space="preserve">. Aparatura diagnostyczna . Czynniki wpływające na obraz rentgenowski. Wady zdjęć </w:t>
            </w:r>
            <w:proofErr w:type="spellStart"/>
            <w:r w:rsidRPr="00047531">
              <w:rPr>
                <w:rFonts w:asciiTheme="minorHAnsi" w:eastAsia="Times New Roman" w:hAnsiTheme="minorHAnsi" w:cstheme="minorHAnsi"/>
                <w:bCs/>
                <w:sz w:val="20"/>
                <w:szCs w:val="20"/>
                <w:lang w:eastAsia="pl-PL"/>
              </w:rPr>
              <w:t>Rtg</w:t>
            </w:r>
            <w:proofErr w:type="spellEnd"/>
            <w:r w:rsidRPr="00047531">
              <w:rPr>
                <w:rFonts w:asciiTheme="minorHAnsi" w:eastAsia="Times New Roman" w:hAnsiTheme="minorHAnsi" w:cstheme="minorHAnsi"/>
                <w:bCs/>
                <w:sz w:val="20"/>
                <w:szCs w:val="20"/>
                <w:lang w:eastAsia="pl-PL"/>
              </w:rPr>
              <w:t xml:space="preserve">. Ochrona radiologiczna. Rodzaje i technika wykonywania zdjęć </w:t>
            </w:r>
            <w:proofErr w:type="spellStart"/>
            <w:r w:rsidRPr="00047531">
              <w:rPr>
                <w:rFonts w:asciiTheme="minorHAnsi" w:eastAsia="Times New Roman" w:hAnsiTheme="minorHAnsi" w:cstheme="minorHAnsi"/>
                <w:bCs/>
                <w:sz w:val="20"/>
                <w:szCs w:val="20"/>
                <w:lang w:eastAsia="pl-PL"/>
              </w:rPr>
              <w:t>wewnątrzustnych</w:t>
            </w:r>
            <w:proofErr w:type="spellEnd"/>
            <w:r w:rsidRPr="00047531">
              <w:rPr>
                <w:rFonts w:asciiTheme="minorHAnsi" w:eastAsia="Times New Roman" w:hAnsiTheme="minorHAnsi" w:cstheme="minorHAnsi"/>
                <w:bCs/>
                <w:sz w:val="20"/>
                <w:szCs w:val="20"/>
                <w:lang w:eastAsia="pl-PL"/>
              </w:rPr>
              <w:t xml:space="preserve">. Projekcje. Radiografia cyfrowa. Różnice między metodą konwencjonalną a cyfrową. Anatomia radiologiczna. Schemat opisu </w:t>
            </w:r>
            <w:proofErr w:type="spellStart"/>
            <w:r w:rsidRPr="00047531">
              <w:rPr>
                <w:rFonts w:asciiTheme="minorHAnsi" w:eastAsia="Times New Roman" w:hAnsiTheme="minorHAnsi" w:cstheme="minorHAnsi"/>
                <w:bCs/>
                <w:sz w:val="20"/>
                <w:szCs w:val="20"/>
                <w:lang w:eastAsia="pl-PL"/>
              </w:rPr>
              <w:t>wewnątrzustnych</w:t>
            </w:r>
            <w:proofErr w:type="spellEnd"/>
            <w:r w:rsidRPr="00047531">
              <w:rPr>
                <w:rFonts w:asciiTheme="minorHAnsi" w:eastAsia="Times New Roman" w:hAnsiTheme="minorHAnsi" w:cstheme="minorHAnsi"/>
                <w:bCs/>
                <w:sz w:val="20"/>
                <w:szCs w:val="20"/>
                <w:lang w:eastAsia="pl-PL"/>
              </w:rPr>
              <w:t xml:space="preserve"> zdjęć </w:t>
            </w:r>
            <w:proofErr w:type="spellStart"/>
            <w:r w:rsidRPr="00047531">
              <w:rPr>
                <w:rFonts w:asciiTheme="minorHAnsi" w:eastAsia="Times New Roman" w:hAnsiTheme="minorHAnsi" w:cstheme="minorHAnsi"/>
                <w:bCs/>
                <w:sz w:val="20"/>
                <w:szCs w:val="20"/>
                <w:lang w:eastAsia="pl-PL"/>
              </w:rPr>
              <w:t>Rtg</w:t>
            </w:r>
            <w:proofErr w:type="spellEnd"/>
            <w:r w:rsidRPr="00047531">
              <w:rPr>
                <w:rFonts w:asciiTheme="minorHAnsi" w:eastAsia="Times New Roman" w:hAnsiTheme="minorHAnsi" w:cstheme="minorHAnsi"/>
                <w:bCs/>
                <w:sz w:val="20"/>
                <w:szCs w:val="20"/>
                <w:lang w:eastAsia="pl-PL"/>
              </w:rPr>
              <w:t xml:space="preserve">. Zdjęcia </w:t>
            </w:r>
            <w:proofErr w:type="spellStart"/>
            <w:r w:rsidRPr="00047531">
              <w:rPr>
                <w:rFonts w:asciiTheme="minorHAnsi" w:eastAsia="Times New Roman" w:hAnsiTheme="minorHAnsi" w:cstheme="minorHAnsi"/>
                <w:bCs/>
                <w:sz w:val="20"/>
                <w:szCs w:val="20"/>
                <w:lang w:eastAsia="pl-PL"/>
              </w:rPr>
              <w:t>pantomograficzne</w:t>
            </w:r>
            <w:proofErr w:type="spellEnd"/>
            <w:r w:rsidRPr="00047531">
              <w:rPr>
                <w:rFonts w:asciiTheme="minorHAnsi" w:eastAsia="Times New Roman" w:hAnsiTheme="minorHAnsi" w:cstheme="minorHAnsi"/>
                <w:bCs/>
                <w:sz w:val="20"/>
                <w:szCs w:val="20"/>
                <w:lang w:eastAsia="pl-PL"/>
              </w:rPr>
              <w:t xml:space="preserve">, anatomia radiologiczna. Rentgenodiagnostyka schorzeń tkanek twardych zęba i przyzębia brzeżnego. Rentgenodiagnostyka </w:t>
            </w:r>
            <w:proofErr w:type="spellStart"/>
            <w:r w:rsidRPr="00047531">
              <w:rPr>
                <w:rFonts w:asciiTheme="minorHAnsi" w:eastAsia="Times New Roman" w:hAnsiTheme="minorHAnsi" w:cstheme="minorHAnsi"/>
                <w:bCs/>
                <w:sz w:val="20"/>
                <w:szCs w:val="20"/>
                <w:lang w:eastAsia="pl-PL"/>
              </w:rPr>
              <w:t>endodontyczna</w:t>
            </w:r>
            <w:proofErr w:type="spellEnd"/>
            <w:r w:rsidRPr="00047531">
              <w:rPr>
                <w:rFonts w:asciiTheme="minorHAnsi" w:eastAsia="Times New Roman" w:hAnsiTheme="minorHAnsi" w:cstheme="minorHAnsi"/>
                <w:bCs/>
                <w:sz w:val="20"/>
                <w:szCs w:val="20"/>
                <w:lang w:eastAsia="pl-PL"/>
              </w:rPr>
              <w:t xml:space="preserve">. Zmiany </w:t>
            </w:r>
            <w:proofErr w:type="spellStart"/>
            <w:r w:rsidRPr="00047531">
              <w:rPr>
                <w:rFonts w:asciiTheme="minorHAnsi" w:eastAsia="Times New Roman" w:hAnsiTheme="minorHAnsi" w:cstheme="minorHAnsi"/>
                <w:bCs/>
                <w:sz w:val="20"/>
                <w:szCs w:val="20"/>
                <w:lang w:eastAsia="pl-PL"/>
              </w:rPr>
              <w:t>zębopochodne</w:t>
            </w:r>
            <w:proofErr w:type="spellEnd"/>
            <w:r w:rsidRPr="00047531">
              <w:rPr>
                <w:rFonts w:asciiTheme="minorHAnsi" w:eastAsia="Times New Roman" w:hAnsiTheme="minorHAnsi" w:cstheme="minorHAnsi"/>
                <w:bCs/>
                <w:sz w:val="20"/>
                <w:szCs w:val="20"/>
                <w:lang w:eastAsia="pl-PL"/>
              </w:rPr>
              <w:t xml:space="preserv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korzeniowych. Podstawy radiologii ortodontycznej. Zdjęcia </w:t>
            </w:r>
            <w:proofErr w:type="spellStart"/>
            <w:r w:rsidRPr="00047531">
              <w:rPr>
                <w:rFonts w:asciiTheme="minorHAnsi" w:eastAsia="Times New Roman" w:hAnsiTheme="minorHAnsi" w:cstheme="minorHAnsi"/>
                <w:bCs/>
                <w:sz w:val="20"/>
                <w:szCs w:val="20"/>
                <w:lang w:eastAsia="pl-PL"/>
              </w:rPr>
              <w:t>cefalometryczne</w:t>
            </w:r>
            <w:proofErr w:type="spellEnd"/>
            <w:r w:rsidRPr="00047531">
              <w:rPr>
                <w:rFonts w:asciiTheme="minorHAnsi" w:eastAsia="Times New Roman" w:hAnsiTheme="minorHAnsi" w:cstheme="minorHAnsi"/>
                <w:bCs/>
                <w:sz w:val="20"/>
                <w:szCs w:val="20"/>
                <w:lang w:eastAsia="pl-PL"/>
              </w:rPr>
              <w:t>.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 xml:space="preserve">Stomatologiczne badanie pacjenta i planowanie leczenia zachowawczego i protetycznego. Czynna asysta przy zabiegach ze stomatologii zachowawczej, protetyki, ortodoncji i chirurgii stomatologicznej. Znoszenie zwiększonej wrażliwości zębiny. Profilaktyka </w:t>
            </w:r>
            <w:proofErr w:type="spellStart"/>
            <w:r w:rsidRPr="00047531">
              <w:rPr>
                <w:rFonts w:asciiTheme="minorHAnsi" w:eastAsia="Times New Roman" w:hAnsiTheme="minorHAnsi" w:cstheme="minorHAnsi"/>
                <w:sz w:val="20"/>
                <w:szCs w:val="20"/>
                <w:lang w:eastAsia="pl-PL"/>
              </w:rPr>
              <w:t>przeciwpróchnicowa</w:t>
            </w:r>
            <w:proofErr w:type="spellEnd"/>
            <w:r w:rsidRPr="00047531">
              <w:rPr>
                <w:rFonts w:asciiTheme="minorHAnsi" w:eastAsia="Times New Roman" w:hAnsiTheme="minorHAnsi" w:cstheme="minorHAnsi"/>
                <w:sz w:val="20"/>
                <w:szCs w:val="20"/>
                <w:lang w:eastAsia="pl-PL"/>
              </w:rPr>
              <w:t>: lakowania i fluoryzacje kontaktowe. Instruktaż jamy ustnej.</w:t>
            </w:r>
            <w:r w:rsidR="00D07618" w:rsidRPr="00047531">
              <w:rPr>
                <w:rFonts w:asciiTheme="minorHAnsi" w:eastAsia="Times New Roman" w:hAnsiTheme="minorHAnsi" w:cstheme="minorHAnsi"/>
                <w:sz w:val="20"/>
                <w:szCs w:val="20"/>
                <w:lang w:eastAsia="pl-PL"/>
              </w:rPr>
              <w:t xml:space="preserve"> </w:t>
            </w:r>
            <w:proofErr w:type="spellStart"/>
            <w:r w:rsidRPr="00047531">
              <w:rPr>
                <w:rFonts w:asciiTheme="minorHAnsi" w:eastAsia="Times New Roman" w:hAnsiTheme="minorHAnsi" w:cstheme="minorHAnsi"/>
                <w:sz w:val="20"/>
                <w:szCs w:val="20"/>
                <w:lang w:eastAsia="pl-PL"/>
              </w:rPr>
              <w:t>Skaling</w:t>
            </w:r>
            <w:proofErr w:type="spellEnd"/>
            <w:r w:rsidRPr="00047531">
              <w:rPr>
                <w:rFonts w:asciiTheme="minorHAnsi" w:eastAsia="Times New Roman" w:hAnsiTheme="minorHAnsi" w:cstheme="minorHAnsi"/>
                <w:sz w:val="20"/>
                <w:szCs w:val="20"/>
                <w:lang w:eastAsia="pl-PL"/>
              </w:rPr>
              <w:t xml:space="preserve"> </w:t>
            </w:r>
            <w:proofErr w:type="spellStart"/>
            <w:r w:rsidRPr="00047531">
              <w:rPr>
                <w:rFonts w:asciiTheme="minorHAnsi" w:eastAsia="Times New Roman" w:hAnsiTheme="minorHAnsi" w:cstheme="minorHAnsi"/>
                <w:sz w:val="20"/>
                <w:szCs w:val="20"/>
                <w:lang w:eastAsia="pl-PL"/>
              </w:rPr>
              <w:t>nadziąsłowy</w:t>
            </w:r>
            <w:proofErr w:type="spellEnd"/>
            <w:r w:rsidRPr="00047531">
              <w:rPr>
                <w:rFonts w:asciiTheme="minorHAnsi" w:eastAsia="Times New Roman" w:hAnsiTheme="minorHAnsi" w:cstheme="minorHAnsi"/>
                <w:sz w:val="20"/>
                <w:szCs w:val="20"/>
                <w:lang w:eastAsia="pl-PL"/>
              </w:rPr>
              <w:t xml:space="preserve">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 xml:space="preserve">Asysta w laboratorium protetycznym podczas wszystkich etapów laboratoryjnych wykonywania ruchomych protez </w:t>
            </w:r>
            <w:proofErr w:type="spellStart"/>
            <w:r w:rsidRPr="00047531">
              <w:rPr>
                <w:rFonts w:asciiTheme="minorHAnsi" w:eastAsia="Times New Roman" w:hAnsiTheme="minorHAnsi" w:cstheme="minorHAnsi"/>
                <w:sz w:val="20"/>
                <w:szCs w:val="20"/>
                <w:lang w:eastAsia="pl-PL"/>
              </w:rPr>
              <w:t>akrylanowych</w:t>
            </w:r>
            <w:proofErr w:type="spellEnd"/>
            <w:r w:rsidRPr="00047531">
              <w:rPr>
                <w:rFonts w:asciiTheme="minorHAnsi" w:eastAsia="Times New Roman" w:hAnsiTheme="minorHAnsi" w:cstheme="minorHAnsi"/>
                <w:sz w:val="20"/>
                <w:szCs w:val="20"/>
                <w:lang w:eastAsia="pl-PL"/>
              </w:rPr>
              <w:t xml:space="preserve">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1C646F17" w14:textId="77777777" w:rsidR="00DB262E" w:rsidRDefault="00DB262E" w:rsidP="00114A63">
      <w:pPr>
        <w:jc w:val="center"/>
        <w:rPr>
          <w:b/>
          <w:bCs/>
          <w:sz w:val="24"/>
          <w:szCs w:val="24"/>
        </w:rPr>
      </w:pPr>
    </w:p>
    <w:p w14:paraId="16FD3910" w14:textId="77777777" w:rsidR="00DB262E" w:rsidRDefault="00DB262E" w:rsidP="00114A63">
      <w:pPr>
        <w:jc w:val="center"/>
        <w:rPr>
          <w:b/>
          <w:bCs/>
          <w:sz w:val="24"/>
          <w:szCs w:val="24"/>
        </w:rPr>
      </w:pPr>
    </w:p>
    <w:p w14:paraId="3605497A" w14:textId="77777777" w:rsidR="00DB262E" w:rsidRDefault="00DB262E" w:rsidP="00114A63">
      <w:pPr>
        <w:jc w:val="center"/>
        <w:rPr>
          <w:b/>
          <w:bCs/>
          <w:sz w:val="24"/>
          <w:szCs w:val="24"/>
        </w:rPr>
      </w:pPr>
    </w:p>
    <w:p w14:paraId="597A2418" w14:textId="77777777" w:rsidR="00DB262E" w:rsidRDefault="00DB262E" w:rsidP="00114A63">
      <w:pPr>
        <w:jc w:val="center"/>
        <w:rPr>
          <w:b/>
          <w:bCs/>
          <w:sz w:val="24"/>
          <w:szCs w:val="24"/>
        </w:rPr>
      </w:pPr>
    </w:p>
    <w:p w14:paraId="2E5BE144" w14:textId="77777777" w:rsidR="00DB262E" w:rsidRDefault="00DB262E" w:rsidP="00114A63">
      <w:pPr>
        <w:jc w:val="center"/>
        <w:rPr>
          <w:b/>
          <w:bCs/>
          <w:sz w:val="24"/>
          <w:szCs w:val="24"/>
        </w:rPr>
      </w:pPr>
    </w:p>
    <w:p w14:paraId="734F09F0" w14:textId="77777777" w:rsidR="00DB262E" w:rsidRDefault="00DB262E" w:rsidP="00114A63">
      <w:pPr>
        <w:jc w:val="center"/>
        <w:rPr>
          <w:b/>
          <w:bCs/>
          <w:sz w:val="24"/>
          <w:szCs w:val="24"/>
        </w:rPr>
      </w:pPr>
    </w:p>
    <w:p w14:paraId="5B1A3073" w14:textId="77777777" w:rsidR="00DB262E" w:rsidRDefault="00DB262E" w:rsidP="00114A63">
      <w:pPr>
        <w:jc w:val="center"/>
        <w:rPr>
          <w:b/>
          <w:bCs/>
          <w:sz w:val="24"/>
          <w:szCs w:val="24"/>
        </w:rPr>
      </w:pPr>
    </w:p>
    <w:p w14:paraId="1AE1DC8B" w14:textId="77777777" w:rsidR="00DB262E" w:rsidRDefault="00DB262E" w:rsidP="00114A63">
      <w:pPr>
        <w:jc w:val="center"/>
        <w:rPr>
          <w:b/>
          <w:bCs/>
          <w:sz w:val="24"/>
          <w:szCs w:val="24"/>
        </w:rPr>
      </w:pPr>
    </w:p>
    <w:p w14:paraId="7395964D" w14:textId="77777777" w:rsidR="00DB262E" w:rsidRDefault="00DB262E" w:rsidP="00114A63">
      <w:pPr>
        <w:jc w:val="center"/>
        <w:rPr>
          <w:b/>
          <w:bCs/>
          <w:sz w:val="24"/>
          <w:szCs w:val="24"/>
        </w:rPr>
      </w:pPr>
    </w:p>
    <w:p w14:paraId="305A274D" w14:textId="77777777" w:rsidR="00DB262E" w:rsidRDefault="00DB262E" w:rsidP="00114A63">
      <w:pPr>
        <w:jc w:val="center"/>
        <w:rPr>
          <w:b/>
          <w:bCs/>
          <w:sz w:val="24"/>
          <w:szCs w:val="24"/>
        </w:rPr>
      </w:pPr>
    </w:p>
    <w:p w14:paraId="2FD7B88A" w14:textId="77777777" w:rsidR="00DB262E" w:rsidRDefault="00DB262E" w:rsidP="00114A63">
      <w:pPr>
        <w:jc w:val="center"/>
        <w:rPr>
          <w:b/>
          <w:bCs/>
          <w:sz w:val="24"/>
          <w:szCs w:val="24"/>
        </w:rPr>
      </w:pPr>
    </w:p>
    <w:p w14:paraId="0823AD5A" w14:textId="77777777" w:rsidR="00DB262E" w:rsidRDefault="00DB262E" w:rsidP="00114A63">
      <w:pPr>
        <w:jc w:val="center"/>
        <w:rPr>
          <w:b/>
          <w:bCs/>
          <w:sz w:val="24"/>
          <w:szCs w:val="24"/>
        </w:rPr>
      </w:pPr>
    </w:p>
    <w:p w14:paraId="26BA4B66" w14:textId="77777777" w:rsidR="00DB262E" w:rsidRDefault="00DB262E" w:rsidP="00114A63">
      <w:pPr>
        <w:jc w:val="center"/>
        <w:rPr>
          <w:b/>
          <w:bCs/>
          <w:sz w:val="24"/>
          <w:szCs w:val="24"/>
        </w:rPr>
      </w:pPr>
    </w:p>
    <w:p w14:paraId="057C7DDF" w14:textId="77777777" w:rsidR="00DB262E" w:rsidRDefault="00DB262E" w:rsidP="00114A63">
      <w:pPr>
        <w:jc w:val="center"/>
        <w:rPr>
          <w:b/>
          <w:bCs/>
          <w:sz w:val="24"/>
          <w:szCs w:val="24"/>
        </w:rPr>
      </w:pPr>
    </w:p>
    <w:p w14:paraId="4CD75E08" w14:textId="77777777" w:rsidR="00DB262E" w:rsidRDefault="00DB262E" w:rsidP="00114A63">
      <w:pPr>
        <w:jc w:val="center"/>
        <w:rPr>
          <w:b/>
          <w:bCs/>
          <w:sz w:val="24"/>
          <w:szCs w:val="24"/>
        </w:rPr>
      </w:pPr>
    </w:p>
    <w:p w14:paraId="16C70595" w14:textId="13F5840B"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6C2DD767" w14:textId="401B7B7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9</w:t>
      </w:r>
      <w:r>
        <w:rPr>
          <w:rFonts w:asciiTheme="minorHAnsi" w:hAnsiTheme="minorHAnsi" w:cstheme="minorHAnsi"/>
          <w:b/>
          <w:sz w:val="24"/>
          <w:szCs w:val="24"/>
        </w:rPr>
        <w:t>/20</w:t>
      </w:r>
      <w:r w:rsidR="005D4E01">
        <w:rPr>
          <w:rFonts w:asciiTheme="minorHAnsi" w:hAnsiTheme="minorHAnsi" w:cstheme="minorHAnsi"/>
          <w:b/>
          <w:sz w:val="24"/>
          <w:szCs w:val="24"/>
        </w:rPr>
        <w:t>30</w:t>
      </w:r>
    </w:p>
    <w:p w14:paraId="35AD860D" w14:textId="3BF29CB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711553CE" w:rsidR="00C76652" w:rsidRPr="00B3159A" w:rsidRDefault="00C76652" w:rsidP="00C76652">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w:t>
            </w:r>
            <w:proofErr w:type="spellStart"/>
            <w:r w:rsidRPr="00893006">
              <w:rPr>
                <w:rFonts w:asciiTheme="minorHAnsi" w:eastAsia="Times New Roman" w:hAnsiTheme="minorHAnsi" w:cstheme="minorHAnsi"/>
                <w:bCs/>
                <w:sz w:val="20"/>
                <w:szCs w:val="20"/>
                <w:lang w:eastAsia="pl-PL"/>
              </w:rPr>
              <w:t>multidyscyplinarny</w:t>
            </w:r>
            <w:proofErr w:type="spellEnd"/>
            <w:r w:rsidRPr="00893006">
              <w:rPr>
                <w:rFonts w:asciiTheme="minorHAnsi" w:eastAsia="Times New Roman" w:hAnsiTheme="minorHAnsi" w:cstheme="minorHAnsi"/>
                <w:bCs/>
                <w:sz w:val="20"/>
                <w:szCs w:val="20"/>
                <w:lang w:eastAsia="pl-PL"/>
              </w:rPr>
              <w:t xml:space="preserve">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w:t>
            </w:r>
            <w:proofErr w:type="spellStart"/>
            <w:r w:rsidRPr="00893006">
              <w:rPr>
                <w:rFonts w:asciiTheme="minorHAnsi" w:eastAsia="Times New Roman" w:hAnsiTheme="minorHAnsi" w:cstheme="minorHAnsi"/>
                <w:bCs/>
                <w:sz w:val="20"/>
                <w:szCs w:val="20"/>
                <w:lang w:eastAsia="pl-PL"/>
              </w:rPr>
              <w:t>Herpes</w:t>
            </w:r>
            <w:proofErr w:type="spellEnd"/>
            <w:r w:rsidRPr="00893006">
              <w:rPr>
                <w:rFonts w:asciiTheme="minorHAnsi" w:eastAsia="Times New Roman" w:hAnsiTheme="minorHAnsi" w:cstheme="minorHAnsi"/>
                <w:bCs/>
                <w:sz w:val="20"/>
                <w:szCs w:val="20"/>
                <w:lang w:eastAsia="pl-PL"/>
              </w:rPr>
              <w:t xml:space="preserve">, zakażenie </w:t>
            </w:r>
            <w:proofErr w:type="spellStart"/>
            <w:r w:rsidRPr="00893006">
              <w:rPr>
                <w:rFonts w:asciiTheme="minorHAnsi" w:eastAsia="Times New Roman" w:hAnsiTheme="minorHAnsi" w:cstheme="minorHAnsi"/>
                <w:bCs/>
                <w:sz w:val="20"/>
                <w:szCs w:val="20"/>
                <w:lang w:eastAsia="pl-PL"/>
              </w:rPr>
              <w:t>Helicobacter</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pylori</w:t>
            </w:r>
            <w:proofErr w:type="spellEnd"/>
            <w:r w:rsidRPr="00893006">
              <w:rPr>
                <w:rFonts w:asciiTheme="minorHAnsi" w:eastAsia="Times New Roman" w:hAnsiTheme="minorHAnsi" w:cstheme="minorHAnsi"/>
                <w:bCs/>
                <w:sz w:val="20"/>
                <w:szCs w:val="20"/>
                <w:lang w:eastAsia="pl-PL"/>
              </w:rPr>
              <w:t xml:space="preserve">. Narażenia zawodowe spotykane we współczesnym gabinecie zabiegowym. Błonica. Zakażenia wirusami pierwotnie </w:t>
            </w:r>
            <w:proofErr w:type="spellStart"/>
            <w:r w:rsidRPr="00893006">
              <w:rPr>
                <w:rFonts w:asciiTheme="minorHAnsi" w:eastAsia="Times New Roman" w:hAnsiTheme="minorHAnsi" w:cstheme="minorHAnsi"/>
                <w:bCs/>
                <w:sz w:val="20"/>
                <w:szCs w:val="20"/>
                <w:lang w:eastAsia="pl-PL"/>
              </w:rPr>
              <w:t>hepatotropowymi</w:t>
            </w:r>
            <w:proofErr w:type="spellEnd"/>
            <w:r w:rsidRPr="00893006">
              <w:rPr>
                <w:rFonts w:asciiTheme="minorHAnsi" w:eastAsia="Times New Roman" w:hAnsiTheme="minorHAnsi" w:cstheme="minorHAnsi"/>
                <w:bCs/>
                <w:sz w:val="20"/>
                <w:szCs w:val="20"/>
                <w:lang w:eastAsia="pl-PL"/>
              </w:rPr>
              <w:t xml:space="preserve"> (HAV, HEV, HBV, HCV, HDV); etiopatogeneza, klinika, współczesne metody leczenia, następstwa, powikłania, manifestacje </w:t>
            </w:r>
            <w:proofErr w:type="spellStart"/>
            <w:r w:rsidRPr="00893006">
              <w:rPr>
                <w:rFonts w:asciiTheme="minorHAnsi" w:eastAsia="Times New Roman" w:hAnsiTheme="minorHAnsi" w:cstheme="minorHAnsi"/>
                <w:bCs/>
                <w:sz w:val="20"/>
                <w:szCs w:val="20"/>
                <w:lang w:eastAsia="pl-PL"/>
              </w:rPr>
              <w:t>pozawątrobowe</w:t>
            </w:r>
            <w:proofErr w:type="spellEnd"/>
            <w:r w:rsidRPr="00893006">
              <w:rPr>
                <w:rFonts w:asciiTheme="minorHAnsi" w:eastAsia="Times New Roman" w:hAnsiTheme="minorHAnsi" w:cstheme="minorHAnsi"/>
                <w:bCs/>
                <w:sz w:val="20"/>
                <w:szCs w:val="20"/>
                <w:lang w:eastAsia="pl-PL"/>
              </w:rPr>
              <w:t xml:space="preserve">. Krętkowice w tym borelioza z Lyme, kiła, leptospiroza, </w:t>
            </w:r>
            <w:proofErr w:type="spellStart"/>
            <w:r w:rsidRPr="00893006">
              <w:rPr>
                <w:rFonts w:asciiTheme="minorHAnsi" w:eastAsia="Times New Roman" w:hAnsiTheme="minorHAnsi" w:cstheme="minorHAnsi"/>
                <w:bCs/>
                <w:sz w:val="20"/>
                <w:szCs w:val="20"/>
                <w:lang w:eastAsia="pl-PL"/>
              </w:rPr>
              <w:t>durpowrotny</w:t>
            </w:r>
            <w:proofErr w:type="spellEnd"/>
            <w:r w:rsidRPr="00893006">
              <w:rPr>
                <w:rFonts w:asciiTheme="minorHAnsi" w:eastAsia="Times New Roman" w:hAnsiTheme="minorHAnsi" w:cstheme="minorHAnsi"/>
                <w:bCs/>
                <w:sz w:val="20"/>
                <w:szCs w:val="20"/>
                <w:lang w:eastAsia="pl-PL"/>
              </w:rPr>
              <w:t xml:space="preserve">.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Rozwój dziecka, wpływ czynników </w:t>
            </w:r>
            <w:proofErr w:type="spellStart"/>
            <w:r w:rsidRPr="00893006">
              <w:rPr>
                <w:rFonts w:asciiTheme="minorHAnsi" w:eastAsia="Times New Roman" w:hAnsiTheme="minorHAnsi" w:cstheme="minorHAnsi"/>
                <w:bCs/>
                <w:sz w:val="20"/>
                <w:szCs w:val="20"/>
                <w:lang w:eastAsia="pl-PL"/>
              </w:rPr>
              <w:t>endo</w:t>
            </w:r>
            <w:proofErr w:type="spellEnd"/>
            <w:r w:rsidRPr="00893006">
              <w:rPr>
                <w:rFonts w:asciiTheme="minorHAnsi" w:eastAsia="Times New Roman" w:hAnsiTheme="minorHAnsi" w:cstheme="minorHAnsi"/>
                <w:bCs/>
                <w:sz w:val="20"/>
                <w:szCs w:val="20"/>
                <w:lang w:eastAsia="pl-PL"/>
              </w:rPr>
              <w:t xml:space="preserve">-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w:t>
            </w:r>
            <w:proofErr w:type="spellStart"/>
            <w:r w:rsidRPr="00893006">
              <w:rPr>
                <w:rFonts w:asciiTheme="minorHAnsi" w:eastAsia="Times New Roman" w:hAnsiTheme="minorHAnsi" w:cstheme="minorHAnsi"/>
                <w:bCs/>
                <w:sz w:val="20"/>
                <w:szCs w:val="20"/>
                <w:lang w:eastAsia="pl-PL"/>
              </w:rPr>
              <w:t>chłoniaki</w:t>
            </w:r>
            <w:proofErr w:type="spellEnd"/>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potylicznego, zespoły uszkodzenia rdzenia kręgowego. Udar mózgu. Zaburzenia wyższych czynności 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ślinianek i ich leczenie. Metody diagnostyki gruczołów ślinowych – </w:t>
            </w:r>
            <w:proofErr w:type="spellStart"/>
            <w:r w:rsidRPr="00893006">
              <w:rPr>
                <w:rFonts w:asciiTheme="minorHAnsi" w:eastAsia="Times New Roman" w:hAnsiTheme="minorHAnsi" w:cstheme="minorHAnsi"/>
                <w:bCs/>
                <w:sz w:val="20"/>
                <w:szCs w:val="20"/>
                <w:lang w:eastAsia="pl-PL"/>
              </w:rPr>
              <w:t>usg</w:t>
            </w:r>
            <w:proofErr w:type="spellEnd"/>
            <w:r w:rsidRPr="00893006">
              <w:rPr>
                <w:rFonts w:asciiTheme="minorHAnsi" w:eastAsia="Times New Roman" w:hAnsiTheme="minorHAnsi" w:cstheme="minorHAnsi"/>
                <w:bCs/>
                <w:sz w:val="20"/>
                <w:szCs w:val="20"/>
                <w:lang w:eastAsia="pl-PL"/>
              </w:rPr>
              <w:t>,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polineuroptie</w:t>
            </w:r>
            <w:proofErr w:type="spellEnd"/>
            <w:r w:rsidRPr="00893006">
              <w:rPr>
                <w:rFonts w:asciiTheme="minorHAnsi" w:eastAsia="Times New Roman" w:hAnsiTheme="minorHAnsi" w:cstheme="minorHAnsi"/>
                <w:bCs/>
                <w:sz w:val="20"/>
                <w:szCs w:val="20"/>
                <w:lang w:eastAsia="pl-PL"/>
              </w:rPr>
              <w:t>,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rzekomoporaźna</w:t>
            </w:r>
            <w:proofErr w:type="spellEnd"/>
            <w:r w:rsidRPr="00893006">
              <w:rPr>
                <w:rFonts w:asciiTheme="minorHAnsi" w:eastAsia="Times New Roman" w:hAnsiTheme="minorHAnsi" w:cstheme="minorHAnsi"/>
                <w:bCs/>
                <w:sz w:val="20"/>
                <w:szCs w:val="20"/>
                <w:lang w:eastAsia="pl-PL"/>
              </w:rPr>
              <w:t>).</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infekcyjne jamy ustnej (wirusowe, bakteryjne, grzybicze). Zmiany w jamie ustnej  w chorobach o podłożu genetycznym. Stany </w:t>
            </w:r>
            <w:proofErr w:type="spellStart"/>
            <w:r w:rsidRPr="00893006">
              <w:rPr>
                <w:rFonts w:asciiTheme="minorHAnsi" w:eastAsia="Times New Roman" w:hAnsiTheme="minorHAnsi" w:cstheme="minorHAnsi"/>
                <w:bCs/>
                <w:sz w:val="20"/>
                <w:szCs w:val="20"/>
                <w:lang w:eastAsia="pl-PL"/>
              </w:rPr>
              <w:t>przednowotworowe</w:t>
            </w:r>
            <w:proofErr w:type="spellEnd"/>
            <w:r w:rsidRPr="00893006">
              <w:rPr>
                <w:rFonts w:asciiTheme="minorHAnsi" w:eastAsia="Times New Roman" w:hAnsiTheme="minorHAnsi" w:cstheme="minorHAnsi"/>
                <w:bCs/>
                <w:sz w:val="20"/>
                <w:szCs w:val="20"/>
                <w:lang w:eastAsia="pl-PL"/>
              </w:rPr>
              <w:t xml:space="preserve"> i nowotwory. Choroby pęcherzowe. Choroby tkanki łącznej. Afty. Zespół </w:t>
            </w:r>
            <w:proofErr w:type="spellStart"/>
            <w:r w:rsidRPr="00893006">
              <w:rPr>
                <w:rFonts w:asciiTheme="minorHAnsi" w:eastAsia="Times New Roman" w:hAnsiTheme="minorHAnsi" w:cstheme="minorHAnsi"/>
                <w:bCs/>
                <w:sz w:val="20"/>
                <w:szCs w:val="20"/>
                <w:lang w:eastAsia="pl-PL"/>
              </w:rPr>
              <w:t>Behceta</w:t>
            </w:r>
            <w:proofErr w:type="spellEnd"/>
            <w:r w:rsidRPr="00893006">
              <w:rPr>
                <w:rFonts w:asciiTheme="minorHAnsi" w:eastAsia="Times New Roman" w:hAnsiTheme="minorHAnsi" w:cstheme="minorHAnsi"/>
                <w:bCs/>
                <w:sz w:val="20"/>
                <w:szCs w:val="20"/>
                <w:lang w:eastAsia="pl-PL"/>
              </w:rPr>
              <w:t xml:space="preserve">. Łuszczyca. Problem owrzodzeń na błonach śluzowych jamy ustnej. Choroby alergiczne. Schorzenia języka, schorzenia warg. Zespół </w:t>
            </w:r>
            <w:proofErr w:type="spellStart"/>
            <w:r w:rsidRPr="00893006">
              <w:rPr>
                <w:rFonts w:asciiTheme="minorHAnsi" w:eastAsia="Times New Roman" w:hAnsiTheme="minorHAnsi" w:cstheme="minorHAnsi"/>
                <w:bCs/>
                <w:sz w:val="20"/>
                <w:szCs w:val="20"/>
                <w:lang w:eastAsia="pl-PL"/>
              </w:rPr>
              <w:t>Melkersson</w:t>
            </w:r>
            <w:proofErr w:type="spellEnd"/>
            <w:r w:rsidRPr="00893006">
              <w:rPr>
                <w:rFonts w:asciiTheme="minorHAnsi" w:eastAsia="Times New Roman" w:hAnsiTheme="minorHAnsi" w:cstheme="minorHAnsi"/>
                <w:bCs/>
                <w:sz w:val="20"/>
                <w:szCs w:val="20"/>
                <w:lang w:eastAsia="pl-PL"/>
              </w:rPr>
              <w:t xml:space="preserve">-Rosenthala. Semiotyka dermatologiczna. Ropne choroby skóry: liszajec zakaźny, zajady, ropne zapalenie mieszków włosowych przedsionka nosa, czyraczność zwłaszcza w obrębie twarzy, figówka gronkowcowa, róża. Zakażenia </w:t>
            </w:r>
            <w:proofErr w:type="spellStart"/>
            <w:r w:rsidRPr="00893006">
              <w:rPr>
                <w:rFonts w:asciiTheme="minorHAnsi" w:eastAsia="Times New Roman" w:hAnsiTheme="minorHAnsi" w:cstheme="minorHAnsi"/>
                <w:bCs/>
                <w:sz w:val="20"/>
                <w:szCs w:val="20"/>
                <w:lang w:eastAsia="pl-PL"/>
              </w:rPr>
              <w:t>drożdżakowe</w:t>
            </w:r>
            <w:proofErr w:type="spellEnd"/>
            <w:r w:rsidRPr="00893006">
              <w:rPr>
                <w:rFonts w:asciiTheme="minorHAnsi" w:eastAsia="Times New Roman" w:hAnsiTheme="minorHAnsi" w:cstheme="minorHAnsi"/>
                <w:bCs/>
                <w:sz w:val="20"/>
                <w:szCs w:val="20"/>
                <w:lang w:eastAsia="pl-PL"/>
              </w:rPr>
              <w:t xml:space="preserve"> jako problem ogólnoustrojowy. Promienica. Gruźlica właściwa skóry i błon śluzowych. Choroby wirusowe skóry. Rola zakażeń wirusem opryszczki w patologii człowieka. Półpasiec. Zakażenia HPV. </w:t>
            </w:r>
            <w:proofErr w:type="spellStart"/>
            <w:r w:rsidRPr="00893006">
              <w:rPr>
                <w:rFonts w:asciiTheme="minorHAnsi" w:eastAsia="Times New Roman" w:hAnsiTheme="minorHAnsi" w:cstheme="minorHAnsi"/>
                <w:bCs/>
                <w:sz w:val="20"/>
                <w:szCs w:val="20"/>
                <w:lang w:eastAsia="pl-PL"/>
              </w:rPr>
              <w:t>Aftozy</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zespółBehceta</w:t>
            </w:r>
            <w:proofErr w:type="spellEnd"/>
            <w:r w:rsidRPr="00893006">
              <w:rPr>
                <w:rFonts w:asciiTheme="minorHAnsi" w:eastAsia="Times New Roman" w:hAnsiTheme="minorHAnsi" w:cstheme="minorHAnsi"/>
                <w:bCs/>
                <w:sz w:val="20"/>
                <w:szCs w:val="20"/>
                <w:lang w:eastAsia="pl-PL"/>
              </w:rPr>
              <w:t xml:space="preserve">). Liszaj płaski, jako zagadnienie </w:t>
            </w:r>
            <w:proofErr w:type="spellStart"/>
            <w:r w:rsidRPr="00893006">
              <w:rPr>
                <w:rFonts w:asciiTheme="minorHAnsi" w:eastAsia="Times New Roman" w:hAnsiTheme="minorHAnsi" w:cstheme="minorHAnsi"/>
                <w:bCs/>
                <w:sz w:val="20"/>
                <w:szCs w:val="20"/>
                <w:lang w:eastAsia="pl-PL"/>
              </w:rPr>
              <w:t>dermatologiczno</w:t>
            </w:r>
            <w:proofErr w:type="spellEnd"/>
            <w:r w:rsidRPr="00893006">
              <w:rPr>
                <w:rFonts w:asciiTheme="minorHAnsi" w:eastAsia="Times New Roman" w:hAnsiTheme="minorHAnsi" w:cstheme="minorHAnsi"/>
                <w:bCs/>
                <w:sz w:val="20"/>
                <w:szCs w:val="20"/>
                <w:lang w:eastAsia="pl-PL"/>
              </w:rPr>
              <w:t xml:space="preserve"> - stomatologiczne. Rumień wysiękowy wielopostaciowy. Zapalenie czerwieni i błony śluzowej warg. Zespół </w:t>
            </w:r>
            <w:proofErr w:type="spellStart"/>
            <w:r w:rsidRPr="00893006">
              <w:rPr>
                <w:rFonts w:asciiTheme="minorHAnsi" w:eastAsia="Times New Roman" w:hAnsiTheme="minorHAnsi" w:cstheme="minorHAnsi"/>
                <w:bCs/>
                <w:sz w:val="20"/>
                <w:szCs w:val="20"/>
                <w:lang w:eastAsia="pl-PL"/>
              </w:rPr>
              <w:t>Melkersson</w:t>
            </w:r>
            <w:proofErr w:type="spellEnd"/>
            <w:r w:rsidRPr="00893006">
              <w:rPr>
                <w:rFonts w:asciiTheme="minorHAnsi" w:eastAsia="Times New Roman" w:hAnsiTheme="minorHAnsi" w:cstheme="minorHAnsi"/>
                <w:bCs/>
                <w:sz w:val="20"/>
                <w:szCs w:val="20"/>
                <w:lang w:eastAsia="pl-PL"/>
              </w:rPr>
              <w:t xml:space="preserve"> – Rosenthala. Zmiany skórne i śluzówkowe   w przebiegu AIDS. Choroby pęcherzowe: grupa pęcherzyc, pemfigoid błon śluzowych. Choroby języka. Choroby tkanki łącznej: ogólna charakterystyka kliniczna i immunologiczna liszaja rumieniowatego oraz </w:t>
            </w:r>
            <w:proofErr w:type="spellStart"/>
            <w:r w:rsidRPr="00893006">
              <w:rPr>
                <w:rFonts w:asciiTheme="minorHAnsi" w:eastAsia="Times New Roman" w:hAnsiTheme="minorHAnsi" w:cstheme="minorHAnsi"/>
                <w:bCs/>
                <w:sz w:val="20"/>
                <w:szCs w:val="20"/>
                <w:lang w:eastAsia="pl-PL"/>
              </w:rPr>
              <w:t>twardziny.Łuszczyca</w:t>
            </w:r>
            <w:proofErr w:type="spellEnd"/>
            <w:r w:rsidRPr="00893006">
              <w:rPr>
                <w:rFonts w:asciiTheme="minorHAnsi" w:eastAsia="Times New Roman" w:hAnsiTheme="minorHAnsi" w:cstheme="minorHAnsi"/>
                <w:bCs/>
                <w:sz w:val="20"/>
                <w:szCs w:val="20"/>
                <w:lang w:eastAsia="pl-PL"/>
              </w:rPr>
              <w:t xml:space="preserve">. Stany </w:t>
            </w:r>
            <w:proofErr w:type="spellStart"/>
            <w:r w:rsidRPr="00893006">
              <w:rPr>
                <w:rFonts w:asciiTheme="minorHAnsi" w:eastAsia="Times New Roman" w:hAnsiTheme="minorHAnsi" w:cstheme="minorHAnsi"/>
                <w:bCs/>
                <w:sz w:val="20"/>
                <w:szCs w:val="20"/>
                <w:lang w:eastAsia="pl-PL"/>
              </w:rPr>
              <w:t>przednowotworowe</w:t>
            </w:r>
            <w:proofErr w:type="spellEnd"/>
            <w:r w:rsidRPr="00893006">
              <w:rPr>
                <w:rFonts w:asciiTheme="minorHAnsi" w:eastAsia="Times New Roman" w:hAnsiTheme="minorHAnsi" w:cstheme="minorHAnsi"/>
                <w:bCs/>
                <w:sz w:val="20"/>
                <w:szCs w:val="20"/>
                <w:lang w:eastAsia="pl-PL"/>
              </w:rPr>
              <w:t xml:space="preserve"> skóry. Stany </w:t>
            </w:r>
            <w:proofErr w:type="spellStart"/>
            <w:r w:rsidRPr="00893006">
              <w:rPr>
                <w:rFonts w:asciiTheme="minorHAnsi" w:eastAsia="Times New Roman" w:hAnsiTheme="minorHAnsi" w:cstheme="minorHAnsi"/>
                <w:bCs/>
                <w:sz w:val="20"/>
                <w:szCs w:val="20"/>
                <w:lang w:eastAsia="pl-PL"/>
              </w:rPr>
              <w:t>przednowotworowe</w:t>
            </w:r>
            <w:proofErr w:type="spellEnd"/>
            <w:r w:rsidRPr="00893006">
              <w:rPr>
                <w:rFonts w:asciiTheme="minorHAnsi" w:eastAsia="Times New Roman" w:hAnsiTheme="minorHAnsi" w:cstheme="minorHAnsi"/>
                <w:bCs/>
                <w:sz w:val="20"/>
                <w:szCs w:val="20"/>
                <w:lang w:eastAsia="pl-PL"/>
              </w:rPr>
              <w:t xml:space="preserve"> i nowotwory błon śluzowych jamy ustnej. Rak </w:t>
            </w:r>
            <w:proofErr w:type="spellStart"/>
            <w:r w:rsidRPr="00893006">
              <w:rPr>
                <w:rFonts w:asciiTheme="minorHAnsi" w:eastAsia="Times New Roman" w:hAnsiTheme="minorHAnsi" w:cstheme="minorHAnsi"/>
                <w:bCs/>
                <w:sz w:val="20"/>
                <w:szCs w:val="20"/>
                <w:lang w:eastAsia="pl-PL"/>
              </w:rPr>
              <w:t>podstawnokomórkowy</w:t>
            </w:r>
            <w:proofErr w:type="spellEnd"/>
            <w:r w:rsidRPr="00893006">
              <w:rPr>
                <w:rFonts w:asciiTheme="minorHAnsi" w:eastAsia="Times New Roman" w:hAnsiTheme="minorHAnsi" w:cstheme="minorHAnsi"/>
                <w:bCs/>
                <w:sz w:val="20"/>
                <w:szCs w:val="20"/>
                <w:lang w:eastAsia="pl-PL"/>
              </w:rPr>
              <w:t xml:space="preserve"> i </w:t>
            </w:r>
            <w:proofErr w:type="spellStart"/>
            <w:r w:rsidRPr="00893006">
              <w:rPr>
                <w:rFonts w:asciiTheme="minorHAnsi" w:eastAsia="Times New Roman" w:hAnsiTheme="minorHAnsi" w:cstheme="minorHAnsi"/>
                <w:bCs/>
                <w:sz w:val="20"/>
                <w:szCs w:val="20"/>
                <w:lang w:eastAsia="pl-PL"/>
              </w:rPr>
              <w:t>kolczystokomórkowy</w:t>
            </w:r>
            <w:proofErr w:type="spellEnd"/>
            <w:r w:rsidRPr="00893006">
              <w:rPr>
                <w:rFonts w:asciiTheme="minorHAnsi" w:eastAsia="Times New Roman" w:hAnsiTheme="minorHAnsi" w:cstheme="minorHAnsi"/>
                <w:bCs/>
                <w:sz w:val="20"/>
                <w:szCs w:val="20"/>
                <w:lang w:eastAsia="pl-PL"/>
              </w:rPr>
              <w:t>.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Stomatologia zachowawcza  z </w:t>
            </w:r>
            <w:proofErr w:type="spellStart"/>
            <w:r w:rsidRPr="00893006">
              <w:rPr>
                <w:rFonts w:asciiTheme="minorHAnsi" w:hAnsiTheme="minorHAnsi" w:cstheme="minorHAnsi"/>
                <w:sz w:val="20"/>
                <w:szCs w:val="20"/>
              </w:rPr>
              <w:t>endodoncją</w:t>
            </w:r>
            <w:proofErr w:type="spellEnd"/>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w:t>
            </w:r>
            <w:proofErr w:type="spellStart"/>
            <w:r w:rsidRPr="00893006">
              <w:rPr>
                <w:rFonts w:asciiTheme="minorHAnsi" w:eastAsia="Times New Roman" w:hAnsiTheme="minorHAnsi" w:cstheme="minorHAnsi"/>
                <w:bCs/>
                <w:sz w:val="20"/>
                <w:szCs w:val="20"/>
                <w:lang w:eastAsia="pl-PL"/>
              </w:rPr>
              <w:t>endodontycznego</w:t>
            </w:r>
            <w:proofErr w:type="spellEnd"/>
            <w:r w:rsidRPr="00893006">
              <w:rPr>
                <w:rFonts w:asciiTheme="minorHAnsi" w:eastAsia="Times New Roman" w:hAnsiTheme="minorHAnsi" w:cstheme="minorHAnsi"/>
                <w:bCs/>
                <w:sz w:val="20"/>
                <w:szCs w:val="20"/>
                <w:lang w:eastAsia="pl-PL"/>
              </w:rPr>
              <w:t xml:space="preserve">. Klasyfikacja typów systemów kanałowych. </w:t>
            </w:r>
            <w:proofErr w:type="spellStart"/>
            <w:r w:rsidRPr="00893006">
              <w:rPr>
                <w:rFonts w:asciiTheme="minorHAnsi" w:eastAsia="Times New Roman" w:hAnsiTheme="minorHAnsi" w:cstheme="minorHAnsi"/>
                <w:bCs/>
                <w:sz w:val="20"/>
                <w:szCs w:val="20"/>
                <w:lang w:eastAsia="pl-PL"/>
              </w:rPr>
              <w:t>Endodontium</w:t>
            </w:r>
            <w:proofErr w:type="spellEnd"/>
            <w:r w:rsidRPr="00893006">
              <w:rPr>
                <w:rFonts w:asciiTheme="minorHAnsi" w:eastAsia="Times New Roman" w:hAnsiTheme="minorHAnsi" w:cstheme="minorHAnsi"/>
                <w:bCs/>
                <w:sz w:val="20"/>
                <w:szCs w:val="20"/>
                <w:lang w:eastAsia="pl-PL"/>
              </w:rPr>
              <w:t xml:space="preserve">. Etiologia i patofizjologia chorób </w:t>
            </w:r>
            <w:proofErr w:type="spellStart"/>
            <w:r w:rsidRPr="00893006">
              <w:rPr>
                <w:rFonts w:asciiTheme="minorHAnsi" w:eastAsia="Times New Roman" w:hAnsiTheme="minorHAnsi" w:cstheme="minorHAnsi"/>
                <w:bCs/>
                <w:sz w:val="20"/>
                <w:szCs w:val="20"/>
                <w:lang w:eastAsia="pl-PL"/>
              </w:rPr>
              <w:t>endodontium</w:t>
            </w:r>
            <w:proofErr w:type="spellEnd"/>
            <w:r w:rsidRPr="00893006">
              <w:rPr>
                <w:rFonts w:asciiTheme="minorHAnsi" w:eastAsia="Times New Roman" w:hAnsiTheme="minorHAnsi" w:cstheme="minorHAnsi"/>
                <w:bCs/>
                <w:sz w:val="20"/>
                <w:szCs w:val="20"/>
                <w:lang w:eastAsia="pl-PL"/>
              </w:rPr>
              <w:t xml:space="preserve"> oraz tkanek okołowierzchołkowych. Diagnostyka. </w:t>
            </w:r>
            <w:proofErr w:type="spellStart"/>
            <w:r w:rsidRPr="00893006">
              <w:rPr>
                <w:rFonts w:asciiTheme="minorHAnsi" w:eastAsia="Times New Roman" w:hAnsiTheme="minorHAnsi" w:cstheme="minorHAnsi"/>
                <w:bCs/>
                <w:sz w:val="20"/>
                <w:szCs w:val="20"/>
                <w:lang w:eastAsia="pl-PL"/>
              </w:rPr>
              <w:t>Chemomechaniczne</w:t>
            </w:r>
            <w:proofErr w:type="spellEnd"/>
            <w:r w:rsidRPr="00893006">
              <w:rPr>
                <w:rFonts w:asciiTheme="minorHAnsi" w:eastAsia="Times New Roman" w:hAnsiTheme="minorHAnsi" w:cstheme="minorHAnsi"/>
                <w:bCs/>
                <w:sz w:val="20"/>
                <w:szCs w:val="20"/>
                <w:lang w:eastAsia="pl-PL"/>
              </w:rPr>
              <w:t xml:space="preserve"> opracowanie kanału: narzędzia, środki irygujące, techniki opracowania ręczne i maszynowe. </w:t>
            </w:r>
            <w:proofErr w:type="spellStart"/>
            <w:r w:rsidRPr="00893006">
              <w:rPr>
                <w:rFonts w:asciiTheme="minorHAnsi" w:eastAsia="Times New Roman" w:hAnsiTheme="minorHAnsi" w:cstheme="minorHAnsi"/>
                <w:bCs/>
                <w:sz w:val="20"/>
                <w:szCs w:val="20"/>
                <w:lang w:eastAsia="pl-PL"/>
              </w:rPr>
              <w:t>Obturacja</w:t>
            </w:r>
            <w:proofErr w:type="spellEnd"/>
            <w:r w:rsidRPr="00893006">
              <w:rPr>
                <w:rFonts w:asciiTheme="minorHAnsi" w:eastAsia="Times New Roman" w:hAnsiTheme="minorHAnsi" w:cstheme="minorHAnsi"/>
                <w:bCs/>
                <w:sz w:val="20"/>
                <w:szCs w:val="20"/>
                <w:lang w:eastAsia="pl-PL"/>
              </w:rPr>
              <w:t xml:space="preserve"> kanału – techniki, materiały, efektywność. Wczesne i późne powikłania po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Powiększanie obrazu pola zabiegowego w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Ponowne leczenie </w:t>
            </w:r>
            <w:proofErr w:type="spellStart"/>
            <w:r w:rsidRPr="00893006">
              <w:rPr>
                <w:rFonts w:asciiTheme="minorHAnsi" w:eastAsia="Times New Roman" w:hAnsiTheme="minorHAnsi" w:cstheme="minorHAnsi"/>
                <w:bCs/>
                <w:sz w:val="20"/>
                <w:szCs w:val="20"/>
                <w:lang w:eastAsia="pl-PL"/>
              </w:rPr>
              <w:t>endodontyczne</w:t>
            </w:r>
            <w:proofErr w:type="spellEnd"/>
            <w:r w:rsidRPr="00893006">
              <w:rPr>
                <w:rFonts w:asciiTheme="minorHAnsi" w:eastAsia="Times New Roman" w:hAnsiTheme="minorHAnsi" w:cstheme="minorHAnsi"/>
                <w:bCs/>
                <w:sz w:val="20"/>
                <w:szCs w:val="20"/>
                <w:lang w:eastAsia="pl-PL"/>
              </w:rPr>
              <w:t xml:space="preserve">. Patologiczna resorpcja zębów, pierwsza pomoc w </w:t>
            </w:r>
            <w:proofErr w:type="spellStart"/>
            <w:r w:rsidRPr="00893006">
              <w:rPr>
                <w:rFonts w:asciiTheme="minorHAnsi" w:eastAsia="Times New Roman" w:hAnsiTheme="minorHAnsi" w:cstheme="minorHAnsi"/>
                <w:bCs/>
                <w:sz w:val="20"/>
                <w:szCs w:val="20"/>
                <w:lang w:eastAsia="pl-PL"/>
              </w:rPr>
              <w:t>endodoncji</w:t>
            </w:r>
            <w:proofErr w:type="spellEnd"/>
            <w:r w:rsidRPr="00893006">
              <w:rPr>
                <w:rFonts w:asciiTheme="minorHAnsi" w:eastAsia="Times New Roman" w:hAnsiTheme="minorHAnsi" w:cstheme="minorHAnsi"/>
                <w:bCs/>
                <w:sz w:val="20"/>
                <w:szCs w:val="20"/>
                <w:lang w:eastAsia="pl-PL"/>
              </w:rPr>
              <w:t xml:space="preserve">, leczenie </w:t>
            </w:r>
            <w:proofErr w:type="spellStart"/>
            <w:r w:rsidRPr="00893006">
              <w:rPr>
                <w:rFonts w:asciiTheme="minorHAnsi" w:eastAsia="Times New Roman" w:hAnsiTheme="minorHAnsi" w:cstheme="minorHAnsi"/>
                <w:bCs/>
                <w:sz w:val="20"/>
                <w:szCs w:val="20"/>
                <w:lang w:eastAsia="pl-PL"/>
              </w:rPr>
              <w:t>endodontyczne</w:t>
            </w:r>
            <w:proofErr w:type="spellEnd"/>
            <w:r w:rsidRPr="00893006">
              <w:rPr>
                <w:rFonts w:asciiTheme="minorHAnsi" w:eastAsia="Times New Roman" w:hAnsiTheme="minorHAnsi" w:cstheme="minorHAnsi"/>
                <w:bCs/>
                <w:sz w:val="20"/>
                <w:szCs w:val="20"/>
                <w:lang w:eastAsia="pl-PL"/>
              </w:rPr>
              <w:t xml:space="preserve"> pourazowych uszkodzeń zębów stałych, przebarwienia i wybielanie zębów po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Odbudowa po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i znieczulenia w </w:t>
            </w:r>
            <w:proofErr w:type="spellStart"/>
            <w:r w:rsidRPr="00893006">
              <w:rPr>
                <w:rFonts w:asciiTheme="minorHAnsi" w:eastAsia="Times New Roman" w:hAnsiTheme="minorHAnsi" w:cstheme="minorHAnsi"/>
                <w:bCs/>
                <w:sz w:val="20"/>
                <w:szCs w:val="20"/>
                <w:lang w:eastAsia="pl-PL"/>
              </w:rPr>
              <w:t>endodoncji</w:t>
            </w:r>
            <w:proofErr w:type="spellEnd"/>
            <w:r w:rsidRPr="00893006">
              <w:rPr>
                <w:rFonts w:asciiTheme="minorHAnsi" w:eastAsia="Times New Roman" w:hAnsiTheme="minorHAnsi" w:cstheme="minorHAnsi"/>
                <w:bCs/>
                <w:sz w:val="20"/>
                <w:szCs w:val="20"/>
                <w:lang w:eastAsia="pl-PL"/>
              </w:rPr>
              <w:t xml:space="preserve">. Diagnostyka RTG w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zespół zmian </w:t>
            </w:r>
            <w:proofErr w:type="spellStart"/>
            <w:r w:rsidRPr="00893006">
              <w:rPr>
                <w:rFonts w:asciiTheme="minorHAnsi" w:eastAsia="Times New Roman" w:hAnsiTheme="minorHAnsi" w:cstheme="minorHAnsi"/>
                <w:bCs/>
                <w:sz w:val="20"/>
                <w:szCs w:val="20"/>
                <w:lang w:eastAsia="pl-PL"/>
              </w:rPr>
              <w:t>endo-perio</w:t>
            </w:r>
            <w:proofErr w:type="spellEnd"/>
            <w:r w:rsidRPr="00893006">
              <w:rPr>
                <w:rFonts w:asciiTheme="minorHAnsi" w:eastAsia="Times New Roman" w:hAnsiTheme="minorHAnsi" w:cstheme="minorHAnsi"/>
                <w:bCs/>
                <w:sz w:val="20"/>
                <w:szCs w:val="20"/>
                <w:lang w:eastAsia="pl-PL"/>
              </w:rPr>
              <w:t xml:space="preserve">, chirurgia </w:t>
            </w:r>
            <w:proofErr w:type="spellStart"/>
            <w:r w:rsidRPr="00893006">
              <w:rPr>
                <w:rFonts w:asciiTheme="minorHAnsi" w:eastAsia="Times New Roman" w:hAnsiTheme="minorHAnsi" w:cstheme="minorHAnsi"/>
                <w:bCs/>
                <w:sz w:val="20"/>
                <w:szCs w:val="20"/>
                <w:lang w:eastAsia="pl-PL"/>
              </w:rPr>
              <w:t>endodontyczna</w:t>
            </w:r>
            <w:proofErr w:type="spellEnd"/>
            <w:r w:rsidRPr="00893006">
              <w:rPr>
                <w:rFonts w:asciiTheme="minorHAnsi" w:eastAsia="Times New Roman" w:hAnsiTheme="minorHAnsi" w:cstheme="minorHAnsi"/>
                <w:bCs/>
                <w:sz w:val="20"/>
                <w:szCs w:val="20"/>
                <w:lang w:eastAsia="pl-PL"/>
              </w:rPr>
              <w:t xml:space="preserve">. Anatomia i morfologia </w:t>
            </w:r>
            <w:proofErr w:type="spellStart"/>
            <w:r w:rsidRPr="00893006">
              <w:rPr>
                <w:rFonts w:asciiTheme="minorHAnsi" w:eastAsia="Times New Roman" w:hAnsiTheme="minorHAnsi" w:cstheme="minorHAnsi"/>
                <w:bCs/>
                <w:sz w:val="20"/>
                <w:szCs w:val="20"/>
                <w:lang w:eastAsia="pl-PL"/>
              </w:rPr>
              <w:t>endodontium</w:t>
            </w:r>
            <w:proofErr w:type="spellEnd"/>
            <w:r w:rsidRPr="00893006">
              <w:rPr>
                <w:rFonts w:asciiTheme="minorHAnsi" w:eastAsia="Times New Roman" w:hAnsiTheme="minorHAnsi" w:cstheme="minorHAnsi"/>
                <w:bCs/>
                <w:sz w:val="20"/>
                <w:szCs w:val="20"/>
                <w:lang w:eastAsia="pl-PL"/>
              </w:rPr>
              <w:t xml:space="preserve"> i jam zębowych, dostęp </w:t>
            </w:r>
            <w:proofErr w:type="spellStart"/>
            <w:r w:rsidRPr="00893006">
              <w:rPr>
                <w:rFonts w:asciiTheme="minorHAnsi" w:eastAsia="Times New Roman" w:hAnsiTheme="minorHAnsi" w:cstheme="minorHAnsi"/>
                <w:bCs/>
                <w:sz w:val="20"/>
                <w:szCs w:val="20"/>
                <w:lang w:eastAsia="pl-PL"/>
              </w:rPr>
              <w:t>endodontyczny</w:t>
            </w:r>
            <w:proofErr w:type="spellEnd"/>
            <w:r w:rsidRPr="00893006">
              <w:rPr>
                <w:rFonts w:asciiTheme="minorHAnsi" w:eastAsia="Times New Roman" w:hAnsiTheme="minorHAnsi" w:cstheme="minorHAnsi"/>
                <w:bCs/>
                <w:sz w:val="20"/>
                <w:szCs w:val="20"/>
                <w:lang w:eastAsia="pl-PL"/>
              </w:rPr>
              <w:t xml:space="preserve">. Instrumentarium </w:t>
            </w:r>
            <w:proofErr w:type="spellStart"/>
            <w:r w:rsidRPr="00893006">
              <w:rPr>
                <w:rFonts w:asciiTheme="minorHAnsi" w:eastAsia="Times New Roman" w:hAnsiTheme="minorHAnsi" w:cstheme="minorHAnsi"/>
                <w:bCs/>
                <w:sz w:val="20"/>
                <w:szCs w:val="20"/>
                <w:lang w:eastAsia="pl-PL"/>
              </w:rPr>
              <w:t>endodontyczne</w:t>
            </w:r>
            <w:proofErr w:type="spellEnd"/>
            <w:r w:rsidRPr="00893006">
              <w:rPr>
                <w:rFonts w:asciiTheme="minorHAnsi" w:eastAsia="Times New Roman" w:hAnsiTheme="minorHAnsi" w:cstheme="minorHAnsi"/>
                <w:bCs/>
                <w:sz w:val="20"/>
                <w:szCs w:val="20"/>
                <w:lang w:eastAsia="pl-PL"/>
              </w:rPr>
              <w:t xml:space="preserve"> -narzędzia ręczne i maszynowe. Choroby miazgi i tkanek okołowierzchołkowych. Diagnostyka chorób miazgi i okołowierzchołkowych tkanek zęba. Płukanie kanałów korzeniowych i koferdam w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Metody określania długości roboczej zęba. Opracowanie ręczne i maszynowe kanałów korzeniowych. Materiały i narzędzia do wypełnień. Wypełnianie kanałów korzeniowych. Powikłania po leczeniu </w:t>
            </w:r>
            <w:proofErr w:type="spellStart"/>
            <w:r w:rsidRPr="00893006">
              <w:rPr>
                <w:rFonts w:asciiTheme="minorHAnsi" w:eastAsia="Times New Roman" w:hAnsiTheme="minorHAnsi" w:cstheme="minorHAnsi"/>
                <w:bCs/>
                <w:sz w:val="20"/>
                <w:szCs w:val="20"/>
                <w:lang w:eastAsia="pl-PL"/>
              </w:rPr>
              <w:t>endodontycznym</w:t>
            </w:r>
            <w:proofErr w:type="spellEnd"/>
            <w:r w:rsidRPr="00893006">
              <w:rPr>
                <w:rFonts w:asciiTheme="minorHAnsi" w:eastAsia="Times New Roman" w:hAnsiTheme="minorHAnsi" w:cstheme="minorHAnsi"/>
                <w:bCs/>
                <w:sz w:val="20"/>
                <w:szCs w:val="20"/>
                <w:lang w:eastAsia="pl-PL"/>
              </w:rPr>
              <w:t xml:space="preserve">.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NZK, nowe standardy. Urazy głowy. Chory nieprzytomny. Wstrząs, hipowolemia. Zagrożenia pacjenta na </w:t>
            </w:r>
            <w:proofErr w:type="spellStart"/>
            <w:r w:rsidRPr="00893006">
              <w:rPr>
                <w:rFonts w:asciiTheme="minorHAnsi" w:eastAsia="Times New Roman" w:hAnsiTheme="minorHAnsi" w:cstheme="minorHAnsi"/>
                <w:bCs/>
                <w:sz w:val="20"/>
                <w:szCs w:val="20"/>
                <w:lang w:eastAsia="pl-PL"/>
              </w:rPr>
              <w:t>fotelustomatologicznym</w:t>
            </w:r>
            <w:proofErr w:type="spellEnd"/>
            <w:r w:rsidRPr="00893006">
              <w:rPr>
                <w:rFonts w:asciiTheme="minorHAnsi" w:eastAsia="Times New Roman" w:hAnsiTheme="minorHAnsi" w:cstheme="minorHAnsi"/>
                <w:bCs/>
                <w:sz w:val="20"/>
                <w:szCs w:val="20"/>
                <w:lang w:eastAsia="pl-PL"/>
              </w:rPr>
              <w:t xml:space="preserve">. Znieczulenie w chirurgii szczękowo-twarzowej. Środki znieczulenia przewodowego. Ból przewlekły </w:t>
            </w:r>
            <w:proofErr w:type="spellStart"/>
            <w:r w:rsidRPr="00893006">
              <w:rPr>
                <w:rFonts w:asciiTheme="minorHAnsi" w:eastAsia="Times New Roman" w:hAnsiTheme="minorHAnsi" w:cstheme="minorHAnsi"/>
                <w:bCs/>
                <w:sz w:val="20"/>
                <w:szCs w:val="20"/>
                <w:lang w:eastAsia="pl-PL"/>
              </w:rPr>
              <w:t>wzakresie</w:t>
            </w:r>
            <w:proofErr w:type="spellEnd"/>
            <w:r w:rsidRPr="00893006">
              <w:rPr>
                <w:rFonts w:asciiTheme="minorHAnsi" w:eastAsia="Times New Roman" w:hAnsiTheme="minorHAnsi" w:cstheme="minorHAnsi"/>
                <w:bCs/>
                <w:sz w:val="20"/>
                <w:szCs w:val="20"/>
                <w:lang w:eastAsia="pl-PL"/>
              </w:rPr>
              <w:t xml:space="preserve"> twarzoczaszki. Analiza pytań z poprzednich egzaminów </w:t>
            </w:r>
            <w:proofErr w:type="spellStart"/>
            <w:r w:rsidRPr="00893006">
              <w:rPr>
                <w:rFonts w:asciiTheme="minorHAnsi" w:eastAsia="Times New Roman" w:hAnsiTheme="minorHAnsi" w:cstheme="minorHAnsi"/>
                <w:bCs/>
                <w:sz w:val="20"/>
                <w:szCs w:val="20"/>
                <w:lang w:eastAsia="pl-PL"/>
              </w:rPr>
              <w:t>LDEK.Ćwiczenia:Standardy</w:t>
            </w:r>
            <w:proofErr w:type="spellEnd"/>
            <w:r w:rsidRPr="00893006">
              <w:rPr>
                <w:rFonts w:asciiTheme="minorHAnsi" w:eastAsia="Times New Roman" w:hAnsiTheme="minorHAnsi" w:cstheme="minorHAnsi"/>
                <w:bCs/>
                <w:sz w:val="20"/>
                <w:szCs w:val="20"/>
                <w:lang w:eastAsia="pl-PL"/>
              </w:rPr>
              <w:t xml:space="preserve"> bezpiecznego znieczulenia ze szczególnym uwzględnieniem znieczulenia ambulatoryjnego. Ocena stanu </w:t>
            </w:r>
            <w:proofErr w:type="spellStart"/>
            <w:r w:rsidRPr="00893006">
              <w:rPr>
                <w:rFonts w:asciiTheme="minorHAnsi" w:eastAsia="Times New Roman" w:hAnsiTheme="minorHAnsi" w:cstheme="minorHAnsi"/>
                <w:bCs/>
                <w:sz w:val="20"/>
                <w:szCs w:val="20"/>
                <w:lang w:eastAsia="pl-PL"/>
              </w:rPr>
              <w:t>klinicznegochorego</w:t>
            </w:r>
            <w:proofErr w:type="spellEnd"/>
            <w:r w:rsidRPr="00893006">
              <w:rPr>
                <w:rFonts w:asciiTheme="minorHAnsi" w:eastAsia="Times New Roman" w:hAnsiTheme="minorHAnsi" w:cstheme="minorHAnsi"/>
                <w:bCs/>
                <w:sz w:val="20"/>
                <w:szCs w:val="20"/>
                <w:lang w:eastAsia="pl-PL"/>
              </w:rPr>
              <w:t xml:space="preserve"> przed zabiegiem operacyjnym, zebranie wywiadu, badanie przedmiotowe, zlecenia </w:t>
            </w:r>
            <w:proofErr w:type="spellStart"/>
            <w:r w:rsidRPr="00893006">
              <w:rPr>
                <w:rFonts w:asciiTheme="minorHAnsi" w:eastAsia="Times New Roman" w:hAnsiTheme="minorHAnsi" w:cstheme="minorHAnsi"/>
                <w:bCs/>
                <w:sz w:val="20"/>
                <w:szCs w:val="20"/>
                <w:lang w:eastAsia="pl-PL"/>
              </w:rPr>
              <w:t>premedykacji.Postępowanie</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zchorym</w:t>
            </w:r>
            <w:proofErr w:type="spellEnd"/>
            <w:r w:rsidRPr="00893006">
              <w:rPr>
                <w:rFonts w:asciiTheme="minorHAnsi" w:eastAsia="Times New Roman" w:hAnsiTheme="minorHAnsi" w:cstheme="minorHAnsi"/>
                <w:bCs/>
                <w:sz w:val="20"/>
                <w:szCs w:val="20"/>
                <w:lang w:eastAsia="pl-PL"/>
              </w:rPr>
              <w:t xml:space="preserve"> wysokiego ryzyka w gabinecie stomatologicznym. Problemy szczegółowe: chory z zapaleniem wsierdzia –</w:t>
            </w:r>
            <w:proofErr w:type="spellStart"/>
            <w:r w:rsidRPr="00893006">
              <w:rPr>
                <w:rFonts w:asciiTheme="minorHAnsi" w:eastAsia="Times New Roman" w:hAnsiTheme="minorHAnsi" w:cstheme="minorHAnsi"/>
                <w:bCs/>
                <w:sz w:val="20"/>
                <w:szCs w:val="20"/>
                <w:lang w:eastAsia="pl-PL"/>
              </w:rPr>
              <w:t>profilaktyka,postępowanie</w:t>
            </w:r>
            <w:proofErr w:type="spellEnd"/>
            <w:r w:rsidRPr="00893006">
              <w:rPr>
                <w:rFonts w:asciiTheme="minorHAnsi" w:eastAsia="Times New Roman" w:hAnsiTheme="minorHAnsi" w:cstheme="minorHAnsi"/>
                <w:bCs/>
                <w:sz w:val="20"/>
                <w:szCs w:val="20"/>
                <w:lang w:eastAsia="pl-PL"/>
              </w:rPr>
              <w:t xml:space="preserve"> z chorym przyjmującym leki p/zakrzepowe. Ogólne zasady znieczulenia miejscowego, leki i ich </w:t>
            </w:r>
            <w:proofErr w:type="spellStart"/>
            <w:r w:rsidRPr="00893006">
              <w:rPr>
                <w:rFonts w:asciiTheme="minorHAnsi" w:eastAsia="Times New Roman" w:hAnsiTheme="minorHAnsi" w:cstheme="minorHAnsi"/>
                <w:bCs/>
                <w:sz w:val="20"/>
                <w:szCs w:val="20"/>
                <w:lang w:eastAsia="pl-PL"/>
              </w:rPr>
              <w:t>dawkowanie,powikłania</w:t>
            </w:r>
            <w:proofErr w:type="spellEnd"/>
            <w:r w:rsidRPr="00893006">
              <w:rPr>
                <w:rFonts w:asciiTheme="minorHAnsi" w:eastAsia="Times New Roman" w:hAnsiTheme="minorHAnsi" w:cstheme="minorHAnsi"/>
                <w:bCs/>
                <w:sz w:val="20"/>
                <w:szCs w:val="20"/>
                <w:lang w:eastAsia="pl-PL"/>
              </w:rPr>
              <w:t xml:space="preserve"> i ich leczenie. Powikłania neurologiczne związane ze znieczuleniem </w:t>
            </w:r>
            <w:proofErr w:type="spellStart"/>
            <w:r w:rsidRPr="00893006">
              <w:rPr>
                <w:rFonts w:asciiTheme="minorHAnsi" w:eastAsia="Times New Roman" w:hAnsiTheme="minorHAnsi" w:cstheme="minorHAnsi"/>
                <w:bCs/>
                <w:sz w:val="20"/>
                <w:szCs w:val="20"/>
                <w:lang w:eastAsia="pl-PL"/>
              </w:rPr>
              <w:t>miejscowym-ćwiczenia</w:t>
            </w:r>
            <w:proofErr w:type="spellEnd"/>
            <w:r w:rsidRPr="00893006">
              <w:rPr>
                <w:rFonts w:asciiTheme="minorHAnsi" w:eastAsia="Times New Roman" w:hAnsiTheme="minorHAnsi" w:cstheme="minorHAnsi"/>
                <w:bCs/>
                <w:sz w:val="20"/>
                <w:szCs w:val="20"/>
                <w:lang w:eastAsia="pl-PL"/>
              </w:rPr>
              <w:t xml:space="preserve"> w </w:t>
            </w:r>
            <w:proofErr w:type="spellStart"/>
            <w:r w:rsidRPr="00893006">
              <w:rPr>
                <w:rFonts w:asciiTheme="minorHAnsi" w:eastAsia="Times New Roman" w:hAnsiTheme="minorHAnsi" w:cstheme="minorHAnsi"/>
                <w:bCs/>
                <w:sz w:val="20"/>
                <w:szCs w:val="20"/>
                <w:lang w:eastAsia="pl-PL"/>
              </w:rPr>
              <w:t>warunkachsymulowanych.Znieczulenie</w:t>
            </w:r>
            <w:proofErr w:type="spellEnd"/>
            <w:r w:rsidRPr="00893006">
              <w:rPr>
                <w:rFonts w:asciiTheme="minorHAnsi" w:eastAsia="Times New Roman" w:hAnsiTheme="minorHAnsi" w:cstheme="minorHAnsi"/>
                <w:bCs/>
                <w:sz w:val="20"/>
                <w:szCs w:val="20"/>
                <w:lang w:eastAsia="pl-PL"/>
              </w:rPr>
              <w:t xml:space="preserve"> w chirurgii szczękowo-twarzowej i chirurgii </w:t>
            </w:r>
            <w:proofErr w:type="spellStart"/>
            <w:r w:rsidRPr="00893006">
              <w:rPr>
                <w:rFonts w:asciiTheme="minorHAnsi" w:eastAsia="Times New Roman" w:hAnsiTheme="minorHAnsi" w:cstheme="minorHAnsi"/>
                <w:bCs/>
                <w:sz w:val="20"/>
                <w:szCs w:val="20"/>
                <w:lang w:eastAsia="pl-PL"/>
              </w:rPr>
              <w:t>stomatologiczne-ćwiczenia</w:t>
            </w:r>
            <w:proofErr w:type="spellEnd"/>
            <w:r w:rsidRPr="00893006">
              <w:rPr>
                <w:rFonts w:asciiTheme="minorHAnsi" w:eastAsia="Times New Roman" w:hAnsiTheme="minorHAnsi" w:cstheme="minorHAnsi"/>
                <w:bCs/>
                <w:sz w:val="20"/>
                <w:szCs w:val="20"/>
                <w:lang w:eastAsia="pl-PL"/>
              </w:rPr>
              <w:t xml:space="preserve"> w </w:t>
            </w:r>
            <w:proofErr w:type="spellStart"/>
            <w:r w:rsidRPr="00893006">
              <w:rPr>
                <w:rFonts w:asciiTheme="minorHAnsi" w:eastAsia="Times New Roman" w:hAnsiTheme="minorHAnsi" w:cstheme="minorHAnsi"/>
                <w:bCs/>
                <w:sz w:val="20"/>
                <w:szCs w:val="20"/>
                <w:lang w:eastAsia="pl-PL"/>
              </w:rPr>
              <w:t>warunkachsymulowanych</w:t>
            </w:r>
            <w:proofErr w:type="spellEnd"/>
            <w:r w:rsidRPr="00893006">
              <w:rPr>
                <w:rFonts w:asciiTheme="minorHAnsi" w:eastAsia="Times New Roman" w:hAnsiTheme="minorHAnsi" w:cstheme="minorHAnsi"/>
                <w:bCs/>
                <w:sz w:val="20"/>
                <w:szCs w:val="20"/>
                <w:lang w:eastAsia="pl-PL"/>
              </w:rPr>
              <w:t xml:space="preserve">. Postępowanie z chorym nieprzytomnym. Chory we wstrząsie, rozpoznanie i leczenie-ćwiczenia w </w:t>
            </w:r>
            <w:proofErr w:type="spellStart"/>
            <w:r w:rsidRPr="00893006">
              <w:rPr>
                <w:rFonts w:asciiTheme="minorHAnsi" w:eastAsia="Times New Roman" w:hAnsiTheme="minorHAnsi" w:cstheme="minorHAnsi"/>
                <w:bCs/>
                <w:sz w:val="20"/>
                <w:szCs w:val="20"/>
                <w:lang w:eastAsia="pl-PL"/>
              </w:rPr>
              <w:t>warunkachsymulowanych</w:t>
            </w:r>
            <w:proofErr w:type="spellEnd"/>
            <w:r w:rsidRPr="00893006">
              <w:rPr>
                <w:rFonts w:asciiTheme="minorHAnsi" w:eastAsia="Times New Roman" w:hAnsiTheme="minorHAnsi" w:cstheme="minorHAnsi"/>
                <w:bCs/>
                <w:sz w:val="20"/>
                <w:szCs w:val="20"/>
                <w:lang w:eastAsia="pl-PL"/>
              </w:rPr>
              <w:t>.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Badanie kliniczne pacjenta (podmiotowe, przedmiotowe). Badania dodatkowe. Przygotowanie do leczenia protetycznego (zachowawcze, periodontologiczne, chirurgiczne i </w:t>
            </w:r>
            <w:proofErr w:type="spellStart"/>
            <w:r w:rsidRPr="00893006">
              <w:rPr>
                <w:rFonts w:asciiTheme="minorHAnsi" w:eastAsia="Times New Roman" w:hAnsiTheme="minorHAnsi" w:cstheme="minorHAnsi"/>
                <w:bCs/>
                <w:sz w:val="20"/>
                <w:szCs w:val="20"/>
                <w:lang w:eastAsia="pl-PL"/>
              </w:rPr>
              <w:t>preprotetyczne</w:t>
            </w:r>
            <w:proofErr w:type="spellEnd"/>
            <w:r w:rsidRPr="00893006">
              <w:rPr>
                <w:rFonts w:asciiTheme="minorHAnsi" w:eastAsia="Times New Roman" w:hAnsiTheme="minorHAnsi" w:cstheme="minorHAnsi"/>
                <w:bCs/>
                <w:sz w:val="20"/>
                <w:szCs w:val="20"/>
                <w:lang w:eastAsia="pl-PL"/>
              </w:rPr>
              <w:t xml:space="preserve">). Leczenie pacjentów z uzębieniem zredukowanym i resztkowym. Precyzyjne zaczepy w protezach częściowych. Protezy typu </w:t>
            </w:r>
            <w:proofErr w:type="spellStart"/>
            <w:r w:rsidRPr="00893006">
              <w:rPr>
                <w:rFonts w:asciiTheme="minorHAnsi" w:eastAsia="Times New Roman" w:hAnsiTheme="minorHAnsi" w:cstheme="minorHAnsi"/>
                <w:bCs/>
                <w:sz w:val="20"/>
                <w:szCs w:val="20"/>
                <w:lang w:eastAsia="pl-PL"/>
              </w:rPr>
              <w:t>overdentures</w:t>
            </w:r>
            <w:proofErr w:type="spellEnd"/>
            <w:r w:rsidRPr="00893006">
              <w:rPr>
                <w:rFonts w:asciiTheme="minorHAnsi" w:eastAsia="Times New Roman" w:hAnsiTheme="minorHAnsi" w:cstheme="minorHAnsi"/>
                <w:bCs/>
                <w:sz w:val="20"/>
                <w:szCs w:val="20"/>
                <w:lang w:eastAsia="pl-PL"/>
              </w:rPr>
              <w:t>, teleskopowe. Zasady projektowania. Postępowanie kliniczne. Trudności w adaptacji uzupełnień protetycznych ruchomych. Metody ich eliminowania (tworzywa miękkie, 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w:t>
            </w:r>
            <w:proofErr w:type="spellStart"/>
            <w:r w:rsidRPr="00893006">
              <w:rPr>
                <w:rFonts w:asciiTheme="minorHAnsi" w:eastAsia="Times New Roman" w:hAnsiTheme="minorHAnsi" w:cstheme="minorHAnsi"/>
                <w:bCs/>
                <w:sz w:val="20"/>
                <w:szCs w:val="20"/>
                <w:lang w:eastAsia="pl-PL"/>
              </w:rPr>
              <w:t>stomatognatycznego</w:t>
            </w:r>
            <w:proofErr w:type="spellEnd"/>
            <w:r w:rsidRPr="00893006">
              <w:rPr>
                <w:rFonts w:asciiTheme="minorHAnsi" w:eastAsia="Times New Roman" w:hAnsiTheme="minorHAnsi" w:cstheme="minorHAnsi"/>
                <w:bCs/>
                <w:sz w:val="20"/>
                <w:szCs w:val="20"/>
                <w:lang w:eastAsia="pl-PL"/>
              </w:rPr>
              <w:t xml:space="preserve">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częściowych brakach uzębienia z zastosowaniem protez ruchomych o podparciu </w:t>
            </w:r>
            <w:proofErr w:type="spellStart"/>
            <w:r w:rsidRPr="00893006">
              <w:rPr>
                <w:rFonts w:asciiTheme="minorHAnsi" w:eastAsia="Times New Roman" w:hAnsiTheme="minorHAnsi" w:cstheme="minorHAnsi"/>
                <w:bCs/>
                <w:sz w:val="20"/>
                <w:szCs w:val="20"/>
                <w:lang w:eastAsia="pl-PL"/>
              </w:rPr>
              <w:t>ozębnowym</w:t>
            </w:r>
            <w:proofErr w:type="spellEnd"/>
            <w:r w:rsidRPr="00893006">
              <w:rPr>
                <w:rFonts w:asciiTheme="minorHAnsi" w:eastAsia="Times New Roman" w:hAnsiTheme="minorHAnsi" w:cstheme="minorHAnsi"/>
                <w:bCs/>
                <w:sz w:val="20"/>
                <w:szCs w:val="20"/>
                <w:lang w:eastAsia="pl-PL"/>
              </w:rPr>
              <w:t xml:space="preserve"> i </w:t>
            </w:r>
            <w:proofErr w:type="spellStart"/>
            <w:r w:rsidRPr="00893006">
              <w:rPr>
                <w:rFonts w:asciiTheme="minorHAnsi" w:eastAsia="Times New Roman" w:hAnsiTheme="minorHAnsi" w:cstheme="minorHAnsi"/>
                <w:bCs/>
                <w:sz w:val="20"/>
                <w:szCs w:val="20"/>
                <w:lang w:eastAsia="pl-PL"/>
              </w:rPr>
              <w:t>ozębnowo-śluzówkowym</w:t>
            </w:r>
            <w:proofErr w:type="spellEnd"/>
            <w:r w:rsidRPr="00893006">
              <w:rPr>
                <w:rFonts w:asciiTheme="minorHAnsi" w:eastAsia="Times New Roman" w:hAnsiTheme="minorHAnsi" w:cstheme="minorHAnsi"/>
                <w:bCs/>
                <w:sz w:val="20"/>
                <w:szCs w:val="20"/>
                <w:lang w:eastAsia="pl-PL"/>
              </w:rPr>
              <w:t>.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w:t>
            </w:r>
            <w:proofErr w:type="spellStart"/>
            <w:r w:rsidRPr="00893006">
              <w:rPr>
                <w:rFonts w:asciiTheme="minorHAnsi" w:eastAsia="Times New Roman" w:hAnsiTheme="minorHAnsi" w:cstheme="minorHAnsi"/>
                <w:bCs/>
                <w:sz w:val="20"/>
                <w:szCs w:val="20"/>
                <w:lang w:eastAsia="pl-PL"/>
              </w:rPr>
              <w:t>endodontycznie</w:t>
            </w:r>
            <w:proofErr w:type="spellEnd"/>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w:t>
            </w:r>
            <w:proofErr w:type="spellStart"/>
            <w:r w:rsidRPr="00893006">
              <w:rPr>
                <w:rFonts w:asciiTheme="minorHAnsi" w:eastAsia="Times New Roman" w:hAnsiTheme="minorHAnsi" w:cstheme="minorHAnsi"/>
                <w:bCs/>
                <w:sz w:val="20"/>
                <w:szCs w:val="20"/>
                <w:lang w:eastAsia="pl-PL"/>
              </w:rPr>
              <w:t>przedprotetyczne</w:t>
            </w:r>
            <w:proofErr w:type="spellEnd"/>
            <w:r w:rsidRPr="00893006">
              <w:rPr>
                <w:rFonts w:asciiTheme="minorHAnsi" w:eastAsia="Times New Roman" w:hAnsiTheme="minorHAnsi" w:cstheme="minorHAnsi"/>
                <w:bCs/>
                <w:sz w:val="20"/>
                <w:szCs w:val="20"/>
                <w:lang w:eastAsia="pl-PL"/>
              </w:rPr>
              <w:t>: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zastosowanie łuku twarzowego, </w:t>
            </w:r>
            <w:proofErr w:type="spellStart"/>
            <w:r w:rsidRPr="00893006">
              <w:rPr>
                <w:rFonts w:asciiTheme="minorHAnsi" w:eastAsia="Times New Roman" w:hAnsiTheme="minorHAnsi" w:cstheme="minorHAnsi"/>
                <w:bCs/>
                <w:sz w:val="20"/>
                <w:szCs w:val="20"/>
                <w:lang w:eastAsia="pl-PL"/>
              </w:rPr>
              <w:t>artykulatorów</w:t>
            </w:r>
            <w:proofErr w:type="spellEnd"/>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w:t>
            </w:r>
            <w:proofErr w:type="spellStart"/>
            <w:r w:rsidRPr="00893006">
              <w:rPr>
                <w:rFonts w:asciiTheme="minorHAnsi" w:eastAsia="Times New Roman" w:hAnsiTheme="minorHAnsi" w:cstheme="minorHAnsi"/>
                <w:bCs/>
                <w:sz w:val="20"/>
                <w:szCs w:val="20"/>
                <w:lang w:eastAsia="pl-PL"/>
              </w:rPr>
              <w:t>stomatognatyczny</w:t>
            </w:r>
            <w:proofErr w:type="spellEnd"/>
            <w:r w:rsidRPr="00893006">
              <w:rPr>
                <w:rFonts w:asciiTheme="minorHAnsi" w:eastAsia="Times New Roman" w:hAnsiTheme="minorHAnsi" w:cstheme="minorHAnsi"/>
                <w:bCs/>
                <w:sz w:val="20"/>
                <w:szCs w:val="20"/>
                <w:lang w:eastAsia="pl-PL"/>
              </w:rPr>
              <w:t xml:space="preserve">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w:t>
            </w:r>
            <w:proofErr w:type="spellStart"/>
            <w:r w:rsidRPr="00893006">
              <w:rPr>
                <w:rFonts w:asciiTheme="minorHAnsi" w:eastAsia="Times New Roman" w:hAnsiTheme="minorHAnsi" w:cstheme="minorHAnsi"/>
                <w:bCs/>
                <w:sz w:val="20"/>
                <w:szCs w:val="20"/>
                <w:lang w:eastAsia="pl-PL"/>
              </w:rPr>
              <w:t>okluzyjnej</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szynoterapia</w:t>
            </w:r>
            <w:proofErr w:type="spellEnd"/>
            <w:r w:rsidRPr="00893006">
              <w:rPr>
                <w:rFonts w:asciiTheme="minorHAnsi" w:eastAsia="Times New Roman" w:hAnsiTheme="minorHAnsi" w:cstheme="minorHAnsi"/>
                <w:bCs/>
                <w:sz w:val="20"/>
                <w:szCs w:val="20"/>
                <w:lang w:eastAsia="pl-PL"/>
              </w:rPr>
              <w:t xml:space="preserve"> w leczeniu zaburzeń skroniowo-żuchwowych. Wykorzystanie </w:t>
            </w:r>
            <w:proofErr w:type="spellStart"/>
            <w:r w:rsidRPr="00893006">
              <w:rPr>
                <w:rFonts w:asciiTheme="minorHAnsi" w:eastAsia="Times New Roman" w:hAnsiTheme="minorHAnsi" w:cstheme="minorHAnsi"/>
                <w:bCs/>
                <w:sz w:val="20"/>
                <w:szCs w:val="20"/>
                <w:lang w:eastAsia="pl-PL"/>
              </w:rPr>
              <w:t>artykulatorów</w:t>
            </w:r>
            <w:proofErr w:type="spellEnd"/>
            <w:r w:rsidRPr="00893006">
              <w:rPr>
                <w:rFonts w:asciiTheme="minorHAnsi" w:eastAsia="Times New Roman" w:hAnsiTheme="minorHAnsi" w:cstheme="minorHAnsi"/>
                <w:bCs/>
                <w:sz w:val="20"/>
                <w:szCs w:val="20"/>
                <w:lang w:eastAsia="pl-PL"/>
              </w:rPr>
              <w:t xml:space="preserve"> i łuków twarzowych. Analiza instrumentalna czynności narządu żucia. </w:t>
            </w:r>
            <w:proofErr w:type="spellStart"/>
            <w:r w:rsidRPr="00893006">
              <w:rPr>
                <w:rFonts w:asciiTheme="minorHAnsi" w:eastAsia="Times New Roman" w:hAnsiTheme="minorHAnsi" w:cstheme="minorHAnsi"/>
                <w:bCs/>
                <w:sz w:val="20"/>
                <w:szCs w:val="20"/>
                <w:lang w:eastAsia="pl-PL"/>
              </w:rPr>
              <w:t>Bruksizm</w:t>
            </w:r>
            <w:proofErr w:type="spellEnd"/>
            <w:r w:rsidRPr="00893006">
              <w:rPr>
                <w:rFonts w:asciiTheme="minorHAnsi" w:eastAsia="Times New Roman" w:hAnsiTheme="minorHAnsi" w:cstheme="minorHAnsi"/>
                <w:bCs/>
                <w:sz w:val="20"/>
                <w:szCs w:val="20"/>
                <w:lang w:eastAsia="pl-PL"/>
              </w:rPr>
              <w:t xml:space="preserve">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w:t>
            </w:r>
            <w:proofErr w:type="spellStart"/>
            <w:r w:rsidRPr="00893006">
              <w:rPr>
                <w:rFonts w:asciiTheme="minorHAnsi" w:eastAsia="Times New Roman" w:hAnsiTheme="minorHAnsi" w:cstheme="minorHAnsi"/>
                <w:bCs/>
                <w:sz w:val="20"/>
                <w:szCs w:val="20"/>
                <w:lang w:eastAsia="pl-PL"/>
              </w:rPr>
              <w:t>repozycyjne</w:t>
            </w:r>
            <w:proofErr w:type="spellEnd"/>
            <w:r w:rsidRPr="00893006">
              <w:rPr>
                <w:rFonts w:asciiTheme="minorHAnsi" w:eastAsia="Times New Roman" w:hAnsiTheme="minorHAnsi" w:cstheme="minorHAnsi"/>
                <w:bCs/>
                <w:sz w:val="20"/>
                <w:szCs w:val="20"/>
                <w:lang w:eastAsia="pl-PL"/>
              </w:rPr>
              <w:t xml:space="preserve"> wykonane w zwarciu konstrukcyjnym, wykonanie i dostosowanie. Weryfikacja prowadzonego leczenia. Analiza instrumentalna okluzji. Instrumentalna analiza czynności narządu żucia (</w:t>
            </w:r>
            <w:proofErr w:type="spellStart"/>
            <w:r w:rsidRPr="00893006">
              <w:rPr>
                <w:rFonts w:asciiTheme="minorHAnsi" w:eastAsia="Times New Roman" w:hAnsiTheme="minorHAnsi" w:cstheme="minorHAnsi"/>
                <w:bCs/>
                <w:sz w:val="20"/>
                <w:szCs w:val="20"/>
                <w:lang w:eastAsia="pl-PL"/>
              </w:rPr>
              <w:t>kondylografia</w:t>
            </w:r>
            <w:proofErr w:type="spellEnd"/>
            <w:r w:rsidRPr="00893006">
              <w:rPr>
                <w:rFonts w:asciiTheme="minorHAnsi" w:eastAsia="Times New Roman" w:hAnsiTheme="minorHAnsi" w:cstheme="minorHAnsi"/>
                <w:bCs/>
                <w:sz w:val="20"/>
                <w:szCs w:val="20"/>
                <w:lang w:eastAsia="pl-PL"/>
              </w:rPr>
              <w:t xml:space="preserve">, </w:t>
            </w:r>
            <w:proofErr w:type="spellStart"/>
            <w:r w:rsidRPr="00893006">
              <w:rPr>
                <w:rFonts w:asciiTheme="minorHAnsi" w:eastAsia="Times New Roman" w:hAnsiTheme="minorHAnsi" w:cstheme="minorHAnsi"/>
                <w:bCs/>
                <w:sz w:val="20"/>
                <w:szCs w:val="20"/>
                <w:lang w:eastAsia="pl-PL"/>
              </w:rPr>
              <w:t>aksjografia</w:t>
            </w:r>
            <w:proofErr w:type="spellEnd"/>
            <w:r w:rsidRPr="00893006">
              <w:rPr>
                <w:rFonts w:asciiTheme="minorHAnsi" w:eastAsia="Times New Roman" w:hAnsiTheme="minorHAnsi" w:cstheme="minorHAnsi"/>
                <w:bCs/>
                <w:sz w:val="20"/>
                <w:szCs w:val="20"/>
                <w:lang w:eastAsia="pl-PL"/>
              </w:rPr>
              <w:t xml:space="preserve">). Utrwalenie osiągniętych wyników leczenia. Profilaktyka zaburzeń skroniowo-żuchwowych oraz omówienie </w:t>
            </w:r>
            <w:proofErr w:type="spellStart"/>
            <w:r w:rsidRPr="00893006">
              <w:rPr>
                <w:rFonts w:asciiTheme="minorHAnsi" w:eastAsia="Times New Roman" w:hAnsiTheme="minorHAnsi" w:cstheme="minorHAnsi"/>
                <w:bCs/>
                <w:sz w:val="20"/>
                <w:szCs w:val="20"/>
                <w:lang w:eastAsia="pl-PL"/>
              </w:rPr>
              <w:t>bruksizmu</w:t>
            </w:r>
            <w:proofErr w:type="spellEnd"/>
            <w:r w:rsidRPr="00893006">
              <w:rPr>
                <w:rFonts w:asciiTheme="minorHAnsi" w:eastAsia="Times New Roman" w:hAnsiTheme="minorHAnsi" w:cstheme="minorHAnsi"/>
                <w:bCs/>
                <w:sz w:val="20"/>
                <w:szCs w:val="20"/>
                <w:lang w:eastAsia="pl-PL"/>
              </w:rPr>
              <w:t xml:space="preserve">.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Etiopatogeneza chorób przyzębia. Rola czynnika mikrobiologicznego, immunologicznego i genetycznego w powstawaniu zapaleń przyzębia. Ocena zależności pomiędzy zapaleniem przyzębia a powstawaniem i przebiegiem wybranych chorób układowych, Choroby </w:t>
            </w:r>
            <w:proofErr w:type="spellStart"/>
            <w:r w:rsidRPr="00893006">
              <w:rPr>
                <w:rFonts w:asciiTheme="minorHAnsi" w:eastAsia="Times New Roman" w:hAnsiTheme="minorHAnsi" w:cstheme="minorHAnsi"/>
                <w:sz w:val="20"/>
                <w:szCs w:val="20"/>
                <w:lang w:eastAsia="pl-PL"/>
              </w:rPr>
              <w:t>okołowszczepowe</w:t>
            </w:r>
            <w:proofErr w:type="spellEnd"/>
            <w:r w:rsidRPr="00893006">
              <w:rPr>
                <w:rFonts w:asciiTheme="minorHAnsi" w:eastAsia="Times New Roman" w:hAnsiTheme="minorHAnsi" w:cstheme="minorHAnsi"/>
                <w:sz w:val="20"/>
                <w:szCs w:val="20"/>
                <w:lang w:eastAsia="pl-PL"/>
              </w:rPr>
              <w:t xml:space="preserv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Epidemiologia chorób przyzębia w Polsce i na świecie. Współczesna klasyfikacja kliniczna chorób przyzębia i chorób </w:t>
            </w:r>
            <w:proofErr w:type="spellStart"/>
            <w:r w:rsidRPr="00893006">
              <w:rPr>
                <w:rFonts w:asciiTheme="minorHAnsi" w:eastAsia="Times New Roman" w:hAnsiTheme="minorHAnsi" w:cstheme="minorHAnsi"/>
                <w:sz w:val="20"/>
                <w:szCs w:val="20"/>
                <w:lang w:eastAsia="pl-PL"/>
              </w:rPr>
              <w:t>okołowszczepowych</w:t>
            </w:r>
            <w:proofErr w:type="spellEnd"/>
            <w:r w:rsidRPr="00893006">
              <w:rPr>
                <w:rFonts w:asciiTheme="minorHAnsi" w:eastAsia="Times New Roman" w:hAnsiTheme="minorHAnsi" w:cstheme="minorHAnsi"/>
                <w:sz w:val="20"/>
                <w:szCs w:val="20"/>
                <w:lang w:eastAsia="pl-PL"/>
              </w:rPr>
              <w:t xml:space="preserve">.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w:t>
            </w:r>
            <w:proofErr w:type="spellStart"/>
            <w:r w:rsidRPr="00893006">
              <w:rPr>
                <w:rFonts w:asciiTheme="minorHAnsi" w:eastAsia="Times New Roman" w:hAnsiTheme="minorHAnsi" w:cstheme="minorHAnsi"/>
                <w:sz w:val="20"/>
                <w:szCs w:val="20"/>
                <w:lang w:eastAsia="pl-PL"/>
              </w:rPr>
              <w:t>stomatognatycznym</w:t>
            </w:r>
            <w:proofErr w:type="spellEnd"/>
            <w:r w:rsidRPr="00893006">
              <w:rPr>
                <w:rFonts w:asciiTheme="minorHAnsi" w:eastAsia="Times New Roman" w:hAnsiTheme="minorHAnsi" w:cstheme="minorHAnsi"/>
                <w:sz w:val="20"/>
                <w:szCs w:val="20"/>
                <w:lang w:eastAsia="pl-PL"/>
              </w:rPr>
              <w:t xml:space="preserve">.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w:t>
            </w:r>
            <w:proofErr w:type="spellStart"/>
            <w:r w:rsidRPr="00893006">
              <w:rPr>
                <w:rFonts w:asciiTheme="minorHAnsi" w:eastAsia="Times New Roman" w:hAnsiTheme="minorHAnsi" w:cstheme="minorHAnsi"/>
                <w:sz w:val="20"/>
                <w:szCs w:val="20"/>
                <w:lang w:eastAsia="pl-PL"/>
              </w:rPr>
              <w:t>międzykorzeniowych</w:t>
            </w:r>
            <w:proofErr w:type="spellEnd"/>
            <w:r w:rsidRPr="00893006">
              <w:rPr>
                <w:rFonts w:asciiTheme="minorHAnsi" w:eastAsia="Times New Roman" w:hAnsiTheme="minorHAnsi" w:cstheme="minorHAnsi"/>
                <w:sz w:val="20"/>
                <w:szCs w:val="20"/>
                <w:lang w:eastAsia="pl-PL"/>
              </w:rPr>
              <w:t xml:space="preserve">, kompleksu śluzówkowo-dziąsłowego i stopnia rozchwiania zębów. Określanie wieloczynnikowego profilu ryzyka periodontologicznego- </w:t>
            </w:r>
            <w:proofErr w:type="spellStart"/>
            <w:r w:rsidRPr="00893006">
              <w:rPr>
                <w:rFonts w:asciiTheme="minorHAnsi" w:eastAsia="Times New Roman" w:hAnsiTheme="minorHAnsi" w:cstheme="minorHAnsi"/>
                <w:sz w:val="20"/>
                <w:szCs w:val="20"/>
                <w:lang w:eastAsia="pl-PL"/>
              </w:rPr>
              <w:t>heksagonale</w:t>
            </w:r>
            <w:proofErr w:type="spellEnd"/>
            <w:r w:rsidRPr="00893006">
              <w:rPr>
                <w:rFonts w:asciiTheme="minorHAnsi" w:eastAsia="Times New Roman" w:hAnsiTheme="minorHAnsi" w:cstheme="minorHAnsi"/>
                <w:sz w:val="20"/>
                <w:szCs w:val="20"/>
                <w:lang w:eastAsia="pl-PL"/>
              </w:rPr>
              <w:t xml:space="preserve"> berneńskie. Karta badania periodontologicznego. Instrumenty ręczne i maszynowe w leczeniu periodontologicznym, zasady ergonomicznej pracy </w:t>
            </w:r>
            <w:proofErr w:type="spellStart"/>
            <w:r w:rsidRPr="00893006">
              <w:rPr>
                <w:rFonts w:asciiTheme="minorHAnsi" w:eastAsia="Times New Roman" w:hAnsiTheme="minorHAnsi" w:cstheme="minorHAnsi"/>
                <w:sz w:val="20"/>
                <w:szCs w:val="20"/>
                <w:lang w:eastAsia="pl-PL"/>
              </w:rPr>
              <w:t>skalerami</w:t>
            </w:r>
            <w:proofErr w:type="spellEnd"/>
            <w:r w:rsidRPr="00893006">
              <w:rPr>
                <w:rFonts w:asciiTheme="minorHAnsi" w:eastAsia="Times New Roman" w:hAnsiTheme="minorHAnsi" w:cstheme="minorHAnsi"/>
                <w:sz w:val="20"/>
                <w:szCs w:val="20"/>
                <w:lang w:eastAsia="pl-PL"/>
              </w:rPr>
              <w:t xml:space="preserve"> i </w:t>
            </w:r>
            <w:proofErr w:type="spellStart"/>
            <w:r w:rsidRPr="00893006">
              <w:rPr>
                <w:rFonts w:asciiTheme="minorHAnsi" w:eastAsia="Times New Roman" w:hAnsiTheme="minorHAnsi" w:cstheme="minorHAnsi"/>
                <w:sz w:val="20"/>
                <w:szCs w:val="20"/>
                <w:lang w:eastAsia="pl-PL"/>
              </w:rPr>
              <w:t>kiretami</w:t>
            </w:r>
            <w:proofErr w:type="spellEnd"/>
            <w:r w:rsidRPr="00893006">
              <w:rPr>
                <w:rFonts w:asciiTheme="minorHAnsi" w:eastAsia="Times New Roman" w:hAnsiTheme="minorHAnsi" w:cstheme="minorHAnsi"/>
                <w:sz w:val="20"/>
                <w:szCs w:val="20"/>
                <w:lang w:eastAsia="pl-PL"/>
              </w:rPr>
              <w:t xml:space="preserve"> dedykowanymi i uniwersalnymi. </w:t>
            </w:r>
            <w:proofErr w:type="spellStart"/>
            <w:r w:rsidRPr="00893006">
              <w:rPr>
                <w:rFonts w:asciiTheme="minorHAnsi" w:eastAsia="Times New Roman" w:hAnsiTheme="minorHAnsi" w:cstheme="minorHAnsi"/>
                <w:sz w:val="20"/>
                <w:szCs w:val="20"/>
                <w:lang w:eastAsia="pl-PL"/>
              </w:rPr>
              <w:t>Skalery</w:t>
            </w:r>
            <w:proofErr w:type="spellEnd"/>
            <w:r w:rsidRPr="00893006">
              <w:rPr>
                <w:rFonts w:asciiTheme="minorHAnsi" w:eastAsia="Times New Roman" w:hAnsiTheme="minorHAnsi" w:cstheme="minorHAnsi"/>
                <w:sz w:val="20"/>
                <w:szCs w:val="20"/>
                <w:lang w:eastAsia="pl-PL"/>
              </w:rPr>
              <w:t xml:space="preserve"> maszynowe- rodzaje, technika pracy, rodzaje </w:t>
            </w:r>
            <w:proofErr w:type="spellStart"/>
            <w:r w:rsidRPr="00893006">
              <w:rPr>
                <w:rFonts w:asciiTheme="minorHAnsi" w:eastAsia="Times New Roman" w:hAnsiTheme="minorHAnsi" w:cstheme="minorHAnsi"/>
                <w:sz w:val="20"/>
                <w:szCs w:val="20"/>
                <w:lang w:eastAsia="pl-PL"/>
              </w:rPr>
              <w:t>tipów</w:t>
            </w:r>
            <w:proofErr w:type="spellEnd"/>
            <w:r w:rsidRPr="00893006">
              <w:rPr>
                <w:rFonts w:asciiTheme="minorHAnsi" w:eastAsia="Times New Roman" w:hAnsiTheme="minorHAnsi" w:cstheme="minorHAnsi"/>
                <w:sz w:val="20"/>
                <w:szCs w:val="20"/>
                <w:lang w:eastAsia="pl-PL"/>
              </w:rPr>
              <w:t xml:space="preserve"> do RSD, zalety i wady </w:t>
            </w:r>
            <w:proofErr w:type="spellStart"/>
            <w:r w:rsidRPr="00893006">
              <w:rPr>
                <w:rFonts w:asciiTheme="minorHAnsi" w:eastAsia="Times New Roman" w:hAnsiTheme="minorHAnsi" w:cstheme="minorHAnsi"/>
                <w:sz w:val="20"/>
                <w:szCs w:val="20"/>
                <w:lang w:eastAsia="pl-PL"/>
              </w:rPr>
              <w:t>skalerów</w:t>
            </w:r>
            <w:proofErr w:type="spellEnd"/>
            <w:r w:rsidRPr="00893006">
              <w:rPr>
                <w:rFonts w:asciiTheme="minorHAnsi" w:eastAsia="Times New Roman" w:hAnsiTheme="minorHAnsi" w:cstheme="minorHAnsi"/>
                <w:sz w:val="20"/>
                <w:szCs w:val="20"/>
                <w:lang w:eastAsia="pl-PL"/>
              </w:rPr>
              <w:t xml:space="preserve"> maszynowych vs. </w:t>
            </w:r>
            <w:proofErr w:type="spellStart"/>
            <w:r w:rsidRPr="00893006">
              <w:rPr>
                <w:rFonts w:asciiTheme="minorHAnsi" w:eastAsia="Times New Roman" w:hAnsiTheme="minorHAnsi" w:cstheme="minorHAnsi"/>
                <w:sz w:val="20"/>
                <w:szCs w:val="20"/>
                <w:lang w:eastAsia="pl-PL"/>
              </w:rPr>
              <w:t>kiret</w:t>
            </w:r>
            <w:proofErr w:type="spellEnd"/>
            <w:r w:rsidRPr="00893006">
              <w:rPr>
                <w:rFonts w:asciiTheme="minorHAnsi" w:eastAsia="Times New Roman" w:hAnsiTheme="minorHAnsi" w:cstheme="minorHAnsi"/>
                <w:sz w:val="20"/>
                <w:szCs w:val="20"/>
                <w:lang w:eastAsia="pl-PL"/>
              </w:rPr>
              <w:t xml:space="preserve"> ręcznych. Piaskowanie nad- i </w:t>
            </w:r>
            <w:proofErr w:type="spellStart"/>
            <w:r w:rsidRPr="00893006">
              <w:rPr>
                <w:rFonts w:asciiTheme="minorHAnsi" w:eastAsia="Times New Roman" w:hAnsiTheme="minorHAnsi" w:cstheme="minorHAnsi"/>
                <w:sz w:val="20"/>
                <w:szCs w:val="20"/>
                <w:lang w:eastAsia="pl-PL"/>
              </w:rPr>
              <w:t>poddziąsłowe</w:t>
            </w:r>
            <w:proofErr w:type="spellEnd"/>
            <w:r w:rsidRPr="00893006">
              <w:rPr>
                <w:rFonts w:asciiTheme="minorHAnsi" w:eastAsia="Times New Roman" w:hAnsiTheme="minorHAnsi" w:cstheme="minorHAnsi"/>
                <w:sz w:val="20"/>
                <w:szCs w:val="20"/>
                <w:lang w:eastAsia="pl-PL"/>
              </w:rPr>
              <w:t xml:space="preserve">, rodzaje proszków. Uwarunkowania etiologiczne chorób przyzębia. Płytka nazębna a </w:t>
            </w:r>
            <w:proofErr w:type="spellStart"/>
            <w:r w:rsidRPr="00893006">
              <w:rPr>
                <w:rFonts w:asciiTheme="minorHAnsi" w:eastAsia="Times New Roman" w:hAnsiTheme="minorHAnsi" w:cstheme="minorHAnsi"/>
                <w:sz w:val="20"/>
                <w:szCs w:val="20"/>
                <w:lang w:eastAsia="pl-PL"/>
              </w:rPr>
              <w:t>biofilm</w:t>
            </w:r>
            <w:proofErr w:type="spellEnd"/>
            <w:r w:rsidRPr="00893006">
              <w:rPr>
                <w:rFonts w:asciiTheme="minorHAnsi" w:eastAsia="Times New Roman" w:hAnsiTheme="minorHAnsi" w:cstheme="minorHAnsi"/>
                <w:sz w:val="20"/>
                <w:szCs w:val="20"/>
                <w:lang w:eastAsia="pl-PL"/>
              </w:rPr>
              <w:t xml:space="preserve"> bakteryjny. Rola czynników gospodarza w powstawaniu chorób przyzębia. Mechanizmy niszczenia tkanek przyzębia. Teorie patogenezy </w:t>
            </w:r>
            <w:proofErr w:type="spellStart"/>
            <w:r w:rsidRPr="00893006">
              <w:rPr>
                <w:rFonts w:asciiTheme="minorHAnsi" w:eastAsia="Times New Roman" w:hAnsiTheme="minorHAnsi" w:cstheme="minorHAnsi"/>
                <w:sz w:val="20"/>
                <w:szCs w:val="20"/>
                <w:lang w:eastAsia="pl-PL"/>
              </w:rPr>
              <w:t>periodontitis</w:t>
            </w:r>
            <w:proofErr w:type="spellEnd"/>
            <w:r w:rsidRPr="00893006">
              <w:rPr>
                <w:rFonts w:asciiTheme="minorHAnsi" w:eastAsia="Times New Roman" w:hAnsiTheme="minorHAnsi" w:cstheme="minorHAnsi"/>
                <w:sz w:val="20"/>
                <w:szCs w:val="20"/>
                <w:lang w:eastAsia="pl-PL"/>
              </w:rPr>
              <w:t xml:space="preserve">. Zaburzenia immunologiczne oraz podatność genetyczna na zapalenia przyzębia. Czynniki ryzyka zapaleń przyzębia. Etiopatogeneza chorób </w:t>
            </w:r>
            <w:proofErr w:type="spellStart"/>
            <w:r w:rsidRPr="00893006">
              <w:rPr>
                <w:rFonts w:asciiTheme="minorHAnsi" w:eastAsia="Times New Roman" w:hAnsiTheme="minorHAnsi" w:cstheme="minorHAnsi"/>
                <w:sz w:val="20"/>
                <w:szCs w:val="20"/>
                <w:lang w:eastAsia="pl-PL"/>
              </w:rPr>
              <w:t>okołowszczepowych</w:t>
            </w:r>
            <w:proofErr w:type="spellEnd"/>
            <w:r w:rsidRPr="00893006">
              <w:rPr>
                <w:rFonts w:asciiTheme="minorHAnsi" w:eastAsia="Times New Roman" w:hAnsiTheme="minorHAnsi" w:cstheme="minorHAnsi"/>
                <w:sz w:val="20"/>
                <w:szCs w:val="20"/>
                <w:lang w:eastAsia="pl-PL"/>
              </w:rPr>
              <w:t xml:space="preserve">. Współczesna klasyfikacja </w:t>
            </w:r>
            <w:proofErr w:type="spellStart"/>
            <w:r w:rsidRPr="00893006">
              <w:rPr>
                <w:rFonts w:asciiTheme="minorHAnsi" w:eastAsia="Times New Roman" w:hAnsiTheme="minorHAnsi" w:cstheme="minorHAnsi"/>
                <w:sz w:val="20"/>
                <w:szCs w:val="20"/>
                <w:lang w:eastAsia="pl-PL"/>
              </w:rPr>
              <w:t>periodontopatii</w:t>
            </w:r>
            <w:proofErr w:type="spellEnd"/>
            <w:r w:rsidRPr="00893006">
              <w:rPr>
                <w:rFonts w:asciiTheme="minorHAnsi" w:eastAsia="Times New Roman" w:hAnsiTheme="minorHAnsi" w:cstheme="minorHAnsi"/>
                <w:sz w:val="20"/>
                <w:szCs w:val="20"/>
                <w:lang w:eastAsia="pl-PL"/>
              </w:rPr>
              <w:t xml:space="preserve">. Definicje zdrowego przyzębia, zapaleń dziąseł i zapalenia przyzębia. Różnicowanie kliniczne zapaleń dziąseł. Stadia i stopnie zapalenia przyzębia. Ostre zmiany </w:t>
            </w:r>
            <w:proofErr w:type="spellStart"/>
            <w:r w:rsidRPr="00893006">
              <w:rPr>
                <w:rFonts w:asciiTheme="minorHAnsi" w:eastAsia="Times New Roman" w:hAnsiTheme="minorHAnsi" w:cstheme="minorHAnsi"/>
                <w:sz w:val="20"/>
                <w:szCs w:val="20"/>
                <w:lang w:eastAsia="pl-PL"/>
              </w:rPr>
              <w:t>periodontalne</w:t>
            </w:r>
            <w:proofErr w:type="spellEnd"/>
            <w:r w:rsidRPr="00893006">
              <w:rPr>
                <w:rFonts w:asciiTheme="minorHAnsi" w:eastAsia="Times New Roman" w:hAnsiTheme="minorHAnsi" w:cstheme="minorHAnsi"/>
                <w:sz w:val="20"/>
                <w:szCs w:val="20"/>
                <w:lang w:eastAsia="pl-PL"/>
              </w:rPr>
              <w:t xml:space="preserve">. Choroby ogólne wpływające na stan przyzębia. Podział i diagnostyka kliniczna chorób </w:t>
            </w:r>
            <w:proofErr w:type="spellStart"/>
            <w:r w:rsidRPr="00893006">
              <w:rPr>
                <w:rFonts w:asciiTheme="minorHAnsi" w:eastAsia="Times New Roman" w:hAnsiTheme="minorHAnsi" w:cstheme="minorHAnsi"/>
                <w:sz w:val="20"/>
                <w:szCs w:val="20"/>
                <w:lang w:eastAsia="pl-PL"/>
              </w:rPr>
              <w:t>okołowszczepowych</w:t>
            </w:r>
            <w:proofErr w:type="spellEnd"/>
            <w:r w:rsidRPr="00893006">
              <w:rPr>
                <w:rFonts w:asciiTheme="minorHAnsi" w:eastAsia="Times New Roman" w:hAnsiTheme="minorHAnsi" w:cstheme="minorHAnsi"/>
                <w:sz w:val="20"/>
                <w:szCs w:val="20"/>
                <w:lang w:eastAsia="pl-PL"/>
              </w:rPr>
              <w:t xml:space="preserve">. Diagnostyka radiologiczna zapaleń przyzębia i zapaleń </w:t>
            </w:r>
            <w:proofErr w:type="spellStart"/>
            <w:r w:rsidRPr="00893006">
              <w:rPr>
                <w:rFonts w:asciiTheme="minorHAnsi" w:eastAsia="Times New Roman" w:hAnsiTheme="minorHAnsi" w:cstheme="minorHAnsi"/>
                <w:sz w:val="20"/>
                <w:szCs w:val="20"/>
                <w:lang w:eastAsia="pl-PL"/>
              </w:rPr>
              <w:t>okołowszczepowych</w:t>
            </w:r>
            <w:proofErr w:type="spellEnd"/>
            <w:r w:rsidRPr="00893006">
              <w:rPr>
                <w:rFonts w:asciiTheme="minorHAnsi" w:eastAsia="Times New Roman" w:hAnsiTheme="minorHAnsi" w:cstheme="minorHAnsi"/>
                <w:sz w:val="20"/>
                <w:szCs w:val="20"/>
                <w:lang w:eastAsia="pl-PL"/>
              </w:rPr>
              <w:t xml:space="preserve"> z uwzględnieniem CBCT. Testy mikrobiologiczne, immunologiczne i genetyczne w diagnostyce zapaleń przyzębia. Badania płynu dziąsłowego, tkanki dziąsła, śliny i surowicy krwi. Metodologia oceny zależności między czynnikiem ryzyka a chorobą. Rodzaje badań w </w:t>
            </w:r>
            <w:proofErr w:type="spellStart"/>
            <w:r w:rsidRPr="00893006">
              <w:rPr>
                <w:rFonts w:asciiTheme="minorHAnsi" w:eastAsia="Times New Roman" w:hAnsiTheme="minorHAnsi" w:cstheme="minorHAnsi"/>
                <w:sz w:val="20"/>
                <w:szCs w:val="20"/>
                <w:lang w:eastAsia="pl-PL"/>
              </w:rPr>
              <w:t>periodontal</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medicine</w:t>
            </w:r>
            <w:proofErr w:type="spellEnd"/>
            <w:r w:rsidRPr="00893006">
              <w:rPr>
                <w:rFonts w:asciiTheme="minorHAnsi" w:eastAsia="Times New Roman" w:hAnsiTheme="minorHAnsi" w:cstheme="minorHAnsi"/>
                <w:sz w:val="20"/>
                <w:szCs w:val="20"/>
                <w:lang w:eastAsia="pl-PL"/>
              </w:rPr>
              <w:t xml:space="preserv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w:t>
            </w:r>
            <w:proofErr w:type="spellStart"/>
            <w:r w:rsidRPr="00893006">
              <w:rPr>
                <w:rFonts w:asciiTheme="minorHAnsi" w:eastAsia="Times New Roman" w:hAnsiTheme="minorHAnsi" w:cstheme="minorHAnsi"/>
                <w:sz w:val="20"/>
                <w:szCs w:val="20"/>
                <w:lang w:eastAsia="pl-PL"/>
              </w:rPr>
              <w:t>naddziąsłowej</w:t>
            </w:r>
            <w:proofErr w:type="spellEnd"/>
            <w:r w:rsidRPr="00893006">
              <w:rPr>
                <w:rFonts w:asciiTheme="minorHAnsi" w:eastAsia="Times New Roman" w:hAnsiTheme="minorHAnsi" w:cstheme="minorHAnsi"/>
                <w:sz w:val="20"/>
                <w:szCs w:val="20"/>
                <w:lang w:eastAsia="pl-PL"/>
              </w:rPr>
              <w:t xml:space="preserve"> w leczeniu zapalenia przyzębia. Metodologia klasycznego leczenia niechirurgicznego zapaleń przyzębia- definicje i cele instrumentacji </w:t>
            </w:r>
            <w:proofErr w:type="spellStart"/>
            <w:r w:rsidRPr="00893006">
              <w:rPr>
                <w:rFonts w:asciiTheme="minorHAnsi" w:eastAsia="Times New Roman" w:hAnsiTheme="minorHAnsi" w:cstheme="minorHAnsi"/>
                <w:sz w:val="20"/>
                <w:szCs w:val="20"/>
                <w:lang w:eastAsia="pl-PL"/>
              </w:rPr>
              <w:t>poddziąsłowej</w:t>
            </w:r>
            <w:proofErr w:type="spellEnd"/>
            <w:r w:rsidRPr="00893006">
              <w:rPr>
                <w:rFonts w:asciiTheme="minorHAnsi" w:eastAsia="Times New Roman" w:hAnsiTheme="minorHAnsi" w:cstheme="minorHAnsi"/>
                <w:sz w:val="20"/>
                <w:szCs w:val="20"/>
                <w:lang w:eastAsia="pl-PL"/>
              </w:rPr>
              <w:t xml:space="preserve">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Mechanizm gojenia tkanek przyzębia po leczeniu niechirurgicznym. Możliwości i ograniczenia niechirurgicznego leczenia periodontologicznego, Alternatywne protokoły niechirurgicznego leczenia periodontologicznego: </w:t>
            </w:r>
            <w:proofErr w:type="spellStart"/>
            <w:r w:rsidRPr="00893006">
              <w:rPr>
                <w:rFonts w:asciiTheme="minorHAnsi" w:eastAsia="Times New Roman" w:hAnsiTheme="minorHAnsi" w:cstheme="minorHAnsi"/>
                <w:sz w:val="20"/>
                <w:szCs w:val="20"/>
                <w:lang w:eastAsia="pl-PL"/>
              </w:rPr>
              <w:t>dokieszonkowe</w:t>
            </w:r>
            <w:proofErr w:type="spellEnd"/>
            <w:r w:rsidRPr="00893006">
              <w:rPr>
                <w:rFonts w:asciiTheme="minorHAnsi" w:eastAsia="Times New Roman" w:hAnsiTheme="minorHAnsi" w:cstheme="minorHAnsi"/>
                <w:sz w:val="20"/>
                <w:szCs w:val="20"/>
                <w:lang w:eastAsia="pl-PL"/>
              </w:rPr>
              <w:t xml:space="preserve"> podawanie chemioterapeutyków, całościowe odkażanie jamy ustnej, modulacja odpowiedzi gospodarza, piaskowanie </w:t>
            </w:r>
            <w:proofErr w:type="spellStart"/>
            <w:r w:rsidRPr="00893006">
              <w:rPr>
                <w:rFonts w:asciiTheme="minorHAnsi" w:eastAsia="Times New Roman" w:hAnsiTheme="minorHAnsi" w:cstheme="minorHAnsi"/>
                <w:sz w:val="20"/>
                <w:szCs w:val="20"/>
                <w:lang w:eastAsia="pl-PL"/>
              </w:rPr>
              <w:t>poddziąsłowe</w:t>
            </w:r>
            <w:proofErr w:type="spellEnd"/>
            <w:r w:rsidRPr="00893006">
              <w:rPr>
                <w:rFonts w:asciiTheme="minorHAnsi" w:eastAsia="Times New Roman" w:hAnsiTheme="minorHAnsi" w:cstheme="minorHAnsi"/>
                <w:sz w:val="20"/>
                <w:szCs w:val="20"/>
                <w:lang w:eastAsia="pl-PL"/>
              </w:rPr>
              <w:t xml:space="preserve">, system </w:t>
            </w:r>
            <w:proofErr w:type="spellStart"/>
            <w:r w:rsidRPr="00893006">
              <w:rPr>
                <w:rFonts w:asciiTheme="minorHAnsi" w:eastAsia="Times New Roman" w:hAnsiTheme="minorHAnsi" w:cstheme="minorHAnsi"/>
                <w:sz w:val="20"/>
                <w:szCs w:val="20"/>
                <w:lang w:eastAsia="pl-PL"/>
              </w:rPr>
              <w:t>Vector</w:t>
            </w:r>
            <w:proofErr w:type="spellEnd"/>
            <w:r w:rsidRPr="00893006">
              <w:rPr>
                <w:rFonts w:asciiTheme="minorHAnsi" w:eastAsia="Times New Roman" w:hAnsiTheme="minorHAnsi" w:cstheme="minorHAnsi"/>
                <w:sz w:val="20"/>
                <w:szCs w:val="20"/>
                <w:lang w:eastAsia="pl-PL"/>
              </w:rPr>
              <w:t xml:space="preserve">. Leczenie zapalenia </w:t>
            </w:r>
            <w:proofErr w:type="spellStart"/>
            <w:r w:rsidRPr="00893006">
              <w:rPr>
                <w:rFonts w:asciiTheme="minorHAnsi" w:eastAsia="Times New Roman" w:hAnsiTheme="minorHAnsi" w:cstheme="minorHAnsi"/>
                <w:sz w:val="20"/>
                <w:szCs w:val="20"/>
                <w:lang w:eastAsia="pl-PL"/>
              </w:rPr>
              <w:t>okołowszczepowego</w:t>
            </w:r>
            <w:proofErr w:type="spellEnd"/>
            <w:r w:rsidRPr="00893006">
              <w:rPr>
                <w:rFonts w:asciiTheme="minorHAnsi" w:eastAsia="Times New Roman" w:hAnsiTheme="minorHAnsi" w:cstheme="minorHAnsi"/>
                <w:sz w:val="20"/>
                <w:szCs w:val="20"/>
                <w:lang w:eastAsia="pl-PL"/>
              </w:rPr>
              <w:t xml:space="preserve">. Antybiotykoterapia systemowa w leczeniu zapaleń przyzębia- wskazania, przeciwskazania, specyfika, miejsce w algorytmach leczenia. Terapia fotodynamiczna w leczeniu zapaleń przyzębia. Lasery </w:t>
            </w:r>
            <w:proofErr w:type="spellStart"/>
            <w:r w:rsidRPr="00893006">
              <w:rPr>
                <w:rFonts w:asciiTheme="minorHAnsi" w:eastAsia="Times New Roman" w:hAnsiTheme="minorHAnsi" w:cstheme="minorHAnsi"/>
                <w:sz w:val="20"/>
                <w:szCs w:val="20"/>
                <w:lang w:eastAsia="pl-PL"/>
              </w:rPr>
              <w:t>erbowe</w:t>
            </w:r>
            <w:proofErr w:type="spellEnd"/>
            <w:r w:rsidRPr="00893006">
              <w:rPr>
                <w:rFonts w:asciiTheme="minorHAnsi" w:eastAsia="Times New Roman" w:hAnsiTheme="minorHAnsi" w:cstheme="minorHAnsi"/>
                <w:sz w:val="20"/>
                <w:szCs w:val="20"/>
                <w:lang w:eastAsia="pl-PL"/>
              </w:rPr>
              <w:t>, diodowe i neodymowo-</w:t>
            </w:r>
            <w:proofErr w:type="spellStart"/>
            <w:r w:rsidRPr="00893006">
              <w:rPr>
                <w:rFonts w:asciiTheme="minorHAnsi" w:eastAsia="Times New Roman" w:hAnsiTheme="minorHAnsi" w:cstheme="minorHAnsi"/>
                <w:sz w:val="20"/>
                <w:szCs w:val="20"/>
                <w:lang w:eastAsia="pl-PL"/>
              </w:rPr>
              <w:t>jagowe</w:t>
            </w:r>
            <w:proofErr w:type="spellEnd"/>
            <w:r w:rsidRPr="00893006">
              <w:rPr>
                <w:rFonts w:asciiTheme="minorHAnsi" w:eastAsia="Times New Roman" w:hAnsiTheme="minorHAnsi" w:cstheme="minorHAnsi"/>
                <w:sz w:val="20"/>
                <w:szCs w:val="20"/>
                <w:lang w:eastAsia="pl-PL"/>
              </w:rPr>
              <w:t xml:space="preserve"> w niechirurgicznym leczeniu periodontologicznym. Procedura LANAP. Umiejętność krytycznej oceny nowości w leczeniu periodontologicznym. Rekomendacje w zakresie skuteczności leczenia stadium I </w:t>
            </w:r>
            <w:proofErr w:type="spellStart"/>
            <w:r w:rsidRPr="00893006">
              <w:rPr>
                <w:rFonts w:asciiTheme="minorHAnsi" w:eastAsia="Times New Roman" w:hAnsiTheme="minorHAnsi" w:cstheme="minorHAnsi"/>
                <w:sz w:val="20"/>
                <w:szCs w:val="20"/>
                <w:lang w:eastAsia="pl-PL"/>
              </w:rPr>
              <w:t>i</w:t>
            </w:r>
            <w:proofErr w:type="spellEnd"/>
            <w:r w:rsidRPr="00893006">
              <w:rPr>
                <w:rFonts w:asciiTheme="minorHAnsi" w:eastAsia="Times New Roman" w:hAnsiTheme="minorHAnsi" w:cstheme="minorHAnsi"/>
                <w:sz w:val="20"/>
                <w:szCs w:val="20"/>
                <w:lang w:eastAsia="pl-PL"/>
              </w:rPr>
              <w:t xml:space="preserve"> II zapalenia przyzębia Postępowanie w ostrych stanach periodontologicznych: leczenie martwiczych chorób przyzębia, opryszczkowego zapalenia dziąseł, ropnia </w:t>
            </w:r>
            <w:proofErr w:type="spellStart"/>
            <w:r w:rsidRPr="00893006">
              <w:rPr>
                <w:rFonts w:asciiTheme="minorHAnsi" w:eastAsia="Times New Roman" w:hAnsiTheme="minorHAnsi" w:cstheme="minorHAnsi"/>
                <w:sz w:val="20"/>
                <w:szCs w:val="20"/>
                <w:lang w:eastAsia="pl-PL"/>
              </w:rPr>
              <w:t>przyzębnego</w:t>
            </w:r>
            <w:proofErr w:type="spellEnd"/>
            <w:r w:rsidRPr="00893006">
              <w:rPr>
                <w:rFonts w:asciiTheme="minorHAnsi" w:eastAsia="Times New Roman" w:hAnsiTheme="minorHAnsi" w:cstheme="minorHAnsi"/>
                <w:sz w:val="20"/>
                <w:szCs w:val="20"/>
                <w:lang w:eastAsia="pl-PL"/>
              </w:rPr>
              <w:t xml:space="preserve"> i zespołów </w:t>
            </w:r>
            <w:proofErr w:type="spellStart"/>
            <w:r w:rsidRPr="00893006">
              <w:rPr>
                <w:rFonts w:asciiTheme="minorHAnsi" w:eastAsia="Times New Roman" w:hAnsiTheme="minorHAnsi" w:cstheme="minorHAnsi"/>
                <w:sz w:val="20"/>
                <w:szCs w:val="20"/>
                <w:lang w:eastAsia="pl-PL"/>
              </w:rPr>
              <w:t>endo-periodontalnych</w:t>
            </w:r>
            <w:proofErr w:type="spellEnd"/>
            <w:r w:rsidRPr="00893006">
              <w:rPr>
                <w:rFonts w:asciiTheme="minorHAnsi" w:eastAsia="Times New Roman" w:hAnsiTheme="minorHAnsi" w:cstheme="minorHAnsi"/>
                <w:sz w:val="20"/>
                <w:szCs w:val="20"/>
                <w:lang w:eastAsia="pl-PL"/>
              </w:rPr>
              <w:t>.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chorobowe na języku. Zmiany 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ustnej. Guzy łagodne, stany </w:t>
            </w:r>
            <w:proofErr w:type="spellStart"/>
            <w:r w:rsidRPr="00893006">
              <w:rPr>
                <w:rFonts w:asciiTheme="minorHAnsi" w:eastAsia="Times New Roman" w:hAnsiTheme="minorHAnsi" w:cstheme="minorHAnsi"/>
                <w:sz w:val="20"/>
                <w:szCs w:val="20"/>
                <w:lang w:eastAsia="pl-PL"/>
              </w:rPr>
              <w:t>przednowotworowe</w:t>
            </w:r>
            <w:proofErr w:type="spellEnd"/>
            <w:r w:rsidRPr="00893006">
              <w:rPr>
                <w:rFonts w:asciiTheme="minorHAnsi" w:eastAsia="Times New Roman" w:hAnsiTheme="minorHAnsi" w:cstheme="minorHAnsi"/>
                <w:sz w:val="20"/>
                <w:szCs w:val="20"/>
                <w:lang w:eastAsia="pl-PL"/>
              </w:rPr>
              <w:t xml:space="preserv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w:t>
            </w:r>
            <w:proofErr w:type="spellStart"/>
            <w:r w:rsidRPr="00893006">
              <w:rPr>
                <w:rFonts w:asciiTheme="minorHAnsi" w:eastAsia="Times New Roman" w:hAnsiTheme="minorHAnsi" w:cstheme="minorHAnsi"/>
                <w:sz w:val="20"/>
                <w:szCs w:val="20"/>
                <w:lang w:eastAsia="pl-PL"/>
              </w:rPr>
              <w:t>drożdżakowe</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Aftozy</w:t>
            </w:r>
            <w:proofErr w:type="spellEnd"/>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Zmiany martwiczo-wrzodziejące- diagnostyka różnicowa. Zmiany w jamie ustnej związane z chorobami skóry. Zmiany w jamie ustnej w chorobach krwi. </w:t>
            </w:r>
            <w:proofErr w:type="spellStart"/>
            <w:r w:rsidRPr="00893006">
              <w:rPr>
                <w:rFonts w:asciiTheme="minorHAnsi" w:eastAsia="Times New Roman" w:hAnsiTheme="minorHAnsi" w:cstheme="minorHAnsi"/>
                <w:sz w:val="20"/>
                <w:szCs w:val="20"/>
                <w:lang w:eastAsia="pl-PL"/>
              </w:rPr>
              <w:t>Mucositis</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Stomatopatie</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protetyczne.Reakcje</w:t>
            </w:r>
            <w:proofErr w:type="spellEnd"/>
            <w:r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anafilatyczne</w:t>
            </w:r>
            <w:proofErr w:type="spellEnd"/>
            <w:r w:rsidRPr="00893006">
              <w:rPr>
                <w:rFonts w:asciiTheme="minorHAnsi" w:eastAsia="Times New Roman" w:hAnsiTheme="minorHAnsi" w:cstheme="minorHAnsi"/>
                <w:sz w:val="20"/>
                <w:szCs w:val="20"/>
                <w:lang w:eastAsia="pl-PL"/>
              </w:rPr>
              <w:t xml:space="preserv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w:t>
            </w:r>
            <w:proofErr w:type="spellStart"/>
            <w:r w:rsidRPr="00893006">
              <w:rPr>
                <w:rFonts w:asciiTheme="minorHAnsi" w:eastAsia="Times New Roman" w:hAnsiTheme="minorHAnsi" w:cstheme="minorHAnsi"/>
                <w:sz w:val="20"/>
                <w:szCs w:val="20"/>
                <w:lang w:eastAsia="pl-PL"/>
              </w:rPr>
              <w:t>zębopochodne</w:t>
            </w:r>
            <w:proofErr w:type="spellEnd"/>
            <w:r w:rsidRPr="00893006">
              <w:rPr>
                <w:rFonts w:asciiTheme="minorHAnsi" w:eastAsia="Times New Roman" w:hAnsiTheme="minorHAnsi" w:cstheme="minorHAnsi"/>
                <w:sz w:val="20"/>
                <w:szCs w:val="20"/>
                <w:lang w:eastAsia="pl-PL"/>
              </w:rPr>
              <w:t xml:space="preserv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w:t>
            </w:r>
            <w:proofErr w:type="spellStart"/>
            <w:r w:rsidRPr="00893006">
              <w:rPr>
                <w:rFonts w:asciiTheme="minorHAnsi" w:eastAsia="Times New Roman" w:hAnsiTheme="minorHAnsi" w:cstheme="minorHAnsi"/>
                <w:sz w:val="20"/>
                <w:szCs w:val="20"/>
                <w:lang w:eastAsia="pl-PL"/>
              </w:rPr>
              <w:t>implantoprotetyki</w:t>
            </w:r>
            <w:proofErr w:type="spellEnd"/>
            <w:r w:rsidRPr="00893006">
              <w:rPr>
                <w:rFonts w:asciiTheme="minorHAnsi" w:eastAsia="Times New Roman" w:hAnsiTheme="minorHAnsi" w:cstheme="minorHAnsi"/>
                <w:sz w:val="20"/>
                <w:szCs w:val="20"/>
                <w:lang w:eastAsia="pl-PL"/>
              </w:rPr>
              <w:t xml:space="preserve">.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w:t>
            </w:r>
            <w:proofErr w:type="spellStart"/>
            <w:r w:rsidRPr="00893006">
              <w:rPr>
                <w:rFonts w:asciiTheme="minorHAnsi" w:eastAsia="Times New Roman" w:hAnsiTheme="minorHAnsi" w:cstheme="minorHAnsi"/>
                <w:sz w:val="20"/>
                <w:szCs w:val="20"/>
                <w:lang w:eastAsia="pl-PL"/>
              </w:rPr>
              <w:t>pozabiegowe</w:t>
            </w:r>
            <w:proofErr w:type="spellEnd"/>
            <w:r w:rsidRPr="00893006">
              <w:rPr>
                <w:rFonts w:asciiTheme="minorHAnsi" w:eastAsia="Times New Roman" w:hAnsiTheme="minorHAnsi" w:cstheme="minorHAnsi"/>
                <w:sz w:val="20"/>
                <w:szCs w:val="20"/>
                <w:lang w:eastAsia="pl-PL"/>
              </w:rPr>
              <w:t xml:space="preserv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w:t>
            </w:r>
            <w:proofErr w:type="spellStart"/>
            <w:r w:rsidRPr="00893006">
              <w:rPr>
                <w:rFonts w:asciiTheme="minorHAnsi" w:eastAsia="Times New Roman" w:hAnsiTheme="minorHAnsi" w:cstheme="minorHAnsi"/>
                <w:sz w:val="20"/>
                <w:szCs w:val="20"/>
                <w:lang w:eastAsia="pl-PL"/>
              </w:rPr>
              <w:t>endodontyczna</w:t>
            </w:r>
            <w:proofErr w:type="spellEnd"/>
            <w:r w:rsidRPr="00893006">
              <w:rPr>
                <w:rFonts w:asciiTheme="minorHAnsi" w:eastAsia="Times New Roman" w:hAnsiTheme="minorHAnsi" w:cstheme="minorHAnsi"/>
                <w:sz w:val="20"/>
                <w:szCs w:val="20"/>
                <w:lang w:eastAsia="pl-PL"/>
              </w:rPr>
              <w:t xml:space="preserve">.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zapaleń </w:t>
            </w:r>
            <w:proofErr w:type="spellStart"/>
            <w:r w:rsidRPr="00893006">
              <w:rPr>
                <w:rFonts w:asciiTheme="minorHAnsi" w:eastAsia="Times New Roman" w:hAnsiTheme="minorHAnsi" w:cstheme="minorHAnsi"/>
                <w:sz w:val="20"/>
                <w:szCs w:val="20"/>
                <w:lang w:eastAsia="pl-PL"/>
              </w:rPr>
              <w:t>zębopochodnych</w:t>
            </w:r>
            <w:proofErr w:type="spellEnd"/>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 xml:space="preserve">opnie </w:t>
            </w:r>
            <w:proofErr w:type="spellStart"/>
            <w:r w:rsidRPr="00893006">
              <w:rPr>
                <w:rFonts w:asciiTheme="minorHAnsi" w:eastAsia="Times New Roman" w:hAnsiTheme="minorHAnsi" w:cstheme="minorHAnsi"/>
                <w:sz w:val="20"/>
                <w:szCs w:val="20"/>
                <w:lang w:eastAsia="pl-PL"/>
              </w:rPr>
              <w:t>wewnątrzustne</w:t>
            </w:r>
            <w:proofErr w:type="spellEnd"/>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 xml:space="preserve">iła. Zakażenia grzybicze w stomatologii. Farmakoterapia zakażeń grzybiczych. Choroby </w:t>
            </w:r>
            <w:proofErr w:type="spellStart"/>
            <w:r w:rsidRPr="00893006">
              <w:rPr>
                <w:rFonts w:asciiTheme="minorHAnsi" w:eastAsia="Times New Roman" w:hAnsiTheme="minorHAnsi" w:cstheme="minorHAnsi"/>
                <w:sz w:val="20"/>
                <w:szCs w:val="20"/>
                <w:lang w:eastAsia="pl-PL"/>
              </w:rPr>
              <w:t>ziarniniakowe</w:t>
            </w:r>
            <w:proofErr w:type="spellEnd"/>
            <w:r w:rsidRPr="00893006">
              <w:rPr>
                <w:rFonts w:asciiTheme="minorHAnsi" w:eastAsia="Times New Roman" w:hAnsiTheme="minorHAnsi" w:cstheme="minorHAnsi"/>
                <w:sz w:val="20"/>
                <w:szCs w:val="20"/>
                <w:lang w:eastAsia="pl-PL"/>
              </w:rPr>
              <w:t xml:space="preserve">. Choroby </w:t>
            </w:r>
            <w:proofErr w:type="spellStart"/>
            <w:r w:rsidRPr="00893006">
              <w:rPr>
                <w:rFonts w:asciiTheme="minorHAnsi" w:eastAsia="Times New Roman" w:hAnsiTheme="minorHAnsi" w:cstheme="minorHAnsi"/>
                <w:sz w:val="20"/>
                <w:szCs w:val="20"/>
                <w:lang w:eastAsia="pl-PL"/>
              </w:rPr>
              <w:t>odogniskowe</w:t>
            </w:r>
            <w:proofErr w:type="spellEnd"/>
            <w:r w:rsidRPr="00893006">
              <w:rPr>
                <w:rFonts w:asciiTheme="minorHAnsi" w:eastAsia="Times New Roman" w:hAnsiTheme="minorHAnsi" w:cstheme="minorHAnsi"/>
                <w:sz w:val="20"/>
                <w:szCs w:val="20"/>
                <w:lang w:eastAsia="pl-PL"/>
              </w:rPr>
              <w:t xml:space="preserve">. Anatomia oraz choroby węzłów chłonnych głowy i szyi. Histiocytoza z komórek </w:t>
            </w:r>
            <w:proofErr w:type="spellStart"/>
            <w:r w:rsidRPr="00893006">
              <w:rPr>
                <w:rFonts w:asciiTheme="minorHAnsi" w:eastAsia="Times New Roman" w:hAnsiTheme="minorHAnsi" w:cstheme="minorHAnsi"/>
                <w:sz w:val="20"/>
                <w:szCs w:val="20"/>
                <w:lang w:eastAsia="pl-PL"/>
              </w:rPr>
              <w:t>Langerhansa</w:t>
            </w:r>
            <w:proofErr w:type="spellEnd"/>
            <w:r w:rsidRPr="00893006">
              <w:rPr>
                <w:rFonts w:asciiTheme="minorHAnsi" w:eastAsia="Times New Roman" w:hAnsiTheme="minorHAnsi" w:cstheme="minorHAnsi"/>
                <w:sz w:val="20"/>
                <w:szCs w:val="20"/>
                <w:lang w:eastAsia="pl-PL"/>
              </w:rPr>
              <w:t xml:space="preserve">.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w:t>
            </w:r>
            <w:proofErr w:type="spellStart"/>
            <w:r w:rsidRPr="00893006">
              <w:rPr>
                <w:rFonts w:asciiTheme="minorHAnsi" w:eastAsia="Times New Roman" w:hAnsiTheme="minorHAnsi" w:cstheme="minorHAnsi"/>
                <w:sz w:val="20"/>
                <w:szCs w:val="20"/>
                <w:lang w:eastAsia="pl-PL"/>
              </w:rPr>
              <w:t>przedprotetycznej</w:t>
            </w:r>
            <w:proofErr w:type="spellEnd"/>
            <w:r w:rsidRPr="00893006">
              <w:rPr>
                <w:rFonts w:asciiTheme="minorHAnsi" w:eastAsia="Times New Roman" w:hAnsiTheme="minorHAnsi" w:cstheme="minorHAnsi"/>
                <w:sz w:val="20"/>
                <w:szCs w:val="20"/>
                <w:lang w:eastAsia="pl-PL"/>
              </w:rPr>
              <w:t>.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Nowotwory głowy i szyi, w tym ich leczenie. Ropowice oraz ropnie obszaru twarzy i szyi. Wady wrodzone twarzoczaszki i zespoły chorobowe uwarunkowane genetycznie. Zapalenie kości twarzy. Planowanie leczenia operacyjnego wad zgryzowych. Stany zapalne </w:t>
            </w:r>
            <w:proofErr w:type="spellStart"/>
            <w:r w:rsidRPr="00893006">
              <w:rPr>
                <w:rFonts w:asciiTheme="minorHAnsi" w:eastAsia="Times New Roman" w:hAnsiTheme="minorHAnsi" w:cstheme="minorHAnsi"/>
                <w:sz w:val="20"/>
                <w:szCs w:val="20"/>
                <w:lang w:eastAsia="pl-PL"/>
              </w:rPr>
              <w:t>okołoszczękowe</w:t>
            </w:r>
            <w:proofErr w:type="spellEnd"/>
            <w:r w:rsidRPr="00893006">
              <w:rPr>
                <w:rFonts w:asciiTheme="minorHAnsi" w:eastAsia="Times New Roman" w:hAnsiTheme="minorHAnsi" w:cstheme="minorHAnsi"/>
                <w:sz w:val="20"/>
                <w:szCs w:val="20"/>
                <w:lang w:eastAsia="pl-PL"/>
              </w:rPr>
              <w:t xml:space="preserv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w:t>
            </w:r>
            <w:proofErr w:type="spellStart"/>
            <w:r w:rsidRPr="00893006">
              <w:rPr>
                <w:rFonts w:asciiTheme="minorHAnsi" w:eastAsia="Times New Roman" w:hAnsiTheme="minorHAnsi" w:cstheme="minorHAnsi"/>
                <w:sz w:val="20"/>
                <w:szCs w:val="20"/>
                <w:lang w:eastAsia="pl-PL"/>
              </w:rPr>
              <w:t>zębopochodne</w:t>
            </w:r>
            <w:proofErr w:type="spellEnd"/>
            <w:r w:rsidRPr="00893006">
              <w:rPr>
                <w:rFonts w:asciiTheme="minorHAnsi" w:eastAsia="Times New Roman" w:hAnsiTheme="minorHAnsi" w:cstheme="minorHAnsi"/>
                <w:sz w:val="20"/>
                <w:szCs w:val="20"/>
                <w:lang w:eastAsia="pl-PL"/>
              </w:rPr>
              <w:t xml:space="preserve">: diagnostyka, leczenie. Schorzenia zatok obocznych nosa. Chirurgia stawu skroniowo–żuchwowego. Leczenie </w:t>
            </w:r>
            <w:proofErr w:type="spellStart"/>
            <w:r w:rsidRPr="00893006">
              <w:rPr>
                <w:rFonts w:asciiTheme="minorHAnsi" w:eastAsia="Times New Roman" w:hAnsiTheme="minorHAnsi" w:cstheme="minorHAnsi"/>
                <w:sz w:val="20"/>
                <w:szCs w:val="20"/>
                <w:lang w:eastAsia="pl-PL"/>
              </w:rPr>
              <w:t>ankylozy</w:t>
            </w:r>
            <w:proofErr w:type="spellEnd"/>
            <w:r w:rsidRPr="00893006">
              <w:rPr>
                <w:rFonts w:asciiTheme="minorHAnsi" w:eastAsia="Times New Roman" w:hAnsiTheme="minorHAnsi" w:cstheme="minorHAnsi"/>
                <w:sz w:val="20"/>
                <w:szCs w:val="20"/>
                <w:lang w:eastAsia="pl-PL"/>
              </w:rPr>
              <w:t xml:space="preserve">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Zasady bezpieczeństwa i higieny pracy przy pacjencie ortodontycznym. Badanie przedmiotowe i podmiotowe pacjenta, przygotowanie dokumentacji fotograficznej. Rozwój i wzrost narządu żucia. Teorie rozwoju części twarzowej czaszki. Badanie zewnątrzustne, normy twarzowe i profilowe. Norma zgryzowa i czynnościowa na różnych etapach rozwoju osobniczego. Wstęp do diagnostyki. Diagnostyka i systematyka wad zgryzu wg </w:t>
            </w:r>
            <w:proofErr w:type="spellStart"/>
            <w:r w:rsidRPr="00893006">
              <w:rPr>
                <w:rFonts w:asciiTheme="minorHAnsi" w:eastAsia="Times New Roman" w:hAnsiTheme="minorHAnsi" w:cstheme="minorHAnsi"/>
                <w:sz w:val="20"/>
                <w:szCs w:val="20"/>
                <w:lang w:eastAsia="pl-PL"/>
              </w:rPr>
              <w:t>Ackermanna-Proffita</w:t>
            </w:r>
            <w:proofErr w:type="spellEnd"/>
            <w:r w:rsidRPr="00893006">
              <w:rPr>
                <w:rFonts w:asciiTheme="minorHAnsi" w:eastAsia="Times New Roman" w:hAnsiTheme="minorHAnsi" w:cstheme="minorHAnsi"/>
                <w:sz w:val="20"/>
                <w:szCs w:val="20"/>
                <w:lang w:eastAsia="pl-PL"/>
              </w:rPr>
              <w:t xml:space="preserve">; IOTN; wprowadzenie do diagnostyki Orlik-Grzybowskiej; wady zębowe. Diagnostyka: wady poziome – klasa II i III, poprzeczne oraz pionowe. Wskaźniki używane w ortodoncji. Diagnostyka RTG – CBCT, </w:t>
            </w:r>
            <w:proofErr w:type="spellStart"/>
            <w:r w:rsidRPr="00893006">
              <w:rPr>
                <w:rFonts w:asciiTheme="minorHAnsi" w:eastAsia="Times New Roman" w:hAnsiTheme="minorHAnsi" w:cstheme="minorHAnsi"/>
                <w:sz w:val="20"/>
                <w:szCs w:val="20"/>
                <w:lang w:eastAsia="pl-PL"/>
              </w:rPr>
              <w:t>telerentgenogram</w:t>
            </w:r>
            <w:proofErr w:type="spellEnd"/>
            <w:r w:rsidRPr="00893006">
              <w:rPr>
                <w:rFonts w:asciiTheme="minorHAnsi" w:eastAsia="Times New Roman" w:hAnsiTheme="minorHAnsi" w:cstheme="minorHAnsi"/>
                <w:sz w:val="20"/>
                <w:szCs w:val="20"/>
                <w:lang w:eastAsia="pl-PL"/>
              </w:rPr>
              <w:t xml:space="preserve"> głowy, RTG </w:t>
            </w:r>
            <w:proofErr w:type="spellStart"/>
            <w:r w:rsidRPr="00893006">
              <w:rPr>
                <w:rFonts w:asciiTheme="minorHAnsi" w:eastAsia="Times New Roman" w:hAnsiTheme="minorHAnsi" w:cstheme="minorHAnsi"/>
                <w:sz w:val="20"/>
                <w:szCs w:val="20"/>
                <w:lang w:eastAsia="pl-PL"/>
              </w:rPr>
              <w:t>pantomograficzne</w:t>
            </w:r>
            <w:proofErr w:type="spellEnd"/>
            <w:r w:rsidRPr="00893006">
              <w:rPr>
                <w:rFonts w:asciiTheme="minorHAnsi" w:eastAsia="Times New Roman" w:hAnsiTheme="minorHAnsi" w:cstheme="minorHAnsi"/>
                <w:sz w:val="20"/>
                <w:szCs w:val="20"/>
                <w:lang w:eastAsia="pl-PL"/>
              </w:rPr>
              <w:t xml:space="preserve">. Wiek kostny i zębowy. Biomechanika ortodontyczna i zakotwienie w ortodoncji. Materiałoznawstwo ortodontyczne. Profilaktyka ortodontyczna i wyjmowane aparaty ortodontyczne. Aparaty ortodontyczne </w:t>
            </w:r>
            <w:proofErr w:type="spellStart"/>
            <w:r w:rsidRPr="00893006">
              <w:rPr>
                <w:rFonts w:asciiTheme="minorHAnsi" w:eastAsia="Times New Roman" w:hAnsiTheme="minorHAnsi" w:cstheme="minorHAnsi"/>
                <w:sz w:val="20"/>
                <w:szCs w:val="20"/>
                <w:lang w:eastAsia="pl-PL"/>
              </w:rPr>
              <w:t>grubołukowe</w:t>
            </w:r>
            <w:proofErr w:type="spellEnd"/>
            <w:r w:rsidRPr="00893006">
              <w:rPr>
                <w:rFonts w:asciiTheme="minorHAnsi" w:eastAsia="Times New Roman" w:hAnsiTheme="minorHAnsi" w:cstheme="minorHAnsi"/>
                <w:sz w:val="20"/>
                <w:szCs w:val="20"/>
                <w:lang w:eastAsia="pl-PL"/>
              </w:rPr>
              <w:t xml:space="preserve">; maska twarzowa, </w:t>
            </w:r>
            <w:proofErr w:type="spellStart"/>
            <w:r w:rsidRPr="00893006">
              <w:rPr>
                <w:rFonts w:asciiTheme="minorHAnsi" w:eastAsia="Times New Roman" w:hAnsiTheme="minorHAnsi" w:cstheme="minorHAnsi"/>
                <w:sz w:val="20"/>
                <w:szCs w:val="20"/>
                <w:lang w:eastAsia="pl-PL"/>
              </w:rPr>
              <w:t>headgear</w:t>
            </w:r>
            <w:proofErr w:type="spellEnd"/>
            <w:r w:rsidRPr="00893006">
              <w:rPr>
                <w:rFonts w:asciiTheme="minorHAnsi" w:eastAsia="Times New Roman" w:hAnsiTheme="minorHAnsi" w:cstheme="minorHAnsi"/>
                <w:sz w:val="20"/>
                <w:szCs w:val="20"/>
                <w:lang w:eastAsia="pl-PL"/>
              </w:rPr>
              <w:t xml:space="preserve">, aparat </w:t>
            </w:r>
            <w:proofErr w:type="spellStart"/>
            <w:r w:rsidRPr="00893006">
              <w:rPr>
                <w:rFonts w:asciiTheme="minorHAnsi" w:eastAsia="Times New Roman" w:hAnsiTheme="minorHAnsi" w:cstheme="minorHAnsi"/>
                <w:sz w:val="20"/>
                <w:szCs w:val="20"/>
                <w:lang w:eastAsia="pl-PL"/>
              </w:rPr>
              <w:t>Herbst’a</w:t>
            </w:r>
            <w:proofErr w:type="spellEnd"/>
            <w:r w:rsidRPr="00893006">
              <w:rPr>
                <w:rFonts w:asciiTheme="minorHAnsi" w:eastAsia="Times New Roman" w:hAnsiTheme="minorHAnsi" w:cstheme="minorHAnsi"/>
                <w:sz w:val="20"/>
                <w:szCs w:val="20"/>
                <w:lang w:eastAsia="pl-PL"/>
              </w:rPr>
              <w:t xml:space="preserve">. Stałe </w:t>
            </w:r>
            <w:proofErr w:type="spellStart"/>
            <w:r w:rsidRPr="00893006">
              <w:rPr>
                <w:rFonts w:asciiTheme="minorHAnsi" w:eastAsia="Times New Roman" w:hAnsiTheme="minorHAnsi" w:cstheme="minorHAnsi"/>
                <w:sz w:val="20"/>
                <w:szCs w:val="20"/>
                <w:lang w:eastAsia="pl-PL"/>
              </w:rPr>
              <w:t>cienkołukowe</w:t>
            </w:r>
            <w:proofErr w:type="spellEnd"/>
            <w:r w:rsidRPr="00893006">
              <w:rPr>
                <w:rFonts w:asciiTheme="minorHAnsi" w:eastAsia="Times New Roman" w:hAnsiTheme="minorHAnsi" w:cstheme="minorHAnsi"/>
                <w:sz w:val="20"/>
                <w:szCs w:val="20"/>
                <w:lang w:eastAsia="pl-PL"/>
              </w:rPr>
              <w:t xml:space="preserve"> – elementy aparatu, montaż (technika pośrednia i bezpośrednia), demontaż i leczenie retencyjne. Leczenie ortognatyczne. Leczenie interdyscyplinarne – współpraca z </w:t>
            </w:r>
            <w:proofErr w:type="spellStart"/>
            <w:r w:rsidRPr="00893006">
              <w:rPr>
                <w:rFonts w:asciiTheme="minorHAnsi" w:eastAsia="Times New Roman" w:hAnsiTheme="minorHAnsi" w:cstheme="minorHAnsi"/>
                <w:sz w:val="20"/>
                <w:szCs w:val="20"/>
                <w:lang w:eastAsia="pl-PL"/>
              </w:rPr>
              <w:t>periodontologiem</w:t>
            </w:r>
            <w:proofErr w:type="spellEnd"/>
            <w:r w:rsidRPr="00893006">
              <w:rPr>
                <w:rFonts w:asciiTheme="minorHAnsi" w:eastAsia="Times New Roman" w:hAnsiTheme="minorHAnsi" w:cstheme="minorHAnsi"/>
                <w:sz w:val="20"/>
                <w:szCs w:val="20"/>
                <w:lang w:eastAsia="pl-PL"/>
              </w:rPr>
              <w:t>,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endodontycznego</w:t>
            </w:r>
            <w:proofErr w:type="spellEnd"/>
            <w:r w:rsidRPr="00893006">
              <w:rPr>
                <w:rFonts w:asciiTheme="minorHAnsi" w:eastAsia="Times New Roman" w:hAnsiTheme="minorHAnsi" w:cstheme="minorHAnsi"/>
                <w:sz w:val="20"/>
                <w:szCs w:val="20"/>
                <w:lang w:eastAsia="pl-PL"/>
              </w:rPr>
              <w:t xml:space="preserve">. Klasyfikacja typów systemów kanałowych. </w:t>
            </w:r>
            <w:proofErr w:type="spellStart"/>
            <w:r w:rsidRPr="00893006">
              <w:rPr>
                <w:rFonts w:asciiTheme="minorHAnsi" w:eastAsia="Times New Roman" w:hAnsiTheme="minorHAnsi" w:cstheme="minorHAnsi"/>
                <w:sz w:val="20"/>
                <w:szCs w:val="20"/>
                <w:lang w:eastAsia="pl-PL"/>
              </w:rPr>
              <w:t>Endodontium</w:t>
            </w:r>
            <w:proofErr w:type="spellEnd"/>
            <w:r w:rsidRPr="00893006">
              <w:rPr>
                <w:rFonts w:asciiTheme="minorHAnsi" w:eastAsia="Times New Roman" w:hAnsiTheme="minorHAnsi" w:cstheme="minorHAnsi"/>
                <w:sz w:val="20"/>
                <w:szCs w:val="20"/>
                <w:lang w:eastAsia="pl-PL"/>
              </w:rPr>
              <w:t xml:space="preserve">.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 xml:space="preserve">tiologia i patofizjologia chorób </w:t>
            </w:r>
            <w:proofErr w:type="spellStart"/>
            <w:r w:rsidRPr="00893006">
              <w:rPr>
                <w:rFonts w:asciiTheme="minorHAnsi" w:eastAsia="Times New Roman" w:hAnsiTheme="minorHAnsi" w:cstheme="minorHAnsi"/>
                <w:sz w:val="20"/>
                <w:szCs w:val="20"/>
                <w:lang w:eastAsia="pl-PL"/>
              </w:rPr>
              <w:t>endodontium</w:t>
            </w:r>
            <w:proofErr w:type="spellEnd"/>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Chemomechaniczne</w:t>
            </w:r>
            <w:proofErr w:type="spellEnd"/>
            <w:r w:rsidRPr="00893006">
              <w:rPr>
                <w:rFonts w:asciiTheme="minorHAnsi" w:eastAsia="Times New Roman" w:hAnsiTheme="minorHAnsi" w:cstheme="minorHAnsi"/>
                <w:sz w:val="20"/>
                <w:szCs w:val="20"/>
                <w:lang w:eastAsia="pl-PL"/>
              </w:rPr>
              <w:t xml:space="preserv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techniki opracowania ręczne i maszynowe. </w:t>
            </w:r>
            <w:proofErr w:type="spellStart"/>
            <w:r w:rsidRPr="00893006">
              <w:rPr>
                <w:rFonts w:asciiTheme="minorHAnsi" w:eastAsia="Times New Roman" w:hAnsiTheme="minorHAnsi" w:cstheme="minorHAnsi"/>
                <w:sz w:val="20"/>
                <w:szCs w:val="20"/>
                <w:lang w:eastAsia="pl-PL"/>
              </w:rPr>
              <w:t>Obturacja</w:t>
            </w:r>
            <w:proofErr w:type="spellEnd"/>
            <w:r w:rsidRPr="00893006">
              <w:rPr>
                <w:rFonts w:asciiTheme="minorHAnsi" w:eastAsia="Times New Roman" w:hAnsiTheme="minorHAnsi" w:cstheme="minorHAnsi"/>
                <w:sz w:val="20"/>
                <w:szCs w:val="20"/>
                <w:lang w:eastAsia="pl-PL"/>
              </w:rPr>
              <w:t xml:space="preserve">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powikłania po leczeniu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Ponowne leczenie </w:t>
            </w:r>
            <w:proofErr w:type="spellStart"/>
            <w:r w:rsidRPr="00893006">
              <w:rPr>
                <w:rFonts w:asciiTheme="minorHAnsi" w:eastAsia="Times New Roman" w:hAnsiTheme="minorHAnsi" w:cstheme="minorHAnsi"/>
                <w:sz w:val="20"/>
                <w:szCs w:val="20"/>
                <w:lang w:eastAsia="pl-PL"/>
              </w:rPr>
              <w:t>endodontyczne</w:t>
            </w:r>
            <w:proofErr w:type="spellEnd"/>
            <w:r w:rsidRPr="00893006">
              <w:rPr>
                <w:rFonts w:asciiTheme="minorHAnsi" w:eastAsia="Times New Roman" w:hAnsiTheme="minorHAnsi" w:cstheme="minorHAnsi"/>
                <w:sz w:val="20"/>
                <w:szCs w:val="20"/>
                <w:lang w:eastAsia="pl-PL"/>
              </w:rPr>
              <w:t xml:space="preserve">. Patologiczna resorpcja zębów, pierwsza pomoc w </w:t>
            </w:r>
            <w:proofErr w:type="spellStart"/>
            <w:r w:rsidRPr="00893006">
              <w:rPr>
                <w:rFonts w:asciiTheme="minorHAnsi" w:eastAsia="Times New Roman" w:hAnsiTheme="minorHAnsi" w:cstheme="minorHAnsi"/>
                <w:sz w:val="20"/>
                <w:szCs w:val="20"/>
                <w:lang w:eastAsia="pl-PL"/>
              </w:rPr>
              <w:t>endodoncji</w:t>
            </w:r>
            <w:proofErr w:type="spellEnd"/>
            <w:r w:rsidRPr="00893006">
              <w:rPr>
                <w:rFonts w:asciiTheme="minorHAnsi" w:eastAsia="Times New Roman" w:hAnsiTheme="minorHAnsi" w:cstheme="minorHAnsi"/>
                <w:sz w:val="20"/>
                <w:szCs w:val="20"/>
                <w:lang w:eastAsia="pl-PL"/>
              </w:rPr>
              <w:t>,</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leczenie </w:t>
            </w:r>
            <w:proofErr w:type="spellStart"/>
            <w:r w:rsidRPr="00893006">
              <w:rPr>
                <w:rFonts w:asciiTheme="minorHAnsi" w:eastAsia="Times New Roman" w:hAnsiTheme="minorHAnsi" w:cstheme="minorHAnsi"/>
                <w:sz w:val="20"/>
                <w:szCs w:val="20"/>
                <w:lang w:eastAsia="pl-PL"/>
              </w:rPr>
              <w:t>endodontyczne</w:t>
            </w:r>
            <w:proofErr w:type="spellEnd"/>
            <w:r w:rsidRPr="00893006">
              <w:rPr>
                <w:rFonts w:asciiTheme="minorHAnsi" w:eastAsia="Times New Roman" w:hAnsiTheme="minorHAnsi" w:cstheme="minorHAnsi"/>
                <w:sz w:val="20"/>
                <w:szCs w:val="20"/>
                <w:lang w:eastAsia="pl-PL"/>
              </w:rPr>
              <w:t xml:space="preserv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Odbudowa po leczeniu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i znieczulenia w </w:t>
            </w:r>
            <w:proofErr w:type="spellStart"/>
            <w:r w:rsidRPr="00893006">
              <w:rPr>
                <w:rFonts w:asciiTheme="minorHAnsi" w:eastAsia="Times New Roman" w:hAnsiTheme="minorHAnsi" w:cstheme="minorHAnsi"/>
                <w:sz w:val="20"/>
                <w:szCs w:val="20"/>
                <w:lang w:eastAsia="pl-PL"/>
              </w:rPr>
              <w:t>endodoncji</w:t>
            </w:r>
            <w:proofErr w:type="spellEnd"/>
            <w:r w:rsidRPr="00893006">
              <w:rPr>
                <w:rFonts w:asciiTheme="minorHAnsi" w:eastAsia="Times New Roman" w:hAnsiTheme="minorHAnsi" w:cstheme="minorHAnsi"/>
                <w:sz w:val="20"/>
                <w:szCs w:val="20"/>
                <w:lang w:eastAsia="pl-PL"/>
              </w:rPr>
              <w:t>. Diagnostyka RTG w leczeniu</w:t>
            </w:r>
            <w:r w:rsidR="004C32D8"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zespół zmian </w:t>
            </w:r>
            <w:proofErr w:type="spellStart"/>
            <w:r w:rsidRPr="00893006">
              <w:rPr>
                <w:rFonts w:asciiTheme="minorHAnsi" w:eastAsia="Times New Roman" w:hAnsiTheme="minorHAnsi" w:cstheme="minorHAnsi"/>
                <w:sz w:val="20"/>
                <w:szCs w:val="20"/>
                <w:lang w:eastAsia="pl-PL"/>
              </w:rPr>
              <w:t>endo-perio</w:t>
            </w:r>
            <w:proofErr w:type="spellEnd"/>
            <w:r w:rsidRPr="00893006">
              <w:rPr>
                <w:rFonts w:asciiTheme="minorHAnsi" w:eastAsia="Times New Roman" w:hAnsiTheme="minorHAnsi" w:cstheme="minorHAnsi"/>
                <w:sz w:val="20"/>
                <w:szCs w:val="20"/>
                <w:lang w:eastAsia="pl-PL"/>
              </w:rPr>
              <w:t xml:space="preserve">, chirurgia </w:t>
            </w:r>
            <w:proofErr w:type="spellStart"/>
            <w:r w:rsidRPr="00893006">
              <w:rPr>
                <w:rFonts w:asciiTheme="minorHAnsi" w:eastAsia="Times New Roman" w:hAnsiTheme="minorHAnsi" w:cstheme="minorHAnsi"/>
                <w:sz w:val="20"/>
                <w:szCs w:val="20"/>
                <w:lang w:eastAsia="pl-PL"/>
              </w:rPr>
              <w:t>endodontyczna</w:t>
            </w:r>
            <w:proofErr w:type="spellEnd"/>
            <w:r w:rsidRPr="00893006">
              <w:rPr>
                <w:rFonts w:asciiTheme="minorHAnsi" w:eastAsia="Times New Roman" w:hAnsiTheme="minorHAnsi" w:cstheme="minorHAnsi"/>
                <w:sz w:val="20"/>
                <w:szCs w:val="20"/>
                <w:lang w:eastAsia="pl-PL"/>
              </w:rPr>
              <w:t>.</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Instrumentarium </w:t>
            </w:r>
            <w:proofErr w:type="spellStart"/>
            <w:r w:rsidRPr="00893006">
              <w:rPr>
                <w:rFonts w:asciiTheme="minorHAnsi" w:eastAsia="Times New Roman" w:hAnsiTheme="minorHAnsi" w:cstheme="minorHAnsi"/>
                <w:sz w:val="20"/>
                <w:szCs w:val="20"/>
                <w:lang w:eastAsia="pl-PL"/>
              </w:rPr>
              <w:t>endodontyczne</w:t>
            </w:r>
            <w:proofErr w:type="spellEnd"/>
            <w:r w:rsidRPr="00893006">
              <w:rPr>
                <w:rFonts w:asciiTheme="minorHAnsi" w:eastAsia="Times New Roman" w:hAnsiTheme="minorHAnsi" w:cstheme="minorHAnsi"/>
                <w:sz w:val="20"/>
                <w:szCs w:val="20"/>
                <w:lang w:eastAsia="pl-PL"/>
              </w:rPr>
              <w:t xml:space="preserv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 xml:space="preserve">Choroby miazgi i </w:t>
            </w:r>
            <w:proofErr w:type="spellStart"/>
            <w:r w:rsidRPr="00893006">
              <w:rPr>
                <w:rFonts w:asciiTheme="minorHAnsi" w:eastAsia="Times New Roman" w:hAnsiTheme="minorHAnsi" w:cstheme="minorHAnsi"/>
                <w:sz w:val="20"/>
                <w:szCs w:val="20"/>
                <w:lang w:eastAsia="pl-PL"/>
              </w:rPr>
              <w:t>tkanekok</w:t>
            </w:r>
            <w:proofErr w:type="spellEnd"/>
            <w:r w:rsidR="00027BA1" w:rsidRPr="00893006">
              <w:rPr>
                <w:rFonts w:asciiTheme="minorHAnsi" w:eastAsia="Times New Roman" w:hAnsiTheme="minorHAnsi" w:cstheme="minorHAnsi"/>
                <w:sz w:val="20"/>
                <w:szCs w:val="20"/>
                <w:lang w:eastAsia="pl-PL"/>
              </w:rPr>
              <w:t xml:space="preserve"> </w:t>
            </w:r>
            <w:proofErr w:type="spellStart"/>
            <w:r w:rsidRPr="00893006">
              <w:rPr>
                <w:rFonts w:asciiTheme="minorHAnsi" w:eastAsia="Times New Roman" w:hAnsiTheme="minorHAnsi" w:cstheme="minorHAnsi"/>
                <w:sz w:val="20"/>
                <w:szCs w:val="20"/>
                <w:lang w:eastAsia="pl-PL"/>
              </w:rPr>
              <w:t>ołowierzchołkowych</w:t>
            </w:r>
            <w:proofErr w:type="spellEnd"/>
            <w:r w:rsidRPr="00893006">
              <w:rPr>
                <w:rFonts w:asciiTheme="minorHAnsi" w:eastAsia="Times New Roman" w:hAnsiTheme="minorHAnsi" w:cstheme="minorHAnsi"/>
                <w:sz w:val="20"/>
                <w:szCs w:val="20"/>
                <w:lang w:eastAsia="pl-PL"/>
              </w:rPr>
              <w:t>.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korzeniowych i koferdam w leczeniu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w:t>
            </w:r>
            <w:proofErr w:type="spellStart"/>
            <w:r w:rsidRPr="00893006">
              <w:rPr>
                <w:rFonts w:asciiTheme="minorHAnsi" w:eastAsia="Times New Roman" w:hAnsiTheme="minorHAnsi" w:cstheme="minorHAnsi"/>
                <w:sz w:val="20"/>
                <w:szCs w:val="20"/>
                <w:lang w:eastAsia="pl-PL"/>
              </w:rPr>
              <w:t>endodontycznym</w:t>
            </w:r>
            <w:proofErr w:type="spellEnd"/>
            <w:r w:rsidRPr="00893006">
              <w:rPr>
                <w:rFonts w:asciiTheme="minorHAnsi" w:eastAsia="Times New Roman" w:hAnsiTheme="minorHAnsi" w:cstheme="minorHAnsi"/>
                <w:sz w:val="20"/>
                <w:szCs w:val="20"/>
                <w:lang w:eastAsia="pl-PL"/>
              </w:rPr>
              <w:t xml:space="preserve">.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w:t>
            </w:r>
            <w:proofErr w:type="spellStart"/>
            <w:r w:rsidRPr="00893006">
              <w:rPr>
                <w:rFonts w:asciiTheme="minorHAnsi" w:eastAsia="Times New Roman" w:hAnsiTheme="minorHAnsi" w:cstheme="minorHAnsi"/>
                <w:sz w:val="20"/>
                <w:szCs w:val="20"/>
                <w:lang w:eastAsia="pl-PL"/>
              </w:rPr>
              <w:t>szczękozgryzowych</w:t>
            </w:r>
            <w:proofErr w:type="spellEnd"/>
            <w:r w:rsidRPr="00893006">
              <w:rPr>
                <w:rFonts w:asciiTheme="minorHAnsi" w:eastAsia="Times New Roman" w:hAnsiTheme="minorHAnsi" w:cstheme="minorHAnsi"/>
                <w:sz w:val="20"/>
                <w:szCs w:val="20"/>
                <w:lang w:eastAsia="pl-PL"/>
              </w:rPr>
              <w:t>,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0A2FC811" w14:textId="77777777" w:rsidR="00D07FDA" w:rsidRDefault="00D07FDA" w:rsidP="00114A63">
      <w:pPr>
        <w:jc w:val="center"/>
        <w:rPr>
          <w:b/>
          <w:bCs/>
          <w:sz w:val="24"/>
          <w:szCs w:val="24"/>
        </w:rPr>
      </w:pPr>
    </w:p>
    <w:p w14:paraId="3440C04B" w14:textId="77777777" w:rsidR="00D07FDA" w:rsidRDefault="00D07FDA" w:rsidP="00114A63">
      <w:pPr>
        <w:jc w:val="center"/>
        <w:rPr>
          <w:b/>
          <w:bCs/>
          <w:sz w:val="24"/>
          <w:szCs w:val="24"/>
        </w:rPr>
      </w:pPr>
    </w:p>
    <w:p w14:paraId="1A1C20D0" w14:textId="77777777" w:rsidR="00D07FDA" w:rsidRDefault="00D07FDA" w:rsidP="00114A63">
      <w:pPr>
        <w:jc w:val="center"/>
        <w:rPr>
          <w:b/>
          <w:bCs/>
          <w:sz w:val="24"/>
          <w:szCs w:val="24"/>
        </w:rPr>
      </w:pPr>
    </w:p>
    <w:p w14:paraId="2525E242" w14:textId="77777777" w:rsidR="00D07FDA" w:rsidRDefault="00D07FDA" w:rsidP="00114A63">
      <w:pPr>
        <w:jc w:val="center"/>
        <w:rPr>
          <w:b/>
          <w:bCs/>
          <w:sz w:val="24"/>
          <w:szCs w:val="24"/>
        </w:rPr>
      </w:pPr>
    </w:p>
    <w:p w14:paraId="0FB9C545" w14:textId="77777777" w:rsidR="00D07FDA" w:rsidRDefault="00D07FDA" w:rsidP="00114A63">
      <w:pPr>
        <w:jc w:val="center"/>
        <w:rPr>
          <w:b/>
          <w:bCs/>
          <w:sz w:val="24"/>
          <w:szCs w:val="24"/>
        </w:rPr>
      </w:pPr>
    </w:p>
    <w:p w14:paraId="58E70E0E" w14:textId="77777777" w:rsidR="00D07FDA" w:rsidRDefault="00D07FDA" w:rsidP="00114A63">
      <w:pPr>
        <w:jc w:val="center"/>
        <w:rPr>
          <w:b/>
          <w:bCs/>
          <w:sz w:val="24"/>
          <w:szCs w:val="24"/>
        </w:rPr>
      </w:pPr>
    </w:p>
    <w:p w14:paraId="7CC01877" w14:textId="77777777" w:rsidR="00D07FDA" w:rsidRDefault="00D07FDA" w:rsidP="00114A63">
      <w:pPr>
        <w:jc w:val="center"/>
        <w:rPr>
          <w:b/>
          <w:bCs/>
          <w:sz w:val="24"/>
          <w:szCs w:val="24"/>
        </w:rPr>
      </w:pPr>
    </w:p>
    <w:p w14:paraId="331568B2" w14:textId="77777777" w:rsidR="00D07FDA" w:rsidRDefault="00D07FDA" w:rsidP="00114A63">
      <w:pPr>
        <w:jc w:val="center"/>
        <w:rPr>
          <w:b/>
          <w:bCs/>
          <w:sz w:val="24"/>
          <w:szCs w:val="24"/>
        </w:rPr>
      </w:pPr>
    </w:p>
    <w:p w14:paraId="538FAF3B" w14:textId="77777777" w:rsidR="00D07FDA" w:rsidRDefault="00D07FDA" w:rsidP="00114A63">
      <w:pPr>
        <w:jc w:val="center"/>
        <w:rPr>
          <w:b/>
          <w:bCs/>
          <w:sz w:val="24"/>
          <w:szCs w:val="24"/>
        </w:rPr>
      </w:pPr>
    </w:p>
    <w:p w14:paraId="6BD1BCA2" w14:textId="77777777" w:rsidR="00D07FDA" w:rsidRDefault="00D07FDA" w:rsidP="00114A63">
      <w:pPr>
        <w:jc w:val="center"/>
        <w:rPr>
          <w:b/>
          <w:bCs/>
          <w:sz w:val="24"/>
          <w:szCs w:val="24"/>
        </w:rPr>
      </w:pPr>
    </w:p>
    <w:p w14:paraId="4168EB2E" w14:textId="77777777" w:rsidR="00D07FDA" w:rsidRDefault="00D07FDA" w:rsidP="00114A63">
      <w:pPr>
        <w:jc w:val="center"/>
        <w:rPr>
          <w:b/>
          <w:bCs/>
          <w:sz w:val="24"/>
          <w:szCs w:val="24"/>
        </w:rPr>
      </w:pPr>
    </w:p>
    <w:p w14:paraId="06AC0D07" w14:textId="77777777" w:rsidR="00D07FDA" w:rsidRDefault="00D07FDA" w:rsidP="00114A63">
      <w:pPr>
        <w:jc w:val="center"/>
        <w:rPr>
          <w:b/>
          <w:bCs/>
          <w:sz w:val="24"/>
          <w:szCs w:val="24"/>
        </w:rPr>
      </w:pPr>
    </w:p>
    <w:p w14:paraId="6D24DE8A" w14:textId="77777777" w:rsidR="00D07FDA" w:rsidRDefault="00D07FDA" w:rsidP="00114A63">
      <w:pPr>
        <w:jc w:val="center"/>
        <w:rPr>
          <w:b/>
          <w:bCs/>
          <w:sz w:val="24"/>
          <w:szCs w:val="24"/>
        </w:rPr>
      </w:pPr>
    </w:p>
    <w:p w14:paraId="01D43B10" w14:textId="77777777" w:rsidR="00D07FDA" w:rsidRDefault="00D07FDA" w:rsidP="00114A63">
      <w:pPr>
        <w:jc w:val="center"/>
        <w:rPr>
          <w:b/>
          <w:bCs/>
          <w:sz w:val="24"/>
          <w:szCs w:val="24"/>
        </w:rPr>
      </w:pPr>
    </w:p>
    <w:p w14:paraId="50D777EE" w14:textId="77777777" w:rsidR="00D07FDA" w:rsidRDefault="00D07FDA" w:rsidP="00114A63">
      <w:pPr>
        <w:jc w:val="center"/>
        <w:rPr>
          <w:b/>
          <w:bCs/>
          <w:sz w:val="24"/>
          <w:szCs w:val="24"/>
        </w:rPr>
      </w:pPr>
    </w:p>
    <w:p w14:paraId="02AE51CA" w14:textId="77777777" w:rsidR="00D07FDA" w:rsidRDefault="00D07FDA" w:rsidP="00114A63">
      <w:pPr>
        <w:jc w:val="center"/>
        <w:rPr>
          <w:b/>
          <w:bCs/>
          <w:sz w:val="24"/>
          <w:szCs w:val="24"/>
        </w:rPr>
      </w:pPr>
    </w:p>
    <w:p w14:paraId="15A381D7" w14:textId="77777777" w:rsidR="00D07FDA" w:rsidRDefault="00D07FDA" w:rsidP="00114A63">
      <w:pPr>
        <w:jc w:val="center"/>
        <w:rPr>
          <w:b/>
          <w:bCs/>
          <w:sz w:val="24"/>
          <w:szCs w:val="24"/>
        </w:rPr>
      </w:pPr>
    </w:p>
    <w:p w14:paraId="1B6EE5B6" w14:textId="77777777" w:rsidR="00D07FDA" w:rsidRDefault="00D07FDA" w:rsidP="00114A63">
      <w:pPr>
        <w:jc w:val="center"/>
        <w:rPr>
          <w:b/>
          <w:bCs/>
          <w:sz w:val="24"/>
          <w:szCs w:val="24"/>
        </w:rPr>
      </w:pPr>
    </w:p>
    <w:p w14:paraId="2FB5AD5F" w14:textId="77777777" w:rsidR="00D07FDA" w:rsidRDefault="00D07FDA" w:rsidP="00114A63">
      <w:pPr>
        <w:jc w:val="center"/>
        <w:rPr>
          <w:b/>
          <w:bCs/>
          <w:sz w:val="24"/>
          <w:szCs w:val="24"/>
        </w:rPr>
      </w:pPr>
    </w:p>
    <w:p w14:paraId="1DD617F2" w14:textId="77777777" w:rsidR="00D07FDA" w:rsidRDefault="00D07FDA" w:rsidP="00114A63">
      <w:pPr>
        <w:jc w:val="center"/>
        <w:rPr>
          <w:b/>
          <w:bCs/>
          <w:sz w:val="24"/>
          <w:szCs w:val="24"/>
        </w:rPr>
      </w:pPr>
    </w:p>
    <w:p w14:paraId="677A02CA" w14:textId="77777777" w:rsidR="00D07FDA" w:rsidRDefault="00D07FDA" w:rsidP="00114A63">
      <w:pPr>
        <w:jc w:val="center"/>
        <w:rPr>
          <w:b/>
          <w:bCs/>
          <w:sz w:val="24"/>
          <w:szCs w:val="24"/>
        </w:rPr>
      </w:pPr>
    </w:p>
    <w:p w14:paraId="7A5EF979" w14:textId="39615EAE"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89595BD" w14:textId="2279E0EE"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w:t>
      </w:r>
      <w:r w:rsidR="00621A67">
        <w:rPr>
          <w:rFonts w:asciiTheme="minorHAnsi" w:hAnsiTheme="minorHAnsi" w:cstheme="minorHAnsi"/>
          <w:b/>
          <w:sz w:val="24"/>
          <w:szCs w:val="24"/>
        </w:rPr>
        <w:t>30</w:t>
      </w:r>
      <w:r>
        <w:rPr>
          <w:rFonts w:asciiTheme="minorHAnsi" w:hAnsiTheme="minorHAnsi" w:cstheme="minorHAnsi"/>
          <w:b/>
          <w:sz w:val="24"/>
          <w:szCs w:val="24"/>
        </w:rPr>
        <w:t>/203</w:t>
      </w:r>
      <w:r w:rsidR="00621A67">
        <w:rPr>
          <w:rFonts w:asciiTheme="minorHAnsi" w:hAnsiTheme="minorHAnsi" w:cstheme="minorHAnsi"/>
          <w:b/>
          <w:sz w:val="24"/>
          <w:szCs w:val="24"/>
        </w:rPr>
        <w:t>1</w:t>
      </w:r>
    </w:p>
    <w:p w14:paraId="0D9E3407" w14:textId="5A3D04C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1E026454" w:rsidR="00C76652" w:rsidRPr="00B3159A" w:rsidRDefault="00C76652" w:rsidP="00C76652">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Stomatologia zachowawcza z </w:t>
            </w:r>
            <w:proofErr w:type="spellStart"/>
            <w:r w:rsidRPr="003C4712">
              <w:rPr>
                <w:rFonts w:asciiTheme="minorHAnsi" w:hAnsiTheme="minorHAnsi" w:cstheme="minorHAnsi"/>
                <w:sz w:val="20"/>
                <w:szCs w:val="20"/>
              </w:rPr>
              <w:t>endodoncją</w:t>
            </w:r>
            <w:proofErr w:type="spellEnd"/>
            <w:r w:rsidRPr="003C4712">
              <w:rPr>
                <w:rFonts w:asciiTheme="minorHAnsi" w:hAnsiTheme="minorHAnsi" w:cstheme="minorHAnsi"/>
                <w:sz w:val="20"/>
                <w:szCs w:val="20"/>
              </w:rPr>
              <w:t xml:space="preserve">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Warstwowa odbudowa zębów przednich z uwzględnieniem koloru, przezierności, opalescencji i fluorescencji kompozytu. Złamanie zęba </w:t>
            </w:r>
            <w:proofErr w:type="spellStart"/>
            <w:r w:rsidRPr="003C4712">
              <w:rPr>
                <w:rFonts w:asciiTheme="minorHAnsi" w:eastAsia="Times New Roman" w:hAnsiTheme="minorHAnsi" w:cstheme="minorHAnsi"/>
                <w:bCs/>
                <w:sz w:val="20"/>
                <w:szCs w:val="20"/>
                <w:lang w:eastAsia="pl-PL"/>
              </w:rPr>
              <w:t>poddziąsłowe</w:t>
            </w:r>
            <w:proofErr w:type="spellEnd"/>
            <w:r w:rsidRPr="003C4712">
              <w:rPr>
                <w:rFonts w:asciiTheme="minorHAnsi" w:eastAsia="Times New Roman" w:hAnsiTheme="minorHAnsi" w:cstheme="minorHAnsi"/>
                <w:bCs/>
                <w:sz w:val="20"/>
                <w:szCs w:val="20"/>
                <w:lang w:eastAsia="pl-PL"/>
              </w:rPr>
              <w:t xml:space="preserv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Geometria i wypełnienie ubytku klasy II. Fizjologiczne i patologiczne starcie zębów u osób starszych (diagnostyka, przyczyny, leczenie). Leczenie próchnicy okrężnej i </w:t>
            </w:r>
            <w:proofErr w:type="spellStart"/>
            <w:r w:rsidRPr="003C4712">
              <w:rPr>
                <w:rFonts w:asciiTheme="minorHAnsi" w:eastAsia="Times New Roman" w:hAnsiTheme="minorHAnsi" w:cstheme="minorHAnsi"/>
                <w:bCs/>
                <w:sz w:val="20"/>
                <w:szCs w:val="20"/>
                <w:lang w:eastAsia="pl-PL"/>
              </w:rPr>
              <w:t>przyszyjkowej</w:t>
            </w:r>
            <w:proofErr w:type="spellEnd"/>
            <w:r w:rsidRPr="003C4712">
              <w:rPr>
                <w:rFonts w:asciiTheme="minorHAnsi" w:eastAsia="Times New Roman" w:hAnsiTheme="minorHAnsi" w:cstheme="minorHAnsi"/>
                <w:bCs/>
                <w:sz w:val="20"/>
                <w:szCs w:val="20"/>
                <w:lang w:eastAsia="pl-PL"/>
              </w:rPr>
              <w:t xml:space="preserve"> u osób starszych. Odbudowa w odcinku bocznym – złamanie zęba </w:t>
            </w:r>
            <w:proofErr w:type="spellStart"/>
            <w:r w:rsidRPr="003C4712">
              <w:rPr>
                <w:rFonts w:asciiTheme="minorHAnsi" w:eastAsia="Times New Roman" w:hAnsiTheme="minorHAnsi" w:cstheme="minorHAnsi"/>
                <w:bCs/>
                <w:sz w:val="20"/>
                <w:szCs w:val="20"/>
                <w:lang w:eastAsia="pl-PL"/>
              </w:rPr>
              <w:t>poddziasłowe</w:t>
            </w:r>
            <w:proofErr w:type="spellEnd"/>
            <w:r w:rsidRPr="003C4712">
              <w:rPr>
                <w:rFonts w:asciiTheme="minorHAnsi" w:eastAsia="Times New Roman" w:hAnsiTheme="minorHAnsi" w:cstheme="minorHAnsi"/>
                <w:bCs/>
                <w:sz w:val="20"/>
                <w:szCs w:val="20"/>
                <w:lang w:eastAsia="pl-PL"/>
              </w:rPr>
              <w:t xml:space="preserv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Odbudowa estetyczna w odcinku przednim – ząb po urazie (II klasa </w:t>
            </w:r>
            <w:proofErr w:type="spellStart"/>
            <w:r w:rsidRPr="003C4712">
              <w:rPr>
                <w:rFonts w:asciiTheme="minorHAnsi" w:eastAsia="Times New Roman" w:hAnsiTheme="minorHAnsi" w:cstheme="minorHAnsi"/>
                <w:bCs/>
                <w:sz w:val="20"/>
                <w:szCs w:val="20"/>
                <w:lang w:eastAsia="pl-PL"/>
              </w:rPr>
              <w:t>Ellisa</w:t>
            </w:r>
            <w:proofErr w:type="spellEnd"/>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leczenia protetycznego. Przygotowanie pacjentów do leczenia protetycznego- leczenie </w:t>
            </w:r>
            <w:proofErr w:type="spellStart"/>
            <w:r w:rsidRPr="003C4712">
              <w:rPr>
                <w:rFonts w:asciiTheme="minorHAnsi" w:eastAsia="Times New Roman" w:hAnsiTheme="minorHAnsi" w:cstheme="minorHAnsi"/>
                <w:bCs/>
                <w:sz w:val="20"/>
                <w:szCs w:val="20"/>
                <w:lang w:eastAsia="pl-PL"/>
              </w:rPr>
              <w:t>przedprotetyczne</w:t>
            </w:r>
            <w:proofErr w:type="spellEnd"/>
            <w:r w:rsidRPr="003C4712">
              <w:rPr>
                <w:rFonts w:asciiTheme="minorHAnsi" w:eastAsia="Times New Roman" w:hAnsiTheme="minorHAnsi" w:cstheme="minorHAnsi"/>
                <w:bCs/>
                <w:sz w:val="20"/>
                <w:szCs w:val="20"/>
                <w:lang w:eastAsia="pl-PL"/>
              </w:rPr>
              <w:t>.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postępowania klinicznego i laboratoryjnego. Mosty protetyczne: podział wskazania, przeciwwskazania, zasady projektowania, zalety i wady mostów w porównaniu z protezami ruchomymi w przypadku alternatywnym.</w:t>
            </w:r>
            <w:r w:rsidR="00CE1801"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Implantoprotetyka</w:t>
            </w:r>
            <w:proofErr w:type="spellEnd"/>
            <w:r w:rsidRPr="003C4712">
              <w:rPr>
                <w:rFonts w:asciiTheme="minorHAnsi" w:eastAsia="Times New Roman" w:hAnsiTheme="minorHAnsi" w:cstheme="minorHAnsi"/>
                <w:bCs/>
                <w:sz w:val="20"/>
                <w:szCs w:val="20"/>
                <w:lang w:eastAsia="pl-PL"/>
              </w:rPr>
              <w:t xml:space="preserve">: wskazania, przeciwskazania. Planowanie leczenia </w:t>
            </w:r>
            <w:proofErr w:type="spellStart"/>
            <w:r w:rsidRPr="003C4712">
              <w:rPr>
                <w:rFonts w:asciiTheme="minorHAnsi" w:eastAsia="Times New Roman" w:hAnsiTheme="minorHAnsi" w:cstheme="minorHAnsi"/>
                <w:bCs/>
                <w:sz w:val="20"/>
                <w:szCs w:val="20"/>
                <w:lang w:eastAsia="pl-PL"/>
              </w:rPr>
              <w:t>implantoprotetycznego</w:t>
            </w:r>
            <w:proofErr w:type="spellEnd"/>
            <w:r w:rsidRPr="003C4712">
              <w:rPr>
                <w:rFonts w:asciiTheme="minorHAnsi" w:eastAsia="Times New Roman" w:hAnsiTheme="minorHAnsi" w:cstheme="minorHAnsi"/>
                <w:bCs/>
                <w:sz w:val="20"/>
                <w:szCs w:val="20"/>
                <w:lang w:eastAsia="pl-PL"/>
              </w:rPr>
              <w:t>.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Postępowanie kliniczne i laboratoryjne w </w:t>
            </w:r>
            <w:proofErr w:type="spellStart"/>
            <w:r w:rsidRPr="003C4712">
              <w:rPr>
                <w:rFonts w:asciiTheme="minorHAnsi" w:eastAsia="Times New Roman" w:hAnsiTheme="minorHAnsi" w:cstheme="minorHAnsi"/>
                <w:bCs/>
                <w:sz w:val="20"/>
                <w:szCs w:val="20"/>
                <w:lang w:eastAsia="pl-PL"/>
              </w:rPr>
              <w:t>implantoprotetyce</w:t>
            </w:r>
            <w:proofErr w:type="spellEnd"/>
            <w:r w:rsidRPr="003C4712">
              <w:rPr>
                <w:rFonts w:asciiTheme="minorHAnsi" w:eastAsia="Times New Roman" w:hAnsiTheme="minorHAnsi" w:cstheme="minorHAnsi"/>
                <w:bCs/>
                <w:sz w:val="20"/>
                <w:szCs w:val="20"/>
                <w:lang w:eastAsia="pl-PL"/>
              </w:rPr>
              <w:t xml:space="preserve">. Protezy szkieletowe. Analiza </w:t>
            </w:r>
            <w:proofErr w:type="spellStart"/>
            <w:r w:rsidRPr="003C4712">
              <w:rPr>
                <w:rFonts w:asciiTheme="minorHAnsi" w:eastAsia="Times New Roman" w:hAnsiTheme="minorHAnsi" w:cstheme="minorHAnsi"/>
                <w:bCs/>
                <w:sz w:val="20"/>
                <w:szCs w:val="20"/>
                <w:lang w:eastAsia="pl-PL"/>
              </w:rPr>
              <w:t>paralelometryczna</w:t>
            </w:r>
            <w:proofErr w:type="spellEnd"/>
            <w:r w:rsidRPr="003C4712">
              <w:rPr>
                <w:rFonts w:asciiTheme="minorHAnsi" w:eastAsia="Times New Roman" w:hAnsiTheme="minorHAnsi" w:cstheme="minorHAnsi"/>
                <w:bCs/>
                <w:sz w:val="20"/>
                <w:szCs w:val="20"/>
                <w:lang w:eastAsia="pl-PL"/>
              </w:rPr>
              <w:t xml:space="preserve">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Naprawy uzupełnień protetycznych. </w:t>
            </w:r>
            <w:proofErr w:type="spellStart"/>
            <w:r w:rsidRPr="003C4712">
              <w:rPr>
                <w:rFonts w:asciiTheme="minorHAnsi" w:eastAsia="Times New Roman" w:hAnsiTheme="minorHAnsi" w:cstheme="minorHAnsi"/>
                <w:bCs/>
                <w:sz w:val="20"/>
                <w:szCs w:val="20"/>
                <w:lang w:eastAsia="pl-PL"/>
              </w:rPr>
              <w:t>Stomatopatie</w:t>
            </w:r>
            <w:proofErr w:type="spellEnd"/>
            <w:r w:rsidRPr="003C4712">
              <w:rPr>
                <w:rFonts w:asciiTheme="minorHAnsi" w:eastAsia="Times New Roman" w:hAnsiTheme="minorHAnsi" w:cstheme="minorHAnsi"/>
                <w:bCs/>
                <w:sz w:val="20"/>
                <w:szCs w:val="20"/>
                <w:lang w:eastAsia="pl-PL"/>
              </w:rPr>
              <w:t xml:space="preserv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urazowym. </w:t>
            </w:r>
            <w:proofErr w:type="spellStart"/>
            <w:r w:rsidRPr="003C4712">
              <w:rPr>
                <w:rFonts w:asciiTheme="minorHAnsi" w:eastAsia="Times New Roman" w:hAnsiTheme="minorHAnsi" w:cstheme="minorHAnsi"/>
                <w:bCs/>
                <w:sz w:val="20"/>
                <w:szCs w:val="20"/>
                <w:lang w:eastAsia="pl-PL"/>
              </w:rPr>
              <w:t>Parafunkcje</w:t>
            </w:r>
            <w:proofErr w:type="spellEnd"/>
            <w:r w:rsidRPr="003C4712">
              <w:rPr>
                <w:rFonts w:asciiTheme="minorHAnsi" w:eastAsia="Times New Roman" w:hAnsiTheme="minorHAnsi" w:cstheme="minorHAnsi"/>
                <w:bCs/>
                <w:sz w:val="20"/>
                <w:szCs w:val="20"/>
                <w:lang w:eastAsia="pl-PL"/>
              </w:rPr>
              <w:t xml:space="preserve"> , dysfunkcje i artropatie. Leczenie protetyczne pacjentów po zabiegach pooperacyjnych </w:t>
            </w:r>
            <w:proofErr w:type="spellStart"/>
            <w:r w:rsidRPr="003C4712">
              <w:rPr>
                <w:rFonts w:asciiTheme="minorHAnsi" w:eastAsia="Times New Roman" w:hAnsiTheme="minorHAnsi" w:cstheme="minorHAnsi"/>
                <w:bCs/>
                <w:sz w:val="20"/>
                <w:szCs w:val="20"/>
                <w:lang w:eastAsia="pl-PL"/>
              </w:rPr>
              <w:t>wewnątrzustnych</w:t>
            </w:r>
            <w:proofErr w:type="spellEnd"/>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Epitezy</w:t>
            </w:r>
            <w:proofErr w:type="spellEnd"/>
            <w:r w:rsidRPr="003C4712">
              <w:rPr>
                <w:rFonts w:asciiTheme="minorHAnsi" w:eastAsia="Times New Roman" w:hAnsiTheme="minorHAnsi" w:cstheme="minorHAnsi"/>
                <w:bCs/>
                <w:sz w:val="20"/>
                <w:szCs w:val="20"/>
                <w:lang w:eastAsia="pl-PL"/>
              </w:rPr>
              <w:t xml:space="preserve">.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proofErr w:type="spellStart"/>
            <w:r w:rsidRPr="003C4712">
              <w:rPr>
                <w:rFonts w:asciiTheme="minorHAnsi" w:eastAsia="Times New Roman" w:hAnsiTheme="minorHAnsi" w:cstheme="minorHAnsi"/>
                <w:bCs/>
                <w:sz w:val="20"/>
                <w:szCs w:val="20"/>
                <w:lang w:eastAsia="pl-PL"/>
              </w:rPr>
              <w:t>Ortochirurgia</w:t>
            </w:r>
            <w:proofErr w:type="spellEnd"/>
            <w:r w:rsidRPr="003C4712">
              <w:rPr>
                <w:rFonts w:asciiTheme="minorHAnsi" w:eastAsia="Times New Roman" w:hAnsiTheme="minorHAnsi" w:cstheme="minorHAnsi"/>
                <w:bCs/>
                <w:sz w:val="20"/>
                <w:szCs w:val="20"/>
                <w:lang w:eastAsia="pl-PL"/>
              </w:rPr>
              <w:t>.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Metody względnego i bezwzględnego podnoszenia wyrostka zębodołowego. Implantologia stomatologiczna - Diagnostyka </w:t>
            </w:r>
            <w:proofErr w:type="spellStart"/>
            <w:r w:rsidRPr="003C4712">
              <w:rPr>
                <w:rFonts w:asciiTheme="minorHAnsi" w:eastAsia="Times New Roman" w:hAnsiTheme="minorHAnsi" w:cstheme="minorHAnsi"/>
                <w:bCs/>
                <w:sz w:val="20"/>
                <w:szCs w:val="20"/>
                <w:lang w:eastAsia="pl-PL"/>
              </w:rPr>
              <w:t>przedzabiegowa</w:t>
            </w:r>
            <w:proofErr w:type="spellEnd"/>
            <w:r w:rsidRPr="003C4712">
              <w:rPr>
                <w:rFonts w:asciiTheme="minorHAnsi" w:eastAsia="Times New Roman" w:hAnsiTheme="minorHAnsi" w:cstheme="minorHAnsi"/>
                <w:bCs/>
                <w:sz w:val="20"/>
                <w:szCs w:val="20"/>
                <w:lang w:eastAsia="pl-PL"/>
              </w:rPr>
              <w:t>.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Torbiele zatok szczękowych. Torbiele obszaru szczękowo-twarzowego: Torbiele </w:t>
            </w:r>
            <w:proofErr w:type="spellStart"/>
            <w:r w:rsidRPr="003C4712">
              <w:rPr>
                <w:rFonts w:asciiTheme="minorHAnsi" w:eastAsia="Times New Roman" w:hAnsiTheme="minorHAnsi" w:cstheme="minorHAnsi"/>
                <w:bCs/>
                <w:sz w:val="20"/>
                <w:szCs w:val="20"/>
                <w:lang w:eastAsia="pl-PL"/>
              </w:rPr>
              <w:t>okołoszczękowych</w:t>
            </w:r>
            <w:proofErr w:type="spellEnd"/>
            <w:r w:rsidRPr="003C4712">
              <w:rPr>
                <w:rFonts w:asciiTheme="minorHAnsi" w:eastAsia="Times New Roman" w:hAnsiTheme="minorHAnsi" w:cstheme="minorHAnsi"/>
                <w:bCs/>
                <w:sz w:val="20"/>
                <w:szCs w:val="20"/>
                <w:lang w:eastAsia="pl-PL"/>
              </w:rPr>
              <w:t xml:space="preserve">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laserowego, różnice w gojeniu. Technika pracy laserem. Bezpieczeństwo w pracy z laserem. </w:t>
            </w:r>
            <w:proofErr w:type="spellStart"/>
            <w:r w:rsidRPr="003C4712">
              <w:rPr>
                <w:rFonts w:asciiTheme="minorHAnsi" w:eastAsia="Times New Roman" w:hAnsiTheme="minorHAnsi" w:cstheme="minorHAnsi"/>
                <w:bCs/>
                <w:sz w:val="20"/>
                <w:szCs w:val="20"/>
                <w:lang w:eastAsia="pl-PL"/>
              </w:rPr>
              <w:t>Niezębopochodne</w:t>
            </w:r>
            <w:proofErr w:type="spellEnd"/>
            <w:r w:rsidRPr="003C4712">
              <w:rPr>
                <w:rFonts w:asciiTheme="minorHAnsi" w:eastAsia="Times New Roman" w:hAnsiTheme="minorHAnsi" w:cstheme="minorHAnsi"/>
                <w:bCs/>
                <w:sz w:val="20"/>
                <w:szCs w:val="20"/>
                <w:lang w:eastAsia="pl-PL"/>
              </w:rPr>
              <w:t xml:space="preserv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niezębopochodne</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Zębopochodne</w:t>
            </w:r>
            <w:proofErr w:type="spellEnd"/>
            <w:r w:rsidRPr="003C4712">
              <w:rPr>
                <w:rFonts w:asciiTheme="minorHAnsi" w:eastAsia="Times New Roman" w:hAnsiTheme="minorHAnsi" w:cstheme="minorHAnsi"/>
                <w:bCs/>
                <w:sz w:val="20"/>
                <w:szCs w:val="20"/>
                <w:lang w:eastAsia="pl-PL"/>
              </w:rPr>
              <w:t xml:space="preserv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 xml:space="preserve">lasyfikacja guzów </w:t>
            </w:r>
            <w:proofErr w:type="spellStart"/>
            <w:r w:rsidRPr="003C4712">
              <w:rPr>
                <w:rFonts w:asciiTheme="minorHAnsi" w:eastAsia="Times New Roman" w:hAnsiTheme="minorHAnsi" w:cstheme="minorHAnsi"/>
                <w:bCs/>
                <w:sz w:val="20"/>
                <w:szCs w:val="20"/>
                <w:lang w:eastAsia="pl-PL"/>
              </w:rPr>
              <w:t>zębopochodnych</w:t>
            </w:r>
            <w:proofErr w:type="spellEnd"/>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 xml:space="preserve">uzy zawierające nabłonek </w:t>
            </w:r>
            <w:proofErr w:type="spellStart"/>
            <w:r w:rsidRPr="003C4712">
              <w:rPr>
                <w:rFonts w:asciiTheme="minorHAnsi" w:eastAsia="Times New Roman" w:hAnsiTheme="minorHAnsi" w:cstheme="minorHAnsi"/>
                <w:bCs/>
                <w:sz w:val="20"/>
                <w:szCs w:val="20"/>
                <w:lang w:eastAsia="pl-PL"/>
              </w:rPr>
              <w:t>zębotwórczy</w:t>
            </w:r>
            <w:proofErr w:type="spellEnd"/>
            <w:r w:rsidRPr="003C4712">
              <w:rPr>
                <w:rFonts w:asciiTheme="minorHAnsi" w:eastAsia="Times New Roman" w:hAnsiTheme="minorHAnsi" w:cstheme="minorHAnsi"/>
                <w:bCs/>
                <w:sz w:val="20"/>
                <w:szCs w:val="20"/>
                <w:lang w:eastAsia="pl-PL"/>
              </w:rPr>
              <w:t xml:space="preserve">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dojrzałym, włóknistym podścieliskiem, bez </w:t>
            </w:r>
            <w:proofErr w:type="spellStart"/>
            <w:r w:rsidRPr="003C4712">
              <w:rPr>
                <w:rFonts w:asciiTheme="minorHAnsi" w:eastAsia="Times New Roman" w:hAnsiTheme="minorHAnsi" w:cstheme="minorHAnsi"/>
                <w:bCs/>
                <w:sz w:val="20"/>
                <w:szCs w:val="20"/>
                <w:lang w:eastAsia="pl-PL"/>
              </w:rPr>
              <w:t>zębopochodnej</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ektomezenchymy</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Zębopochodne</w:t>
            </w:r>
            <w:proofErr w:type="spellEnd"/>
            <w:r w:rsidRPr="003C4712">
              <w:rPr>
                <w:rFonts w:asciiTheme="minorHAnsi" w:eastAsia="Times New Roman" w:hAnsiTheme="minorHAnsi" w:cstheme="minorHAnsi"/>
                <w:bCs/>
                <w:sz w:val="20"/>
                <w:szCs w:val="20"/>
                <w:lang w:eastAsia="pl-PL"/>
              </w:rPr>
              <w:t xml:space="preserve"> guzy niezłośliwe: Guzy zawierające nabłonek </w:t>
            </w:r>
            <w:proofErr w:type="spellStart"/>
            <w:r w:rsidRPr="003C4712">
              <w:rPr>
                <w:rFonts w:asciiTheme="minorHAnsi" w:eastAsia="Times New Roman" w:hAnsiTheme="minorHAnsi" w:cstheme="minorHAnsi"/>
                <w:bCs/>
                <w:sz w:val="20"/>
                <w:szCs w:val="20"/>
                <w:lang w:eastAsia="pl-PL"/>
              </w:rPr>
              <w:t>zębotwórczy</w:t>
            </w:r>
            <w:proofErr w:type="spellEnd"/>
            <w:r w:rsidRPr="003C4712">
              <w:rPr>
                <w:rFonts w:asciiTheme="minorHAnsi" w:eastAsia="Times New Roman" w:hAnsiTheme="minorHAnsi" w:cstheme="minorHAnsi"/>
                <w:bCs/>
                <w:sz w:val="20"/>
                <w:szCs w:val="20"/>
                <w:lang w:eastAsia="pl-PL"/>
              </w:rPr>
              <w:t xml:space="preserve"> i </w:t>
            </w:r>
            <w:proofErr w:type="spellStart"/>
            <w:r w:rsidRPr="003C4712">
              <w:rPr>
                <w:rFonts w:asciiTheme="minorHAnsi" w:eastAsia="Times New Roman" w:hAnsiTheme="minorHAnsi" w:cstheme="minorHAnsi"/>
                <w:bCs/>
                <w:sz w:val="20"/>
                <w:szCs w:val="20"/>
                <w:lang w:eastAsia="pl-PL"/>
              </w:rPr>
              <w:t>zębopochodną</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ektomezenchymę</w:t>
            </w:r>
            <w:proofErr w:type="spellEnd"/>
            <w:r w:rsidRPr="003C4712">
              <w:rPr>
                <w:rFonts w:asciiTheme="minorHAnsi" w:eastAsia="Times New Roman" w:hAnsiTheme="minorHAnsi" w:cstheme="minorHAnsi"/>
                <w:bCs/>
                <w:sz w:val="20"/>
                <w:szCs w:val="20"/>
                <w:lang w:eastAsia="pl-PL"/>
              </w:rPr>
              <w:t>,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Guzy zawierające mezenchymę i/lub </w:t>
            </w:r>
            <w:proofErr w:type="spellStart"/>
            <w:r w:rsidRPr="003C4712">
              <w:rPr>
                <w:rFonts w:asciiTheme="minorHAnsi" w:eastAsia="Times New Roman" w:hAnsiTheme="minorHAnsi" w:cstheme="minorHAnsi"/>
                <w:bCs/>
                <w:sz w:val="20"/>
                <w:szCs w:val="20"/>
                <w:lang w:eastAsia="pl-PL"/>
              </w:rPr>
              <w:t>zębopochodną</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ektomezenchymę</w:t>
            </w:r>
            <w:proofErr w:type="spellEnd"/>
            <w:r w:rsidRPr="003C4712">
              <w:rPr>
                <w:rFonts w:asciiTheme="minorHAnsi" w:eastAsia="Times New Roman" w:hAnsiTheme="minorHAnsi" w:cstheme="minorHAnsi"/>
                <w:bCs/>
                <w:sz w:val="20"/>
                <w:szCs w:val="20"/>
                <w:lang w:eastAsia="pl-PL"/>
              </w:rPr>
              <w:t>,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również zawierać nabłonek </w:t>
            </w:r>
            <w:proofErr w:type="spellStart"/>
            <w:r w:rsidRPr="003C4712">
              <w:rPr>
                <w:rFonts w:asciiTheme="minorHAnsi" w:eastAsia="Times New Roman" w:hAnsiTheme="minorHAnsi" w:cstheme="minorHAnsi"/>
                <w:bCs/>
                <w:sz w:val="20"/>
                <w:szCs w:val="20"/>
                <w:lang w:eastAsia="pl-PL"/>
              </w:rPr>
              <w:t>zębotwórczy</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Zębopochodne</w:t>
            </w:r>
            <w:proofErr w:type="spellEnd"/>
            <w:r w:rsidRPr="003C4712">
              <w:rPr>
                <w:rFonts w:asciiTheme="minorHAnsi" w:eastAsia="Times New Roman" w:hAnsiTheme="minorHAnsi" w:cstheme="minorHAnsi"/>
                <w:bCs/>
                <w:sz w:val="20"/>
                <w:szCs w:val="20"/>
                <w:lang w:eastAsia="pl-PL"/>
              </w:rPr>
              <w:t xml:space="preserv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kliniczne. Klasyfikacja implantów. </w:t>
            </w:r>
            <w:proofErr w:type="spellStart"/>
            <w:r w:rsidRPr="003C4712">
              <w:rPr>
                <w:rFonts w:asciiTheme="minorHAnsi" w:eastAsia="Times New Roman" w:hAnsiTheme="minorHAnsi" w:cstheme="minorHAnsi"/>
                <w:bCs/>
                <w:sz w:val="20"/>
                <w:szCs w:val="20"/>
                <w:lang w:eastAsia="pl-PL"/>
              </w:rPr>
              <w:t>Osteointegracja</w:t>
            </w:r>
            <w:proofErr w:type="spellEnd"/>
            <w:r w:rsidRPr="003C4712">
              <w:rPr>
                <w:rFonts w:asciiTheme="minorHAnsi" w:eastAsia="Times New Roman" w:hAnsiTheme="minorHAnsi" w:cstheme="minorHAnsi"/>
                <w:bCs/>
                <w:sz w:val="20"/>
                <w:szCs w:val="20"/>
                <w:lang w:eastAsia="pl-PL"/>
              </w:rPr>
              <w:t xml:space="preserve">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Zabieg wprowadzenia implantu. Biomateriały w stomatologii. Zabiegi przygotowujące i towarzyszące leczeniu implantologicznemu. Zabiegi </w:t>
            </w:r>
            <w:proofErr w:type="spellStart"/>
            <w:r w:rsidRPr="003C4712">
              <w:rPr>
                <w:rFonts w:asciiTheme="minorHAnsi" w:eastAsia="Times New Roman" w:hAnsiTheme="minorHAnsi" w:cstheme="minorHAnsi"/>
                <w:bCs/>
                <w:sz w:val="20"/>
                <w:szCs w:val="20"/>
                <w:lang w:eastAsia="pl-PL"/>
              </w:rPr>
              <w:t>augmentacyjne</w:t>
            </w:r>
            <w:proofErr w:type="spellEnd"/>
            <w:r w:rsidRPr="003C4712">
              <w:rPr>
                <w:rFonts w:asciiTheme="minorHAnsi" w:eastAsia="Times New Roman" w:hAnsiTheme="minorHAnsi" w:cstheme="minorHAnsi"/>
                <w:bCs/>
                <w:sz w:val="20"/>
                <w:szCs w:val="20"/>
                <w:lang w:eastAsia="pl-PL"/>
              </w:rPr>
              <w:t xml:space="preserve"> w implantologii. </w:t>
            </w:r>
            <w:proofErr w:type="spellStart"/>
            <w:r w:rsidRPr="003C4712">
              <w:rPr>
                <w:rFonts w:asciiTheme="minorHAnsi" w:eastAsia="Times New Roman" w:hAnsiTheme="minorHAnsi" w:cstheme="minorHAnsi"/>
                <w:bCs/>
                <w:sz w:val="20"/>
                <w:szCs w:val="20"/>
                <w:lang w:eastAsia="pl-PL"/>
              </w:rPr>
              <w:t>Implantoprotetyka</w:t>
            </w:r>
            <w:proofErr w:type="spellEnd"/>
            <w:r w:rsidRPr="003C4712">
              <w:rPr>
                <w:rFonts w:asciiTheme="minorHAnsi" w:eastAsia="Times New Roman" w:hAnsiTheme="minorHAnsi" w:cstheme="minorHAnsi"/>
                <w:bCs/>
                <w:sz w:val="20"/>
                <w:szCs w:val="20"/>
                <w:lang w:eastAsia="pl-PL"/>
              </w:rPr>
              <w:t>.</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Gojenie rany w przyzębiu. Chirurgiczne leczenie periodontologiczne. Chirurgia </w:t>
            </w:r>
            <w:proofErr w:type="spellStart"/>
            <w:r w:rsidRPr="003C4712">
              <w:rPr>
                <w:rFonts w:asciiTheme="minorHAnsi" w:eastAsia="Times New Roman" w:hAnsiTheme="minorHAnsi" w:cstheme="minorHAnsi"/>
                <w:bCs/>
                <w:sz w:val="20"/>
                <w:szCs w:val="20"/>
                <w:lang w:eastAsia="pl-PL"/>
              </w:rPr>
              <w:t>resekcyjna</w:t>
            </w:r>
            <w:proofErr w:type="spellEnd"/>
            <w:r w:rsidRPr="003C4712">
              <w:rPr>
                <w:rFonts w:asciiTheme="minorHAnsi" w:eastAsia="Times New Roman" w:hAnsiTheme="minorHAnsi" w:cstheme="minorHAnsi"/>
                <w:bCs/>
                <w:sz w:val="20"/>
                <w:szCs w:val="20"/>
                <w:lang w:eastAsia="pl-PL"/>
              </w:rPr>
              <w:t xml:space="preserve">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Patologiczna migracja zębów. </w:t>
            </w:r>
            <w:proofErr w:type="spellStart"/>
            <w:r w:rsidRPr="003C4712">
              <w:rPr>
                <w:rFonts w:asciiTheme="minorHAnsi" w:eastAsia="Times New Roman" w:hAnsiTheme="minorHAnsi" w:cstheme="minorHAnsi"/>
                <w:bCs/>
                <w:sz w:val="20"/>
                <w:szCs w:val="20"/>
                <w:lang w:eastAsia="pl-PL"/>
              </w:rPr>
              <w:t>Perioortodoncja</w:t>
            </w:r>
            <w:proofErr w:type="spellEnd"/>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rozchwianie zębów. Wskazania i metodologia unieruchamiania i szlifowania zębów. </w:t>
            </w:r>
            <w:proofErr w:type="spellStart"/>
            <w:r w:rsidRPr="003C4712">
              <w:rPr>
                <w:rFonts w:asciiTheme="minorHAnsi" w:eastAsia="Times New Roman" w:hAnsiTheme="minorHAnsi" w:cstheme="minorHAnsi"/>
                <w:bCs/>
                <w:sz w:val="20"/>
                <w:szCs w:val="20"/>
                <w:lang w:eastAsia="pl-PL"/>
              </w:rPr>
              <w:t>Perioprotetyka</w:t>
            </w:r>
            <w:proofErr w:type="spellEnd"/>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Etiopatogeneza chorób przyzębia, współczesna klasyfikacja chorób przyzębia i tkanek </w:t>
            </w:r>
            <w:proofErr w:type="spellStart"/>
            <w:r w:rsidRPr="003C4712">
              <w:rPr>
                <w:rFonts w:asciiTheme="minorHAnsi" w:eastAsia="Times New Roman" w:hAnsiTheme="minorHAnsi" w:cstheme="minorHAnsi"/>
                <w:bCs/>
                <w:sz w:val="20"/>
                <w:szCs w:val="20"/>
                <w:lang w:eastAsia="pl-PL"/>
              </w:rPr>
              <w:t>okołowszczepowych</w:t>
            </w:r>
            <w:proofErr w:type="spellEnd"/>
            <w:r w:rsidRPr="003C4712">
              <w:rPr>
                <w:rFonts w:asciiTheme="minorHAnsi" w:eastAsia="Times New Roman" w:hAnsiTheme="minorHAnsi" w:cstheme="minorHAnsi"/>
                <w:bCs/>
                <w:sz w:val="20"/>
                <w:szCs w:val="20"/>
                <w:lang w:eastAsia="pl-PL"/>
              </w:rPr>
              <w:t>,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diagnostyka periodontologiczna- karta badania, badania dodatkowe w periodontologii, </w:t>
            </w:r>
            <w:proofErr w:type="spellStart"/>
            <w:r w:rsidRPr="003C4712">
              <w:rPr>
                <w:rFonts w:asciiTheme="minorHAnsi" w:eastAsia="Times New Roman" w:hAnsiTheme="minorHAnsi" w:cstheme="minorHAnsi"/>
                <w:bCs/>
                <w:sz w:val="20"/>
                <w:szCs w:val="20"/>
                <w:lang w:eastAsia="pl-PL"/>
              </w:rPr>
              <w:t>periodontal</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medicine</w:t>
            </w:r>
            <w:proofErr w:type="spellEnd"/>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płatowych, klasyczna chirurgia </w:t>
            </w:r>
            <w:proofErr w:type="spellStart"/>
            <w:r w:rsidRPr="003C4712">
              <w:rPr>
                <w:rFonts w:asciiTheme="minorHAnsi" w:eastAsia="Times New Roman" w:hAnsiTheme="minorHAnsi" w:cstheme="minorHAnsi"/>
                <w:bCs/>
                <w:sz w:val="20"/>
                <w:szCs w:val="20"/>
                <w:lang w:eastAsia="pl-PL"/>
              </w:rPr>
              <w:t>resekcyjna</w:t>
            </w:r>
            <w:proofErr w:type="spellEnd"/>
            <w:r w:rsidRPr="003C4712">
              <w:rPr>
                <w:rFonts w:asciiTheme="minorHAnsi" w:eastAsia="Times New Roman" w:hAnsiTheme="minorHAnsi" w:cstheme="minorHAnsi"/>
                <w:bCs/>
                <w:sz w:val="20"/>
                <w:szCs w:val="20"/>
                <w:lang w:eastAsia="pl-PL"/>
              </w:rPr>
              <w:t>,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skuteczności zabiegów regeneracyjnych w chirurgicznym leczeniu ubytków </w:t>
            </w:r>
            <w:proofErr w:type="spellStart"/>
            <w:r w:rsidRPr="003C4712">
              <w:rPr>
                <w:rFonts w:asciiTheme="minorHAnsi" w:eastAsia="Times New Roman" w:hAnsiTheme="minorHAnsi" w:cstheme="minorHAnsi"/>
                <w:bCs/>
                <w:sz w:val="20"/>
                <w:szCs w:val="20"/>
                <w:lang w:eastAsia="pl-PL"/>
              </w:rPr>
              <w:t>śródkostnych</w:t>
            </w:r>
            <w:proofErr w:type="spellEnd"/>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międzykorzeniowych</w:t>
            </w:r>
            <w:proofErr w:type="spellEnd"/>
            <w:r w:rsidRPr="003C4712">
              <w:rPr>
                <w:rFonts w:asciiTheme="minorHAnsi" w:eastAsia="Times New Roman" w:hAnsiTheme="minorHAnsi" w:cstheme="minorHAnsi"/>
                <w:bCs/>
                <w:sz w:val="20"/>
                <w:szCs w:val="20"/>
                <w:lang w:eastAsia="pl-PL"/>
              </w:rPr>
              <w:t xml:space="preserve">- diagnostyka, metody leczenia- techniki regeneracyjne i </w:t>
            </w:r>
            <w:proofErr w:type="spellStart"/>
            <w:r w:rsidRPr="003C4712">
              <w:rPr>
                <w:rFonts w:asciiTheme="minorHAnsi" w:eastAsia="Times New Roman" w:hAnsiTheme="minorHAnsi" w:cstheme="minorHAnsi"/>
                <w:bCs/>
                <w:sz w:val="20"/>
                <w:szCs w:val="20"/>
                <w:lang w:eastAsia="pl-PL"/>
              </w:rPr>
              <w:t>resekcyjne</w:t>
            </w:r>
            <w:proofErr w:type="spellEnd"/>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augmentowanie</w:t>
            </w:r>
            <w:proofErr w:type="spellEnd"/>
            <w:r w:rsidRPr="003C4712">
              <w:rPr>
                <w:rFonts w:asciiTheme="minorHAnsi" w:eastAsia="Times New Roman" w:hAnsiTheme="minorHAnsi" w:cstheme="minorHAnsi"/>
                <w:bCs/>
                <w:sz w:val="20"/>
                <w:szCs w:val="20"/>
                <w:lang w:eastAsia="pl-PL"/>
              </w:rPr>
              <w:t xml:space="preserve"> wymiaru dziąsła, recesje dziąseł i ich leczenie chirurgiczne, odbudowa brodawek </w:t>
            </w:r>
            <w:proofErr w:type="spellStart"/>
            <w:r w:rsidRPr="003C4712">
              <w:rPr>
                <w:rFonts w:asciiTheme="minorHAnsi" w:eastAsia="Times New Roman" w:hAnsiTheme="minorHAnsi" w:cstheme="minorHAnsi"/>
                <w:bCs/>
                <w:sz w:val="20"/>
                <w:szCs w:val="20"/>
                <w:lang w:eastAsia="pl-PL"/>
              </w:rPr>
              <w:t>międzyzębowych</w:t>
            </w:r>
            <w:proofErr w:type="spellEnd"/>
            <w:r w:rsidRPr="003C4712">
              <w:rPr>
                <w:rFonts w:asciiTheme="minorHAnsi" w:eastAsia="Times New Roman" w:hAnsiTheme="minorHAnsi" w:cstheme="minorHAnsi"/>
                <w:bCs/>
                <w:sz w:val="20"/>
                <w:szCs w:val="20"/>
                <w:lang w:eastAsia="pl-PL"/>
              </w:rPr>
              <w:t xml:space="preserve">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 chirurgiczne 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ubytkami wyrostka zębodołowego: chirurgiczne wydłużanie koron, rekonstrukcja tkanek miękkich 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pozycji implantu. Metody chirurgicznego leczenia zapalenia </w:t>
            </w:r>
            <w:proofErr w:type="spellStart"/>
            <w:r w:rsidRPr="003C4712">
              <w:rPr>
                <w:rFonts w:asciiTheme="minorHAnsi" w:eastAsia="Times New Roman" w:hAnsiTheme="minorHAnsi" w:cstheme="minorHAnsi"/>
                <w:bCs/>
                <w:sz w:val="20"/>
                <w:szCs w:val="20"/>
                <w:lang w:eastAsia="pl-PL"/>
              </w:rPr>
              <w:t>okołowszczepowego</w:t>
            </w:r>
            <w:proofErr w:type="spellEnd"/>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w:t>
            </w:r>
            <w:proofErr w:type="spellStart"/>
            <w:r w:rsidRPr="003C4712">
              <w:rPr>
                <w:rFonts w:asciiTheme="minorHAnsi" w:eastAsia="Times New Roman" w:hAnsiTheme="minorHAnsi" w:cstheme="minorHAnsi"/>
                <w:bCs/>
                <w:sz w:val="20"/>
                <w:szCs w:val="20"/>
                <w:lang w:eastAsia="pl-PL"/>
              </w:rPr>
              <w:t>minimal</w:t>
            </w:r>
            <w:proofErr w:type="spellEnd"/>
            <w:r w:rsidR="00B75E1E"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interwention</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dentistry</w:t>
            </w:r>
            <w:proofErr w:type="spellEnd"/>
            <w:r w:rsidRPr="003C4712">
              <w:rPr>
                <w:rFonts w:asciiTheme="minorHAnsi" w:eastAsia="Times New Roman" w:hAnsiTheme="minorHAnsi" w:cstheme="minorHAnsi"/>
                <w:bCs/>
                <w:sz w:val="20"/>
                <w:szCs w:val="20"/>
                <w:lang w:eastAsia="pl-PL"/>
              </w:rPr>
              <w:t xml:space="preserve">), techniki odbudowy twardych tkanek zęba, </w:t>
            </w:r>
            <w:proofErr w:type="spellStart"/>
            <w:r w:rsidRPr="003C4712">
              <w:rPr>
                <w:rFonts w:asciiTheme="minorHAnsi" w:eastAsia="Times New Roman" w:hAnsiTheme="minorHAnsi" w:cstheme="minorHAnsi"/>
                <w:bCs/>
                <w:sz w:val="20"/>
                <w:szCs w:val="20"/>
                <w:lang w:eastAsia="pl-PL"/>
              </w:rPr>
              <w:t>dyskowanie</w:t>
            </w:r>
            <w:proofErr w:type="spellEnd"/>
            <w:r w:rsidRPr="003C4712">
              <w:rPr>
                <w:rFonts w:asciiTheme="minorHAnsi" w:eastAsia="Times New Roman" w:hAnsiTheme="minorHAnsi" w:cstheme="minorHAnsi"/>
                <w:bCs/>
                <w:sz w:val="20"/>
                <w:szCs w:val="20"/>
                <w:lang w:eastAsia="pl-PL"/>
              </w:rPr>
              <w:t xml:space="preserve">, zastosowanie </w:t>
            </w:r>
            <w:proofErr w:type="spellStart"/>
            <w:r w:rsidRPr="003C4712">
              <w:rPr>
                <w:rFonts w:asciiTheme="minorHAnsi" w:eastAsia="Times New Roman" w:hAnsiTheme="minorHAnsi" w:cstheme="minorHAnsi"/>
                <w:bCs/>
                <w:sz w:val="20"/>
                <w:szCs w:val="20"/>
                <w:lang w:eastAsia="pl-PL"/>
              </w:rPr>
              <w:t>powidonku</w:t>
            </w:r>
            <w:proofErr w:type="spellEnd"/>
            <w:r w:rsidRPr="003C4712">
              <w:rPr>
                <w:rFonts w:asciiTheme="minorHAnsi" w:eastAsia="Times New Roman" w:hAnsiTheme="minorHAnsi" w:cstheme="minorHAnsi"/>
                <w:bCs/>
                <w:sz w:val="20"/>
                <w:szCs w:val="20"/>
                <w:lang w:eastAsia="pl-PL"/>
              </w:rPr>
              <w:t xml:space="preserve">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metoda </w:t>
            </w:r>
            <w:proofErr w:type="spellStart"/>
            <w:r w:rsidRPr="003C4712">
              <w:rPr>
                <w:rFonts w:asciiTheme="minorHAnsi" w:eastAsia="Times New Roman" w:hAnsiTheme="minorHAnsi" w:cstheme="minorHAnsi"/>
                <w:bCs/>
                <w:sz w:val="20"/>
                <w:szCs w:val="20"/>
                <w:lang w:eastAsia="pl-PL"/>
              </w:rPr>
              <w:t>chemomechaniczna</w:t>
            </w:r>
            <w:proofErr w:type="spellEnd"/>
            <w:r w:rsidRPr="003C4712">
              <w:rPr>
                <w:rFonts w:asciiTheme="minorHAnsi" w:eastAsia="Times New Roman" w:hAnsiTheme="minorHAnsi" w:cstheme="minorHAnsi"/>
                <w:bCs/>
                <w:sz w:val="20"/>
                <w:szCs w:val="20"/>
                <w:lang w:eastAsia="pl-PL"/>
              </w:rPr>
              <w:t>, abrazja powietrzna, laserowe, dźwiękowe, ultradźwiękowe opracowanie ubytków). Zmiany patologiczne w jamie ustnej, rodzaje, różnicowanie (zmiany chorobowe na błonie śluzowej, wirusowe, bakteryjne,</w:t>
            </w:r>
            <w:r w:rsidR="00B75E1E"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drożdżakowe</w:t>
            </w:r>
            <w:proofErr w:type="spellEnd"/>
            <w:r w:rsidRPr="003C4712">
              <w:rPr>
                <w:rFonts w:asciiTheme="minorHAnsi" w:eastAsia="Times New Roman" w:hAnsiTheme="minorHAnsi" w:cstheme="minorHAnsi"/>
                <w:bCs/>
                <w:sz w:val="20"/>
                <w:szCs w:val="20"/>
                <w:lang w:eastAsia="pl-PL"/>
              </w:rPr>
              <w:t>),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rozwojowe zębiny, zaburzenia rozwojowe cementu, obraz kliniczny, różnicowanie, postępowanie terapeutyczne. Zmiany twardych tkanek zęba nie próchnicowego pochodzenia (abrazja, </w:t>
            </w:r>
            <w:proofErr w:type="spellStart"/>
            <w:r w:rsidRPr="003C4712">
              <w:rPr>
                <w:rFonts w:asciiTheme="minorHAnsi" w:eastAsia="Times New Roman" w:hAnsiTheme="minorHAnsi" w:cstheme="minorHAnsi"/>
                <w:bCs/>
                <w:sz w:val="20"/>
                <w:szCs w:val="20"/>
                <w:lang w:eastAsia="pl-PL"/>
              </w:rPr>
              <w:t>atrycja</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demastykacja</w:t>
            </w:r>
            <w:proofErr w:type="spellEnd"/>
            <w:r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abfrakcja</w:t>
            </w:r>
            <w:proofErr w:type="spellEnd"/>
            <w:r w:rsidRPr="003C4712">
              <w:rPr>
                <w:rFonts w:asciiTheme="minorHAnsi" w:eastAsia="Times New Roman" w:hAnsiTheme="minorHAnsi" w:cstheme="minorHAnsi"/>
                <w:bCs/>
                <w:sz w:val="20"/>
                <w:szCs w:val="20"/>
                <w:lang w:eastAsia="pl-PL"/>
              </w:rPr>
              <w:t>,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poterapeutyczne</w:t>
            </w:r>
            <w:proofErr w:type="spellEnd"/>
            <w:r w:rsidRPr="003C4712">
              <w:rPr>
                <w:rFonts w:asciiTheme="minorHAnsi" w:eastAsia="Times New Roman" w:hAnsiTheme="minorHAnsi" w:cstheme="minorHAnsi"/>
                <w:bCs/>
                <w:sz w:val="20"/>
                <w:szCs w:val="20"/>
                <w:lang w:eastAsia="pl-PL"/>
              </w:rPr>
              <w:t>.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choroba </w:t>
            </w:r>
            <w:proofErr w:type="spellStart"/>
            <w:r w:rsidRPr="003C4712">
              <w:rPr>
                <w:rFonts w:asciiTheme="minorHAnsi" w:eastAsia="Times New Roman" w:hAnsiTheme="minorHAnsi" w:cstheme="minorHAnsi"/>
                <w:bCs/>
                <w:sz w:val="20"/>
                <w:szCs w:val="20"/>
                <w:lang w:eastAsia="pl-PL"/>
              </w:rPr>
              <w:t>refluksowa</w:t>
            </w:r>
            <w:proofErr w:type="spellEnd"/>
            <w:r w:rsidRPr="003C4712">
              <w:rPr>
                <w:rFonts w:asciiTheme="minorHAnsi" w:eastAsia="Times New Roman" w:hAnsiTheme="minorHAnsi" w:cstheme="minorHAnsi"/>
                <w:bCs/>
                <w:sz w:val="20"/>
                <w:szCs w:val="20"/>
                <w:lang w:eastAsia="pl-PL"/>
              </w:rPr>
              <w:t xml:space="preserve">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szczególnym uwzględnieniem zmian w narządzie żucia (hipokalcemia, hiperkalcemia, </w:t>
            </w:r>
            <w:proofErr w:type="spellStart"/>
            <w:r w:rsidRPr="003C4712">
              <w:rPr>
                <w:rFonts w:asciiTheme="minorHAnsi" w:eastAsia="Times New Roman" w:hAnsiTheme="minorHAnsi" w:cstheme="minorHAnsi"/>
                <w:bCs/>
                <w:sz w:val="20"/>
                <w:szCs w:val="20"/>
                <w:lang w:eastAsia="pl-PL"/>
              </w:rPr>
              <w:t>hipofosfatemia</w:t>
            </w:r>
            <w:proofErr w:type="spellEnd"/>
            <w:r w:rsidRPr="003C4712">
              <w:rPr>
                <w:rFonts w:asciiTheme="minorHAnsi" w:eastAsia="Times New Roman" w:hAnsiTheme="minorHAnsi" w:cstheme="minorHAnsi"/>
                <w:bCs/>
                <w:sz w:val="20"/>
                <w:szCs w:val="20"/>
                <w:lang w:eastAsia="pl-PL"/>
              </w:rPr>
              <w:t>,</w:t>
            </w:r>
            <w:r w:rsidR="00091F5B" w:rsidRPr="003C4712">
              <w:rPr>
                <w:rFonts w:asciiTheme="minorHAnsi" w:eastAsia="Times New Roman" w:hAnsiTheme="minorHAnsi" w:cstheme="minorHAnsi"/>
                <w:bCs/>
                <w:sz w:val="20"/>
                <w:szCs w:val="20"/>
                <w:lang w:eastAsia="pl-PL"/>
              </w:rPr>
              <w:t xml:space="preserve"> </w:t>
            </w:r>
            <w:proofErr w:type="spellStart"/>
            <w:r w:rsidRPr="003C4712">
              <w:rPr>
                <w:rFonts w:asciiTheme="minorHAnsi" w:eastAsia="Times New Roman" w:hAnsiTheme="minorHAnsi" w:cstheme="minorHAnsi"/>
                <w:bCs/>
                <w:sz w:val="20"/>
                <w:szCs w:val="20"/>
                <w:lang w:eastAsia="pl-PL"/>
              </w:rPr>
              <w:t>hiperfosfatemia</w:t>
            </w:r>
            <w:proofErr w:type="spellEnd"/>
            <w:r w:rsidRPr="003C4712">
              <w:rPr>
                <w:rFonts w:asciiTheme="minorHAnsi" w:eastAsia="Times New Roman" w:hAnsiTheme="minorHAnsi" w:cstheme="minorHAnsi"/>
                <w:bCs/>
                <w:sz w:val="20"/>
                <w:szCs w:val="20"/>
                <w:lang w:eastAsia="pl-PL"/>
              </w:rPr>
              <w:t>).</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Podstawy chirurgii szczękowo-twarzowej – powtórzenie wiadomości. Nowotwory niezłośliwe głowy i szyi. Nowotwory złośliwe głowy i szyi. Nowotwory skóry głowy i szyi. Stany zapalne </w:t>
            </w:r>
            <w:proofErr w:type="spellStart"/>
            <w:r w:rsidRPr="003C4712">
              <w:rPr>
                <w:rFonts w:asciiTheme="minorHAnsi" w:eastAsia="Times New Roman" w:hAnsiTheme="minorHAnsi" w:cstheme="minorHAnsi"/>
                <w:bCs/>
                <w:sz w:val="20"/>
                <w:szCs w:val="20"/>
                <w:lang w:eastAsia="pl-PL"/>
              </w:rPr>
              <w:t>zębopochodne</w:t>
            </w:r>
            <w:proofErr w:type="spellEnd"/>
            <w:r w:rsidRPr="003C4712">
              <w:rPr>
                <w:rFonts w:asciiTheme="minorHAnsi" w:eastAsia="Times New Roman" w:hAnsiTheme="minorHAnsi" w:cstheme="minorHAnsi"/>
                <w:bCs/>
                <w:sz w:val="20"/>
                <w:szCs w:val="20"/>
                <w:lang w:eastAsia="pl-PL"/>
              </w:rPr>
              <w:t xml:space="preserve"> obszaru twarzy i szyi. Stany zapalne </w:t>
            </w:r>
            <w:proofErr w:type="spellStart"/>
            <w:r w:rsidRPr="003C4712">
              <w:rPr>
                <w:rFonts w:asciiTheme="minorHAnsi" w:eastAsia="Times New Roman" w:hAnsiTheme="minorHAnsi" w:cstheme="minorHAnsi"/>
                <w:bCs/>
                <w:sz w:val="20"/>
                <w:szCs w:val="20"/>
                <w:lang w:eastAsia="pl-PL"/>
              </w:rPr>
              <w:t>niezębopochodne</w:t>
            </w:r>
            <w:proofErr w:type="spellEnd"/>
            <w:r w:rsidRPr="003C4712">
              <w:rPr>
                <w:rFonts w:asciiTheme="minorHAnsi" w:eastAsia="Times New Roman" w:hAnsiTheme="minorHAnsi" w:cstheme="minorHAnsi"/>
                <w:bCs/>
                <w:sz w:val="20"/>
                <w:szCs w:val="20"/>
                <w:lang w:eastAsia="pl-PL"/>
              </w:rPr>
              <w:t xml:space="preserve"> obszaru twarzy i szyi. Martwica polekowa kości szczęk. Postępowanie chirurgiczne w urazach twarzy. Chirurgia estetyczna twarzy. Ortodoncja wspomagana chirurgicznie. 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proofErr w:type="spellStart"/>
            <w:r w:rsidRPr="003C4712">
              <w:rPr>
                <w:rFonts w:asciiTheme="minorHAnsi" w:hAnsiTheme="minorHAnsi" w:cstheme="minorHAnsi"/>
                <w:sz w:val="20"/>
                <w:szCs w:val="20"/>
              </w:rPr>
              <w:t>Gerostomatologia</w:t>
            </w:r>
            <w:proofErr w:type="spellEnd"/>
            <w:r w:rsidRPr="003C4712">
              <w:rPr>
                <w:rFonts w:asciiTheme="minorHAnsi" w:hAnsiTheme="minorHAnsi" w:cstheme="minorHAnsi"/>
                <w:sz w:val="20"/>
                <w:szCs w:val="20"/>
              </w:rPr>
              <w:t xml:space="preserve">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Zabiegi chirurgii </w:t>
            </w:r>
            <w:proofErr w:type="spellStart"/>
            <w:r w:rsidRPr="003C4712">
              <w:rPr>
                <w:rFonts w:asciiTheme="minorHAnsi" w:eastAsia="Times New Roman" w:hAnsiTheme="minorHAnsi" w:cstheme="minorHAnsi"/>
                <w:bCs/>
                <w:sz w:val="20"/>
                <w:szCs w:val="20"/>
                <w:lang w:eastAsia="pl-PL"/>
              </w:rPr>
              <w:t>przedprotetycznej</w:t>
            </w:r>
            <w:proofErr w:type="spellEnd"/>
            <w:r w:rsidRPr="003C4712">
              <w:rPr>
                <w:rFonts w:asciiTheme="minorHAnsi" w:eastAsia="Times New Roman" w:hAnsiTheme="minorHAnsi" w:cstheme="minorHAnsi"/>
                <w:bCs/>
                <w:sz w:val="20"/>
                <w:szCs w:val="20"/>
                <w:lang w:eastAsia="pl-PL"/>
              </w:rPr>
              <w:t xml:space="preserve">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miękkich. Plastyka wędzidełek. Plastyka przedsionka oraz dna jamy ustnej. Zabiegi chirurgii </w:t>
            </w:r>
            <w:proofErr w:type="spellStart"/>
            <w:r w:rsidRPr="003C4712">
              <w:rPr>
                <w:rFonts w:asciiTheme="minorHAnsi" w:eastAsia="Times New Roman" w:hAnsiTheme="minorHAnsi" w:cstheme="minorHAnsi"/>
                <w:bCs/>
                <w:sz w:val="20"/>
                <w:szCs w:val="20"/>
                <w:lang w:eastAsia="pl-PL"/>
              </w:rPr>
              <w:t>przedprotetycznej</w:t>
            </w:r>
            <w:proofErr w:type="spellEnd"/>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Wprowadzenie studentów w tematykę geriatrii jako podstawy zajęć z </w:t>
            </w:r>
            <w:proofErr w:type="spellStart"/>
            <w:r w:rsidRPr="003C4712">
              <w:rPr>
                <w:rFonts w:asciiTheme="minorHAnsi" w:eastAsia="Times New Roman" w:hAnsiTheme="minorHAnsi" w:cstheme="minorHAnsi"/>
                <w:bCs/>
                <w:sz w:val="20"/>
                <w:szCs w:val="20"/>
                <w:lang w:eastAsia="pl-PL"/>
              </w:rPr>
              <w:t>gerostomatologii</w:t>
            </w:r>
            <w:proofErr w:type="spellEnd"/>
            <w:r w:rsidRPr="003C4712">
              <w:rPr>
                <w:rFonts w:asciiTheme="minorHAnsi" w:eastAsia="Times New Roman" w:hAnsiTheme="minorHAnsi" w:cstheme="minorHAnsi"/>
                <w:bCs/>
                <w:sz w:val="20"/>
                <w:szCs w:val="20"/>
                <w:lang w:eastAsia="pl-PL"/>
              </w:rPr>
              <w:t>.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Choroby przyzębia i błony śluzowej jamy ustnej u pacjentów geriatrycznych; rozpoznanie i leczenie. </w:t>
            </w:r>
            <w:proofErr w:type="spellStart"/>
            <w:r w:rsidRPr="003C4712">
              <w:rPr>
                <w:rFonts w:asciiTheme="minorHAnsi" w:eastAsia="Times New Roman" w:hAnsiTheme="minorHAnsi" w:cstheme="minorHAnsi"/>
                <w:bCs/>
                <w:sz w:val="20"/>
                <w:szCs w:val="20"/>
                <w:lang w:eastAsia="pl-PL"/>
              </w:rPr>
              <w:t>Kserostomia</w:t>
            </w:r>
            <w:proofErr w:type="spellEnd"/>
            <w:r w:rsidRPr="003C4712">
              <w:rPr>
                <w:rFonts w:asciiTheme="minorHAnsi" w:eastAsia="Times New Roman" w:hAnsiTheme="minorHAnsi" w:cstheme="minorHAnsi"/>
                <w:bCs/>
                <w:sz w:val="20"/>
                <w:szCs w:val="20"/>
                <w:lang w:eastAsia="pl-PL"/>
              </w:rPr>
              <w:t>: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w:t>
            </w:r>
            <w:proofErr w:type="spellStart"/>
            <w:r w:rsidRPr="003C4712">
              <w:rPr>
                <w:rFonts w:asciiTheme="minorHAnsi" w:eastAsia="Times New Roman" w:hAnsiTheme="minorHAnsi" w:cstheme="minorHAnsi"/>
                <w:bCs/>
                <w:sz w:val="20"/>
                <w:szCs w:val="20"/>
                <w:lang w:eastAsia="pl-PL"/>
              </w:rPr>
              <w:t>Stomatopatie</w:t>
            </w:r>
            <w:proofErr w:type="spellEnd"/>
            <w:r w:rsidRPr="003C4712">
              <w:rPr>
                <w:rFonts w:asciiTheme="minorHAnsi" w:eastAsia="Times New Roman" w:hAnsiTheme="minorHAnsi" w:cstheme="minorHAnsi"/>
                <w:bCs/>
                <w:sz w:val="20"/>
                <w:szCs w:val="20"/>
                <w:lang w:eastAsia="pl-PL"/>
              </w:rPr>
              <w:t xml:space="preserv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Diagnostyka i leczenie próchnicy korzenia i ubytków </w:t>
            </w:r>
            <w:proofErr w:type="spellStart"/>
            <w:r w:rsidRPr="003C4712">
              <w:rPr>
                <w:rFonts w:asciiTheme="minorHAnsi" w:eastAsia="Times New Roman" w:hAnsiTheme="minorHAnsi" w:cstheme="minorHAnsi"/>
                <w:bCs/>
                <w:sz w:val="20"/>
                <w:szCs w:val="20"/>
                <w:lang w:eastAsia="pl-PL"/>
              </w:rPr>
              <w:t>niepróchnicowego</w:t>
            </w:r>
            <w:proofErr w:type="spellEnd"/>
            <w:r w:rsidRPr="003C4712">
              <w:rPr>
                <w:rFonts w:asciiTheme="minorHAnsi" w:eastAsia="Times New Roman" w:hAnsiTheme="minorHAnsi" w:cstheme="minorHAnsi"/>
                <w:bCs/>
                <w:sz w:val="20"/>
                <w:szCs w:val="20"/>
                <w:lang w:eastAsia="pl-PL"/>
              </w:rPr>
              <w:t xml:space="preserve">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Zmiany w układzie </w:t>
            </w:r>
            <w:proofErr w:type="spellStart"/>
            <w:r w:rsidRPr="003C4712">
              <w:rPr>
                <w:rFonts w:asciiTheme="minorHAnsi" w:eastAsia="Times New Roman" w:hAnsiTheme="minorHAnsi" w:cstheme="minorHAnsi"/>
                <w:bCs/>
                <w:sz w:val="20"/>
                <w:szCs w:val="20"/>
                <w:lang w:eastAsia="pl-PL"/>
              </w:rPr>
              <w:t>stomatognatycznym</w:t>
            </w:r>
            <w:proofErr w:type="spellEnd"/>
            <w:r w:rsidRPr="003C4712">
              <w:rPr>
                <w:rFonts w:asciiTheme="minorHAnsi" w:eastAsia="Times New Roman" w:hAnsiTheme="minorHAnsi" w:cstheme="minorHAnsi"/>
                <w:bCs/>
                <w:sz w:val="20"/>
                <w:szCs w:val="20"/>
                <w:lang w:eastAsia="pl-PL"/>
              </w:rPr>
              <w:t xml:space="preserve">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 xml:space="preserve">Zdjęcia radiologiczne </w:t>
            </w:r>
            <w:proofErr w:type="spellStart"/>
            <w:r w:rsidRPr="003C4712">
              <w:rPr>
                <w:rFonts w:asciiTheme="minorHAnsi" w:eastAsia="Times New Roman" w:hAnsiTheme="minorHAnsi" w:cstheme="minorHAnsi"/>
                <w:sz w:val="20"/>
                <w:szCs w:val="20"/>
                <w:lang w:eastAsia="pl-PL"/>
              </w:rPr>
              <w:t>wewnątrzustne</w:t>
            </w:r>
            <w:proofErr w:type="spellEnd"/>
            <w:r w:rsidRPr="003C4712">
              <w:rPr>
                <w:rFonts w:asciiTheme="minorHAnsi" w:eastAsia="Times New Roman" w:hAnsiTheme="minorHAnsi" w:cstheme="minorHAnsi"/>
                <w:sz w:val="20"/>
                <w:szCs w:val="20"/>
                <w:lang w:eastAsia="pl-PL"/>
              </w:rPr>
              <w:t>.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2321E5" w:rsidRDefault="005C4479" w:rsidP="005C4479">
            <w:pPr>
              <w:jc w:val="both"/>
              <w:rPr>
                <w:rFonts w:asciiTheme="minorHAnsi" w:eastAsia="Times New Roman" w:hAnsiTheme="minorHAnsi" w:cstheme="minorHAnsi"/>
                <w:sz w:val="20"/>
                <w:szCs w:val="20"/>
                <w:lang w:eastAsia="pl-PL"/>
              </w:rPr>
            </w:pPr>
            <w:r w:rsidRPr="002321E5">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 xml:space="preserve">Programy polityki zdrowotnej. Monitorowanie stanu zdrowia jamy ustnej. Europejski plan walki z rakiem. Systemy finansowania: Model </w:t>
            </w:r>
            <w:proofErr w:type="spellStart"/>
            <w:r w:rsidRPr="003C4712">
              <w:rPr>
                <w:rFonts w:asciiTheme="minorHAnsi" w:eastAsia="Times New Roman" w:hAnsiTheme="minorHAnsi" w:cstheme="minorHAnsi"/>
                <w:sz w:val="20"/>
                <w:szCs w:val="20"/>
                <w:lang w:eastAsia="pl-PL"/>
              </w:rPr>
              <w:t>Beveridge’a</w:t>
            </w:r>
            <w:proofErr w:type="spellEnd"/>
            <w:r w:rsidRPr="003C4712">
              <w:rPr>
                <w:rFonts w:asciiTheme="minorHAnsi" w:eastAsia="Times New Roman" w:hAnsiTheme="minorHAnsi" w:cstheme="minorHAnsi"/>
                <w:sz w:val="20"/>
                <w:szCs w:val="20"/>
                <w:lang w:eastAsia="pl-PL"/>
              </w:rPr>
              <w:t xml:space="preserve">,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w:t>
            </w:r>
            <w:proofErr w:type="spellStart"/>
            <w:r w:rsidRPr="003C4712">
              <w:rPr>
                <w:rFonts w:asciiTheme="minorHAnsi" w:eastAsia="Times New Roman" w:hAnsiTheme="minorHAnsi" w:cstheme="minorHAnsi"/>
                <w:sz w:val="20"/>
                <w:szCs w:val="20"/>
                <w:lang w:eastAsia="pl-PL"/>
              </w:rPr>
              <w:t>ogólnostomatologiczna</w:t>
            </w:r>
            <w:proofErr w:type="spellEnd"/>
            <w:r w:rsidRPr="003C4712">
              <w:rPr>
                <w:rFonts w:asciiTheme="minorHAnsi" w:eastAsia="Times New Roman" w:hAnsiTheme="minorHAnsi" w:cstheme="minorHAnsi"/>
                <w:sz w:val="20"/>
                <w:szCs w:val="20"/>
                <w:lang w:eastAsia="pl-PL"/>
              </w:rPr>
              <w:t xml:space="preserve">, a klinika specjalistyczna. Lekarz jako przedsiębiorca. Pracownik czy pracodawca. </w:t>
            </w:r>
            <w:proofErr w:type="spellStart"/>
            <w:r w:rsidRPr="003C4712">
              <w:rPr>
                <w:rFonts w:asciiTheme="minorHAnsi" w:eastAsia="Times New Roman" w:hAnsiTheme="minorHAnsi" w:cstheme="minorHAnsi"/>
                <w:sz w:val="20"/>
                <w:szCs w:val="20"/>
                <w:lang w:eastAsia="pl-PL"/>
              </w:rPr>
              <w:t>Practice</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owner</w:t>
            </w:r>
            <w:proofErr w:type="spellEnd"/>
            <w:r w:rsidRPr="003C4712">
              <w:rPr>
                <w:rFonts w:asciiTheme="minorHAnsi" w:eastAsia="Times New Roman" w:hAnsiTheme="minorHAnsi" w:cstheme="minorHAnsi"/>
                <w:sz w:val="20"/>
                <w:szCs w:val="20"/>
                <w:lang w:eastAsia="pl-PL"/>
              </w:rPr>
              <w:t xml:space="preserve"> vs </w:t>
            </w:r>
            <w:proofErr w:type="spellStart"/>
            <w:r w:rsidRPr="003C4712">
              <w:rPr>
                <w:rFonts w:asciiTheme="minorHAnsi" w:eastAsia="Times New Roman" w:hAnsiTheme="minorHAnsi" w:cstheme="minorHAnsi"/>
                <w:sz w:val="20"/>
                <w:szCs w:val="20"/>
                <w:lang w:eastAsia="pl-PL"/>
              </w:rPr>
              <w:t>associate</w:t>
            </w:r>
            <w:proofErr w:type="spellEnd"/>
            <w:r w:rsidRPr="003C4712">
              <w:rPr>
                <w:rFonts w:asciiTheme="minorHAnsi" w:eastAsia="Times New Roman" w:hAnsiTheme="minorHAnsi" w:cstheme="minorHAnsi"/>
                <w:sz w:val="20"/>
                <w:szCs w:val="20"/>
                <w:lang w:eastAsia="pl-PL"/>
              </w:rPr>
              <w:t xml:space="preserv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w:t>
            </w:r>
            <w:proofErr w:type="spellStart"/>
            <w:r w:rsidRPr="003C4712">
              <w:rPr>
                <w:rFonts w:asciiTheme="minorHAnsi" w:eastAsia="Times New Roman" w:hAnsiTheme="minorHAnsi" w:cstheme="minorHAnsi"/>
                <w:sz w:val="20"/>
                <w:szCs w:val="20"/>
                <w:lang w:eastAsia="pl-PL"/>
              </w:rPr>
              <w:t>internecie</w:t>
            </w:r>
            <w:proofErr w:type="spellEnd"/>
            <w:r w:rsidRPr="003C4712">
              <w:rPr>
                <w:rFonts w:asciiTheme="minorHAnsi" w:eastAsia="Times New Roman" w:hAnsiTheme="minorHAnsi" w:cstheme="minorHAnsi"/>
                <w:sz w:val="20"/>
                <w:szCs w:val="20"/>
                <w:lang w:eastAsia="pl-PL"/>
              </w:rPr>
              <w:t xml:space="preserve">. Komunikacja z pacjentem. Typy psychologiczne pacjentów. Zgoda na leczenie – </w:t>
            </w:r>
            <w:proofErr w:type="spellStart"/>
            <w:r w:rsidRPr="003C4712">
              <w:rPr>
                <w:rFonts w:asciiTheme="minorHAnsi" w:eastAsia="Times New Roman" w:hAnsiTheme="minorHAnsi" w:cstheme="minorHAnsi"/>
                <w:sz w:val="20"/>
                <w:szCs w:val="20"/>
                <w:lang w:eastAsia="pl-PL"/>
              </w:rPr>
              <w:t>informed</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consent</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dental</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case</w:t>
            </w:r>
            <w:proofErr w:type="spellEnd"/>
            <w:r w:rsidRPr="003C4712">
              <w:rPr>
                <w:rFonts w:asciiTheme="minorHAnsi" w:eastAsia="Times New Roman" w:hAnsiTheme="minorHAnsi" w:cstheme="minorHAnsi"/>
                <w:sz w:val="20"/>
                <w:szCs w:val="20"/>
                <w:lang w:eastAsia="pl-PL"/>
              </w:rPr>
              <w:t xml:space="preserve"> </w:t>
            </w:r>
            <w:proofErr w:type="spellStart"/>
            <w:r w:rsidRPr="003C4712">
              <w:rPr>
                <w:rFonts w:asciiTheme="minorHAnsi" w:eastAsia="Times New Roman" w:hAnsiTheme="minorHAnsi" w:cstheme="minorHAnsi"/>
                <w:sz w:val="20"/>
                <w:szCs w:val="20"/>
                <w:lang w:eastAsia="pl-PL"/>
              </w:rPr>
              <w:t>acceptance</w:t>
            </w:r>
            <w:proofErr w:type="spellEnd"/>
            <w:r w:rsidRPr="003C4712">
              <w:rPr>
                <w:rFonts w:asciiTheme="minorHAnsi" w:eastAsia="Times New Roman" w:hAnsiTheme="minorHAnsi" w:cstheme="minorHAnsi"/>
                <w:sz w:val="20"/>
                <w:szCs w:val="20"/>
                <w:lang w:eastAsia="pl-PL"/>
              </w:rPr>
              <w:t>.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Odpowiedzialność zawodowa lekarzy. Kary dla lekarzy. Błąd medyczny a powikłanie. Regulacje związane z prowadzeniem działalności medycznej w Polsce. Ubezpieczenie podmiotu leczniczego i lekarza. Wypalenie zawodowe. Odpady medyczne. Kontrola 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CCFAA47" w:rsidR="00EC17D2" w:rsidRDefault="00CC5046" w:rsidP="00CB39A6">
      <w:pPr>
        <w:contextualSpacing/>
        <w:rPr>
          <w:rFonts w:asciiTheme="minorHAnsi" w:hAnsiTheme="minorHAnsi" w:cstheme="minorHAnsi"/>
          <w:b/>
          <w:sz w:val="24"/>
          <w:szCs w:val="24"/>
        </w:rPr>
      </w:pPr>
      <w:r>
        <w:rPr>
          <w:rFonts w:asciiTheme="minorHAnsi" w:hAnsiTheme="minorHAnsi" w:cstheme="minorHAnsi"/>
          <w:b/>
          <w:sz w:val="24"/>
          <w:szCs w:val="24"/>
        </w:rPr>
        <w:t>Część D. Katalog efektów uczenia się</w:t>
      </w:r>
    </w:p>
    <w:p w14:paraId="25C455BD" w14:textId="77777777" w:rsidR="006C6B8F" w:rsidRDefault="006C6B8F" w:rsidP="00CB39A6">
      <w:pPr>
        <w:contextualSpacing/>
        <w:rPr>
          <w:b/>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00"/>
        <w:gridCol w:w="6493"/>
        <w:gridCol w:w="1048"/>
      </w:tblGrid>
      <w:tr w:rsidR="000B6B30" w:rsidRPr="0030511E" w14:paraId="1C253187" w14:textId="77777777" w:rsidTr="00D22DA4">
        <w:tc>
          <w:tcPr>
            <w:tcW w:w="664" w:type="pct"/>
            <w:tcBorders>
              <w:bottom w:val="single" w:sz="4" w:space="0" w:color="auto"/>
            </w:tcBorders>
            <w:vAlign w:val="center"/>
          </w:tcPr>
          <w:p w14:paraId="147B6F64" w14:textId="7819F55F" w:rsidR="000B6B30" w:rsidRPr="00D22DA4" w:rsidRDefault="000B6B30" w:rsidP="00D22DA4">
            <w:pPr>
              <w:jc w:val="center"/>
              <w:rPr>
                <w:rFonts w:ascii="Times New Roman" w:hAnsi="Times New Roman"/>
                <w:color w:val="000000" w:themeColor="text1"/>
              </w:rPr>
            </w:pPr>
            <w:r w:rsidRPr="00D22DA4">
              <w:rPr>
                <w:rFonts w:ascii="Times New Roman" w:hAnsi="Times New Roman"/>
                <w:color w:val="000000" w:themeColor="text1"/>
                <w:sz w:val="24"/>
                <w:szCs w:val="24"/>
              </w:rPr>
              <w:t>Oznaczenie kategorii efektu</w:t>
            </w:r>
          </w:p>
        </w:tc>
        <w:tc>
          <w:tcPr>
            <w:tcW w:w="638" w:type="pct"/>
            <w:tcBorders>
              <w:bottom w:val="single" w:sz="4" w:space="0" w:color="auto"/>
            </w:tcBorders>
            <w:shd w:val="clear" w:color="auto" w:fill="auto"/>
            <w:vAlign w:val="center"/>
          </w:tcPr>
          <w:p w14:paraId="379B7DDE" w14:textId="16E722D1" w:rsidR="000B6B30" w:rsidRPr="00D22DA4" w:rsidRDefault="000B6B30" w:rsidP="000B6B30">
            <w:pPr>
              <w:jc w:val="center"/>
              <w:rPr>
                <w:rFonts w:ascii="Times New Roman" w:hAnsi="Times New Roman"/>
                <w:color w:val="000000" w:themeColor="text1"/>
              </w:rPr>
            </w:pPr>
            <w:r w:rsidRPr="00D22DA4">
              <w:rPr>
                <w:rFonts w:ascii="Times New Roman" w:hAnsi="Times New Roman"/>
                <w:color w:val="000000" w:themeColor="text1"/>
                <w:sz w:val="24"/>
                <w:szCs w:val="24"/>
              </w:rPr>
              <w:t>Numer efektu uczenia się</w:t>
            </w:r>
          </w:p>
        </w:tc>
        <w:tc>
          <w:tcPr>
            <w:tcW w:w="3185" w:type="pct"/>
            <w:tcBorders>
              <w:bottom w:val="single" w:sz="4" w:space="0" w:color="auto"/>
            </w:tcBorders>
            <w:shd w:val="clear" w:color="auto" w:fill="auto"/>
          </w:tcPr>
          <w:p w14:paraId="2D584222" w14:textId="3C2F7595" w:rsidR="000B6B30" w:rsidRPr="00D22DA4" w:rsidRDefault="000B6B30" w:rsidP="000B6B30">
            <w:pPr>
              <w:jc w:val="center"/>
              <w:rPr>
                <w:rFonts w:ascii="Times New Roman" w:hAnsi="Times New Roman"/>
                <w:b/>
                <w:color w:val="000000"/>
                <w:sz w:val="24"/>
                <w:szCs w:val="24"/>
              </w:rPr>
            </w:pPr>
            <w:r w:rsidRPr="00D22DA4">
              <w:rPr>
                <w:rFonts w:ascii="Times New Roman" w:hAnsi="Times New Roman"/>
                <w:b/>
                <w:color w:val="000000"/>
                <w:sz w:val="24"/>
                <w:szCs w:val="24"/>
              </w:rPr>
              <w:t>Efekty uczenia się</w:t>
            </w:r>
          </w:p>
          <w:p w14:paraId="075FBE5E" w14:textId="2DEDE26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po ukończeniu studiów absolwent:</w:t>
            </w:r>
          </w:p>
        </w:tc>
        <w:tc>
          <w:tcPr>
            <w:tcW w:w="514" w:type="pct"/>
            <w:tcBorders>
              <w:bottom w:val="single" w:sz="4" w:space="0" w:color="auto"/>
            </w:tcBorders>
            <w:shd w:val="clear" w:color="auto" w:fill="auto"/>
          </w:tcPr>
          <w:p w14:paraId="4C89FCAB" w14:textId="77777777" w:rsidR="000B6B30" w:rsidRPr="00D22DA4" w:rsidRDefault="000B6B30" w:rsidP="000B6B30">
            <w:pPr>
              <w:jc w:val="center"/>
              <w:rPr>
                <w:rFonts w:ascii="Times New Roman" w:hAnsi="Times New Roman"/>
                <w:color w:val="000000"/>
                <w:sz w:val="24"/>
                <w:szCs w:val="24"/>
              </w:rPr>
            </w:pPr>
          </w:p>
          <w:p w14:paraId="27EBCD06" w14:textId="03BE9DD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PRK</w:t>
            </w:r>
          </w:p>
        </w:tc>
      </w:tr>
      <w:tr w:rsidR="000B6B30" w:rsidRPr="0030511E" w14:paraId="7A60A5BB" w14:textId="77777777" w:rsidTr="00D22DA4">
        <w:tc>
          <w:tcPr>
            <w:tcW w:w="664" w:type="pct"/>
            <w:shd w:val="pct10" w:color="auto" w:fill="auto"/>
            <w:vAlign w:val="center"/>
          </w:tcPr>
          <w:p w14:paraId="17172A40" w14:textId="77777777" w:rsidR="000B6B30" w:rsidRPr="0030511E" w:rsidRDefault="000B6B30" w:rsidP="00D22DA4">
            <w:pPr>
              <w:jc w:val="center"/>
              <w:rPr>
                <w:rFonts w:ascii="Times New Roman" w:hAnsi="Times New Roman"/>
                <w:b/>
                <w:color w:val="000000"/>
              </w:rPr>
            </w:pPr>
          </w:p>
        </w:tc>
        <w:tc>
          <w:tcPr>
            <w:tcW w:w="4336" w:type="pct"/>
            <w:gridSpan w:val="3"/>
            <w:shd w:val="pct10" w:color="auto" w:fill="auto"/>
            <w:vAlign w:val="center"/>
          </w:tcPr>
          <w:p w14:paraId="59E9D36B" w14:textId="30C8D30D" w:rsidR="000B6B30" w:rsidRPr="0030511E" w:rsidRDefault="000B6B30" w:rsidP="006C0382">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WIEDZ</w:t>
            </w:r>
            <w:r>
              <w:rPr>
                <w:rFonts w:ascii="Times New Roman" w:hAnsi="Times New Roman"/>
                <w:b/>
                <w:color w:val="000000"/>
              </w:rPr>
              <w:t xml:space="preserve">Y </w:t>
            </w:r>
            <w:r w:rsidRPr="00CA39E0">
              <w:rPr>
                <w:rFonts w:ascii="Times New Roman" w:hAnsi="Times New Roman"/>
                <w:color w:val="000000"/>
              </w:rPr>
              <w:t>zna i rozumie</w:t>
            </w:r>
          </w:p>
        </w:tc>
      </w:tr>
      <w:tr w:rsidR="00F9371E" w:rsidRPr="007C21D9" w14:paraId="7EB64B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979535" w14:textId="22BA1D43" w:rsidR="00F9371E" w:rsidRDefault="00F9371E" w:rsidP="00D22DA4">
            <w:pPr>
              <w:jc w:val="center"/>
              <w:rPr>
                <w:rFonts w:ascii="Times New Roman" w:hAnsi="Times New Roman"/>
                <w:color w:val="000000"/>
              </w:rPr>
            </w:pPr>
            <w:r>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43E187" w14:textId="2CF2939C" w:rsidR="00F9371E" w:rsidRPr="006C0382" w:rsidRDefault="00F9371E" w:rsidP="00F9371E">
            <w:pPr>
              <w:jc w:val="both"/>
              <w:rPr>
                <w:rFonts w:ascii="Times New Roman" w:hAnsi="Times New Roman"/>
                <w:color w:val="000000"/>
              </w:rPr>
            </w:pPr>
            <w:r>
              <w:rPr>
                <w:rFonts w:ascii="Times New Roman" w:hAnsi="Times New Roman"/>
                <w:color w:val="000000"/>
              </w:rPr>
              <w:t>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2FD89F" w14:textId="487CBD5D"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2"/>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w:t>
            </w:r>
            <w:r w:rsidRPr="00F9371E">
              <w:rPr>
                <w:rFonts w:ascii="Times New Roman" w:hAnsi="Times New Roman"/>
                <w:spacing w:val="-1"/>
                <w:sz w:val="24"/>
              </w:rPr>
              <w:t xml:space="preserve"> </w:t>
            </w:r>
            <w:r w:rsidRPr="00F9371E">
              <w:rPr>
                <w:rFonts w:ascii="Times New Roman" w:hAnsi="Times New Roman"/>
                <w:sz w:val="24"/>
              </w:rPr>
              <w:t>medycyny i nauk</w:t>
            </w:r>
            <w:r w:rsidRPr="00F9371E">
              <w:rPr>
                <w:rFonts w:ascii="Times New Roman" w:hAnsi="Times New Roman"/>
                <w:spacing w:val="-1"/>
                <w:sz w:val="24"/>
              </w:rPr>
              <w:t xml:space="preserve"> </w:t>
            </w:r>
            <w:r w:rsidRPr="00F9371E">
              <w:rPr>
                <w:rFonts w:ascii="Times New Roman" w:hAnsi="Times New Roman"/>
                <w:sz w:val="24"/>
              </w:rPr>
              <w:t>przyrodniczych –</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1"/>
                <w:sz w:val="24"/>
              </w:rPr>
              <w:t xml:space="preserve"> </w:t>
            </w:r>
            <w:r w:rsidRPr="00F9371E">
              <w:rPr>
                <w:rFonts w:ascii="Times New Roman" w:hAnsi="Times New Roman"/>
                <w:sz w:val="24"/>
              </w:rPr>
              <w:t xml:space="preserve">podstawowym </w:t>
            </w:r>
            <w:r w:rsidRPr="00F9371E">
              <w:rPr>
                <w:rFonts w:ascii="Times New Roman" w:hAnsi="Times New Roman"/>
                <w:spacing w:val="-2"/>
                <w:sz w:val="24"/>
              </w:rPr>
              <w:t>zakresie;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965137" w14:textId="5CD10B69"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18DB491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E4F2AE" w14:textId="1F8E21AD"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ED1F4" w14:textId="39E2014F" w:rsidR="00F9371E" w:rsidRPr="006C0382" w:rsidRDefault="00F9371E" w:rsidP="00F9371E">
            <w:pPr>
              <w:jc w:val="both"/>
              <w:rPr>
                <w:rFonts w:ascii="Times New Roman" w:hAnsi="Times New Roman"/>
                <w:color w:val="000000"/>
              </w:rPr>
            </w:pPr>
            <w:r>
              <w:rPr>
                <w:rFonts w:ascii="Times New Roman" w:hAnsi="Times New Roman"/>
                <w:color w:val="000000"/>
              </w:rPr>
              <w:t>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3096830" w14:textId="74796595"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1"/>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 stomatologii</w:t>
            </w:r>
            <w:r w:rsidRPr="00F9371E">
              <w:rPr>
                <w:rFonts w:ascii="Times New Roman" w:hAnsi="Times New Roman"/>
                <w:spacing w:val="1"/>
                <w:sz w:val="24"/>
              </w:rPr>
              <w:t xml:space="preserve"> </w:t>
            </w:r>
            <w:r w:rsidRPr="00F9371E">
              <w:rPr>
                <w:rFonts w:ascii="Times New Roman" w:hAnsi="Times New Roman"/>
                <w:sz w:val="24"/>
              </w:rPr>
              <w:t>– w</w:t>
            </w:r>
            <w:r w:rsidRPr="00F9371E">
              <w:rPr>
                <w:rFonts w:ascii="Times New Roman" w:hAnsi="Times New Roman"/>
                <w:spacing w:val="-1"/>
                <w:sz w:val="24"/>
              </w:rPr>
              <w:t xml:space="preserve"> </w:t>
            </w:r>
            <w:r w:rsidRPr="00F9371E">
              <w:rPr>
                <w:rFonts w:ascii="Times New Roman" w:hAnsi="Times New Roman"/>
                <w:sz w:val="24"/>
              </w:rPr>
              <w:t xml:space="preserve">stopniu </w:t>
            </w:r>
            <w:r w:rsidRPr="00F9371E">
              <w:rPr>
                <w:rFonts w:ascii="Times New Roman" w:hAnsi="Times New Roman"/>
                <w:spacing w:val="-2"/>
                <w:sz w:val="24"/>
              </w:rPr>
              <w:t>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EEDE84" w14:textId="657CE536" w:rsidR="00F9371E" w:rsidRPr="006C0382" w:rsidRDefault="007C0F39"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F9C6F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A6BD0" w14:textId="2AAEBB25"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36FCE8" w14:textId="13561607" w:rsidR="00F9371E" w:rsidRPr="006C0382" w:rsidRDefault="00F9371E" w:rsidP="00F9371E">
            <w:pPr>
              <w:jc w:val="both"/>
              <w:rPr>
                <w:rFonts w:ascii="Times New Roman" w:hAnsi="Times New Roman"/>
                <w:color w:val="000000"/>
              </w:rPr>
            </w:pPr>
            <w:r>
              <w:rPr>
                <w:rFonts w:ascii="Times New Roman" w:hAnsi="Times New Roman"/>
                <w:color w:val="000000"/>
              </w:rPr>
              <w:t>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910AF4" w14:textId="703B0C4C" w:rsidR="00F9371E" w:rsidRPr="00F9371E" w:rsidRDefault="00F9371E" w:rsidP="00F9371E">
            <w:pPr>
              <w:jc w:val="both"/>
              <w:rPr>
                <w:rFonts w:ascii="Times New Roman" w:hAnsi="Times New Roman"/>
                <w:color w:val="000000"/>
              </w:rPr>
            </w:pPr>
            <w:r w:rsidRPr="00F9371E">
              <w:rPr>
                <w:rFonts w:ascii="Times New Roman" w:hAnsi="Times New Roman"/>
                <w:sz w:val="24"/>
              </w:rPr>
              <w:t>problematykę</w:t>
            </w:r>
            <w:r w:rsidRPr="00F9371E">
              <w:rPr>
                <w:rFonts w:ascii="Times New Roman" w:hAnsi="Times New Roman"/>
                <w:spacing w:val="-3"/>
                <w:sz w:val="24"/>
              </w:rPr>
              <w:t xml:space="preserve"> </w:t>
            </w:r>
            <w:r w:rsidRPr="00F9371E">
              <w:rPr>
                <w:rFonts w:ascii="Times New Roman" w:hAnsi="Times New Roman"/>
                <w:sz w:val="24"/>
              </w:rPr>
              <w:t xml:space="preserve">edukacji </w:t>
            </w:r>
            <w:r w:rsidRPr="00F9371E">
              <w:rPr>
                <w:rFonts w:ascii="Times New Roman" w:hAnsi="Times New Roman"/>
                <w:spacing w:val="-2"/>
                <w:sz w:val="24"/>
              </w:rPr>
              <w:t>prozdrowotnej;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5DEEBC" w14:textId="056E1844"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3CEBF61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FA1C36" w14:textId="0C4E575B"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191D29" w14:textId="1F806FBF" w:rsidR="00F9371E" w:rsidRPr="006C0382" w:rsidRDefault="00F9371E" w:rsidP="00F9371E">
            <w:pPr>
              <w:jc w:val="both"/>
              <w:rPr>
                <w:rFonts w:ascii="Times New Roman" w:hAnsi="Times New Roman"/>
                <w:color w:val="000000"/>
              </w:rPr>
            </w:pPr>
            <w:r>
              <w:rPr>
                <w:rFonts w:ascii="Times New Roman" w:hAnsi="Times New Roman"/>
                <w:color w:val="000000"/>
              </w:rPr>
              <w:t>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78063B1" w14:textId="2453B387" w:rsidR="00F9371E" w:rsidRPr="00F9371E" w:rsidRDefault="00F9371E" w:rsidP="00F9371E">
            <w:pPr>
              <w:jc w:val="both"/>
              <w:rPr>
                <w:rFonts w:ascii="Times New Roman" w:hAnsi="Times New Roman"/>
                <w:color w:val="000000"/>
              </w:rPr>
            </w:pPr>
            <w:r w:rsidRPr="00F9371E">
              <w:rPr>
                <w:rFonts w:ascii="Times New Roman" w:hAnsi="Times New Roman"/>
                <w:sz w:val="24"/>
              </w:rPr>
              <w:t>zasady</w:t>
            </w:r>
            <w:r w:rsidRPr="00F9371E">
              <w:rPr>
                <w:rFonts w:ascii="Times New Roman" w:hAnsi="Times New Roman"/>
                <w:spacing w:val="-1"/>
                <w:sz w:val="24"/>
              </w:rPr>
              <w:t xml:space="preserve"> </w:t>
            </w:r>
            <w:r w:rsidRPr="00F9371E">
              <w:rPr>
                <w:rFonts w:ascii="Times New Roman" w:hAnsi="Times New Roman"/>
                <w:sz w:val="24"/>
              </w:rPr>
              <w:t>prowadzenia</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upowszechniania</w:t>
            </w:r>
            <w:r w:rsidRPr="00F9371E">
              <w:rPr>
                <w:rFonts w:ascii="Times New Roman" w:hAnsi="Times New Roman"/>
                <w:spacing w:val="-2"/>
                <w:sz w:val="24"/>
              </w:rPr>
              <w:t xml:space="preserve"> </w:t>
            </w:r>
            <w:r w:rsidRPr="00F9371E">
              <w:rPr>
                <w:rFonts w:ascii="Times New Roman" w:hAnsi="Times New Roman"/>
                <w:sz w:val="24"/>
              </w:rPr>
              <w:t xml:space="preserve">ich </w:t>
            </w:r>
            <w:r w:rsidRPr="00F9371E">
              <w:rPr>
                <w:rFonts w:ascii="Times New Roman" w:hAnsi="Times New Roman"/>
                <w:spacing w:val="-2"/>
                <w:sz w:val="24"/>
              </w:rPr>
              <w:t>wyników;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7D672D" w14:textId="6DB2CCD2"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02B575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601135" w14:textId="3479FA87"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10521" w14:textId="45AA0B0D" w:rsidR="00F9371E" w:rsidRPr="006C0382" w:rsidRDefault="00F9371E" w:rsidP="00F9371E">
            <w:pPr>
              <w:jc w:val="both"/>
              <w:rPr>
                <w:rFonts w:ascii="Times New Roman" w:hAnsi="Times New Roman"/>
                <w:color w:val="000000"/>
              </w:rPr>
            </w:pPr>
            <w:r>
              <w:rPr>
                <w:rFonts w:ascii="Times New Roman" w:hAnsi="Times New Roman"/>
                <w:color w:val="000000"/>
              </w:rPr>
              <w:t>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CAEABE4" w14:textId="3A1AF585" w:rsidR="00F9371E" w:rsidRPr="00F9371E" w:rsidRDefault="00F9371E" w:rsidP="00F9371E">
            <w:pPr>
              <w:jc w:val="both"/>
              <w:rPr>
                <w:rFonts w:ascii="Times New Roman" w:hAnsi="Times New Roman"/>
                <w:color w:val="000000"/>
              </w:rPr>
            </w:pPr>
            <w:r w:rsidRPr="00F9371E">
              <w:rPr>
                <w:rFonts w:ascii="Times New Roman" w:hAnsi="Times New Roman"/>
                <w:sz w:val="24"/>
              </w:rPr>
              <w:t>organizację</w:t>
            </w:r>
            <w:r w:rsidRPr="00F9371E">
              <w:rPr>
                <w:rFonts w:ascii="Times New Roman" w:hAnsi="Times New Roman"/>
                <w:spacing w:val="-1"/>
                <w:sz w:val="24"/>
              </w:rPr>
              <w:t xml:space="preserve"> </w:t>
            </w:r>
            <w:r w:rsidRPr="00F9371E">
              <w:rPr>
                <w:rFonts w:ascii="Times New Roman" w:hAnsi="Times New Roman"/>
                <w:sz w:val="24"/>
              </w:rPr>
              <w:t>praktyki</w:t>
            </w:r>
            <w:r w:rsidRPr="00F9371E">
              <w:rPr>
                <w:rFonts w:ascii="Times New Roman" w:hAnsi="Times New Roman"/>
                <w:spacing w:val="-1"/>
                <w:sz w:val="24"/>
              </w:rPr>
              <w:t xml:space="preserve"> </w:t>
            </w:r>
            <w:r w:rsidRPr="00F9371E">
              <w:rPr>
                <w:rFonts w:ascii="Times New Roman" w:hAnsi="Times New Roman"/>
                <w:sz w:val="24"/>
              </w:rPr>
              <w:t>lekarza</w:t>
            </w:r>
            <w:r w:rsidRPr="00F9371E">
              <w:rPr>
                <w:rFonts w:ascii="Times New Roman" w:hAnsi="Times New Roman"/>
                <w:spacing w:val="-2"/>
                <w:sz w:val="24"/>
              </w:rPr>
              <w:t xml:space="preserve"> </w:t>
            </w:r>
            <w:r w:rsidRPr="00F9371E">
              <w:rPr>
                <w:rFonts w:ascii="Times New Roman" w:hAnsi="Times New Roman"/>
                <w:sz w:val="24"/>
              </w:rPr>
              <w:t>dentysty</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zasady zarządzania</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2"/>
                <w:sz w:val="24"/>
              </w:rPr>
              <w:t xml:space="preserve"> </w:t>
            </w:r>
            <w:r w:rsidRPr="00F9371E">
              <w:rPr>
                <w:rFonts w:ascii="Times New Roman" w:hAnsi="Times New Roman"/>
                <w:sz w:val="24"/>
              </w:rPr>
              <w:t>systemie</w:t>
            </w:r>
            <w:r w:rsidRPr="00F9371E">
              <w:rPr>
                <w:rFonts w:ascii="Times New Roman" w:hAnsi="Times New Roman"/>
                <w:spacing w:val="-2"/>
                <w:sz w:val="24"/>
              </w:rPr>
              <w:t xml:space="preserve"> </w:t>
            </w:r>
            <w:r w:rsidRPr="00F9371E">
              <w:rPr>
                <w:rFonts w:ascii="Times New Roman" w:hAnsi="Times New Roman"/>
                <w:sz w:val="24"/>
              </w:rPr>
              <w:t>ochrony</w:t>
            </w:r>
            <w:r w:rsidRPr="00F9371E">
              <w:rPr>
                <w:rFonts w:ascii="Times New Roman" w:hAnsi="Times New Roman"/>
                <w:spacing w:val="-1"/>
                <w:sz w:val="24"/>
              </w:rPr>
              <w:t xml:space="preserve"> </w:t>
            </w:r>
            <w:r w:rsidRPr="00F9371E">
              <w:rPr>
                <w:rFonts w:ascii="Times New Roman" w:hAnsi="Times New Roman"/>
                <w:spacing w:val="-2"/>
                <w:sz w:val="24"/>
              </w:rPr>
              <w:t>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0508B1" w14:textId="6A1EA687"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0B6B30" w:rsidRPr="007C21D9" w14:paraId="0E7357C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E1DA07" w14:textId="43AD080B" w:rsidR="000B6B30" w:rsidRPr="006C0382" w:rsidRDefault="006A0DAF" w:rsidP="00D22DA4">
            <w:pPr>
              <w:jc w:val="center"/>
              <w:rPr>
                <w:rFonts w:ascii="Times New Roman" w:hAnsi="Times New Roman"/>
                <w:color w:val="000000"/>
              </w:rPr>
            </w:pPr>
            <w:r>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846B038" w14:textId="6EBCAA65" w:rsidR="000B6B30" w:rsidRPr="006C0382" w:rsidRDefault="000B6B30" w:rsidP="006C0382">
            <w:pPr>
              <w:jc w:val="both"/>
              <w:rPr>
                <w:rFonts w:ascii="Times New Roman" w:hAnsi="Times New Roman"/>
                <w:color w:val="000000"/>
              </w:rPr>
            </w:pPr>
            <w:r w:rsidRPr="006C0382">
              <w:rPr>
                <w:rFonts w:ascii="Times New Roman" w:hAnsi="Times New Roman"/>
                <w:color w:val="000000"/>
              </w:rPr>
              <w:t>A.W1.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AE33CA4"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 xml:space="preserve">struktury organizmu ludzkiego: komórki, tkanki, narządy i układy, ze szczególnym uwzględnieniem układu </w:t>
            </w:r>
            <w:proofErr w:type="spellStart"/>
            <w:r w:rsidRPr="006C0382">
              <w:rPr>
                <w:rFonts w:ascii="Times New Roman" w:hAnsi="Times New Roman"/>
                <w:color w:val="000000"/>
              </w:rPr>
              <w:t>stomatognatycznego</w:t>
            </w:r>
            <w:proofErr w:type="spellEnd"/>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P7S_WG</w:t>
            </w:r>
          </w:p>
        </w:tc>
      </w:tr>
      <w:tr w:rsidR="002A153D" w:rsidRPr="007C21D9" w14:paraId="088B7FF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2D1B46" w14:textId="5F28769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A3198" w14:textId="317629C4" w:rsidR="002A153D" w:rsidRPr="006C0382" w:rsidRDefault="002A153D" w:rsidP="002A153D">
            <w:pPr>
              <w:jc w:val="both"/>
              <w:rPr>
                <w:rFonts w:ascii="Times New Roman" w:hAnsi="Times New Roman"/>
                <w:color w:val="000000"/>
              </w:rPr>
            </w:pPr>
            <w:r w:rsidRPr="006C0382">
              <w:rPr>
                <w:rFonts w:ascii="Times New Roman" w:hAnsi="Times New Roman"/>
                <w:color w:val="000000"/>
              </w:rPr>
              <w:t>A.W2.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4D940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7F0BD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E76F48E" w14:textId="2E5B109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B8C47A" w14:textId="667C0273" w:rsidR="002A153D" w:rsidRPr="006C0382" w:rsidRDefault="002A153D" w:rsidP="002A153D">
            <w:pPr>
              <w:jc w:val="both"/>
              <w:rPr>
                <w:rFonts w:ascii="Times New Roman" w:hAnsi="Times New Roman"/>
                <w:color w:val="000000"/>
              </w:rPr>
            </w:pPr>
            <w:r w:rsidRPr="006C0382">
              <w:rPr>
                <w:rFonts w:ascii="Times New Roman" w:hAnsi="Times New Roman"/>
                <w:color w:val="000000"/>
              </w:rPr>
              <w:t>A.W3.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565A6E" w14:textId="388F69ED"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ciała ludzkiego w podejściu topograficznym i czynnościowym, ze szczególnym uwzględnieniem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77D4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12206" w14:textId="769778F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F5CDF5" w14:textId="7490D24F" w:rsidR="002A153D" w:rsidRPr="006C0382" w:rsidRDefault="002A153D" w:rsidP="002A153D">
            <w:pPr>
              <w:jc w:val="both"/>
              <w:rPr>
                <w:rFonts w:ascii="Times New Roman" w:hAnsi="Times New Roman"/>
                <w:color w:val="000000"/>
              </w:rPr>
            </w:pPr>
            <w:r w:rsidRPr="006C0382">
              <w:rPr>
                <w:rFonts w:ascii="Times New Roman" w:hAnsi="Times New Roman"/>
                <w:color w:val="000000"/>
              </w:rPr>
              <w:t>A.W4.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EB19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761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360E16C" w14:textId="2C08AA5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2C207B" w14:textId="41E32DCD"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2"/>
              <w:t>A.W5.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BE6DE4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81632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08C51F" w14:textId="637AD8B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38A70" w14:textId="76B4BECD" w:rsidR="002A153D" w:rsidRPr="006C0382" w:rsidRDefault="002A153D" w:rsidP="002A153D">
            <w:pPr>
              <w:jc w:val="both"/>
              <w:rPr>
                <w:rFonts w:ascii="Times New Roman" w:hAnsi="Times New Roman"/>
                <w:color w:val="000000"/>
              </w:rPr>
            </w:pPr>
            <w:r w:rsidRPr="006C0382">
              <w:rPr>
                <w:rFonts w:ascii="Times New Roman" w:hAnsi="Times New Roman"/>
                <w:color w:val="000000"/>
              </w:rPr>
              <w:t>A.W6.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12CC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39FA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356E2C" w14:textId="7AD9B967"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8B6022" w14:textId="5E7EF979" w:rsidR="002A153D" w:rsidRPr="006C0382" w:rsidRDefault="002A153D" w:rsidP="002A153D">
            <w:pPr>
              <w:jc w:val="both"/>
              <w:rPr>
                <w:rFonts w:ascii="Times New Roman" w:hAnsi="Times New Roman"/>
                <w:color w:val="000000"/>
              </w:rPr>
            </w:pPr>
            <w:r w:rsidRPr="006C0382">
              <w:rPr>
                <w:rFonts w:ascii="Times New Roman" w:hAnsi="Times New Roman"/>
                <w:color w:val="000000"/>
              </w:rPr>
              <w:t>A.W7.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F3E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anatomię zębów naturalnych.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EB398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CA43EE0" w14:textId="0DAA901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CE92D" w14:textId="44D0784F" w:rsidR="002A153D" w:rsidRPr="006C0382" w:rsidRDefault="002A153D" w:rsidP="002A153D">
            <w:pPr>
              <w:jc w:val="both"/>
              <w:rPr>
                <w:rFonts w:ascii="Times New Roman" w:hAnsi="Times New Roman"/>
                <w:color w:val="000000"/>
              </w:rPr>
            </w:pPr>
            <w:r w:rsidRPr="006C0382">
              <w:rPr>
                <w:rFonts w:ascii="Times New Roman" w:hAnsi="Times New Roman"/>
                <w:color w:val="000000"/>
              </w:rPr>
              <w:t>B.W1.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9CA377D" w14:textId="70DF7273"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pierwiastków głównych i śladowych w procesach zachodzących w organizmie, z uwzględnieniem ich podaży, wchłaniania i transportu;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5584C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A0754" w14:textId="63669CF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DBDDDE" w14:textId="140CD87E" w:rsidR="002A153D" w:rsidRPr="006C0382" w:rsidRDefault="002A153D" w:rsidP="002A153D">
            <w:pPr>
              <w:jc w:val="both"/>
              <w:rPr>
                <w:rFonts w:ascii="Times New Roman" w:hAnsi="Times New Roman"/>
                <w:color w:val="000000"/>
              </w:rPr>
            </w:pPr>
            <w:r w:rsidRPr="006C0382">
              <w:rPr>
                <w:rFonts w:ascii="Times New Roman" w:hAnsi="Times New Roman"/>
                <w:color w:val="000000"/>
              </w:rPr>
              <w:t>B.W2.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FDB76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52FF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D686C2" w14:textId="729FBA8A"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D49BE4" w14:textId="06580C24" w:rsidR="002A153D" w:rsidRPr="006C0382" w:rsidRDefault="002A153D" w:rsidP="002A153D">
            <w:pPr>
              <w:jc w:val="both"/>
              <w:rPr>
                <w:rFonts w:ascii="Times New Roman" w:hAnsi="Times New Roman"/>
                <w:color w:val="000000"/>
              </w:rPr>
            </w:pPr>
            <w:r w:rsidRPr="006C0382">
              <w:rPr>
                <w:rFonts w:ascii="Times New Roman" w:hAnsi="Times New Roman"/>
                <w:color w:val="000000"/>
              </w:rPr>
              <w:t>B.W3.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6D57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8CADAB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0B69E0" w14:textId="74C43D0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8248039" w14:textId="12FCBDD6"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3"/>
              <w:t>B.W4.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57FD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95CC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017130" w14:textId="27667AA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35753F" w14:textId="21E97385"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4"/>
              <w:t>B.W5.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2DFD8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gospodarki wapniowej i fosforanowej;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F1A8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910703" w14:textId="217D3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20983" w14:textId="165FF6F0" w:rsidR="002A153D" w:rsidRPr="006C0382" w:rsidRDefault="002A153D" w:rsidP="002A153D">
            <w:pPr>
              <w:jc w:val="both"/>
              <w:rPr>
                <w:rFonts w:ascii="Times New Roman" w:hAnsi="Times New Roman"/>
                <w:color w:val="000000"/>
              </w:rPr>
            </w:pPr>
            <w:r w:rsidRPr="006C0382">
              <w:rPr>
                <w:rFonts w:ascii="Times New Roman" w:hAnsi="Times New Roman"/>
                <w:color w:val="000000"/>
              </w:rPr>
              <w:t>B.W6.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93D9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5E7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3E2C2C1" w14:textId="5C532E1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D1D249" w14:textId="28C6F647" w:rsidR="002A153D" w:rsidRPr="006C0382" w:rsidRDefault="002A153D" w:rsidP="002A153D">
            <w:pPr>
              <w:jc w:val="both"/>
              <w:rPr>
                <w:rFonts w:ascii="Times New Roman" w:hAnsi="Times New Roman"/>
                <w:color w:val="000000"/>
              </w:rPr>
            </w:pPr>
            <w:r w:rsidRPr="006C0382">
              <w:rPr>
                <w:rFonts w:ascii="Times New Roman" w:hAnsi="Times New Roman"/>
                <w:color w:val="000000"/>
              </w:rPr>
              <w:t>B.W7.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7D05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01260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A64585" w14:textId="7E1D24C3"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233871" w14:textId="5D565275" w:rsidR="002A153D" w:rsidRPr="006C0382" w:rsidRDefault="002A153D" w:rsidP="002A153D">
            <w:pPr>
              <w:jc w:val="both"/>
              <w:rPr>
                <w:rFonts w:ascii="Times New Roman" w:hAnsi="Times New Roman"/>
                <w:color w:val="000000"/>
              </w:rPr>
            </w:pPr>
            <w:r w:rsidRPr="006C0382">
              <w:rPr>
                <w:rFonts w:ascii="Times New Roman" w:hAnsi="Times New Roman"/>
                <w:color w:val="000000"/>
              </w:rPr>
              <w:t>B.W8.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1390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132F68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1D513B" w14:textId="3F18545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1CD5FC" w14:textId="2CC5D230" w:rsidR="002A153D" w:rsidRPr="006C0382" w:rsidRDefault="002A153D" w:rsidP="002A153D">
            <w:pPr>
              <w:jc w:val="both"/>
              <w:rPr>
                <w:rFonts w:ascii="Times New Roman" w:hAnsi="Times New Roman"/>
                <w:color w:val="000000"/>
              </w:rPr>
            </w:pPr>
            <w:r w:rsidRPr="006C0382">
              <w:rPr>
                <w:rFonts w:ascii="Times New Roman" w:hAnsi="Times New Roman"/>
                <w:color w:val="000000"/>
              </w:rPr>
              <w:t>B.W9.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F4A04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03226AD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0F09685" w14:textId="2367442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CB8EE95" w14:textId="4BC21D73" w:rsidR="002A153D" w:rsidRPr="006C0382" w:rsidRDefault="002A153D" w:rsidP="002A153D">
            <w:pPr>
              <w:jc w:val="both"/>
              <w:rPr>
                <w:rFonts w:ascii="Times New Roman" w:hAnsi="Times New Roman"/>
                <w:color w:val="000000"/>
              </w:rPr>
            </w:pPr>
            <w:r w:rsidRPr="006C0382">
              <w:rPr>
                <w:rFonts w:ascii="Times New Roman" w:hAnsi="Times New Roman"/>
                <w:color w:val="000000"/>
              </w:rPr>
              <w:t>B.W10.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A594C1" w14:textId="7F171D6B"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fotometrii i światłowodów oraz wykorzystania źródeł światła</w:t>
            </w:r>
            <w:r w:rsidR="00960D09">
              <w:rPr>
                <w:rFonts w:ascii="Times New Roman" w:hAnsi="Times New Roman"/>
                <w:color w:val="000000"/>
              </w:rPr>
              <w:t xml:space="preserve"> </w:t>
            </w:r>
            <w:r w:rsidRPr="006C0382">
              <w:rPr>
                <w:rFonts w:ascii="Times New Roman" w:hAnsi="Times New Roman"/>
                <w:color w:val="000000"/>
              </w:rPr>
              <w:t>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6B07B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910E4" w14:textId="4BAD48E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6A7627" w14:textId="58CB7309" w:rsidR="002A153D" w:rsidRPr="006C0382" w:rsidRDefault="002A153D" w:rsidP="002A153D">
            <w:pPr>
              <w:jc w:val="both"/>
              <w:rPr>
                <w:rFonts w:ascii="Times New Roman" w:hAnsi="Times New Roman"/>
                <w:color w:val="000000"/>
              </w:rPr>
            </w:pPr>
            <w:r w:rsidRPr="006C0382">
              <w:rPr>
                <w:rFonts w:ascii="Times New Roman" w:hAnsi="Times New Roman"/>
                <w:color w:val="000000"/>
              </w:rPr>
              <w:t>B.W11.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43962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laserów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8BF81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809579F" w14:textId="51D2B87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8948B2" w14:textId="46D9AE87" w:rsidR="002A153D" w:rsidRPr="006C0382" w:rsidRDefault="002A153D" w:rsidP="002A153D">
            <w:pPr>
              <w:jc w:val="both"/>
              <w:rPr>
                <w:rFonts w:ascii="Times New Roman" w:hAnsi="Times New Roman"/>
                <w:color w:val="000000"/>
              </w:rPr>
            </w:pPr>
            <w:r w:rsidRPr="006C0382">
              <w:rPr>
                <w:rFonts w:ascii="Times New Roman" w:hAnsi="Times New Roman"/>
                <w:color w:val="000000"/>
              </w:rPr>
              <w:t>B.W12.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CB6D8D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C9A8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C983BC" w14:textId="1BFC3C7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D36ED6" w14:textId="09733BCB" w:rsidR="002A153D" w:rsidRPr="006C0382" w:rsidRDefault="002A153D" w:rsidP="002A153D">
            <w:pPr>
              <w:jc w:val="both"/>
              <w:rPr>
                <w:rFonts w:ascii="Times New Roman" w:hAnsi="Times New Roman"/>
                <w:color w:val="000000"/>
              </w:rPr>
            </w:pPr>
            <w:r w:rsidRPr="006C0382">
              <w:rPr>
                <w:rFonts w:ascii="Times New Roman" w:hAnsi="Times New Roman"/>
                <w:color w:val="000000"/>
              </w:rPr>
              <w:t>B.W13.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4FC0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5DAE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1A63EF" w14:textId="36A8B61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520A147" w14:textId="61CF847C" w:rsidR="002A153D" w:rsidRPr="006C0382" w:rsidRDefault="002A153D" w:rsidP="002A153D">
            <w:pPr>
              <w:jc w:val="both"/>
              <w:rPr>
                <w:rFonts w:ascii="Times New Roman" w:hAnsi="Times New Roman"/>
                <w:color w:val="000000"/>
              </w:rPr>
            </w:pPr>
            <w:r w:rsidRPr="006C0382">
              <w:rPr>
                <w:rFonts w:ascii="Times New Roman" w:hAnsi="Times New Roman"/>
                <w:color w:val="000000"/>
              </w:rPr>
              <w:t>B.W14.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D80D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interakcje w układzie pasożyt – żywiciel;</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AE5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C49292" w14:textId="015F4D4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EAC680" w14:textId="1C78AE54" w:rsidR="002A153D" w:rsidRPr="006C0382" w:rsidRDefault="002A153D" w:rsidP="002A153D">
            <w:pPr>
              <w:jc w:val="both"/>
              <w:rPr>
                <w:rFonts w:ascii="Times New Roman" w:hAnsi="Times New Roman"/>
                <w:color w:val="000000"/>
              </w:rPr>
            </w:pPr>
            <w:r w:rsidRPr="006C0382">
              <w:rPr>
                <w:rFonts w:ascii="Times New Roman" w:hAnsi="Times New Roman"/>
                <w:color w:val="000000"/>
              </w:rPr>
              <w:t>B.W15.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4CDF166" w14:textId="2AA04908" w:rsidR="002A153D" w:rsidRPr="006C0382" w:rsidRDefault="002A153D" w:rsidP="002A153D">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FF03C8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542631" w14:textId="402569D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AF55EA" w14:textId="7C37E4DE" w:rsidR="002A153D" w:rsidRPr="006C0382" w:rsidRDefault="002A153D" w:rsidP="002A153D">
            <w:pPr>
              <w:jc w:val="both"/>
              <w:rPr>
                <w:rFonts w:ascii="Times New Roman" w:hAnsi="Times New Roman"/>
                <w:color w:val="000000"/>
              </w:rPr>
            </w:pPr>
            <w:r w:rsidRPr="006C0382">
              <w:rPr>
                <w:rFonts w:ascii="Times New Roman" w:hAnsi="Times New Roman"/>
                <w:color w:val="000000"/>
              </w:rPr>
              <w:t>B.W16.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7FE6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kliniczne zastosowanie zasad genetyki;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F5CF7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D38273" w14:textId="765A92B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E4FA69E" w14:textId="4249DDEC" w:rsidR="002A153D" w:rsidRPr="006C0382" w:rsidRDefault="002A153D" w:rsidP="002A153D">
            <w:pPr>
              <w:jc w:val="both"/>
              <w:rPr>
                <w:rFonts w:ascii="Times New Roman" w:hAnsi="Times New Roman"/>
                <w:color w:val="000000"/>
              </w:rPr>
            </w:pPr>
            <w:r w:rsidRPr="006C0382">
              <w:rPr>
                <w:rFonts w:ascii="Times New Roman" w:hAnsi="Times New Roman"/>
                <w:color w:val="000000"/>
              </w:rPr>
              <w:t>B.W17.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B7DA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funkcje życiowe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768D5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95E5E90" w14:textId="0BBC00A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0FBFC" w14:textId="1B4035D8" w:rsidR="002A153D" w:rsidRPr="006C0382" w:rsidRDefault="002A153D" w:rsidP="002A153D">
            <w:pPr>
              <w:jc w:val="both"/>
              <w:rPr>
                <w:rFonts w:ascii="Times New Roman" w:hAnsi="Times New Roman"/>
                <w:color w:val="000000"/>
              </w:rPr>
            </w:pPr>
            <w:r w:rsidRPr="006C0382">
              <w:rPr>
                <w:rFonts w:ascii="Times New Roman" w:hAnsi="Times New Roman"/>
                <w:color w:val="000000"/>
              </w:rPr>
              <w:t>B.W18.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4FD4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2100F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5073EF" w14:textId="4670D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E230EA" w14:textId="045E6B8B" w:rsidR="002A153D" w:rsidRPr="006C0382" w:rsidRDefault="002A153D" w:rsidP="002A153D">
            <w:pPr>
              <w:jc w:val="both"/>
              <w:rPr>
                <w:rFonts w:ascii="Times New Roman" w:hAnsi="Times New Roman"/>
                <w:color w:val="000000"/>
              </w:rPr>
            </w:pPr>
            <w:r w:rsidRPr="006C0382">
              <w:rPr>
                <w:rFonts w:ascii="Times New Roman" w:hAnsi="Times New Roman"/>
                <w:color w:val="000000"/>
              </w:rPr>
              <w:t>B.W19.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7B7DD6" w14:textId="34D0833D"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równowagi kwasowo-zasadowej oraz transportu tlenu i dwutlenku węgla w organizmie;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1353D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57CA76" w14:textId="72946FF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2DAC51" w14:textId="6A7C79C1" w:rsidR="002A153D" w:rsidRPr="006C0382" w:rsidRDefault="002A153D" w:rsidP="002A153D">
            <w:pPr>
              <w:jc w:val="both"/>
              <w:rPr>
                <w:rFonts w:ascii="Times New Roman" w:hAnsi="Times New Roman"/>
                <w:color w:val="000000"/>
              </w:rPr>
            </w:pPr>
            <w:r w:rsidRPr="006C0382">
              <w:rPr>
                <w:rFonts w:ascii="Times New Roman" w:hAnsi="Times New Roman"/>
                <w:color w:val="000000"/>
              </w:rPr>
              <w:t>B.W20.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384A9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1B1A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B819D2" w14:textId="639AAD1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8452A5" w14:textId="76FEF98A" w:rsidR="002A153D" w:rsidRPr="006C0382" w:rsidRDefault="002A153D" w:rsidP="002A153D">
            <w:pPr>
              <w:jc w:val="both"/>
              <w:rPr>
                <w:rFonts w:ascii="Times New Roman" w:hAnsi="Times New Roman"/>
                <w:color w:val="000000"/>
              </w:rPr>
            </w:pPr>
            <w:r w:rsidRPr="006C0382">
              <w:rPr>
                <w:rFonts w:ascii="Times New Roman" w:hAnsi="Times New Roman"/>
                <w:color w:val="000000"/>
              </w:rPr>
              <w:t>B.W21.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663616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metabolizmu i żywienia;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2087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BA4148" w14:textId="3FEEDA91"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1895A51" w14:textId="67C35C56" w:rsidR="002A153D" w:rsidRPr="006C0382" w:rsidRDefault="002A153D" w:rsidP="002A153D">
            <w:pPr>
              <w:jc w:val="both"/>
              <w:rPr>
                <w:rFonts w:ascii="Times New Roman" w:hAnsi="Times New Roman"/>
                <w:color w:val="000000"/>
              </w:rPr>
            </w:pPr>
            <w:r w:rsidRPr="006C0382">
              <w:rPr>
                <w:rFonts w:ascii="Times New Roman" w:hAnsi="Times New Roman"/>
                <w:color w:val="000000"/>
              </w:rPr>
              <w:t>B.W22.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5A98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7ACE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D5EA0C" w14:textId="4943C1A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9BBA5C" w14:textId="20675288" w:rsidR="002A153D" w:rsidRPr="006C0382" w:rsidRDefault="002A153D" w:rsidP="002A153D">
            <w:pPr>
              <w:jc w:val="both"/>
              <w:rPr>
                <w:rFonts w:ascii="Times New Roman" w:hAnsi="Times New Roman"/>
                <w:color w:val="000000"/>
              </w:rPr>
            </w:pPr>
            <w:r w:rsidRPr="006C0382">
              <w:rPr>
                <w:rFonts w:ascii="Times New Roman" w:hAnsi="Times New Roman"/>
                <w:color w:val="000000"/>
              </w:rPr>
              <w:t>B.W23.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49424C" w14:textId="112C3CA4"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narzędzia informatyczne i </w:t>
            </w:r>
            <w:proofErr w:type="spellStart"/>
            <w:r w:rsidRPr="006C0382">
              <w:rPr>
                <w:rFonts w:ascii="Times New Roman" w:hAnsi="Times New Roman"/>
                <w:color w:val="000000"/>
              </w:rPr>
              <w:t>biostatystyczne</w:t>
            </w:r>
            <w:proofErr w:type="spellEnd"/>
            <w:r w:rsidR="00960D09">
              <w:rPr>
                <w:rFonts w:ascii="Times New Roman" w:hAnsi="Times New Roman"/>
                <w:color w:val="000000"/>
              </w:rPr>
              <w:t xml:space="preserve"> w</w:t>
            </w:r>
            <w:r w:rsidRPr="006C0382">
              <w:rPr>
                <w:rFonts w:ascii="Times New Roman" w:hAnsi="Times New Roman"/>
                <w:color w:val="000000"/>
              </w:rPr>
              <w:t>ykorzystywane w medycynie, w tym medyczne bazy danych, arkusze kalkulacyjne i podstawy grafiki komputerowej;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2946A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70808" w14:textId="4768B00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F2131" w14:textId="4780A281" w:rsidR="002A153D" w:rsidRPr="006C0382" w:rsidRDefault="002A153D" w:rsidP="002A153D">
            <w:pPr>
              <w:jc w:val="both"/>
              <w:rPr>
                <w:rFonts w:ascii="Times New Roman" w:hAnsi="Times New Roman"/>
                <w:color w:val="000000"/>
              </w:rPr>
            </w:pPr>
            <w:r w:rsidRPr="006C0382">
              <w:rPr>
                <w:rFonts w:ascii="Times New Roman" w:hAnsi="Times New Roman"/>
                <w:color w:val="000000"/>
              </w:rPr>
              <w:t>B.W24.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7B921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E7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A798D30" w14:textId="1635FBA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C88C185" w14:textId="362BD43A" w:rsidR="002A153D" w:rsidRPr="006C0382" w:rsidRDefault="002A153D" w:rsidP="002A153D">
            <w:pPr>
              <w:jc w:val="both"/>
              <w:rPr>
                <w:rFonts w:ascii="Times New Roman" w:hAnsi="Times New Roman"/>
                <w:color w:val="000000"/>
              </w:rPr>
            </w:pPr>
            <w:r w:rsidRPr="006C0382">
              <w:rPr>
                <w:rFonts w:ascii="Times New Roman" w:hAnsi="Times New Roman"/>
                <w:color w:val="000000"/>
              </w:rPr>
              <w:t>C.W1.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74FC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A3003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24B4354" w14:textId="3002DF0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DE1451" w14:textId="342A354B" w:rsidR="002A153D" w:rsidRPr="006C0382" w:rsidRDefault="002A153D" w:rsidP="002A153D">
            <w:pPr>
              <w:jc w:val="both"/>
              <w:rPr>
                <w:rFonts w:ascii="Times New Roman" w:hAnsi="Times New Roman"/>
                <w:color w:val="000000"/>
              </w:rPr>
            </w:pPr>
            <w:r w:rsidRPr="006C0382">
              <w:rPr>
                <w:rFonts w:ascii="Times New Roman" w:hAnsi="Times New Roman"/>
                <w:color w:val="000000"/>
              </w:rPr>
              <w:t>C.W2.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BE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F9FB5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73E606E" w14:textId="7931CD7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4D0784" w14:textId="2C62D97D" w:rsidR="002A153D" w:rsidRPr="006C0382" w:rsidRDefault="002A153D" w:rsidP="002A153D">
            <w:pPr>
              <w:jc w:val="both"/>
              <w:rPr>
                <w:rFonts w:ascii="Times New Roman" w:hAnsi="Times New Roman"/>
                <w:color w:val="000000"/>
              </w:rPr>
            </w:pPr>
            <w:r w:rsidRPr="006C0382">
              <w:rPr>
                <w:rFonts w:ascii="Times New Roman" w:hAnsi="Times New Roman"/>
                <w:color w:val="000000"/>
              </w:rPr>
              <w:t>C.W3.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8262740" w14:textId="691F202A"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epidemiologii zakażeń wywołanych przez bakterie, wirusy, grzyby i zarażeń wywołanych przez pasożyty oraz drogi ich szerzenia się w organizmie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F6A0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1FF0973" w14:textId="06A4B0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2C848F" w14:textId="5F065BDD" w:rsidR="002A153D" w:rsidRPr="006C0382" w:rsidRDefault="002A153D" w:rsidP="002A153D">
            <w:pPr>
              <w:jc w:val="both"/>
              <w:rPr>
                <w:rFonts w:ascii="Times New Roman" w:hAnsi="Times New Roman"/>
                <w:color w:val="000000"/>
              </w:rPr>
            </w:pPr>
            <w:r w:rsidRPr="006C0382">
              <w:rPr>
                <w:rFonts w:ascii="Times New Roman" w:hAnsi="Times New Roman"/>
                <w:color w:val="000000"/>
              </w:rPr>
              <w:t>C.W4.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E64C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BF6A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BA979D" w14:textId="770BE12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52329" w14:textId="001A444B" w:rsidR="002A153D" w:rsidRPr="006C0382" w:rsidRDefault="002A153D" w:rsidP="002A153D">
            <w:pPr>
              <w:jc w:val="both"/>
              <w:rPr>
                <w:rFonts w:ascii="Times New Roman" w:hAnsi="Times New Roman"/>
                <w:color w:val="000000"/>
              </w:rPr>
            </w:pPr>
            <w:r w:rsidRPr="006C0382">
              <w:rPr>
                <w:rFonts w:ascii="Times New Roman" w:hAnsi="Times New Roman"/>
                <w:color w:val="000000"/>
              </w:rPr>
              <w:t>C.W5.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DD2854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EABB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E122A4" w14:textId="1DCA2A1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5DD4F4" w14:textId="33571583" w:rsidR="002A153D" w:rsidRPr="006C0382" w:rsidRDefault="002A153D" w:rsidP="002A153D">
            <w:pPr>
              <w:jc w:val="both"/>
              <w:rPr>
                <w:rFonts w:ascii="Times New Roman" w:hAnsi="Times New Roman"/>
                <w:color w:val="000000"/>
              </w:rPr>
            </w:pPr>
            <w:r w:rsidRPr="006C0382">
              <w:rPr>
                <w:rFonts w:ascii="Times New Roman" w:hAnsi="Times New Roman"/>
                <w:color w:val="000000"/>
              </w:rPr>
              <w:t>C.W6.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BF6B54" w14:textId="6A21DB20" w:rsidR="002A153D" w:rsidRPr="006C0382" w:rsidRDefault="002A153D" w:rsidP="002A153D">
            <w:pPr>
              <w:jc w:val="both"/>
              <w:rPr>
                <w:rFonts w:ascii="Times New Roman" w:hAnsi="Times New Roman"/>
                <w:color w:val="000000"/>
              </w:rPr>
            </w:pPr>
            <w:r w:rsidRPr="006C0382">
              <w:rPr>
                <w:rFonts w:ascii="Times New Roman" w:hAnsi="Times New Roman"/>
                <w:color w:val="000000"/>
              </w:rPr>
              <w:t>czynniki ryzyka chorób: zewnętrzne i wewnętrzne, modyfikowalne i niemodyfikowalne;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CB1B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AEF8E9" w14:textId="6FBE0E7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16537C" w14:textId="0DFAB2ED" w:rsidR="002A153D" w:rsidRPr="006C0382" w:rsidRDefault="002A153D" w:rsidP="002A153D">
            <w:pPr>
              <w:jc w:val="both"/>
              <w:rPr>
                <w:rFonts w:ascii="Times New Roman" w:hAnsi="Times New Roman"/>
                <w:color w:val="000000"/>
              </w:rPr>
            </w:pPr>
            <w:r w:rsidRPr="006C0382">
              <w:rPr>
                <w:rFonts w:ascii="Times New Roman" w:hAnsi="Times New Roman"/>
                <w:color w:val="000000"/>
              </w:rPr>
              <w:t>C.W7.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8DA8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0DC4A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80933" w14:textId="693E086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03D9D" w14:textId="048FFDCB" w:rsidR="002A153D" w:rsidRPr="006C0382" w:rsidRDefault="002A153D" w:rsidP="002A153D">
            <w:pPr>
              <w:jc w:val="both"/>
              <w:rPr>
                <w:rFonts w:ascii="Times New Roman" w:hAnsi="Times New Roman"/>
                <w:color w:val="000000"/>
              </w:rPr>
            </w:pPr>
            <w:r w:rsidRPr="006C0382">
              <w:rPr>
                <w:rFonts w:ascii="Times New Roman" w:hAnsi="Times New Roman"/>
                <w:color w:val="000000"/>
              </w:rPr>
              <w:t>C.W8.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078A47A" w14:textId="2FE03BBC" w:rsidR="002A153D" w:rsidRPr="006C0382" w:rsidRDefault="002A153D" w:rsidP="002A153D">
            <w:pPr>
              <w:jc w:val="both"/>
              <w:rPr>
                <w:rFonts w:ascii="Times New Roman" w:hAnsi="Times New Roman"/>
                <w:color w:val="000000"/>
              </w:rPr>
            </w:pPr>
            <w:r w:rsidRPr="006C0382">
              <w:rPr>
                <w:rFonts w:ascii="Times New Roman" w:hAnsi="Times New Roman"/>
                <w:color w:val="000000"/>
              </w:rPr>
              <w:t>humoralne i komórkowe mechanizmy odporności wrodzonej i nabytej oraz mechanizmy reakcji nadwrażliwości i procesów autoimmunologicznych;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C7086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4F7735" w14:textId="0BD641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73EF8E3" w14:textId="0655A2B4" w:rsidR="002A153D" w:rsidRPr="006C0382" w:rsidRDefault="002A153D" w:rsidP="002A153D">
            <w:pPr>
              <w:jc w:val="both"/>
              <w:rPr>
                <w:rFonts w:ascii="Times New Roman" w:hAnsi="Times New Roman"/>
                <w:color w:val="000000"/>
              </w:rPr>
            </w:pPr>
            <w:r w:rsidRPr="006C0382">
              <w:rPr>
                <w:rFonts w:ascii="Times New Roman" w:hAnsi="Times New Roman"/>
                <w:color w:val="000000"/>
              </w:rPr>
              <w:t>C.W9.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DF06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55469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FCE408" w14:textId="358C2D7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D9A779" w14:textId="699CFF59" w:rsidR="002A153D" w:rsidRPr="006C0382" w:rsidRDefault="002A153D" w:rsidP="002A153D">
            <w:pPr>
              <w:jc w:val="both"/>
              <w:rPr>
                <w:rFonts w:ascii="Times New Roman" w:hAnsi="Times New Roman"/>
                <w:color w:val="000000"/>
              </w:rPr>
            </w:pPr>
            <w:r w:rsidRPr="006C0382">
              <w:rPr>
                <w:rFonts w:ascii="Times New Roman" w:hAnsi="Times New Roman"/>
                <w:color w:val="000000"/>
              </w:rPr>
              <w:t>C.W10.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FAAF5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powstawania lekooporności;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0CA3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F4E7D3" w14:textId="5DB89F0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A8194B4" w14:textId="6EC4D38E" w:rsidR="002A153D" w:rsidRPr="006C0382" w:rsidRDefault="002A153D" w:rsidP="002A153D">
            <w:pPr>
              <w:jc w:val="both"/>
              <w:rPr>
                <w:rFonts w:ascii="Times New Roman" w:hAnsi="Times New Roman"/>
                <w:color w:val="000000"/>
              </w:rPr>
            </w:pPr>
            <w:r w:rsidRPr="006C0382">
              <w:rPr>
                <w:rFonts w:ascii="Times New Roman" w:hAnsi="Times New Roman"/>
                <w:color w:val="000000"/>
              </w:rPr>
              <w:t>C.W11.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32775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C2FB3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967363" w14:textId="0EB9618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F3D161" w14:textId="416E393B" w:rsidR="002A153D" w:rsidRPr="006C0382" w:rsidRDefault="002A153D" w:rsidP="002A153D">
            <w:pPr>
              <w:jc w:val="both"/>
              <w:rPr>
                <w:rFonts w:ascii="Times New Roman" w:hAnsi="Times New Roman"/>
                <w:color w:val="000000"/>
              </w:rPr>
            </w:pPr>
            <w:r w:rsidRPr="006C0382">
              <w:rPr>
                <w:rFonts w:ascii="Times New Roman" w:hAnsi="Times New Roman"/>
                <w:color w:val="000000"/>
              </w:rPr>
              <w:t>C.W12.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B41F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15EA1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C8EAB2" w14:textId="78DF42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2C0900" w14:textId="72D56677" w:rsidR="002A153D" w:rsidRPr="006C0382" w:rsidRDefault="002A153D" w:rsidP="002A153D">
            <w:pPr>
              <w:jc w:val="both"/>
              <w:rPr>
                <w:rFonts w:ascii="Times New Roman" w:hAnsi="Times New Roman"/>
                <w:color w:val="000000"/>
              </w:rPr>
            </w:pPr>
            <w:r w:rsidRPr="006C0382">
              <w:rPr>
                <w:rFonts w:ascii="Times New Roman" w:hAnsi="Times New Roman"/>
                <w:color w:val="000000"/>
              </w:rPr>
              <w:t>C.W13.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6242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C1920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F7317F" w14:textId="27FF37AD"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C19904" w14:textId="59E0BE73" w:rsidR="002A153D" w:rsidRPr="006C0382" w:rsidRDefault="002A153D" w:rsidP="002A153D">
            <w:pPr>
              <w:jc w:val="both"/>
              <w:rPr>
                <w:rFonts w:ascii="Times New Roman" w:hAnsi="Times New Roman"/>
                <w:color w:val="000000"/>
              </w:rPr>
            </w:pPr>
            <w:r w:rsidRPr="006C0382">
              <w:rPr>
                <w:rFonts w:ascii="Times New Roman" w:hAnsi="Times New Roman"/>
                <w:color w:val="000000"/>
              </w:rPr>
              <w:t>C.W14.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181E9F" w14:textId="48605E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mechanizmy powstawania oraz rozwoju procesu chorobowego na poziomie molekularnym, komórkowym, tkankowym i ogólnoustrojowym oraz wpływ tych mechanizmów na objawy kliniczne choroby, jej powikłania i rokowanie;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B6DB88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6FAA01" w14:textId="0507A83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CC361" w14:textId="2F32A84F" w:rsidR="002A153D" w:rsidRPr="006C0382" w:rsidRDefault="002A153D" w:rsidP="002A153D">
            <w:pPr>
              <w:jc w:val="both"/>
              <w:rPr>
                <w:rFonts w:ascii="Times New Roman" w:hAnsi="Times New Roman"/>
                <w:color w:val="000000"/>
              </w:rPr>
            </w:pPr>
            <w:r w:rsidRPr="006C0382">
              <w:rPr>
                <w:rFonts w:ascii="Times New Roman" w:hAnsi="Times New Roman"/>
                <w:color w:val="000000"/>
              </w:rPr>
              <w:t>C.W15.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DB045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874A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5641470" w14:textId="11CCFA9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B4C0BCD" w14:textId="67D9B0E4" w:rsidR="002A153D" w:rsidRPr="006C0382" w:rsidRDefault="002A153D" w:rsidP="002A153D">
            <w:pPr>
              <w:jc w:val="both"/>
              <w:rPr>
                <w:rFonts w:ascii="Times New Roman" w:hAnsi="Times New Roman"/>
                <w:color w:val="000000"/>
              </w:rPr>
            </w:pPr>
            <w:r w:rsidRPr="006C0382">
              <w:rPr>
                <w:rFonts w:ascii="Times New Roman" w:hAnsi="Times New Roman"/>
                <w:color w:val="000000"/>
              </w:rPr>
              <w:t>C.W16.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6D70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8350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42647C8" w14:textId="7FB5ED3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5168BE" w14:textId="0B70DEF6" w:rsidR="002A153D" w:rsidRPr="006C0382" w:rsidRDefault="002A153D" w:rsidP="002A153D">
            <w:pPr>
              <w:jc w:val="both"/>
              <w:rPr>
                <w:rFonts w:ascii="Times New Roman" w:hAnsi="Times New Roman"/>
                <w:color w:val="000000"/>
              </w:rPr>
            </w:pPr>
            <w:r w:rsidRPr="006C0382">
              <w:rPr>
                <w:rFonts w:ascii="Times New Roman" w:hAnsi="Times New Roman"/>
                <w:color w:val="000000"/>
              </w:rPr>
              <w:t>C.W17.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2C1F48" w14:textId="3410B8B4"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diagnostyczne wykorzystywane w patomorfologii, ich zalety i ograniczenia, zasady właściwej współpracy pomiędzy lekarzem dentystą a patomorfologiem w rozpoznawaniu zaburzeń narządowych i układowych;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2F58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A48FC2" w14:textId="015AFF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7C6C5C0" w14:textId="4B9C70EA" w:rsidR="002A153D" w:rsidRPr="006C0382" w:rsidRDefault="002A153D" w:rsidP="002A153D">
            <w:pPr>
              <w:jc w:val="both"/>
              <w:rPr>
                <w:rFonts w:ascii="Times New Roman" w:hAnsi="Times New Roman"/>
                <w:color w:val="000000"/>
              </w:rPr>
            </w:pPr>
            <w:r w:rsidRPr="006C0382">
              <w:rPr>
                <w:rFonts w:ascii="Times New Roman" w:hAnsi="Times New Roman"/>
                <w:color w:val="000000"/>
              </w:rPr>
              <w:t>C.W18.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9D34C8" w14:textId="008A9D99"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diagnostyki cytologicznej oraz cytodiagnostyczne kryteria rozpoznawania i różnicowania chorób nowotworowych i nienowotworowych;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E90E3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961E6F" w14:textId="1AF935E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6171A4" w14:textId="032BDBA6" w:rsidR="002A153D" w:rsidRPr="006C0382" w:rsidRDefault="002A153D" w:rsidP="002A153D">
            <w:pPr>
              <w:jc w:val="both"/>
              <w:rPr>
                <w:rFonts w:ascii="Times New Roman" w:hAnsi="Times New Roman"/>
                <w:color w:val="000000"/>
              </w:rPr>
            </w:pPr>
            <w:r w:rsidRPr="006C0382">
              <w:rPr>
                <w:rFonts w:ascii="Times New Roman" w:hAnsi="Times New Roman"/>
                <w:color w:val="000000"/>
              </w:rPr>
              <w:t>C.W19.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51AB6B" w14:textId="60CC9FA4"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śmierci, proces umierania, znamiona śmierci oraz zmiany pośmiertne, zasady przeprowadzania badań pośmiertnych oraz technikę sekcyjną i jej odrębności;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3F149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6A79D3F" w14:textId="6596A8C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48631" w14:textId="4E1A6BD5" w:rsidR="002A153D" w:rsidRPr="006C0382" w:rsidRDefault="002A153D" w:rsidP="002A153D">
            <w:pPr>
              <w:jc w:val="both"/>
              <w:rPr>
                <w:rFonts w:ascii="Times New Roman" w:hAnsi="Times New Roman"/>
                <w:color w:val="000000"/>
              </w:rPr>
            </w:pPr>
            <w:r w:rsidRPr="006C0382">
              <w:rPr>
                <w:rFonts w:ascii="Times New Roman" w:hAnsi="Times New Roman"/>
                <w:color w:val="000000"/>
              </w:rPr>
              <w:t>C.W20.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C2CD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D340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E55D03" w14:textId="6B04795D"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06C10C" w14:textId="4748760B" w:rsidR="002A153D" w:rsidRPr="006C0382" w:rsidRDefault="002A153D" w:rsidP="002A153D">
            <w:pPr>
              <w:jc w:val="both"/>
              <w:rPr>
                <w:rFonts w:ascii="Times New Roman" w:hAnsi="Times New Roman"/>
                <w:color w:val="000000"/>
              </w:rPr>
            </w:pPr>
            <w:r w:rsidRPr="006C0382">
              <w:rPr>
                <w:rFonts w:ascii="Times New Roman" w:hAnsi="Times New Roman"/>
                <w:color w:val="000000"/>
              </w:rPr>
              <w:t>C.W21.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28C6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162CED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D5AB19" w14:textId="25B0C9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535C51" w14:textId="172E0DD7" w:rsidR="002A153D" w:rsidRPr="006C0382" w:rsidRDefault="002A153D" w:rsidP="002A153D">
            <w:pPr>
              <w:jc w:val="both"/>
              <w:rPr>
                <w:rFonts w:ascii="Times New Roman" w:hAnsi="Times New Roman"/>
                <w:color w:val="000000"/>
              </w:rPr>
            </w:pPr>
            <w:r w:rsidRPr="006C0382">
              <w:rPr>
                <w:rFonts w:ascii="Times New Roman" w:hAnsi="Times New Roman"/>
                <w:color w:val="000000"/>
              </w:rPr>
              <w:t>C.W22.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095D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6D600D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2DC35A" w14:textId="0A1D5FF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6A6F948" w14:textId="0C11CE8E" w:rsidR="002A153D" w:rsidRPr="006C0382" w:rsidRDefault="002A153D" w:rsidP="002A153D">
            <w:pPr>
              <w:jc w:val="both"/>
              <w:rPr>
                <w:rFonts w:ascii="Times New Roman" w:hAnsi="Times New Roman"/>
                <w:color w:val="000000"/>
              </w:rPr>
            </w:pPr>
            <w:r w:rsidRPr="006C0382">
              <w:rPr>
                <w:rFonts w:ascii="Times New Roman" w:hAnsi="Times New Roman"/>
                <w:color w:val="000000"/>
              </w:rPr>
              <w:t>C.W23.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EB628E0" w14:textId="3C08B250"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antybiotykoterapii miejscowej i ogólnej oraz rekomendacje naukowe do zapobiegania i zwalczania zakażeń, w tym stosowania antybiotyków i antyseptyków w codziennej praktyce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9BE4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5C0D071" w14:textId="23F797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EBA554" w14:textId="50AC1C26" w:rsidR="002A153D" w:rsidRPr="006C0382" w:rsidRDefault="002A153D" w:rsidP="002A153D">
            <w:pPr>
              <w:jc w:val="both"/>
              <w:rPr>
                <w:rFonts w:ascii="Times New Roman" w:hAnsi="Times New Roman"/>
                <w:color w:val="000000"/>
              </w:rPr>
            </w:pPr>
            <w:r w:rsidRPr="006C0382">
              <w:rPr>
                <w:rFonts w:ascii="Times New Roman" w:hAnsi="Times New Roman"/>
                <w:color w:val="000000"/>
              </w:rPr>
              <w:t>C.W24.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3264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EC0D3C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DF784F" w14:textId="6C6A54B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8D2215" w14:textId="01097B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8615F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8750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EA8BE7" w14:textId="463FE005"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898A5B" w14:textId="0F174C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8D91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FC51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81E9B20" w14:textId="1B81F1D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2FE269" w14:textId="4005C335" w:rsidR="002A153D" w:rsidRPr="006C0382" w:rsidRDefault="002A153D" w:rsidP="002A153D">
            <w:pPr>
              <w:jc w:val="both"/>
              <w:rPr>
                <w:rFonts w:ascii="Times New Roman" w:hAnsi="Times New Roman"/>
                <w:color w:val="000000"/>
              </w:rPr>
            </w:pPr>
            <w:r w:rsidRPr="006C0382">
              <w:rPr>
                <w:rFonts w:ascii="Times New Roman" w:hAnsi="Times New Roman"/>
                <w:color w:val="000000"/>
              </w:rPr>
              <w:t>C.W27.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0D8186" w14:textId="34AD85E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ergonomicznej organizacji pracy w gabinecie stomatologicznym i przeprowadzania zabiegów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9F1A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111E2" w14:textId="632881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D60D8D" w14:textId="0931F06C" w:rsidR="002A153D" w:rsidRPr="006C0382" w:rsidRDefault="002A153D" w:rsidP="002A153D">
            <w:pPr>
              <w:jc w:val="both"/>
              <w:rPr>
                <w:rFonts w:ascii="Times New Roman" w:hAnsi="Times New Roman"/>
                <w:color w:val="000000"/>
              </w:rPr>
            </w:pPr>
            <w:r w:rsidRPr="006C0382">
              <w:rPr>
                <w:rFonts w:ascii="Times New Roman" w:hAnsi="Times New Roman"/>
                <w:color w:val="000000"/>
              </w:rPr>
              <w:t>C.W28.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D29A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3574694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200EF9" w14:textId="23EF95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CCBAF9" w14:textId="64780336" w:rsidR="002A153D" w:rsidRPr="006C0382" w:rsidRDefault="002A153D" w:rsidP="002A153D">
            <w:pPr>
              <w:jc w:val="both"/>
              <w:rPr>
                <w:rFonts w:ascii="Times New Roman" w:hAnsi="Times New Roman"/>
                <w:color w:val="000000"/>
              </w:rPr>
            </w:pPr>
            <w:r w:rsidRPr="006C0382">
              <w:rPr>
                <w:rFonts w:ascii="Times New Roman" w:hAnsi="Times New Roman"/>
                <w:color w:val="000000"/>
              </w:rPr>
              <w:t>C.W29.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2DB6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946F8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728E4D" w14:textId="3939C6C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F838F0" w14:textId="47EB56ED" w:rsidR="002A153D" w:rsidRPr="006C0382" w:rsidRDefault="002A153D" w:rsidP="002A153D">
            <w:pPr>
              <w:jc w:val="both"/>
              <w:rPr>
                <w:rFonts w:ascii="Times New Roman" w:hAnsi="Times New Roman"/>
                <w:color w:val="000000"/>
              </w:rPr>
            </w:pPr>
            <w:r w:rsidRPr="006C0382">
              <w:rPr>
                <w:rFonts w:ascii="Times New Roman" w:hAnsi="Times New Roman"/>
                <w:color w:val="000000"/>
              </w:rPr>
              <w:t>C.W30.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6AD2F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biomechanikę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DE26D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8F1E435" w14:textId="788C3A7A"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E150" w14:textId="07C9EF67" w:rsidR="002A153D" w:rsidRPr="006C0382" w:rsidRDefault="002A153D" w:rsidP="002A153D">
            <w:pPr>
              <w:jc w:val="both"/>
              <w:rPr>
                <w:rFonts w:ascii="Times New Roman" w:hAnsi="Times New Roman"/>
                <w:color w:val="000000"/>
              </w:rPr>
            </w:pPr>
            <w:r w:rsidRPr="006C0382">
              <w:rPr>
                <w:rFonts w:ascii="Times New Roman" w:hAnsi="Times New Roman"/>
                <w:color w:val="000000"/>
              </w:rPr>
              <w:t>C.W31.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7E8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22147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4A107B" w14:textId="36AC474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85197E" w14:textId="22CCC263" w:rsidR="002A153D" w:rsidRPr="006C0382" w:rsidRDefault="002A153D" w:rsidP="002A153D">
            <w:pPr>
              <w:jc w:val="both"/>
              <w:rPr>
                <w:rFonts w:ascii="Times New Roman" w:hAnsi="Times New Roman"/>
                <w:color w:val="000000"/>
              </w:rPr>
            </w:pPr>
            <w:r w:rsidRPr="006C0382">
              <w:rPr>
                <w:rFonts w:ascii="Times New Roman" w:hAnsi="Times New Roman"/>
                <w:color w:val="000000"/>
              </w:rPr>
              <w:t>C.W32.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2FB5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F8FF3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A6A693" w14:textId="0A36D9B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AF9CA9" w14:textId="48670138" w:rsidR="002A153D" w:rsidRPr="006C0382" w:rsidRDefault="002A153D" w:rsidP="002A153D">
            <w:pPr>
              <w:jc w:val="both"/>
              <w:rPr>
                <w:rFonts w:ascii="Times New Roman" w:hAnsi="Times New Roman"/>
                <w:color w:val="000000"/>
              </w:rPr>
            </w:pPr>
            <w:r w:rsidRPr="006C0382">
              <w:rPr>
                <w:rFonts w:ascii="Times New Roman" w:hAnsi="Times New Roman"/>
                <w:color w:val="000000"/>
              </w:rPr>
              <w:t>C.W33.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19B8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46FAF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15F728" w14:textId="754BFFE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363305A" w14:textId="3E511817" w:rsidR="002A153D" w:rsidRPr="006C0382" w:rsidRDefault="002A153D" w:rsidP="002A153D">
            <w:pPr>
              <w:jc w:val="both"/>
              <w:rPr>
                <w:rFonts w:ascii="Times New Roman" w:hAnsi="Times New Roman"/>
                <w:color w:val="000000"/>
              </w:rPr>
            </w:pPr>
            <w:r w:rsidRPr="006C0382">
              <w:rPr>
                <w:rFonts w:ascii="Times New Roman" w:hAnsi="Times New Roman"/>
                <w:color w:val="000000"/>
              </w:rPr>
              <w:t>C.W34.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42CAF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99D04B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A8C928" w14:textId="7FA5FFE2"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17A03D" w14:textId="0DB79A58" w:rsidR="002A153D" w:rsidRPr="006C0382" w:rsidRDefault="002A153D" w:rsidP="002A153D">
            <w:pPr>
              <w:jc w:val="both"/>
              <w:rPr>
                <w:rFonts w:ascii="Times New Roman" w:hAnsi="Times New Roman"/>
                <w:color w:val="000000"/>
              </w:rPr>
            </w:pPr>
            <w:r w:rsidRPr="006C0382">
              <w:rPr>
                <w:rFonts w:ascii="Times New Roman" w:hAnsi="Times New Roman"/>
                <w:color w:val="000000"/>
              </w:rPr>
              <w:t>C.W35.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6B26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AE072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EB7751" w14:textId="1E568ABF"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CB981B" w14:textId="0139DD4D" w:rsidR="002A153D" w:rsidRPr="006C0382" w:rsidRDefault="002A153D" w:rsidP="002A153D">
            <w:pPr>
              <w:jc w:val="both"/>
              <w:rPr>
                <w:rFonts w:ascii="Times New Roman" w:hAnsi="Times New Roman"/>
                <w:color w:val="000000"/>
              </w:rPr>
            </w:pPr>
            <w:r w:rsidRPr="006C0382">
              <w:rPr>
                <w:rFonts w:ascii="Times New Roman" w:hAnsi="Times New Roman"/>
                <w:color w:val="000000"/>
              </w:rPr>
              <w:t>C.W36.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972E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procedury kliniczne rekonstrukcji tkanek twardych zębów i leczenia </w:t>
            </w:r>
            <w:proofErr w:type="spellStart"/>
            <w:r w:rsidRPr="006C0382">
              <w:rPr>
                <w:rFonts w:ascii="Times New Roman" w:hAnsi="Times New Roman"/>
                <w:color w:val="000000"/>
              </w:rPr>
              <w:t>endodontycznego</w:t>
            </w:r>
            <w:proofErr w:type="spellEnd"/>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CB65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74181C0" w14:textId="79158EC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5471A7" w14:textId="1B4D1594" w:rsidR="002A153D" w:rsidRPr="006C0382" w:rsidRDefault="002A153D" w:rsidP="002A153D">
            <w:pPr>
              <w:jc w:val="both"/>
              <w:rPr>
                <w:rFonts w:ascii="Times New Roman" w:hAnsi="Times New Roman"/>
                <w:color w:val="000000"/>
              </w:rPr>
            </w:pPr>
            <w:r w:rsidRPr="006C0382">
              <w:rPr>
                <w:rFonts w:ascii="Times New Roman" w:hAnsi="Times New Roman"/>
                <w:color w:val="000000"/>
              </w:rPr>
              <w:t>C.W37.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98E66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0D8F52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E3E54D" w14:textId="4B13A73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8BABE1" w14:textId="271BA70A" w:rsidR="002A153D" w:rsidRPr="006C0382" w:rsidRDefault="002A153D" w:rsidP="002A153D">
            <w:pPr>
              <w:jc w:val="both"/>
              <w:rPr>
                <w:rFonts w:ascii="Times New Roman" w:hAnsi="Times New Roman"/>
                <w:color w:val="000000"/>
              </w:rPr>
            </w:pPr>
            <w:r w:rsidRPr="006C0382">
              <w:rPr>
                <w:rFonts w:ascii="Times New Roman" w:hAnsi="Times New Roman"/>
                <w:color w:val="000000"/>
              </w:rPr>
              <w:t>C.W38.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D9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08B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045284" w14:textId="4C02959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41EB93" w14:textId="43E09D6E" w:rsidR="002A153D" w:rsidRPr="006C0382" w:rsidRDefault="002A153D" w:rsidP="002A153D">
            <w:pPr>
              <w:jc w:val="both"/>
              <w:rPr>
                <w:rFonts w:ascii="Times New Roman" w:hAnsi="Times New Roman"/>
                <w:color w:val="000000"/>
              </w:rPr>
            </w:pPr>
            <w:r w:rsidRPr="006C0382">
              <w:rPr>
                <w:rFonts w:ascii="Times New Roman" w:hAnsi="Times New Roman"/>
                <w:color w:val="000000"/>
              </w:rPr>
              <w:t>C.W39.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F763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7924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177EC3" w14:textId="1A30921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DED6D0" w14:textId="0FDE455B" w:rsidR="002A153D" w:rsidRPr="006C0382" w:rsidRDefault="002A153D" w:rsidP="002A153D">
            <w:pPr>
              <w:jc w:val="both"/>
              <w:rPr>
                <w:rFonts w:ascii="Times New Roman" w:hAnsi="Times New Roman"/>
                <w:color w:val="000000"/>
              </w:rPr>
            </w:pPr>
            <w:r w:rsidRPr="006C0382">
              <w:rPr>
                <w:rFonts w:ascii="Times New Roman" w:hAnsi="Times New Roman"/>
                <w:color w:val="000000"/>
              </w:rPr>
              <w:t>C.W40.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E3C87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B27280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20368C" w14:textId="5460B7C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2D27A" w14:textId="6966DC59" w:rsidR="002A153D" w:rsidRPr="006C0382" w:rsidRDefault="002A153D" w:rsidP="002A153D">
            <w:pPr>
              <w:jc w:val="both"/>
              <w:rPr>
                <w:rFonts w:ascii="Times New Roman" w:hAnsi="Times New Roman"/>
                <w:color w:val="000000"/>
              </w:rPr>
            </w:pPr>
            <w:r w:rsidRPr="006C0382">
              <w:rPr>
                <w:rFonts w:ascii="Times New Roman" w:hAnsi="Times New Roman"/>
                <w:color w:val="000000"/>
              </w:rPr>
              <w:t>C.W41.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15B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techniki ekstrakcji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64866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7CC0F0" w14:textId="1D77DF3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36C3FF" w14:textId="30D96822" w:rsidR="002A153D" w:rsidRPr="006C0382" w:rsidRDefault="002A153D" w:rsidP="002A153D">
            <w:pPr>
              <w:jc w:val="both"/>
              <w:rPr>
                <w:rFonts w:ascii="Times New Roman" w:hAnsi="Times New Roman"/>
                <w:color w:val="000000"/>
              </w:rPr>
            </w:pPr>
            <w:r w:rsidRPr="006C0382">
              <w:rPr>
                <w:rFonts w:ascii="Times New Roman" w:hAnsi="Times New Roman"/>
                <w:color w:val="000000"/>
              </w:rPr>
              <w:t>C.W42.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09DD5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4E6E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92482" w14:textId="1ABBB74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F85C59D" w14:textId="10026FD6" w:rsidR="002A153D" w:rsidRPr="006C0382" w:rsidRDefault="002A153D" w:rsidP="002A153D">
            <w:pPr>
              <w:jc w:val="both"/>
              <w:rPr>
                <w:rFonts w:ascii="Times New Roman" w:hAnsi="Times New Roman"/>
                <w:color w:val="000000"/>
              </w:rPr>
            </w:pPr>
            <w:r w:rsidRPr="006C0382">
              <w:rPr>
                <w:rFonts w:ascii="Times New Roman" w:hAnsi="Times New Roman"/>
                <w:color w:val="000000"/>
              </w:rPr>
              <w:t>D.W1.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FACC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9C81A0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3DBEE9" w14:textId="2E72ADE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EA9FCB" w14:textId="504A58CE" w:rsidR="002A153D" w:rsidRPr="006C0382" w:rsidRDefault="002A153D" w:rsidP="002A153D">
            <w:pPr>
              <w:jc w:val="both"/>
              <w:rPr>
                <w:rFonts w:ascii="Times New Roman" w:hAnsi="Times New Roman"/>
                <w:color w:val="000000"/>
              </w:rPr>
            </w:pPr>
            <w:r w:rsidRPr="006C0382">
              <w:rPr>
                <w:rFonts w:ascii="Times New Roman" w:hAnsi="Times New Roman"/>
                <w:color w:val="000000"/>
              </w:rPr>
              <w:t>D.W2.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01197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B001C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994EF" w14:textId="0087517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C144C" w14:textId="0ED1D5F3" w:rsidR="002A153D" w:rsidRPr="006C0382" w:rsidRDefault="002A153D" w:rsidP="002A153D">
            <w:pPr>
              <w:jc w:val="both"/>
              <w:rPr>
                <w:rFonts w:ascii="Times New Roman" w:hAnsi="Times New Roman"/>
                <w:color w:val="000000"/>
              </w:rPr>
            </w:pPr>
            <w:r w:rsidRPr="006C0382">
              <w:rPr>
                <w:rFonts w:ascii="Times New Roman" w:hAnsi="Times New Roman"/>
                <w:color w:val="000000"/>
              </w:rPr>
              <w:t>D.W3.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C3B4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formy przemocy, w tym przemocy w rodzinie, społeczne uwarunkowania różnych form przemocy oraz rolę lekarza dentysty w jej rozpoznawaniu, a także zasady postępowania w przypadku podejrzenia przemocy, z uwzględnieniem procedury „Niebieskiej Karty”;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4534C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46FF0C" w14:textId="6E78DC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1A9EE" w14:textId="41A35D81" w:rsidR="002A153D" w:rsidRPr="006C0382" w:rsidRDefault="002A153D" w:rsidP="002A153D">
            <w:pPr>
              <w:jc w:val="both"/>
              <w:rPr>
                <w:rFonts w:ascii="Times New Roman" w:hAnsi="Times New Roman"/>
                <w:color w:val="000000"/>
              </w:rPr>
            </w:pPr>
            <w:r w:rsidRPr="006C0382">
              <w:rPr>
                <w:rFonts w:ascii="Times New Roman" w:hAnsi="Times New Roman"/>
                <w:color w:val="000000"/>
              </w:rPr>
              <w:t>D.W4.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20D97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17A0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AD767E" w14:textId="2DB0FC6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AA6D779" w14:textId="45B33963" w:rsidR="002A153D" w:rsidRPr="006C0382" w:rsidRDefault="002A153D" w:rsidP="002A153D">
            <w:pPr>
              <w:jc w:val="both"/>
              <w:rPr>
                <w:rFonts w:ascii="Times New Roman" w:hAnsi="Times New Roman"/>
                <w:color w:val="000000"/>
              </w:rPr>
            </w:pPr>
            <w:r w:rsidRPr="006C0382">
              <w:rPr>
                <w:rFonts w:ascii="Times New Roman" w:hAnsi="Times New Roman"/>
                <w:color w:val="000000"/>
              </w:rPr>
              <w:t>D.W5.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DA4FE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6279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0066D0" w14:textId="79CF379B"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783BB0" w14:textId="24A765FD" w:rsidR="002A153D" w:rsidRPr="006C0382" w:rsidRDefault="002A153D" w:rsidP="002A153D">
            <w:pPr>
              <w:jc w:val="both"/>
              <w:rPr>
                <w:rFonts w:ascii="Times New Roman" w:hAnsi="Times New Roman"/>
                <w:color w:val="000000"/>
              </w:rPr>
            </w:pPr>
            <w:r w:rsidRPr="006C0382">
              <w:rPr>
                <w:rFonts w:ascii="Times New Roman" w:hAnsi="Times New Roman"/>
                <w:color w:val="000000"/>
              </w:rPr>
              <w:t>D.W6.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9694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E0209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57907F7" w14:textId="1D9526C1"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E9C856" w14:textId="3B75137A" w:rsidR="002A153D" w:rsidRPr="006C0382" w:rsidRDefault="002A153D" w:rsidP="002A153D">
            <w:pPr>
              <w:jc w:val="both"/>
              <w:rPr>
                <w:rFonts w:ascii="Times New Roman" w:hAnsi="Times New Roman"/>
                <w:color w:val="000000"/>
              </w:rPr>
            </w:pPr>
            <w:r w:rsidRPr="006C0382">
              <w:rPr>
                <w:rFonts w:ascii="Times New Roman" w:hAnsi="Times New Roman"/>
                <w:color w:val="000000"/>
              </w:rPr>
              <w:t>D.W7.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B755CD" w14:textId="5CB41934"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i rolę komunikacji werbalnej (świadome konstruowanie komunikatów) i niewerbalnej (np. mimika, gesty, zarządzanie ciszą i przestrzenią);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3FB7A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064D0" w14:textId="7DFC6DE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39B3A5" w14:textId="5F333DA2" w:rsidR="002A153D" w:rsidRPr="006C0382" w:rsidRDefault="002A153D" w:rsidP="002A153D">
            <w:pPr>
              <w:jc w:val="both"/>
              <w:rPr>
                <w:rFonts w:ascii="Times New Roman" w:hAnsi="Times New Roman"/>
                <w:color w:val="000000"/>
              </w:rPr>
            </w:pPr>
            <w:r w:rsidRPr="006C0382">
              <w:rPr>
                <w:rFonts w:ascii="Times New Roman" w:hAnsi="Times New Roman"/>
                <w:color w:val="000000"/>
              </w:rPr>
              <w:t>D.W8.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ADA892" w14:textId="0437BDEE"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rodziny pacjenta w procesie chorowania (rozpoznanie choroby, adaptacja do choroby, wyleczenie) oraz sposoby radzenia sobie w sytuacjach trudnych (postęp choroby, proces umierania, żałoba);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C2051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66D245" w14:textId="58108B02"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7590B5" w14:textId="14B86E29" w:rsidR="002A153D" w:rsidRPr="006C0382" w:rsidRDefault="002A153D" w:rsidP="002A153D">
            <w:pPr>
              <w:jc w:val="both"/>
              <w:rPr>
                <w:rFonts w:ascii="Times New Roman" w:hAnsi="Times New Roman"/>
                <w:color w:val="000000"/>
              </w:rPr>
            </w:pPr>
            <w:r w:rsidRPr="006C0382">
              <w:rPr>
                <w:rFonts w:ascii="Times New Roman" w:hAnsi="Times New Roman"/>
                <w:color w:val="000000"/>
              </w:rPr>
              <w:t>D.W9.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3D40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zasady motywowania pacjenta do </w:t>
            </w:r>
            <w:proofErr w:type="spellStart"/>
            <w:r w:rsidRPr="006C0382">
              <w:rPr>
                <w:rFonts w:ascii="Times New Roman" w:hAnsi="Times New Roman"/>
                <w:color w:val="000000"/>
              </w:rPr>
              <w:t>zachowań</w:t>
            </w:r>
            <w:proofErr w:type="spellEnd"/>
            <w:r w:rsidRPr="006C0382">
              <w:rPr>
                <w:rFonts w:ascii="Times New Roman" w:hAnsi="Times New Roman"/>
                <w:color w:val="000000"/>
              </w:rPr>
              <w:t xml:space="preserve"> prozdrowotnych i zachowania człowieka sprzyjające zachowaniu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47647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173AC7" w14:textId="0DB1BB2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4AA1D1" w14:textId="3D9D5D76" w:rsidR="002A153D" w:rsidRPr="006C0382" w:rsidRDefault="002A153D" w:rsidP="002A153D">
            <w:pPr>
              <w:jc w:val="both"/>
              <w:rPr>
                <w:rFonts w:ascii="Times New Roman" w:hAnsi="Times New Roman"/>
                <w:color w:val="000000"/>
              </w:rPr>
            </w:pPr>
            <w:r w:rsidRPr="006C0382">
              <w:rPr>
                <w:rFonts w:ascii="Times New Roman" w:hAnsi="Times New Roman"/>
                <w:color w:val="000000"/>
              </w:rPr>
              <w:t>D.W10.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2EB3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7DE3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C93ABE" w14:textId="76655819"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E655A5" w14:textId="6B36DD00" w:rsidR="002A153D" w:rsidRPr="006C0382" w:rsidRDefault="002A153D" w:rsidP="002A153D">
            <w:pPr>
              <w:jc w:val="both"/>
              <w:rPr>
                <w:rFonts w:ascii="Times New Roman" w:hAnsi="Times New Roman"/>
                <w:color w:val="000000"/>
              </w:rPr>
            </w:pPr>
            <w:r w:rsidRPr="006C0382">
              <w:rPr>
                <w:rFonts w:ascii="Times New Roman" w:hAnsi="Times New Roman"/>
                <w:color w:val="000000"/>
              </w:rPr>
              <w:t>D.W11.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705828" w14:textId="697E055C"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pojęcie stresu, w tym </w:t>
            </w:r>
            <w:proofErr w:type="spellStart"/>
            <w:r w:rsidRPr="006C0382">
              <w:rPr>
                <w:rFonts w:ascii="Times New Roman" w:hAnsi="Times New Roman"/>
                <w:color w:val="000000"/>
              </w:rPr>
              <w:t>eustresu</w:t>
            </w:r>
            <w:proofErr w:type="spellEnd"/>
            <w:r w:rsidRPr="006C0382">
              <w:rPr>
                <w:rFonts w:ascii="Times New Roman" w:hAnsi="Times New Roman"/>
                <w:color w:val="000000"/>
              </w:rPr>
              <w:t xml:space="preserve"> i </w:t>
            </w:r>
            <w:proofErr w:type="spellStart"/>
            <w:r w:rsidRPr="006C0382">
              <w:rPr>
                <w:rFonts w:ascii="Times New Roman" w:hAnsi="Times New Roman"/>
                <w:color w:val="000000"/>
              </w:rPr>
              <w:t>dystresu</w:t>
            </w:r>
            <w:proofErr w:type="spellEnd"/>
            <w:r w:rsidRPr="006C0382">
              <w:rPr>
                <w:rFonts w:ascii="Times New Roman" w:hAnsi="Times New Roman"/>
                <w:color w:val="000000"/>
              </w:rPr>
              <w:t>, oraz wpływ stresu na etiopatogenezę i przebieg chorób somatycznych i zaburzeń psychicznych oraz mechanizmy radzenia sobie ze stresem;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2F088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A6558B" w14:textId="28F1B93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894160D" w14:textId="6CDF5AAB" w:rsidR="002A153D" w:rsidRPr="006C0382" w:rsidRDefault="002A153D" w:rsidP="002A153D">
            <w:pPr>
              <w:jc w:val="both"/>
              <w:rPr>
                <w:rFonts w:ascii="Times New Roman" w:hAnsi="Times New Roman"/>
                <w:color w:val="000000"/>
              </w:rPr>
            </w:pPr>
            <w:r w:rsidRPr="006C0382">
              <w:rPr>
                <w:rFonts w:ascii="Times New Roman" w:hAnsi="Times New Roman"/>
                <w:color w:val="000000"/>
              </w:rPr>
              <w:t>D.W12.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41EBF2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FE7B8D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F90015" w14:textId="5C5BF9E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8681198" w14:textId="3B2CA66A" w:rsidR="002A153D" w:rsidRPr="006C0382" w:rsidRDefault="002A153D" w:rsidP="002A153D">
            <w:pPr>
              <w:jc w:val="both"/>
              <w:rPr>
                <w:rFonts w:ascii="Times New Roman" w:hAnsi="Times New Roman"/>
                <w:color w:val="000000"/>
              </w:rPr>
            </w:pPr>
            <w:r w:rsidRPr="006C0382">
              <w:rPr>
                <w:rFonts w:ascii="Times New Roman" w:hAnsi="Times New Roman"/>
                <w:color w:val="000000"/>
              </w:rPr>
              <w:t>D.W13.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77BE2C" w14:textId="06307F9C" w:rsidR="002A153D" w:rsidRPr="006C0382" w:rsidRDefault="002A153D" w:rsidP="002A153D">
            <w:pPr>
              <w:jc w:val="both"/>
              <w:rPr>
                <w:rFonts w:ascii="Times New Roman" w:hAnsi="Times New Roman"/>
                <w:color w:val="000000"/>
              </w:rPr>
            </w:pPr>
            <w:r w:rsidRPr="006C0382">
              <w:rPr>
                <w:rFonts w:ascii="Times New Roman" w:hAnsi="Times New Roman"/>
                <w:color w:val="00000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68E36F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B9B6BB" w14:textId="4F8EFB38"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AA8EE9" w14:textId="7D84FBB8" w:rsidR="002A153D" w:rsidRPr="006C0382" w:rsidRDefault="002A153D" w:rsidP="002A153D">
            <w:pPr>
              <w:jc w:val="both"/>
              <w:rPr>
                <w:rFonts w:ascii="Times New Roman" w:hAnsi="Times New Roman"/>
                <w:color w:val="000000"/>
              </w:rPr>
            </w:pPr>
            <w:r w:rsidRPr="006C0382">
              <w:rPr>
                <w:rFonts w:ascii="Times New Roman" w:hAnsi="Times New Roman"/>
                <w:color w:val="000000"/>
              </w:rPr>
              <w:t>D.W14.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3937B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0DA6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5C4EE2" w14:textId="3B48673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DF8204" w14:textId="7CA40B8E" w:rsidR="002A153D" w:rsidRPr="006C0382" w:rsidRDefault="002A153D" w:rsidP="002A153D">
            <w:pPr>
              <w:jc w:val="both"/>
              <w:rPr>
                <w:rFonts w:ascii="Times New Roman" w:hAnsi="Times New Roman"/>
                <w:color w:val="000000"/>
              </w:rPr>
            </w:pPr>
            <w:r w:rsidRPr="006C0382">
              <w:rPr>
                <w:rFonts w:ascii="Times New Roman" w:hAnsi="Times New Roman"/>
                <w:color w:val="000000"/>
              </w:rPr>
              <w:t>D.W15.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8B96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49D5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F8CF8A" w14:textId="63AB801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C848C6" w14:textId="3C4AF72A" w:rsidR="002A153D" w:rsidRPr="006C0382" w:rsidRDefault="002A153D" w:rsidP="002A153D">
            <w:pPr>
              <w:jc w:val="both"/>
              <w:rPr>
                <w:rFonts w:ascii="Times New Roman" w:hAnsi="Times New Roman"/>
                <w:color w:val="000000"/>
              </w:rPr>
            </w:pPr>
            <w:r w:rsidRPr="006C0382">
              <w:rPr>
                <w:rFonts w:ascii="Times New Roman" w:hAnsi="Times New Roman"/>
                <w:color w:val="000000"/>
              </w:rPr>
              <w:t>D.W16.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9CCCDD" w14:textId="0D9C4A08" w:rsidR="002A153D" w:rsidRPr="006C0382" w:rsidRDefault="002A153D" w:rsidP="002A153D">
            <w:pPr>
              <w:jc w:val="both"/>
              <w:rPr>
                <w:rFonts w:ascii="Times New Roman" w:hAnsi="Times New Roman"/>
                <w:color w:val="000000"/>
              </w:rPr>
            </w:pPr>
            <w:r w:rsidRPr="006C0382">
              <w:rPr>
                <w:rFonts w:ascii="Times New Roman" w:hAnsi="Times New Roman"/>
                <w:color w:val="000000"/>
              </w:rPr>
              <w:t>proces kształtowania się nowych specjalności w zakresie dyscypliny naukowej – nauki medyczne i osiągnięcia czołowych przedstawicieli medycyny oraz stomatologii polskiej i światowej.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B1B6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8C8BAC" w14:textId="455DE2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A06087" w14:textId="3E3EAD56" w:rsidR="002A153D" w:rsidRPr="006C0382" w:rsidRDefault="002A153D" w:rsidP="002A153D">
            <w:pPr>
              <w:jc w:val="both"/>
              <w:rPr>
                <w:rFonts w:ascii="Times New Roman" w:hAnsi="Times New Roman"/>
                <w:color w:val="000000"/>
              </w:rPr>
            </w:pPr>
            <w:r w:rsidRPr="006C0382">
              <w:rPr>
                <w:rFonts w:ascii="Times New Roman" w:hAnsi="Times New Roman"/>
                <w:color w:val="000000"/>
              </w:rPr>
              <w:t>E.W1.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A3F1D0" w14:textId="3FD0DDE3"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zaburzenia regulacji wydzielania hormonów, gospodarki wodnej i elektrolitowej, równowagi kwasowo-zasadowej, pracy nerek, płuc i wątroby oraz mechanizmy powstawania i skutki zaburzeń w układzie sercowo-naczyniowym, w tym wstrząsu;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E4CBF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E73658E" w14:textId="3DC8054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EBBB4" w14:textId="7BD6E746" w:rsidR="002A153D" w:rsidRPr="006C0382" w:rsidRDefault="002A153D" w:rsidP="002A153D">
            <w:pPr>
              <w:jc w:val="both"/>
              <w:rPr>
                <w:rFonts w:ascii="Times New Roman" w:hAnsi="Times New Roman"/>
                <w:color w:val="000000"/>
              </w:rPr>
            </w:pPr>
            <w:r w:rsidRPr="006C0382">
              <w:rPr>
                <w:rFonts w:ascii="Times New Roman" w:hAnsi="Times New Roman"/>
                <w:color w:val="000000"/>
              </w:rPr>
              <w:t>E.W2.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33AB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4C00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4E185E" w14:textId="3D800D8D"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725019" w14:textId="2C0C05FA" w:rsidR="002A153D" w:rsidRPr="006C0382" w:rsidRDefault="002A153D" w:rsidP="002A153D">
            <w:pPr>
              <w:jc w:val="both"/>
              <w:rPr>
                <w:rFonts w:ascii="Times New Roman" w:hAnsi="Times New Roman"/>
                <w:color w:val="000000"/>
              </w:rPr>
            </w:pPr>
            <w:r w:rsidRPr="006C0382">
              <w:rPr>
                <w:rFonts w:ascii="Times New Roman" w:hAnsi="Times New Roman"/>
                <w:color w:val="000000"/>
              </w:rPr>
              <w:t>E.W3.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77A8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4F46F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02751F" w14:textId="7494A50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2B39801" w14:textId="2309B21B" w:rsidR="002A153D" w:rsidRPr="006C0382" w:rsidRDefault="002A153D" w:rsidP="002A153D">
            <w:pPr>
              <w:jc w:val="both"/>
              <w:rPr>
                <w:rFonts w:ascii="Times New Roman" w:hAnsi="Times New Roman"/>
                <w:color w:val="000000"/>
              </w:rPr>
            </w:pPr>
            <w:r w:rsidRPr="006C0382">
              <w:rPr>
                <w:rFonts w:ascii="Times New Roman" w:hAnsi="Times New Roman"/>
                <w:color w:val="000000"/>
              </w:rPr>
              <w:t>E.W4.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EDB5400" w14:textId="4ADD2428" w:rsidR="002A153D" w:rsidRPr="006C0382" w:rsidRDefault="002A153D" w:rsidP="002A153D">
            <w:pPr>
              <w:jc w:val="both"/>
              <w:rPr>
                <w:rFonts w:ascii="Times New Roman" w:hAnsi="Times New Roman"/>
                <w:color w:val="000000"/>
              </w:rPr>
            </w:pPr>
            <w:r w:rsidRPr="006C0382">
              <w:rPr>
                <w:rFonts w:ascii="Times New Roman" w:hAnsi="Times New Roman"/>
                <w:color w:val="000000"/>
              </w:rPr>
              <w:t>związek między nieprawidłowościami morfologicznymi a funkcją zmienionych narządów i układów oraz objawami klinicznymi a możliwościami diagnostyki i leczenia;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7FC55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6076EB" w14:textId="058AD57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61E392" w14:textId="675412C1" w:rsidR="002A153D" w:rsidRPr="006C0382" w:rsidRDefault="002A153D" w:rsidP="002A153D">
            <w:pPr>
              <w:jc w:val="both"/>
              <w:rPr>
                <w:rFonts w:ascii="Times New Roman" w:hAnsi="Times New Roman"/>
                <w:color w:val="000000"/>
              </w:rPr>
            </w:pPr>
            <w:r w:rsidRPr="006C0382">
              <w:rPr>
                <w:rFonts w:ascii="Times New Roman" w:hAnsi="Times New Roman"/>
                <w:color w:val="000000"/>
              </w:rPr>
              <w:t>E.W5.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4254A" w14:textId="1B5DB1F5"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B699D4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D8D8E98" w14:textId="48B87BA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85AEF" w14:textId="52BED210" w:rsidR="002A153D" w:rsidRPr="006C0382" w:rsidRDefault="002A153D" w:rsidP="002A153D">
            <w:pPr>
              <w:jc w:val="both"/>
              <w:rPr>
                <w:rFonts w:ascii="Times New Roman" w:hAnsi="Times New Roman"/>
                <w:color w:val="000000"/>
              </w:rPr>
            </w:pPr>
            <w:r w:rsidRPr="006C0382">
              <w:rPr>
                <w:rFonts w:ascii="Times New Roman" w:hAnsi="Times New Roman"/>
                <w:color w:val="000000"/>
              </w:rPr>
              <w:t>E.W6.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4538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F9EA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D5638C7" w14:textId="686C81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C338C8" w14:textId="3AA454CE" w:rsidR="002A153D" w:rsidRPr="006C0382" w:rsidRDefault="002A153D" w:rsidP="002A153D">
            <w:pPr>
              <w:jc w:val="both"/>
              <w:rPr>
                <w:rFonts w:ascii="Times New Roman" w:hAnsi="Times New Roman"/>
                <w:color w:val="000000"/>
              </w:rPr>
            </w:pPr>
            <w:r w:rsidRPr="006C0382">
              <w:rPr>
                <w:rFonts w:ascii="Times New Roman" w:hAnsi="Times New Roman"/>
                <w:color w:val="000000"/>
              </w:rPr>
              <w:t>E.W7.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5662CE4" w14:textId="20C0F271"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objawy, zasady diagnozowania i postępowania terapeutycznego w przypadku najczęstszych chorób występujących u dzieci, wpływających na stan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E76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91B6763" w14:textId="25AAF8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6964E92" w14:textId="7FCD113E" w:rsidR="002A153D" w:rsidRPr="006C0382" w:rsidRDefault="002A153D" w:rsidP="002A153D">
            <w:pPr>
              <w:jc w:val="both"/>
              <w:rPr>
                <w:rFonts w:ascii="Times New Roman" w:hAnsi="Times New Roman"/>
                <w:color w:val="000000"/>
              </w:rPr>
            </w:pPr>
            <w:r w:rsidRPr="006C0382">
              <w:rPr>
                <w:rFonts w:ascii="Times New Roman" w:hAnsi="Times New Roman"/>
                <w:color w:val="000000"/>
              </w:rPr>
              <w:t>E.W8.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5105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B466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9C93B2" w14:textId="2B06069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E4785D" w14:textId="2B5A4883" w:rsidR="002A153D" w:rsidRPr="006C0382" w:rsidRDefault="002A153D" w:rsidP="002A153D">
            <w:pPr>
              <w:jc w:val="both"/>
              <w:rPr>
                <w:rFonts w:ascii="Times New Roman" w:hAnsi="Times New Roman"/>
                <w:color w:val="000000"/>
              </w:rPr>
            </w:pPr>
            <w:r w:rsidRPr="006C0382">
              <w:rPr>
                <w:rFonts w:ascii="Times New Roman" w:hAnsi="Times New Roman"/>
                <w:color w:val="000000"/>
              </w:rPr>
              <w:t>E.W9.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EA5F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82DD7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C83734" w14:textId="213862D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BE9EEF" w14:textId="2EDADFCB" w:rsidR="002A153D" w:rsidRPr="006C0382" w:rsidRDefault="002A153D" w:rsidP="002A153D">
            <w:pPr>
              <w:jc w:val="both"/>
              <w:rPr>
                <w:rFonts w:ascii="Times New Roman" w:hAnsi="Times New Roman"/>
                <w:color w:val="000000"/>
              </w:rPr>
            </w:pPr>
            <w:r w:rsidRPr="006C0382">
              <w:rPr>
                <w:rFonts w:ascii="Times New Roman" w:hAnsi="Times New Roman"/>
                <w:color w:val="000000"/>
              </w:rPr>
              <w:t>E.W10.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AE41156" w14:textId="15F8C79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farmakologicznego i niefarmakologicznego leczenia bólu ostrego i przewlekłego, nowotworowego, neuropatycznego oraz specyfikę leczenia bólu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53417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C65204" w14:textId="0B33C51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76109D" w14:textId="24FA922B" w:rsidR="002A153D" w:rsidRPr="006C0382" w:rsidRDefault="002A153D" w:rsidP="002A153D">
            <w:pPr>
              <w:jc w:val="both"/>
              <w:rPr>
                <w:rFonts w:ascii="Times New Roman" w:hAnsi="Times New Roman"/>
                <w:color w:val="000000"/>
              </w:rPr>
            </w:pPr>
            <w:r w:rsidRPr="006C0382">
              <w:rPr>
                <w:rFonts w:ascii="Times New Roman" w:hAnsi="Times New Roman"/>
                <w:color w:val="000000"/>
              </w:rPr>
              <w:t>E.W11.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684B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C80C85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08BD8D" w14:textId="5C1CE30A"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03C274" w14:textId="4245277D" w:rsidR="002A153D" w:rsidRPr="006C0382" w:rsidRDefault="002A153D" w:rsidP="002A153D">
            <w:pPr>
              <w:jc w:val="both"/>
              <w:rPr>
                <w:rFonts w:ascii="Times New Roman" w:hAnsi="Times New Roman"/>
                <w:color w:val="000000"/>
              </w:rPr>
            </w:pPr>
            <w:r w:rsidRPr="006C0382">
              <w:rPr>
                <w:rFonts w:ascii="Times New Roman" w:hAnsi="Times New Roman"/>
                <w:color w:val="000000"/>
              </w:rPr>
              <w:t>E.W12.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047D3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E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7BDB37" w14:textId="5B3ECEBF"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91E268" w14:textId="545CAD94" w:rsidR="002A153D" w:rsidRPr="006C0382" w:rsidRDefault="002A153D" w:rsidP="002A153D">
            <w:pPr>
              <w:jc w:val="both"/>
              <w:rPr>
                <w:rFonts w:ascii="Times New Roman" w:hAnsi="Times New Roman"/>
                <w:color w:val="000000"/>
              </w:rPr>
            </w:pPr>
            <w:r w:rsidRPr="006C0382">
              <w:rPr>
                <w:rFonts w:ascii="Times New Roman" w:hAnsi="Times New Roman"/>
                <w:color w:val="000000"/>
              </w:rPr>
              <w:t>E.W13.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A789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ED9E93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18D72" w14:textId="138E669B"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E91450" w14:textId="6495754A" w:rsidR="002A153D" w:rsidRPr="006C0382" w:rsidRDefault="002A153D" w:rsidP="002A153D">
            <w:pPr>
              <w:jc w:val="both"/>
              <w:rPr>
                <w:rFonts w:ascii="Times New Roman" w:hAnsi="Times New Roman"/>
                <w:color w:val="000000"/>
              </w:rPr>
            </w:pPr>
            <w:r w:rsidRPr="006C0382">
              <w:rPr>
                <w:rFonts w:ascii="Times New Roman" w:hAnsi="Times New Roman"/>
                <w:color w:val="000000"/>
              </w:rPr>
              <w:t>E.W14.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BD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451F1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DEAEFF9" w14:textId="59030D6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58F38" w14:textId="205C3F09" w:rsidR="002A153D" w:rsidRPr="006C0382" w:rsidRDefault="002A153D" w:rsidP="002A153D">
            <w:pPr>
              <w:jc w:val="both"/>
              <w:rPr>
                <w:rFonts w:ascii="Times New Roman" w:hAnsi="Times New Roman"/>
                <w:color w:val="000000"/>
              </w:rPr>
            </w:pPr>
            <w:r w:rsidRPr="006C0382">
              <w:rPr>
                <w:rFonts w:ascii="Times New Roman" w:hAnsi="Times New Roman"/>
                <w:color w:val="000000"/>
              </w:rPr>
              <w:t>E.W15.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E42AE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0EFA7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9F0A83" w14:textId="6525A14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C7583B" w14:textId="0904E3AD" w:rsidR="002A153D" w:rsidRPr="006C0382" w:rsidRDefault="002A153D" w:rsidP="002A153D">
            <w:pPr>
              <w:jc w:val="both"/>
              <w:rPr>
                <w:rFonts w:ascii="Times New Roman" w:hAnsi="Times New Roman"/>
                <w:color w:val="000000"/>
              </w:rPr>
            </w:pPr>
            <w:r w:rsidRPr="006C0382">
              <w:rPr>
                <w:rFonts w:ascii="Times New Roman" w:hAnsi="Times New Roman"/>
                <w:color w:val="000000"/>
              </w:rPr>
              <w:t>E.W16.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2908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B3A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DA68BD" w14:textId="6FA9D6FE"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FD7F88" w14:textId="3F6312F0" w:rsidR="002A153D" w:rsidRPr="006C0382" w:rsidRDefault="002A153D" w:rsidP="002A153D">
            <w:pPr>
              <w:jc w:val="both"/>
              <w:rPr>
                <w:rFonts w:ascii="Times New Roman" w:hAnsi="Times New Roman"/>
                <w:color w:val="000000"/>
              </w:rPr>
            </w:pPr>
            <w:r w:rsidRPr="006C0382">
              <w:rPr>
                <w:rFonts w:ascii="Times New Roman" w:hAnsi="Times New Roman"/>
                <w:color w:val="000000"/>
              </w:rPr>
              <w:t>E.W17.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1274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AC119C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08E25D" w14:textId="61A9CE2D"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B6672" w14:textId="13F0F58D" w:rsidR="002A153D" w:rsidRPr="006C0382" w:rsidRDefault="002A153D" w:rsidP="002A153D">
            <w:pPr>
              <w:jc w:val="both"/>
              <w:rPr>
                <w:rFonts w:ascii="Times New Roman" w:hAnsi="Times New Roman"/>
                <w:color w:val="000000"/>
              </w:rPr>
            </w:pPr>
            <w:r w:rsidRPr="006C0382">
              <w:rPr>
                <w:rFonts w:ascii="Times New Roman" w:hAnsi="Times New Roman"/>
                <w:color w:val="000000"/>
              </w:rPr>
              <w:t>E.W18.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55E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01F77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9264F1" w14:textId="4A577096"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7F0F7" w14:textId="55E0CFD8" w:rsidR="002A153D" w:rsidRPr="006C0382" w:rsidRDefault="002A153D" w:rsidP="002A153D">
            <w:pPr>
              <w:jc w:val="both"/>
              <w:rPr>
                <w:rFonts w:ascii="Times New Roman" w:hAnsi="Times New Roman"/>
                <w:color w:val="000000"/>
              </w:rPr>
            </w:pPr>
            <w:r w:rsidRPr="006C0382">
              <w:rPr>
                <w:rFonts w:ascii="Times New Roman" w:hAnsi="Times New Roman"/>
                <w:color w:val="000000"/>
              </w:rPr>
              <w:t>E.W19.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B41A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6396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93F831" w14:textId="1786F4F9"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8012BD" w14:textId="0737325E" w:rsidR="002A153D" w:rsidRPr="006C0382" w:rsidRDefault="002A153D" w:rsidP="002A153D">
            <w:pPr>
              <w:jc w:val="both"/>
              <w:rPr>
                <w:rFonts w:ascii="Times New Roman" w:hAnsi="Times New Roman"/>
                <w:color w:val="000000"/>
              </w:rPr>
            </w:pPr>
            <w:r w:rsidRPr="006C0382">
              <w:rPr>
                <w:rFonts w:ascii="Times New Roman" w:hAnsi="Times New Roman"/>
                <w:color w:val="000000"/>
              </w:rPr>
              <w:t>E.W20.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5B83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4F4F0C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0330E8" w14:textId="2F70BD1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CE101" w14:textId="26A56AE9" w:rsidR="002A153D" w:rsidRPr="006C0382" w:rsidRDefault="002A153D" w:rsidP="002A153D">
            <w:pPr>
              <w:jc w:val="both"/>
              <w:rPr>
                <w:rFonts w:ascii="Times New Roman" w:hAnsi="Times New Roman"/>
                <w:color w:val="000000"/>
              </w:rPr>
            </w:pPr>
            <w:r w:rsidRPr="006C0382">
              <w:rPr>
                <w:rFonts w:ascii="Times New Roman" w:hAnsi="Times New Roman"/>
                <w:color w:val="000000"/>
              </w:rPr>
              <w:t>E.W21.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3A0AE11" w14:textId="040E71E2"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wczesnej wykrywalności nowotworów i zasady badań przesiewowych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E423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BD4FB9" w14:textId="1311E90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C644A8" w14:textId="1C77F9F8" w:rsidR="002A153D" w:rsidRPr="006C0382" w:rsidRDefault="002A153D" w:rsidP="002A153D">
            <w:pPr>
              <w:jc w:val="both"/>
              <w:rPr>
                <w:rFonts w:ascii="Times New Roman" w:hAnsi="Times New Roman"/>
                <w:color w:val="000000"/>
              </w:rPr>
            </w:pPr>
            <w:r w:rsidRPr="006C0382">
              <w:rPr>
                <w:rFonts w:ascii="Times New Roman" w:hAnsi="Times New Roman"/>
                <w:color w:val="000000"/>
              </w:rPr>
              <w:t>E.W22.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44C19D" w14:textId="3933A625"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diagnostycznego i terapeutycznego w nowotworach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11D9B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EA73A9" w14:textId="31257FB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244C34" w14:textId="16A841A1" w:rsidR="002A153D" w:rsidRPr="006C0382" w:rsidRDefault="002A153D" w:rsidP="002A153D">
            <w:pPr>
              <w:jc w:val="both"/>
              <w:rPr>
                <w:rFonts w:ascii="Times New Roman" w:hAnsi="Times New Roman"/>
                <w:color w:val="000000"/>
              </w:rPr>
            </w:pPr>
            <w:r w:rsidRPr="006C0382">
              <w:rPr>
                <w:rFonts w:ascii="Times New Roman" w:hAnsi="Times New Roman"/>
                <w:color w:val="000000"/>
              </w:rPr>
              <w:t>E.W23.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8C4F1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D4682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77D7DDF" w14:textId="06A0947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D9BE2F" w14:textId="706400BE" w:rsidR="002A153D" w:rsidRPr="006C0382" w:rsidRDefault="002A153D" w:rsidP="002A153D">
            <w:pPr>
              <w:jc w:val="both"/>
              <w:rPr>
                <w:rFonts w:ascii="Times New Roman" w:hAnsi="Times New Roman"/>
                <w:color w:val="000000"/>
              </w:rPr>
            </w:pPr>
            <w:r w:rsidRPr="006C0382">
              <w:rPr>
                <w:rFonts w:ascii="Times New Roman" w:hAnsi="Times New Roman"/>
                <w:color w:val="000000"/>
              </w:rPr>
              <w:t>E.W24.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61EB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2619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2F1281" w14:textId="596BCFE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4ACE2FC" w14:textId="3452AFCD" w:rsidR="002A153D" w:rsidRPr="006C0382" w:rsidRDefault="002A153D" w:rsidP="002A153D">
            <w:pPr>
              <w:jc w:val="both"/>
              <w:rPr>
                <w:rFonts w:ascii="Times New Roman" w:hAnsi="Times New Roman"/>
                <w:color w:val="000000"/>
              </w:rPr>
            </w:pPr>
            <w:r w:rsidRPr="006C0382">
              <w:rPr>
                <w:rFonts w:ascii="Times New Roman" w:hAnsi="Times New Roman"/>
                <w:color w:val="000000"/>
              </w:rPr>
              <w:t>E.W25.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8C9B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D277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0B1621" w14:textId="1812A4E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B55C5F" w14:textId="1FE5C033" w:rsidR="002A153D" w:rsidRPr="006C0382" w:rsidRDefault="002A153D" w:rsidP="002A153D">
            <w:pPr>
              <w:jc w:val="both"/>
              <w:rPr>
                <w:rFonts w:ascii="Times New Roman" w:hAnsi="Times New Roman"/>
                <w:color w:val="000000"/>
              </w:rPr>
            </w:pPr>
            <w:r w:rsidRPr="006C0382">
              <w:rPr>
                <w:rFonts w:ascii="Times New Roman" w:hAnsi="Times New Roman"/>
                <w:color w:val="000000"/>
              </w:rPr>
              <w:t>E.W26.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A568A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stany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DA6E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21CB64" w14:textId="1E4C4A25"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2DA1CE" w14:textId="605CD344" w:rsidR="002A153D" w:rsidRPr="006C0382" w:rsidRDefault="002A153D" w:rsidP="002A153D">
            <w:pPr>
              <w:jc w:val="both"/>
              <w:rPr>
                <w:rFonts w:ascii="Times New Roman" w:hAnsi="Times New Roman"/>
                <w:color w:val="000000"/>
              </w:rPr>
            </w:pPr>
            <w:r w:rsidRPr="006C0382">
              <w:rPr>
                <w:rFonts w:ascii="Times New Roman" w:hAnsi="Times New Roman"/>
                <w:color w:val="000000"/>
              </w:rPr>
              <w:t>E.W27.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A560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07D8F2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F6464B" w14:textId="6FC5315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BCF451" w14:textId="7F84A68C" w:rsidR="002A153D" w:rsidRPr="006C0382" w:rsidRDefault="002A153D" w:rsidP="002A153D">
            <w:pPr>
              <w:jc w:val="both"/>
              <w:rPr>
                <w:rFonts w:ascii="Times New Roman" w:hAnsi="Times New Roman"/>
                <w:color w:val="000000"/>
              </w:rPr>
            </w:pPr>
            <w:r w:rsidRPr="006C0382">
              <w:rPr>
                <w:rFonts w:ascii="Times New Roman" w:hAnsi="Times New Roman"/>
                <w:color w:val="000000"/>
              </w:rPr>
              <w:t>E.W28.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F58A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BFEF8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D2C39" w14:textId="7B022CB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89325" w14:textId="68F3616B" w:rsidR="002A153D" w:rsidRPr="006C0382" w:rsidRDefault="002A153D" w:rsidP="002A153D">
            <w:pPr>
              <w:jc w:val="both"/>
              <w:rPr>
                <w:rFonts w:ascii="Times New Roman" w:hAnsi="Times New Roman"/>
                <w:color w:val="000000"/>
              </w:rPr>
            </w:pPr>
            <w:r w:rsidRPr="006C0382">
              <w:rPr>
                <w:rFonts w:ascii="Times New Roman" w:hAnsi="Times New Roman"/>
                <w:color w:val="000000"/>
              </w:rPr>
              <w:t>E.W29.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461C81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3872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24E484" w14:textId="687B54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54EDA6" w14:textId="34C66531" w:rsidR="002A153D" w:rsidRPr="006C0382" w:rsidRDefault="002A153D" w:rsidP="002A153D">
            <w:pPr>
              <w:jc w:val="both"/>
              <w:rPr>
                <w:rFonts w:ascii="Times New Roman" w:hAnsi="Times New Roman"/>
                <w:color w:val="000000"/>
              </w:rPr>
            </w:pPr>
            <w:r w:rsidRPr="006C0382">
              <w:rPr>
                <w:rFonts w:ascii="Times New Roman" w:hAnsi="Times New Roman"/>
                <w:color w:val="000000"/>
              </w:rPr>
              <w:t>E.W30.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2DF0D2" w14:textId="0D79B861"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najczęstszych nowotworów oraz działania profilaktyczne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2CF4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959EAE8" w14:textId="5E5646E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92539F" w14:textId="345F5C05" w:rsidR="002A153D" w:rsidRPr="006C0382" w:rsidRDefault="002A153D" w:rsidP="002A153D">
            <w:pPr>
              <w:jc w:val="both"/>
              <w:rPr>
                <w:rFonts w:ascii="Times New Roman" w:hAnsi="Times New Roman"/>
                <w:color w:val="000000"/>
              </w:rPr>
            </w:pPr>
            <w:r w:rsidRPr="006C0382">
              <w:rPr>
                <w:rFonts w:ascii="Times New Roman" w:hAnsi="Times New Roman"/>
                <w:color w:val="000000"/>
              </w:rPr>
              <w:t>F.W1.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EB9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240B2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D65AD1" w14:textId="2EEA12F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9A67FE" w14:textId="19959DE0" w:rsidR="002A153D" w:rsidRPr="006C0382" w:rsidRDefault="002A153D" w:rsidP="002A153D">
            <w:pPr>
              <w:jc w:val="both"/>
              <w:rPr>
                <w:rFonts w:ascii="Times New Roman" w:hAnsi="Times New Roman"/>
                <w:color w:val="000000"/>
              </w:rPr>
            </w:pPr>
            <w:r w:rsidRPr="006C0382">
              <w:rPr>
                <w:rFonts w:ascii="Times New Roman" w:hAnsi="Times New Roman"/>
                <w:color w:val="000000"/>
              </w:rPr>
              <w:t>F.W2.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943EA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536B9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CD2E1F" w14:textId="64E720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A9056" w14:textId="0966BF7F" w:rsidR="002A153D" w:rsidRPr="006C0382" w:rsidRDefault="002A153D" w:rsidP="002A153D">
            <w:pPr>
              <w:jc w:val="both"/>
              <w:rPr>
                <w:rFonts w:ascii="Times New Roman" w:hAnsi="Times New Roman"/>
                <w:color w:val="000000"/>
              </w:rPr>
            </w:pPr>
            <w:r w:rsidRPr="006C0382">
              <w:rPr>
                <w:rFonts w:ascii="Times New Roman" w:hAnsi="Times New Roman"/>
                <w:color w:val="000000"/>
              </w:rPr>
              <w:t>F.W3.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B5013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rolę </w:t>
            </w:r>
            <w:proofErr w:type="spellStart"/>
            <w:r w:rsidRPr="006C0382">
              <w:rPr>
                <w:rFonts w:ascii="Times New Roman" w:hAnsi="Times New Roman"/>
                <w:color w:val="000000"/>
              </w:rPr>
              <w:t>mikrobiomu</w:t>
            </w:r>
            <w:proofErr w:type="spellEnd"/>
            <w:r w:rsidRPr="006C0382">
              <w:rPr>
                <w:rFonts w:ascii="Times New Roman" w:hAnsi="Times New Roman"/>
                <w:color w:val="000000"/>
              </w:rPr>
              <w:t xml:space="preserve">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921B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8E1E83" w14:textId="11E79DC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3699" w14:textId="6B6F43EF" w:rsidR="002A153D" w:rsidRPr="006C0382" w:rsidRDefault="002A153D" w:rsidP="002A153D">
            <w:pPr>
              <w:jc w:val="both"/>
              <w:rPr>
                <w:rFonts w:ascii="Times New Roman" w:hAnsi="Times New Roman"/>
                <w:color w:val="000000"/>
              </w:rPr>
            </w:pPr>
            <w:r w:rsidRPr="006C0382">
              <w:rPr>
                <w:rFonts w:ascii="Times New Roman" w:hAnsi="Times New Roman"/>
                <w:color w:val="000000"/>
              </w:rPr>
              <w:t>F.W4.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E94C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0E0B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A499D41" w14:textId="7D9BFE0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3AB23F" w14:textId="353556A4" w:rsidR="002A153D" w:rsidRPr="006C0382" w:rsidRDefault="002A153D" w:rsidP="002A153D">
            <w:pPr>
              <w:jc w:val="both"/>
              <w:rPr>
                <w:rFonts w:ascii="Times New Roman" w:hAnsi="Times New Roman"/>
                <w:color w:val="000000"/>
              </w:rPr>
            </w:pPr>
            <w:r w:rsidRPr="006C0382">
              <w:rPr>
                <w:rFonts w:ascii="Times New Roman" w:hAnsi="Times New Roman"/>
                <w:color w:val="000000"/>
              </w:rPr>
              <w:t>F.W5.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D515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74EE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F12F58D" w14:textId="646C6718"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E00E47" w14:textId="5522B1FC" w:rsidR="002A153D" w:rsidRPr="006C0382" w:rsidRDefault="002A153D" w:rsidP="002A153D">
            <w:pPr>
              <w:jc w:val="both"/>
              <w:rPr>
                <w:rFonts w:ascii="Times New Roman" w:hAnsi="Times New Roman"/>
                <w:color w:val="000000"/>
              </w:rPr>
            </w:pPr>
            <w:r w:rsidRPr="006C0382">
              <w:rPr>
                <w:rFonts w:ascii="Times New Roman" w:hAnsi="Times New Roman"/>
                <w:color w:val="000000"/>
              </w:rPr>
              <w:t>F.W6.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19092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zasady postępowania w przypadku chorób tkanek </w:t>
            </w:r>
            <w:proofErr w:type="spellStart"/>
            <w:r w:rsidRPr="006C0382">
              <w:rPr>
                <w:rFonts w:ascii="Times New Roman" w:hAnsi="Times New Roman"/>
                <w:color w:val="000000"/>
              </w:rPr>
              <w:t>okołokorzeniowych</w:t>
            </w:r>
            <w:proofErr w:type="spellEnd"/>
            <w:r w:rsidRPr="006C0382">
              <w:rPr>
                <w:rFonts w:ascii="Times New Roman" w:hAnsi="Times New Roman"/>
                <w:color w:val="000000"/>
              </w:rPr>
              <w:t xml:space="preserve"> i infekcji </w:t>
            </w:r>
            <w:proofErr w:type="spellStart"/>
            <w:r w:rsidRPr="006C0382">
              <w:rPr>
                <w:rFonts w:ascii="Times New Roman" w:hAnsi="Times New Roman"/>
                <w:color w:val="000000"/>
              </w:rPr>
              <w:t>zębopochodnych</w:t>
            </w:r>
            <w:proofErr w:type="spellEnd"/>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B08DF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924D50" w14:textId="2DBBF1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E18BBD" w14:textId="0562F65F" w:rsidR="002A153D" w:rsidRPr="006C0382" w:rsidRDefault="002A153D" w:rsidP="002A153D">
            <w:pPr>
              <w:jc w:val="both"/>
              <w:rPr>
                <w:rFonts w:ascii="Times New Roman" w:hAnsi="Times New Roman"/>
                <w:color w:val="000000"/>
              </w:rPr>
            </w:pPr>
            <w:r w:rsidRPr="006C0382">
              <w:rPr>
                <w:rFonts w:ascii="Times New Roman" w:hAnsi="Times New Roman"/>
                <w:color w:val="000000"/>
              </w:rPr>
              <w:t>F.W7.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BAB1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morfologię jam zębowych i zasady leczenia </w:t>
            </w:r>
            <w:proofErr w:type="spellStart"/>
            <w:r w:rsidRPr="006C0382">
              <w:rPr>
                <w:rFonts w:ascii="Times New Roman" w:hAnsi="Times New Roman"/>
                <w:color w:val="000000"/>
              </w:rPr>
              <w:t>endodontycznego</w:t>
            </w:r>
            <w:proofErr w:type="spellEnd"/>
            <w:r w:rsidRPr="006C0382">
              <w:rPr>
                <w:rFonts w:ascii="Times New Roman" w:hAnsi="Times New Roman"/>
                <w:color w:val="000000"/>
              </w:rPr>
              <w:t xml:space="preserve">;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2393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90D880" w14:textId="1E3D6572"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142B4B7" w14:textId="47ACD5BF" w:rsidR="002A153D" w:rsidRPr="006C0382" w:rsidRDefault="002A153D" w:rsidP="002A153D">
            <w:pPr>
              <w:jc w:val="both"/>
              <w:rPr>
                <w:rFonts w:ascii="Times New Roman" w:hAnsi="Times New Roman"/>
                <w:color w:val="000000"/>
              </w:rPr>
            </w:pPr>
            <w:r w:rsidRPr="006C0382">
              <w:rPr>
                <w:rFonts w:ascii="Times New Roman" w:hAnsi="Times New Roman"/>
                <w:color w:val="000000"/>
              </w:rPr>
              <w:t>F.W8.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1B99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6FE7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9F32ED" w14:textId="3469976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0E3C1FC" w14:textId="6BCE97B7" w:rsidR="002A153D" w:rsidRPr="006C0382" w:rsidRDefault="002A153D" w:rsidP="002A153D">
            <w:pPr>
              <w:jc w:val="both"/>
              <w:rPr>
                <w:rFonts w:ascii="Times New Roman" w:hAnsi="Times New Roman"/>
                <w:color w:val="000000"/>
              </w:rPr>
            </w:pPr>
            <w:r w:rsidRPr="006C0382">
              <w:rPr>
                <w:rFonts w:ascii="Times New Roman" w:hAnsi="Times New Roman"/>
                <w:color w:val="000000"/>
              </w:rPr>
              <w:t>F.W9.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5BE5C" w14:textId="11A31A0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instrumentarium, materiałów i środków farmakologicznych w leczeniu stomatologicznym;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29D74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363461" w14:textId="51E27E8B"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11CD248" w14:textId="49719A38" w:rsidR="002A153D" w:rsidRPr="006C0382" w:rsidRDefault="002A153D" w:rsidP="002A153D">
            <w:pPr>
              <w:jc w:val="both"/>
              <w:rPr>
                <w:rFonts w:ascii="Times New Roman" w:hAnsi="Times New Roman"/>
                <w:color w:val="000000"/>
              </w:rPr>
            </w:pPr>
            <w:r w:rsidRPr="006C0382">
              <w:rPr>
                <w:rFonts w:ascii="Times New Roman" w:hAnsi="Times New Roman"/>
                <w:color w:val="000000"/>
              </w:rPr>
              <w:t>F.W10.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9BBE5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6223C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6B3EA7" w14:textId="791D8DCF"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D7BD173" w14:textId="08844582" w:rsidR="002A153D" w:rsidRPr="006C0382" w:rsidRDefault="002A153D" w:rsidP="002A153D">
            <w:pPr>
              <w:jc w:val="both"/>
              <w:rPr>
                <w:rFonts w:ascii="Times New Roman" w:hAnsi="Times New Roman"/>
                <w:color w:val="000000"/>
              </w:rPr>
            </w:pPr>
            <w:r w:rsidRPr="006C0382">
              <w:rPr>
                <w:rFonts w:ascii="Times New Roman" w:hAnsi="Times New Roman"/>
                <w:color w:val="000000"/>
              </w:rPr>
              <w:t>F.W11.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1F17F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2A95B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883AABC" w14:textId="7DD62C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03027A" w14:textId="0E4F6FE0" w:rsidR="002A153D" w:rsidRPr="006C0382" w:rsidRDefault="002A153D" w:rsidP="002A153D">
            <w:pPr>
              <w:jc w:val="both"/>
              <w:rPr>
                <w:rFonts w:ascii="Times New Roman" w:hAnsi="Times New Roman"/>
                <w:color w:val="000000"/>
              </w:rPr>
            </w:pPr>
            <w:r w:rsidRPr="006C0382">
              <w:rPr>
                <w:rFonts w:ascii="Times New Roman" w:hAnsi="Times New Roman"/>
                <w:color w:val="000000"/>
              </w:rPr>
              <w:t>F.W12.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82C7D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diagnostykę i metody leczenia chorób przyzębia i </w:t>
            </w:r>
            <w:proofErr w:type="spellStart"/>
            <w:r w:rsidRPr="006C0382">
              <w:rPr>
                <w:rFonts w:ascii="Times New Roman" w:hAnsi="Times New Roman"/>
                <w:color w:val="000000"/>
              </w:rPr>
              <w:t>okołowszczepowych</w:t>
            </w:r>
            <w:proofErr w:type="spellEnd"/>
            <w:r w:rsidRPr="006C0382">
              <w:rPr>
                <w:rFonts w:ascii="Times New Roman" w:hAnsi="Times New Roman"/>
                <w:color w:val="000000"/>
              </w:rPr>
              <w:t xml:space="preserve"> oraz chorób błony śluzowej jamy ustnej i ślinianek;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17D84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38F57C" w14:textId="1C870560"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DA974" w14:textId="0E39B748" w:rsidR="002A153D" w:rsidRPr="006C0382" w:rsidRDefault="002A153D" w:rsidP="002A153D">
            <w:pPr>
              <w:jc w:val="both"/>
              <w:rPr>
                <w:rFonts w:ascii="Times New Roman" w:hAnsi="Times New Roman"/>
                <w:color w:val="000000"/>
              </w:rPr>
            </w:pPr>
            <w:r w:rsidRPr="006C0382">
              <w:rPr>
                <w:rFonts w:ascii="Times New Roman" w:hAnsi="Times New Roman"/>
                <w:color w:val="000000"/>
              </w:rPr>
              <w:t>F.W13.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1A8E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5C0A2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46FFEA9" w14:textId="02E5F60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D125D0" w14:textId="3F2E75F5" w:rsidR="002A153D" w:rsidRPr="006C0382" w:rsidRDefault="002A153D" w:rsidP="002A153D">
            <w:pPr>
              <w:jc w:val="both"/>
              <w:rPr>
                <w:rFonts w:ascii="Times New Roman" w:hAnsi="Times New Roman"/>
                <w:color w:val="000000"/>
              </w:rPr>
            </w:pPr>
            <w:r w:rsidRPr="006C0382">
              <w:rPr>
                <w:rFonts w:ascii="Times New Roman" w:hAnsi="Times New Roman"/>
                <w:color w:val="000000"/>
              </w:rPr>
              <w:t>F.W14.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A4665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zasady planowania leczenia </w:t>
            </w:r>
            <w:proofErr w:type="spellStart"/>
            <w:r w:rsidRPr="006C0382">
              <w:rPr>
                <w:rFonts w:ascii="Times New Roman" w:hAnsi="Times New Roman"/>
                <w:color w:val="000000"/>
              </w:rPr>
              <w:t>implantoprotetycznego</w:t>
            </w:r>
            <w:proofErr w:type="spellEnd"/>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CF77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BD239C" w14:textId="4B1CA00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FDF84C" w14:textId="07897E40" w:rsidR="002A153D" w:rsidRPr="006C0382" w:rsidRDefault="002A153D" w:rsidP="002A153D">
            <w:pPr>
              <w:jc w:val="both"/>
              <w:rPr>
                <w:rFonts w:ascii="Times New Roman" w:hAnsi="Times New Roman"/>
                <w:color w:val="000000"/>
              </w:rPr>
            </w:pPr>
            <w:r w:rsidRPr="006C0382">
              <w:rPr>
                <w:rFonts w:ascii="Times New Roman" w:hAnsi="Times New Roman"/>
                <w:color w:val="000000"/>
              </w:rPr>
              <w:t>F.W15.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2B40B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C6E5B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B63D5C" w14:textId="2433B71D"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DF6AE" w14:textId="330BE0A7" w:rsidR="002A153D" w:rsidRPr="006C0382" w:rsidRDefault="002A153D" w:rsidP="002A153D">
            <w:pPr>
              <w:jc w:val="both"/>
              <w:rPr>
                <w:rFonts w:ascii="Times New Roman" w:hAnsi="Times New Roman"/>
                <w:color w:val="000000"/>
              </w:rPr>
            </w:pPr>
            <w:r w:rsidRPr="006C0382">
              <w:rPr>
                <w:rFonts w:ascii="Times New Roman" w:hAnsi="Times New Roman"/>
                <w:color w:val="000000"/>
              </w:rPr>
              <w:t>F.W16.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ED4D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przyczyny powikłań chorób układu </w:t>
            </w:r>
            <w:proofErr w:type="spellStart"/>
            <w:r w:rsidRPr="006C0382">
              <w:rPr>
                <w:rFonts w:ascii="Times New Roman" w:hAnsi="Times New Roman"/>
                <w:color w:val="000000"/>
              </w:rPr>
              <w:t>stomatognatycznego</w:t>
            </w:r>
            <w:proofErr w:type="spellEnd"/>
            <w:r w:rsidRPr="006C0382">
              <w:rPr>
                <w:rFonts w:ascii="Times New Roman" w:hAnsi="Times New Roman"/>
                <w:color w:val="000000"/>
              </w:rPr>
              <w:t xml:space="preserve"> i zasady ich eliminacji;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849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6FDCD89" w14:textId="6F048F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669124" w14:textId="0F5CD255" w:rsidR="002A153D" w:rsidRPr="006C0382" w:rsidRDefault="002A153D" w:rsidP="002A153D">
            <w:pPr>
              <w:jc w:val="both"/>
              <w:rPr>
                <w:rFonts w:ascii="Times New Roman" w:hAnsi="Times New Roman"/>
                <w:color w:val="000000"/>
              </w:rPr>
            </w:pPr>
            <w:r w:rsidRPr="006C0382">
              <w:rPr>
                <w:rFonts w:ascii="Times New Roman" w:hAnsi="Times New Roman"/>
                <w:color w:val="000000"/>
              </w:rPr>
              <w:t>F.W17.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DAE3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A8541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FF17C" w14:textId="1CF2C1C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42995E" w14:textId="01C2E5A1" w:rsidR="002A153D" w:rsidRPr="006C0382" w:rsidRDefault="002A153D" w:rsidP="002A153D">
            <w:pPr>
              <w:jc w:val="both"/>
              <w:rPr>
                <w:rFonts w:ascii="Times New Roman" w:hAnsi="Times New Roman"/>
                <w:color w:val="000000"/>
              </w:rPr>
            </w:pPr>
            <w:r w:rsidRPr="006C0382">
              <w:rPr>
                <w:rFonts w:ascii="Times New Roman" w:hAnsi="Times New Roman"/>
                <w:color w:val="000000"/>
              </w:rPr>
              <w:t>F.W18.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027A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44C3F9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B8593D" w14:textId="2801719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36F05C" w14:textId="0C0FEB08" w:rsidR="002A153D" w:rsidRPr="006C0382" w:rsidRDefault="002A153D" w:rsidP="002A153D">
            <w:pPr>
              <w:jc w:val="both"/>
              <w:rPr>
                <w:rFonts w:ascii="Times New Roman" w:hAnsi="Times New Roman"/>
                <w:color w:val="000000"/>
              </w:rPr>
            </w:pPr>
            <w:r w:rsidRPr="006C0382">
              <w:rPr>
                <w:rFonts w:ascii="Times New Roman" w:hAnsi="Times New Roman"/>
                <w:color w:val="000000"/>
              </w:rPr>
              <w:t>F.W19.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AFBBF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DDF81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7BDFDD9" w14:textId="5A6ECC4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C2F24B8" w14:textId="10445001" w:rsidR="002A153D" w:rsidRPr="006C0382" w:rsidRDefault="002A153D" w:rsidP="002A153D">
            <w:pPr>
              <w:jc w:val="both"/>
              <w:rPr>
                <w:rFonts w:ascii="Times New Roman" w:hAnsi="Times New Roman"/>
                <w:color w:val="000000"/>
              </w:rPr>
            </w:pPr>
            <w:r w:rsidRPr="006C0382">
              <w:rPr>
                <w:rFonts w:ascii="Times New Roman" w:hAnsi="Times New Roman"/>
                <w:color w:val="000000"/>
              </w:rPr>
              <w:t>F.W20.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A0838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599F7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D6E527D" w14:textId="67A06CC7"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695ECC" w14:textId="3EC02C3F" w:rsidR="002A153D" w:rsidRPr="006C0382" w:rsidRDefault="002A153D" w:rsidP="002A153D">
            <w:pPr>
              <w:jc w:val="both"/>
              <w:rPr>
                <w:rFonts w:ascii="Times New Roman" w:hAnsi="Times New Roman"/>
                <w:color w:val="000000"/>
              </w:rPr>
            </w:pPr>
            <w:r w:rsidRPr="006C0382">
              <w:rPr>
                <w:rFonts w:ascii="Times New Roman" w:hAnsi="Times New Roman"/>
                <w:color w:val="000000"/>
              </w:rPr>
              <w:t>F.W21.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669E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rehabilitacji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D5EA2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9657D3" w14:textId="107A011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481F14" w14:textId="3C5F6AF0" w:rsidR="002A153D" w:rsidRPr="006C0382" w:rsidRDefault="002A153D" w:rsidP="002A153D">
            <w:pPr>
              <w:jc w:val="both"/>
              <w:rPr>
                <w:rFonts w:ascii="Times New Roman" w:hAnsi="Times New Roman"/>
                <w:color w:val="000000"/>
              </w:rPr>
            </w:pPr>
            <w:r w:rsidRPr="006C0382">
              <w:rPr>
                <w:rFonts w:ascii="Times New Roman" w:hAnsi="Times New Roman"/>
                <w:color w:val="000000"/>
              </w:rPr>
              <w:t>F.W22.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DD2399" w14:textId="392A98F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klinicznego przeprowadzenia leczenia protetycznego w przypadkach prostych i powikłanych, w tym z wykorzystaniem narzędzi stomatologii cyfrowej;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262C65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8FB615F" w14:textId="338866F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843468" w14:textId="29B3FCF1" w:rsidR="002A153D" w:rsidRPr="006C0382" w:rsidRDefault="002A153D" w:rsidP="002A153D">
            <w:pPr>
              <w:jc w:val="both"/>
              <w:rPr>
                <w:rFonts w:ascii="Times New Roman" w:hAnsi="Times New Roman"/>
                <w:color w:val="000000"/>
              </w:rPr>
            </w:pPr>
            <w:r w:rsidRPr="006C0382">
              <w:rPr>
                <w:rFonts w:ascii="Times New Roman" w:hAnsi="Times New Roman"/>
                <w:color w:val="000000"/>
              </w:rPr>
              <w:t>F.W23.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DB3E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18AAFD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0BC007" w14:textId="12E2A72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25F5CEF" w14:textId="5ED35FB6" w:rsidR="002A153D" w:rsidRPr="006C0382" w:rsidRDefault="002A153D" w:rsidP="002A153D">
            <w:pPr>
              <w:jc w:val="both"/>
              <w:rPr>
                <w:rFonts w:ascii="Times New Roman" w:hAnsi="Times New Roman"/>
                <w:color w:val="000000"/>
              </w:rPr>
            </w:pPr>
            <w:r w:rsidRPr="006C0382">
              <w:rPr>
                <w:rFonts w:ascii="Times New Roman" w:hAnsi="Times New Roman"/>
                <w:color w:val="000000"/>
              </w:rPr>
              <w:t>F.W24.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7CFD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D966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9DDF7" w14:textId="1C33A7C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087F46A" w14:textId="53D2B07F" w:rsidR="002A153D" w:rsidRPr="006C0382" w:rsidRDefault="002A153D" w:rsidP="002A153D">
            <w:pPr>
              <w:jc w:val="both"/>
              <w:rPr>
                <w:rFonts w:ascii="Times New Roman" w:hAnsi="Times New Roman"/>
                <w:color w:val="000000"/>
              </w:rPr>
            </w:pPr>
            <w:r w:rsidRPr="006C0382">
              <w:rPr>
                <w:rFonts w:ascii="Times New Roman" w:hAnsi="Times New Roman"/>
                <w:color w:val="000000"/>
              </w:rPr>
              <w:t>F.W25.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B85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zasady stomatologicznej diagnostyki radiologicznej, w tym wykonywania zdjęć </w:t>
            </w:r>
            <w:proofErr w:type="spellStart"/>
            <w:r w:rsidRPr="006C0382">
              <w:rPr>
                <w:rFonts w:ascii="Times New Roman" w:hAnsi="Times New Roman"/>
                <w:color w:val="000000"/>
              </w:rPr>
              <w:t>wewnątrzustnych</w:t>
            </w:r>
            <w:proofErr w:type="spellEnd"/>
            <w:r w:rsidRPr="006C0382">
              <w:rPr>
                <w:rFonts w:ascii="Times New Roman" w:hAnsi="Times New Roman"/>
                <w:color w:val="000000"/>
              </w:rPr>
              <w:t xml:space="preserve"> i interpretacji zdjęć RTG;</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C8F46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FD82AAB" w14:textId="04B8A65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4244EB" w14:textId="5F5520CC" w:rsidR="002A153D" w:rsidRPr="006C0382" w:rsidRDefault="002A153D" w:rsidP="002A153D">
            <w:pPr>
              <w:jc w:val="both"/>
              <w:rPr>
                <w:rFonts w:ascii="Times New Roman" w:hAnsi="Times New Roman"/>
                <w:color w:val="000000"/>
              </w:rPr>
            </w:pPr>
            <w:r w:rsidRPr="006C0382">
              <w:rPr>
                <w:rFonts w:ascii="Times New Roman" w:hAnsi="Times New Roman"/>
                <w:color w:val="000000"/>
              </w:rPr>
              <w:t>F.W26.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65AA17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25020D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5AECD6" w14:textId="2867BF6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E55D4EF" w14:textId="02E9C5EE" w:rsidR="002A153D" w:rsidRPr="006C0382" w:rsidRDefault="002A153D" w:rsidP="002A153D">
            <w:pPr>
              <w:jc w:val="both"/>
              <w:rPr>
                <w:rFonts w:ascii="Times New Roman" w:hAnsi="Times New Roman"/>
                <w:color w:val="000000"/>
              </w:rPr>
            </w:pPr>
            <w:r w:rsidRPr="006C0382">
              <w:rPr>
                <w:rFonts w:ascii="Times New Roman" w:hAnsi="Times New Roman"/>
                <w:color w:val="000000"/>
              </w:rPr>
              <w:t>F.W27.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D6BEC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7398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9FDD961" w14:textId="2F2653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8D084" w14:textId="043CC27D" w:rsidR="002A153D" w:rsidRPr="006C0382" w:rsidRDefault="002A153D" w:rsidP="002A153D">
            <w:pPr>
              <w:jc w:val="both"/>
              <w:rPr>
                <w:rFonts w:ascii="Times New Roman" w:hAnsi="Times New Roman"/>
                <w:color w:val="000000"/>
              </w:rPr>
            </w:pPr>
            <w:r w:rsidRPr="006C0382">
              <w:rPr>
                <w:rFonts w:ascii="Times New Roman" w:hAnsi="Times New Roman"/>
                <w:color w:val="000000"/>
              </w:rPr>
              <w:t>F.W28.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8342D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8C0C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D5EBD" w14:textId="6C7109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9D31D2" w14:textId="0A8918E9" w:rsidR="002A153D" w:rsidRPr="006C0382" w:rsidRDefault="002A153D" w:rsidP="002A153D">
            <w:pPr>
              <w:jc w:val="both"/>
              <w:rPr>
                <w:rFonts w:ascii="Times New Roman" w:hAnsi="Times New Roman"/>
                <w:color w:val="000000"/>
              </w:rPr>
            </w:pPr>
            <w:r w:rsidRPr="006C0382">
              <w:rPr>
                <w:rFonts w:ascii="Times New Roman" w:hAnsi="Times New Roman"/>
                <w:color w:val="000000"/>
              </w:rPr>
              <w:t>F.W29.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8D0B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53BBA8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249FA5" w14:textId="4799437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D71B22" w14:textId="7278460F" w:rsidR="002A153D" w:rsidRPr="006C0382" w:rsidRDefault="002A153D" w:rsidP="002A153D">
            <w:pPr>
              <w:jc w:val="both"/>
              <w:rPr>
                <w:rFonts w:ascii="Times New Roman" w:hAnsi="Times New Roman"/>
                <w:color w:val="000000"/>
              </w:rPr>
            </w:pPr>
            <w:r w:rsidRPr="006C0382">
              <w:rPr>
                <w:rFonts w:ascii="Times New Roman" w:hAnsi="Times New Roman"/>
                <w:color w:val="000000"/>
              </w:rPr>
              <w:t>G.W1.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38C9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E98D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FED670" w14:textId="5DBF1A1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6F24A8" w14:textId="170D2987" w:rsidR="002A153D" w:rsidRPr="006C0382" w:rsidRDefault="002A153D" w:rsidP="002A153D">
            <w:pPr>
              <w:jc w:val="both"/>
              <w:rPr>
                <w:rFonts w:ascii="Times New Roman" w:hAnsi="Times New Roman"/>
                <w:color w:val="000000"/>
              </w:rPr>
            </w:pPr>
            <w:r w:rsidRPr="006C0382">
              <w:rPr>
                <w:rFonts w:ascii="Times New Roman" w:hAnsi="Times New Roman"/>
                <w:color w:val="000000"/>
              </w:rPr>
              <w:t>G.W2.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5DE1E8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koncepcje i modele promocji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CAFF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06F31C" w14:textId="075955C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3EA540A" w14:textId="417581F2" w:rsidR="002A153D" w:rsidRPr="006C0382" w:rsidRDefault="002A153D" w:rsidP="002A153D">
            <w:pPr>
              <w:jc w:val="both"/>
              <w:rPr>
                <w:rFonts w:ascii="Times New Roman" w:hAnsi="Times New Roman"/>
                <w:color w:val="000000"/>
              </w:rPr>
            </w:pPr>
            <w:r w:rsidRPr="006C0382">
              <w:rPr>
                <w:rFonts w:ascii="Times New Roman" w:hAnsi="Times New Roman"/>
                <w:color w:val="000000"/>
              </w:rPr>
              <w:t>G.W3.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A6F09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06BD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160BA8F" w14:textId="093C703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C4AE53" w14:textId="29A95CFA" w:rsidR="002A153D" w:rsidRPr="006C0382" w:rsidRDefault="002A153D" w:rsidP="002A153D">
            <w:pPr>
              <w:jc w:val="both"/>
              <w:rPr>
                <w:rFonts w:ascii="Times New Roman" w:hAnsi="Times New Roman"/>
                <w:color w:val="000000"/>
              </w:rPr>
            </w:pPr>
            <w:r w:rsidRPr="006C0382">
              <w:rPr>
                <w:rFonts w:ascii="Times New Roman" w:hAnsi="Times New Roman"/>
                <w:color w:val="000000"/>
              </w:rPr>
              <w:t>G.W4.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605E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6303B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74DDA1" w14:textId="6EA994F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A5B1F0" w14:textId="56E1F4B0" w:rsidR="002A153D" w:rsidRPr="006C0382" w:rsidRDefault="002A153D" w:rsidP="002A153D">
            <w:pPr>
              <w:jc w:val="both"/>
              <w:rPr>
                <w:rFonts w:ascii="Times New Roman" w:hAnsi="Times New Roman"/>
                <w:color w:val="000000"/>
              </w:rPr>
            </w:pPr>
            <w:r w:rsidRPr="006C0382">
              <w:rPr>
                <w:rFonts w:ascii="Times New Roman" w:hAnsi="Times New Roman"/>
                <w:color w:val="000000"/>
              </w:rPr>
              <w:t>G.W5.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CA825F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3E831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3EC557" w14:textId="7AC3CCC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2C8FD" w14:textId="5F672D39" w:rsidR="002A153D" w:rsidRPr="006C0382" w:rsidRDefault="002A153D" w:rsidP="002A153D">
            <w:pPr>
              <w:jc w:val="both"/>
              <w:rPr>
                <w:rFonts w:ascii="Times New Roman" w:hAnsi="Times New Roman"/>
                <w:color w:val="000000"/>
              </w:rPr>
            </w:pPr>
            <w:r w:rsidRPr="006C0382">
              <w:rPr>
                <w:rFonts w:ascii="Times New Roman" w:hAnsi="Times New Roman"/>
                <w:color w:val="000000"/>
              </w:rPr>
              <w:t>G.W6.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358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BAB0F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116C06E" w14:textId="44939F12"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BDD3EE" w14:textId="47256815" w:rsidR="002A153D" w:rsidRPr="006C0382" w:rsidRDefault="002A153D" w:rsidP="002A153D">
            <w:pPr>
              <w:jc w:val="both"/>
              <w:rPr>
                <w:rFonts w:ascii="Times New Roman" w:hAnsi="Times New Roman"/>
                <w:color w:val="000000"/>
              </w:rPr>
            </w:pPr>
            <w:r w:rsidRPr="006C0382">
              <w:rPr>
                <w:rFonts w:ascii="Times New Roman" w:hAnsi="Times New Roman"/>
                <w:color w:val="000000"/>
              </w:rPr>
              <w:t>G.W7.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67832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877E12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A7E05F" w14:textId="6E4A58F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E22FF5D" w14:textId="60E0E46C" w:rsidR="002A153D" w:rsidRPr="006C0382" w:rsidRDefault="002A153D" w:rsidP="002A153D">
            <w:pPr>
              <w:jc w:val="both"/>
              <w:rPr>
                <w:rFonts w:ascii="Times New Roman" w:hAnsi="Times New Roman"/>
                <w:color w:val="000000"/>
              </w:rPr>
            </w:pPr>
            <w:r w:rsidRPr="006C0382">
              <w:rPr>
                <w:rFonts w:ascii="Times New Roman" w:hAnsi="Times New Roman"/>
                <w:color w:val="000000"/>
              </w:rPr>
              <w:t>G.W8.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AB8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299B1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BD72732" w14:textId="3543FD5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A067D33" w14:textId="79577958" w:rsidR="002A153D" w:rsidRPr="006C0382" w:rsidRDefault="002A153D" w:rsidP="002A153D">
            <w:pPr>
              <w:jc w:val="both"/>
              <w:rPr>
                <w:rFonts w:ascii="Times New Roman" w:hAnsi="Times New Roman"/>
                <w:color w:val="000000"/>
              </w:rPr>
            </w:pPr>
            <w:r w:rsidRPr="006C0382">
              <w:rPr>
                <w:rFonts w:ascii="Times New Roman" w:hAnsi="Times New Roman"/>
                <w:color w:val="000000"/>
              </w:rPr>
              <w:t>G.W9.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FDDF0D" w14:textId="323B49C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negocjacji i zawierania umów o udzielanie świadczeń zdrowotnych w sektorze publicznym i niepublicznym;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B71AF4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792336" w14:textId="0C5B6F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4769EE" w14:textId="78077750" w:rsidR="002A153D" w:rsidRPr="006C0382" w:rsidRDefault="002A153D" w:rsidP="002A153D">
            <w:pPr>
              <w:jc w:val="both"/>
              <w:rPr>
                <w:rFonts w:ascii="Times New Roman" w:hAnsi="Times New Roman"/>
                <w:color w:val="000000"/>
              </w:rPr>
            </w:pPr>
            <w:r w:rsidRPr="006C0382">
              <w:rPr>
                <w:rFonts w:ascii="Times New Roman" w:hAnsi="Times New Roman"/>
                <w:color w:val="000000"/>
              </w:rPr>
              <w:t>G.W10.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B7A27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5383C9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372BC" w14:textId="2AC56A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35E2FA8" w14:textId="2F489EDE" w:rsidR="002A153D" w:rsidRPr="006C0382" w:rsidRDefault="002A153D" w:rsidP="002A153D">
            <w:pPr>
              <w:jc w:val="both"/>
              <w:rPr>
                <w:rFonts w:ascii="Times New Roman" w:hAnsi="Times New Roman"/>
                <w:color w:val="000000"/>
              </w:rPr>
            </w:pPr>
            <w:r w:rsidRPr="006C0382">
              <w:rPr>
                <w:rFonts w:ascii="Times New Roman" w:hAnsi="Times New Roman"/>
                <w:color w:val="000000"/>
              </w:rPr>
              <w:t>G.W11.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56F30F" w14:textId="40A5A89B" w:rsidR="002A153D" w:rsidRPr="006C0382" w:rsidRDefault="002A153D" w:rsidP="002A153D">
            <w:pPr>
              <w:jc w:val="both"/>
              <w:rPr>
                <w:rFonts w:ascii="Times New Roman" w:hAnsi="Times New Roman"/>
                <w:color w:val="000000"/>
              </w:rPr>
            </w:pPr>
            <w:r w:rsidRPr="006C0382">
              <w:rPr>
                <w:rFonts w:ascii="Times New Roman" w:hAnsi="Times New Roman"/>
                <w:color w:val="000000"/>
              </w:rPr>
              <w:t>wskaźniki stanu zdrowia ludności i zasady oceny stanu zdrowia populacji pod względem epidemiologicznym;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C4C2C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47AD3EF" w14:textId="7287A6E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9ABED" w14:textId="6F553FBB" w:rsidR="002A153D" w:rsidRPr="006C0382" w:rsidRDefault="002A153D" w:rsidP="002A153D">
            <w:pPr>
              <w:jc w:val="both"/>
              <w:rPr>
                <w:rFonts w:ascii="Times New Roman" w:hAnsi="Times New Roman"/>
                <w:color w:val="000000"/>
              </w:rPr>
            </w:pPr>
            <w:r w:rsidRPr="006C0382">
              <w:rPr>
                <w:rFonts w:ascii="Times New Roman" w:hAnsi="Times New Roman"/>
                <w:color w:val="000000"/>
              </w:rPr>
              <w:t>G.W12.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C55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1E34B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0BA614D" w14:textId="591AC23C"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1D804" w14:textId="672139FC" w:rsidR="002A153D" w:rsidRPr="006C0382" w:rsidRDefault="002A153D" w:rsidP="002A153D">
            <w:pPr>
              <w:jc w:val="both"/>
              <w:rPr>
                <w:rFonts w:ascii="Times New Roman" w:hAnsi="Times New Roman"/>
                <w:color w:val="000000"/>
              </w:rPr>
            </w:pPr>
            <w:r w:rsidRPr="006C0382">
              <w:rPr>
                <w:rFonts w:ascii="Times New Roman" w:hAnsi="Times New Roman"/>
                <w:color w:val="000000"/>
              </w:rPr>
              <w:t>G.W13.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78C5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CC7FE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68BA3DA" w14:textId="729A5B39"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D95475" w14:textId="093377E8" w:rsidR="002A153D" w:rsidRPr="006C0382" w:rsidRDefault="002A153D" w:rsidP="002A153D">
            <w:pPr>
              <w:jc w:val="both"/>
              <w:rPr>
                <w:rFonts w:ascii="Times New Roman" w:hAnsi="Times New Roman"/>
                <w:color w:val="000000"/>
              </w:rPr>
            </w:pPr>
            <w:r w:rsidRPr="006C0382">
              <w:rPr>
                <w:rFonts w:ascii="Times New Roman" w:hAnsi="Times New Roman"/>
                <w:color w:val="000000"/>
              </w:rPr>
              <w:t>G.W14.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89AE6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0B676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380D1A" w14:textId="26AA9B5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548F19" w14:textId="06199364" w:rsidR="002A153D" w:rsidRPr="006C0382" w:rsidRDefault="002A153D" w:rsidP="002A153D">
            <w:pPr>
              <w:jc w:val="both"/>
              <w:rPr>
                <w:rFonts w:ascii="Times New Roman" w:hAnsi="Times New Roman"/>
                <w:color w:val="000000"/>
              </w:rPr>
            </w:pPr>
            <w:r w:rsidRPr="006C0382">
              <w:rPr>
                <w:rFonts w:ascii="Times New Roman" w:hAnsi="Times New Roman"/>
                <w:color w:val="000000"/>
              </w:rPr>
              <w:t>G.W15.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290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763B92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9C7F9C7" w14:textId="7A15EF0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F12361" w14:textId="675B6F41" w:rsidR="002A153D" w:rsidRPr="006C0382" w:rsidRDefault="002A153D" w:rsidP="002A153D">
            <w:pPr>
              <w:jc w:val="both"/>
              <w:rPr>
                <w:rFonts w:ascii="Times New Roman" w:hAnsi="Times New Roman"/>
                <w:color w:val="000000"/>
              </w:rPr>
            </w:pPr>
            <w:r w:rsidRPr="006C0382">
              <w:rPr>
                <w:rFonts w:ascii="Times New Roman" w:hAnsi="Times New Roman"/>
                <w:color w:val="000000"/>
              </w:rPr>
              <w:t>G.W16.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E6F8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9BE66B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3AD6CA9" w14:textId="367F057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755B64" w14:textId="47C60B54" w:rsidR="002A153D" w:rsidRPr="006C0382" w:rsidRDefault="002A153D" w:rsidP="002A153D">
            <w:pPr>
              <w:jc w:val="both"/>
              <w:rPr>
                <w:rFonts w:ascii="Times New Roman" w:hAnsi="Times New Roman"/>
                <w:color w:val="000000"/>
              </w:rPr>
            </w:pPr>
            <w:r w:rsidRPr="006C0382">
              <w:rPr>
                <w:rFonts w:ascii="Times New Roman" w:hAnsi="Times New Roman"/>
                <w:color w:val="000000"/>
              </w:rPr>
              <w:t>G.W17.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005F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C1B1D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354643" w14:textId="42020CEF"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88641" w14:textId="7F2E4C62" w:rsidR="002A153D" w:rsidRPr="006C0382" w:rsidRDefault="002A153D" w:rsidP="002A153D">
            <w:pPr>
              <w:jc w:val="both"/>
              <w:rPr>
                <w:rFonts w:ascii="Times New Roman" w:hAnsi="Times New Roman"/>
                <w:color w:val="000000"/>
              </w:rPr>
            </w:pPr>
            <w:r w:rsidRPr="006C0382">
              <w:rPr>
                <w:rFonts w:ascii="Times New Roman" w:hAnsi="Times New Roman"/>
                <w:color w:val="000000"/>
              </w:rPr>
              <w:t>G.W18.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C32F6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4C263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FE6B94" w14:textId="63B71114"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381B41" w14:textId="4CD53927" w:rsidR="002A153D" w:rsidRPr="006C0382" w:rsidRDefault="002A153D" w:rsidP="002A153D">
            <w:pPr>
              <w:jc w:val="both"/>
              <w:rPr>
                <w:rFonts w:ascii="Times New Roman" w:hAnsi="Times New Roman"/>
                <w:color w:val="000000"/>
              </w:rPr>
            </w:pPr>
            <w:r w:rsidRPr="006C0382">
              <w:rPr>
                <w:rFonts w:ascii="Times New Roman" w:hAnsi="Times New Roman"/>
                <w:color w:val="000000"/>
              </w:rPr>
              <w:t>G.W19.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7A57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D8FAB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E522C7" w14:textId="0117077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0631488" w14:textId="7D71E182" w:rsidR="002A153D" w:rsidRPr="006C0382" w:rsidRDefault="002A153D" w:rsidP="002A153D">
            <w:pPr>
              <w:jc w:val="both"/>
              <w:rPr>
                <w:rFonts w:ascii="Times New Roman" w:hAnsi="Times New Roman"/>
                <w:color w:val="000000"/>
              </w:rPr>
            </w:pPr>
            <w:r w:rsidRPr="006C0382">
              <w:rPr>
                <w:rFonts w:ascii="Times New Roman" w:hAnsi="Times New Roman"/>
                <w:color w:val="000000"/>
              </w:rPr>
              <w:t>G.W20.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41769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47E7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114695" w14:textId="06A7CFC4"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B755D7" w14:textId="3573EB29" w:rsidR="002A153D" w:rsidRPr="006C0382" w:rsidRDefault="002A153D" w:rsidP="002A153D">
            <w:pPr>
              <w:jc w:val="both"/>
              <w:rPr>
                <w:rFonts w:ascii="Times New Roman" w:hAnsi="Times New Roman"/>
                <w:color w:val="000000"/>
              </w:rPr>
            </w:pPr>
            <w:r w:rsidRPr="006C0382">
              <w:rPr>
                <w:rFonts w:ascii="Times New Roman" w:hAnsi="Times New Roman"/>
                <w:color w:val="000000"/>
              </w:rPr>
              <w:t>G.W21.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64FA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8A82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8F12146" w14:textId="6EDA54E3"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42AB6" w14:textId="20CD8EEF" w:rsidR="002A153D" w:rsidRPr="006C0382" w:rsidRDefault="002A153D" w:rsidP="002A153D">
            <w:pPr>
              <w:jc w:val="both"/>
              <w:rPr>
                <w:rFonts w:ascii="Times New Roman" w:hAnsi="Times New Roman"/>
                <w:color w:val="000000"/>
              </w:rPr>
            </w:pPr>
            <w:r w:rsidRPr="006C0382">
              <w:rPr>
                <w:rFonts w:ascii="Times New Roman" w:hAnsi="Times New Roman"/>
                <w:color w:val="000000"/>
              </w:rPr>
              <w:t>G.W22.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763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FBED5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94842B" w14:textId="48F77BA1"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502DD" w14:textId="2596219E" w:rsidR="002A153D" w:rsidRPr="006C0382" w:rsidRDefault="002A153D" w:rsidP="002A153D">
            <w:pPr>
              <w:jc w:val="both"/>
              <w:rPr>
                <w:rFonts w:ascii="Times New Roman" w:hAnsi="Times New Roman"/>
                <w:color w:val="000000"/>
              </w:rPr>
            </w:pPr>
            <w:r w:rsidRPr="006C0382">
              <w:rPr>
                <w:rFonts w:ascii="Times New Roman" w:hAnsi="Times New Roman"/>
                <w:color w:val="000000"/>
              </w:rPr>
              <w:t>G.W23.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3B91A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4E86A7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FFE0" w14:textId="594EB05F"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CD0E6E" w14:textId="5B9F09F6" w:rsidR="002A153D" w:rsidRPr="006C0382" w:rsidRDefault="002A153D" w:rsidP="002A153D">
            <w:pPr>
              <w:jc w:val="both"/>
              <w:rPr>
                <w:rFonts w:ascii="Times New Roman" w:hAnsi="Times New Roman"/>
                <w:color w:val="000000"/>
              </w:rPr>
            </w:pPr>
            <w:r w:rsidRPr="006C0382">
              <w:rPr>
                <w:rFonts w:ascii="Times New Roman" w:hAnsi="Times New Roman"/>
                <w:color w:val="000000"/>
              </w:rPr>
              <w:t>G.W24.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AF54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A5A2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D47F835" w14:textId="3AD10108"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34A2E53" w14:textId="6E5E2896" w:rsidR="002A153D" w:rsidRPr="006C0382" w:rsidRDefault="002A153D" w:rsidP="002A153D">
            <w:pPr>
              <w:jc w:val="both"/>
              <w:rPr>
                <w:rFonts w:ascii="Times New Roman" w:hAnsi="Times New Roman"/>
                <w:color w:val="000000"/>
              </w:rPr>
            </w:pPr>
            <w:r w:rsidRPr="006C0382">
              <w:rPr>
                <w:rFonts w:ascii="Times New Roman" w:hAnsi="Times New Roman"/>
                <w:color w:val="000000"/>
              </w:rPr>
              <w:t>G.W25.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FE01C17" w14:textId="278AD993"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udzielania świadczeń w razie choroby, macierzyństwa, wypadków przy pracy i chorób zawodowych;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B0CED7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AB0BCF" w14:textId="7F21658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AF279A" w14:textId="3D09CA84" w:rsidR="002A153D" w:rsidRPr="006C0382" w:rsidRDefault="002A153D" w:rsidP="002A153D">
            <w:pPr>
              <w:jc w:val="both"/>
              <w:rPr>
                <w:rFonts w:ascii="Times New Roman" w:hAnsi="Times New Roman"/>
                <w:color w:val="000000"/>
              </w:rPr>
            </w:pPr>
            <w:r w:rsidRPr="006C0382">
              <w:rPr>
                <w:rFonts w:ascii="Times New Roman" w:hAnsi="Times New Roman"/>
                <w:color w:val="000000"/>
              </w:rPr>
              <w:t>G.W26.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A8EFA7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12A97C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CAA890" w14:textId="3F419D4D"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FDA99F" w14:textId="2BF0E695" w:rsidR="002A153D" w:rsidRPr="006C0382" w:rsidRDefault="002A153D" w:rsidP="002A153D">
            <w:pPr>
              <w:jc w:val="both"/>
              <w:rPr>
                <w:rFonts w:ascii="Times New Roman" w:hAnsi="Times New Roman"/>
                <w:color w:val="000000"/>
              </w:rPr>
            </w:pPr>
            <w:r w:rsidRPr="006C0382">
              <w:rPr>
                <w:rFonts w:ascii="Times New Roman" w:hAnsi="Times New Roman"/>
                <w:color w:val="000000"/>
              </w:rPr>
              <w:t>G.W27.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60F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7CC7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9318E9" w14:textId="533C6D1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B24A7BA" w14:textId="20B16C43" w:rsidR="002A153D" w:rsidRPr="006C0382" w:rsidRDefault="002A153D" w:rsidP="002A153D">
            <w:pPr>
              <w:jc w:val="both"/>
              <w:rPr>
                <w:rFonts w:ascii="Times New Roman" w:hAnsi="Times New Roman"/>
                <w:color w:val="000000"/>
              </w:rPr>
            </w:pPr>
            <w:r w:rsidRPr="006C0382">
              <w:rPr>
                <w:rFonts w:ascii="Times New Roman" w:hAnsi="Times New Roman"/>
                <w:color w:val="000000"/>
              </w:rPr>
              <w:t>G.W28.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8433E59" w14:textId="64698F27" w:rsidR="002A153D" w:rsidRPr="006C0382" w:rsidRDefault="002A153D" w:rsidP="002A153D">
            <w:pPr>
              <w:jc w:val="both"/>
              <w:rPr>
                <w:rFonts w:ascii="Times New Roman" w:hAnsi="Times New Roman"/>
                <w:color w:val="000000"/>
              </w:rPr>
            </w:pPr>
            <w:r w:rsidRPr="006C0382">
              <w:rPr>
                <w:rFonts w:ascii="Times New Roman" w:hAnsi="Times New Roman"/>
                <w:color w:val="000000"/>
              </w:rPr>
              <w:t>środki ochrony cywilnoprawnej i karnoprawnej lekarza dentysty w związku z naruszeniem jego dóbr osobistych;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55CD82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0BEA799" w14:textId="5032B8B7"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0C12A6" w14:textId="132F82EE" w:rsidR="002A153D" w:rsidRPr="006C0382" w:rsidRDefault="002A153D" w:rsidP="002A153D">
            <w:pPr>
              <w:jc w:val="both"/>
              <w:rPr>
                <w:rFonts w:ascii="Times New Roman" w:hAnsi="Times New Roman"/>
                <w:color w:val="000000"/>
              </w:rPr>
            </w:pPr>
            <w:r w:rsidRPr="006C0382">
              <w:rPr>
                <w:rFonts w:ascii="Times New Roman" w:hAnsi="Times New Roman"/>
                <w:color w:val="000000"/>
              </w:rPr>
              <w:t>G.W29.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3427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C348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327B75" w14:textId="44E533C0"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5DE6BD3" w14:textId="4D3068D4" w:rsidR="002A153D" w:rsidRPr="006C0382" w:rsidRDefault="002A153D" w:rsidP="002A153D">
            <w:pPr>
              <w:jc w:val="both"/>
              <w:rPr>
                <w:rFonts w:ascii="Times New Roman" w:hAnsi="Times New Roman"/>
                <w:color w:val="000000"/>
              </w:rPr>
            </w:pPr>
            <w:r w:rsidRPr="006C0382">
              <w:rPr>
                <w:rFonts w:ascii="Times New Roman" w:hAnsi="Times New Roman"/>
                <w:color w:val="000000"/>
              </w:rPr>
              <w:t>G.W30.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DB54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096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5FBDC1" w14:textId="27FF1C7A"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87BA2B" w14:textId="0CB72DAB" w:rsidR="002A153D" w:rsidRPr="006C0382" w:rsidRDefault="002A153D" w:rsidP="002A153D">
            <w:pPr>
              <w:jc w:val="both"/>
              <w:rPr>
                <w:rFonts w:ascii="Times New Roman" w:hAnsi="Times New Roman"/>
                <w:color w:val="000000"/>
              </w:rPr>
            </w:pPr>
            <w:r w:rsidRPr="006C0382">
              <w:rPr>
                <w:rFonts w:ascii="Times New Roman" w:hAnsi="Times New Roman"/>
                <w:color w:val="000000"/>
              </w:rPr>
              <w:t>G.W31.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0FDD4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AA500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83BEF6" w14:textId="00F431FE"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D9455C" w14:textId="75FF7DA3" w:rsidR="002A153D" w:rsidRPr="006C0382" w:rsidRDefault="002A153D" w:rsidP="002A153D">
            <w:pPr>
              <w:jc w:val="both"/>
              <w:rPr>
                <w:rFonts w:ascii="Times New Roman" w:hAnsi="Times New Roman"/>
                <w:color w:val="000000"/>
              </w:rPr>
            </w:pPr>
            <w:r w:rsidRPr="006C0382">
              <w:rPr>
                <w:rFonts w:ascii="Times New Roman" w:hAnsi="Times New Roman"/>
                <w:color w:val="000000"/>
              </w:rPr>
              <w:t>G.W32.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46958B" w14:textId="1A485820" w:rsidR="002A153D" w:rsidRPr="006C0382" w:rsidRDefault="002A153D" w:rsidP="002A153D">
            <w:pPr>
              <w:jc w:val="both"/>
              <w:rPr>
                <w:rFonts w:ascii="Times New Roman" w:hAnsi="Times New Roman"/>
                <w:color w:val="000000"/>
              </w:rPr>
            </w:pPr>
            <w:r w:rsidRPr="006C0382">
              <w:rPr>
                <w:rFonts w:ascii="Times New Roman" w:hAnsi="Times New Roman"/>
                <w:color w:val="000000"/>
              </w:rPr>
              <w:t>prawne i systemowe aspekty bezpieczeństwa pacjenta w ujęciu krajowym i międzynarodowym.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D22DA4" w:rsidRPr="007C21D9" w14:paraId="3428083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1608908" w14:textId="4F5A75F2"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0F75BE7E" w14:textId="38DA22D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P.W1</w:t>
            </w:r>
          </w:p>
        </w:tc>
        <w:tc>
          <w:tcPr>
            <w:tcW w:w="3185" w:type="pct"/>
          </w:tcPr>
          <w:p w14:paraId="33199F4C" w14:textId="2376A34A"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zasoby i usługi biblioteczne, w tym bazy danych, katalogi oraz narzędzia wyszukiwania informacji naukowej na poziomie 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900F0EF" w14:textId="02F09D3C"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58A8C1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CE21F5" w14:textId="5C6BB2A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1F9A213" w14:textId="19630EEC"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P.W2</w:t>
            </w:r>
          </w:p>
        </w:tc>
        <w:tc>
          <w:tcPr>
            <w:tcW w:w="3185" w:type="pct"/>
          </w:tcPr>
          <w:p w14:paraId="70CB864B" w14:textId="39480E5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etycznego korzystania z informacji,</w:t>
            </w:r>
            <w:r>
              <w:rPr>
                <w:rFonts w:ascii="Times New Roman" w:hAnsi="Times New Roman"/>
                <w:sz w:val="24"/>
                <w:szCs w:val="24"/>
              </w:rPr>
              <w:t xml:space="preserve"> </w:t>
            </w:r>
            <w:r w:rsidRPr="00D22DA4">
              <w:rPr>
                <w:rFonts w:ascii="Times New Roman" w:hAnsi="Times New Roman"/>
                <w:sz w:val="24"/>
                <w:szCs w:val="24"/>
              </w:rPr>
              <w:t>w tym prawa autorskiego i zasady cytowania źródeł.</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EBF1D1" w14:textId="608C83B2"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C236E9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388917" w14:textId="2AB2C163"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38F01BE9" w14:textId="23FE685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P.W3</w:t>
            </w:r>
          </w:p>
        </w:tc>
        <w:tc>
          <w:tcPr>
            <w:tcW w:w="3185" w:type="pct"/>
          </w:tcPr>
          <w:p w14:paraId="6E6B8A57" w14:textId="71F4D71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metody wyszukiwania, selekcji i oceny wiarygodności źródeł informacji naukowej.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EA71D7F" w14:textId="63CCA78A"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49B3D6D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0615A1B" w14:textId="26B1B654"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41CA9028" w14:textId="383C2FE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S.W1</w:t>
            </w:r>
          </w:p>
        </w:tc>
        <w:tc>
          <w:tcPr>
            <w:tcW w:w="3185" w:type="pct"/>
          </w:tcPr>
          <w:p w14:paraId="13092560" w14:textId="399BBD11"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zagrożenia dla zdrowia i życia, które mogą wystąpić w środowisku nauki i pracy, w tym zagrożeń pożarowych, chemicznych, fizycznych i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EB9B5B" w14:textId="09A53E66"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64C13A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4E9C" w14:textId="0AAC734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3CDC615" w14:textId="58D67907"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S.W2</w:t>
            </w:r>
          </w:p>
        </w:tc>
        <w:tc>
          <w:tcPr>
            <w:tcW w:w="3185" w:type="pct"/>
          </w:tcPr>
          <w:p w14:paraId="183506F2" w14:textId="36EDEA5E"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zapobiegania tym zagrożeniom oraz procedur postępowania w sytuacjach niebezpiecznych,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5583A4B" w14:textId="235796C3"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404BF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6ECECF" w14:textId="14D0596C"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80083CF" w14:textId="6044F66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S.W3</w:t>
            </w:r>
          </w:p>
        </w:tc>
        <w:tc>
          <w:tcPr>
            <w:tcW w:w="3185" w:type="pct"/>
          </w:tcPr>
          <w:p w14:paraId="26CD8746" w14:textId="50ADE0F3"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zasady udzielania pierwszej pomocy przedmedycznej w nagłych wypadkach.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5CB5190" w14:textId="723F8A28"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30511E" w14:paraId="0A184F23" w14:textId="77777777" w:rsidTr="00D22DA4">
        <w:tc>
          <w:tcPr>
            <w:tcW w:w="664" w:type="pct"/>
            <w:shd w:val="pct10" w:color="auto" w:fill="auto"/>
            <w:vAlign w:val="center"/>
          </w:tcPr>
          <w:p w14:paraId="1C682DDA" w14:textId="77777777" w:rsidR="00D22DA4" w:rsidRPr="0030511E" w:rsidRDefault="00D22DA4" w:rsidP="00D22DA4">
            <w:pPr>
              <w:jc w:val="center"/>
              <w:rPr>
                <w:rFonts w:ascii="Times New Roman" w:hAnsi="Times New Roman"/>
                <w:b/>
                <w:color w:val="000000"/>
              </w:rPr>
            </w:pPr>
          </w:p>
        </w:tc>
        <w:tc>
          <w:tcPr>
            <w:tcW w:w="4336" w:type="pct"/>
            <w:gridSpan w:val="3"/>
            <w:shd w:val="pct10" w:color="auto" w:fill="auto"/>
            <w:vAlign w:val="center"/>
          </w:tcPr>
          <w:p w14:paraId="571CE209" w14:textId="57C5BCAB" w:rsidR="00D22DA4" w:rsidRPr="0030511E" w:rsidRDefault="00D22DA4" w:rsidP="00D22DA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D22DA4" w:rsidRPr="007C21D9" w14:paraId="3514B35C" w14:textId="77777777" w:rsidTr="00D22DA4">
        <w:tc>
          <w:tcPr>
            <w:tcW w:w="664" w:type="pct"/>
            <w:tcBorders>
              <w:bottom w:val="single" w:sz="4" w:space="0" w:color="auto"/>
            </w:tcBorders>
            <w:vAlign w:val="center"/>
          </w:tcPr>
          <w:p w14:paraId="6F9925F9" w14:textId="162D6D7D" w:rsidR="00D22DA4" w:rsidRPr="00B72A57" w:rsidRDefault="00D22DA4" w:rsidP="00D22DA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6152C0C2" w14:textId="5EBA915B" w:rsidR="00D22DA4" w:rsidRPr="0051631E" w:rsidRDefault="00D22DA4" w:rsidP="00D22DA4">
            <w:pPr>
              <w:jc w:val="both"/>
              <w:rPr>
                <w:rFonts w:ascii="Times New Roman" w:hAnsi="Times New Roman"/>
                <w:color w:val="000000"/>
              </w:rPr>
            </w:pPr>
            <w:r>
              <w:rPr>
                <w:rFonts w:ascii="Times New Roman" w:hAnsi="Times New Roman"/>
                <w:color w:val="000000"/>
              </w:rPr>
              <w:t>U.1</w:t>
            </w:r>
          </w:p>
        </w:tc>
        <w:tc>
          <w:tcPr>
            <w:tcW w:w="3185" w:type="pct"/>
            <w:tcBorders>
              <w:bottom w:val="single" w:sz="4" w:space="0" w:color="auto"/>
            </w:tcBorders>
            <w:shd w:val="clear" w:color="auto" w:fill="auto"/>
          </w:tcPr>
          <w:p w14:paraId="3EB9C3B2" w14:textId="15E5B5FC" w:rsidR="00D22DA4" w:rsidRPr="00F9371E" w:rsidRDefault="00D22DA4" w:rsidP="00D22DA4">
            <w:pPr>
              <w:jc w:val="both"/>
              <w:rPr>
                <w:rFonts w:ascii="Times New Roman" w:hAnsi="Times New Roman"/>
                <w:color w:val="000000"/>
              </w:rPr>
            </w:pPr>
            <w:r w:rsidRPr="00F9371E">
              <w:rPr>
                <w:rFonts w:ascii="Times New Roman" w:hAnsi="Times New Roman"/>
                <w:sz w:val="24"/>
              </w:rPr>
              <w:t>przeprowadzić</w:t>
            </w:r>
            <w:r w:rsidRPr="00F9371E">
              <w:rPr>
                <w:rFonts w:ascii="Times New Roman" w:hAnsi="Times New Roman"/>
                <w:spacing w:val="80"/>
                <w:sz w:val="24"/>
              </w:rPr>
              <w:t xml:space="preserve"> </w:t>
            </w:r>
            <w:r w:rsidRPr="00F9371E">
              <w:rPr>
                <w:rFonts w:ascii="Times New Roman" w:hAnsi="Times New Roman"/>
                <w:sz w:val="24"/>
              </w:rPr>
              <w:t>diagnostykę</w:t>
            </w:r>
            <w:r w:rsidRPr="00F9371E">
              <w:rPr>
                <w:rFonts w:ascii="Times New Roman" w:hAnsi="Times New Roman"/>
                <w:spacing w:val="80"/>
                <w:sz w:val="24"/>
              </w:rPr>
              <w:t xml:space="preserve"> </w:t>
            </w:r>
            <w:r w:rsidRPr="00F9371E">
              <w:rPr>
                <w:rFonts w:ascii="Times New Roman" w:hAnsi="Times New Roman"/>
                <w:sz w:val="24"/>
              </w:rPr>
              <w:t>najczęstszych</w:t>
            </w:r>
            <w:r w:rsidRPr="00F9371E">
              <w:rPr>
                <w:rFonts w:ascii="Times New Roman" w:hAnsi="Times New Roman"/>
                <w:spacing w:val="80"/>
                <w:sz w:val="24"/>
              </w:rPr>
              <w:t xml:space="preserve"> </w:t>
            </w:r>
            <w:r w:rsidRPr="00F9371E">
              <w:rPr>
                <w:rFonts w:ascii="Times New Roman" w:hAnsi="Times New Roman"/>
                <w:sz w:val="24"/>
              </w:rPr>
              <w:t>chorób,</w:t>
            </w:r>
            <w:r w:rsidRPr="00F9371E">
              <w:rPr>
                <w:rFonts w:ascii="Times New Roman" w:hAnsi="Times New Roman"/>
                <w:spacing w:val="80"/>
                <w:sz w:val="24"/>
              </w:rPr>
              <w:t xml:space="preserve"> </w:t>
            </w:r>
            <w:r w:rsidRPr="00F9371E">
              <w:rPr>
                <w:rFonts w:ascii="Times New Roman" w:hAnsi="Times New Roman"/>
                <w:sz w:val="24"/>
              </w:rPr>
              <w:t>ocenić</w:t>
            </w:r>
            <w:r w:rsidRPr="00F9371E">
              <w:rPr>
                <w:rFonts w:ascii="Times New Roman" w:hAnsi="Times New Roman"/>
                <w:spacing w:val="80"/>
                <w:sz w:val="24"/>
              </w:rPr>
              <w:t xml:space="preserve"> </w:t>
            </w:r>
            <w:r w:rsidRPr="00F9371E">
              <w:rPr>
                <w:rFonts w:ascii="Times New Roman" w:hAnsi="Times New Roman"/>
                <w:sz w:val="24"/>
              </w:rPr>
              <w:t>i</w:t>
            </w:r>
            <w:r w:rsidRPr="00F9371E">
              <w:rPr>
                <w:rFonts w:ascii="Times New Roman" w:hAnsi="Times New Roman"/>
                <w:spacing w:val="80"/>
                <w:sz w:val="24"/>
              </w:rPr>
              <w:t xml:space="preserve"> </w:t>
            </w:r>
            <w:r w:rsidRPr="00F9371E">
              <w:rPr>
                <w:rFonts w:ascii="Times New Roman" w:hAnsi="Times New Roman"/>
                <w:sz w:val="24"/>
              </w:rPr>
              <w:t>opisać</w:t>
            </w:r>
            <w:r w:rsidRPr="00F9371E">
              <w:rPr>
                <w:rFonts w:ascii="Times New Roman" w:hAnsi="Times New Roman"/>
                <w:spacing w:val="80"/>
                <w:sz w:val="24"/>
              </w:rPr>
              <w:t xml:space="preserve"> </w:t>
            </w:r>
            <w:r w:rsidRPr="00F9371E">
              <w:rPr>
                <w:rFonts w:ascii="Times New Roman" w:hAnsi="Times New Roman"/>
                <w:sz w:val="24"/>
              </w:rPr>
              <w:t>stan</w:t>
            </w:r>
            <w:r w:rsidRPr="00F9371E">
              <w:rPr>
                <w:rFonts w:ascii="Times New Roman" w:hAnsi="Times New Roman"/>
                <w:spacing w:val="80"/>
                <w:sz w:val="24"/>
              </w:rPr>
              <w:t xml:space="preserve"> </w:t>
            </w:r>
            <w:r w:rsidRPr="00F9371E">
              <w:rPr>
                <w:rFonts w:ascii="Times New Roman" w:hAnsi="Times New Roman"/>
                <w:sz w:val="24"/>
              </w:rPr>
              <w:t>somatyczny i psychiczny pacjenta;</w:t>
            </w:r>
          </w:p>
        </w:tc>
        <w:tc>
          <w:tcPr>
            <w:tcW w:w="514" w:type="pct"/>
            <w:tcBorders>
              <w:bottom w:val="single" w:sz="4" w:space="0" w:color="auto"/>
            </w:tcBorders>
            <w:shd w:val="clear" w:color="auto" w:fill="auto"/>
          </w:tcPr>
          <w:p w14:paraId="779548BF" w14:textId="0E21412B"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29E00E16" w14:textId="77777777" w:rsidTr="00D22DA4">
        <w:tc>
          <w:tcPr>
            <w:tcW w:w="664" w:type="pct"/>
            <w:tcBorders>
              <w:bottom w:val="single" w:sz="4" w:space="0" w:color="auto"/>
            </w:tcBorders>
            <w:vAlign w:val="center"/>
          </w:tcPr>
          <w:p w14:paraId="6A0C2CA5" w14:textId="36725A07"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7019A2E2" w14:textId="7827A98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2</w:t>
            </w:r>
          </w:p>
        </w:tc>
        <w:tc>
          <w:tcPr>
            <w:tcW w:w="3185" w:type="pct"/>
            <w:tcBorders>
              <w:bottom w:val="single" w:sz="4" w:space="0" w:color="auto"/>
            </w:tcBorders>
            <w:shd w:val="clear" w:color="auto" w:fill="auto"/>
          </w:tcPr>
          <w:p w14:paraId="228ABC5A" w14:textId="28833F98" w:rsidR="00D22DA4" w:rsidRPr="00F9371E" w:rsidRDefault="00D22DA4" w:rsidP="00D22DA4">
            <w:pPr>
              <w:jc w:val="both"/>
              <w:rPr>
                <w:rFonts w:ascii="Times New Roman" w:hAnsi="Times New Roman"/>
                <w:color w:val="000000"/>
              </w:rPr>
            </w:pPr>
            <w:r w:rsidRPr="00F9371E">
              <w:rPr>
                <w:rFonts w:ascii="Times New Roman" w:hAnsi="Times New Roman"/>
                <w:sz w:val="24"/>
              </w:rPr>
              <w:t>prowadzić profesjonalną opiekę dentystyczną w zakresie profilaktyki, leczenia, promocji zdrowia i edukacji prozdrowotnej;</w:t>
            </w:r>
          </w:p>
        </w:tc>
        <w:tc>
          <w:tcPr>
            <w:tcW w:w="514" w:type="pct"/>
            <w:tcBorders>
              <w:bottom w:val="single" w:sz="4" w:space="0" w:color="auto"/>
            </w:tcBorders>
            <w:shd w:val="clear" w:color="auto" w:fill="auto"/>
          </w:tcPr>
          <w:p w14:paraId="3F689319" w14:textId="18DA6A00"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11FA807D" w14:textId="77777777" w:rsidTr="00D22DA4">
        <w:tc>
          <w:tcPr>
            <w:tcW w:w="664" w:type="pct"/>
            <w:tcBorders>
              <w:bottom w:val="single" w:sz="4" w:space="0" w:color="auto"/>
            </w:tcBorders>
            <w:vAlign w:val="center"/>
          </w:tcPr>
          <w:p w14:paraId="79E9B439" w14:textId="5BF491B6"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5B3DA62" w14:textId="34C097F2"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3</w:t>
            </w:r>
          </w:p>
        </w:tc>
        <w:tc>
          <w:tcPr>
            <w:tcW w:w="3185" w:type="pct"/>
            <w:tcBorders>
              <w:bottom w:val="single" w:sz="4" w:space="0" w:color="auto"/>
            </w:tcBorders>
            <w:shd w:val="clear" w:color="auto" w:fill="auto"/>
          </w:tcPr>
          <w:p w14:paraId="2FCD95D4" w14:textId="4E2B62CA" w:rsidR="00D22DA4" w:rsidRPr="00F9371E" w:rsidRDefault="00D22DA4" w:rsidP="00D22DA4">
            <w:pPr>
              <w:jc w:val="both"/>
              <w:rPr>
                <w:rFonts w:ascii="Times New Roman" w:hAnsi="Times New Roman"/>
                <w:color w:val="000000"/>
              </w:rPr>
            </w:pPr>
            <w:r w:rsidRPr="00F9371E">
              <w:rPr>
                <w:rFonts w:ascii="Times New Roman" w:hAnsi="Times New Roman"/>
                <w:sz w:val="24"/>
              </w:rPr>
              <w:t>zaplanować</w:t>
            </w:r>
            <w:r w:rsidRPr="00F9371E">
              <w:rPr>
                <w:rFonts w:ascii="Times New Roman" w:hAnsi="Times New Roman"/>
                <w:spacing w:val="-4"/>
                <w:sz w:val="24"/>
              </w:rPr>
              <w:t xml:space="preserve"> </w:t>
            </w:r>
            <w:r w:rsidRPr="00F9371E">
              <w:rPr>
                <w:rFonts w:ascii="Times New Roman" w:hAnsi="Times New Roman"/>
                <w:sz w:val="24"/>
              </w:rPr>
              <w:t>leczenie</w:t>
            </w:r>
            <w:r w:rsidRPr="00F9371E">
              <w:rPr>
                <w:rFonts w:ascii="Times New Roman" w:hAnsi="Times New Roman"/>
                <w:spacing w:val="-2"/>
                <w:sz w:val="24"/>
              </w:rPr>
              <w:t xml:space="preserve"> </w:t>
            </w:r>
            <w:r w:rsidRPr="00F9371E">
              <w:rPr>
                <w:rFonts w:ascii="Times New Roman" w:hAnsi="Times New Roman"/>
                <w:sz w:val="24"/>
              </w:rPr>
              <w:t>w</w:t>
            </w:r>
            <w:r w:rsidRPr="00F9371E">
              <w:rPr>
                <w:rFonts w:ascii="Times New Roman" w:hAnsi="Times New Roman"/>
                <w:spacing w:val="-4"/>
                <w:sz w:val="24"/>
              </w:rPr>
              <w:t xml:space="preserve"> </w:t>
            </w:r>
            <w:r w:rsidRPr="00F9371E">
              <w:rPr>
                <w:rFonts w:ascii="Times New Roman" w:hAnsi="Times New Roman"/>
                <w:sz w:val="24"/>
              </w:rPr>
              <w:t>zakresie</w:t>
            </w:r>
            <w:r w:rsidRPr="00F9371E">
              <w:rPr>
                <w:rFonts w:ascii="Times New Roman" w:hAnsi="Times New Roman"/>
                <w:spacing w:val="-3"/>
                <w:sz w:val="24"/>
              </w:rPr>
              <w:t xml:space="preserve"> </w:t>
            </w:r>
            <w:r w:rsidRPr="00F9371E">
              <w:rPr>
                <w:rFonts w:ascii="Times New Roman" w:hAnsi="Times New Roman"/>
                <w:sz w:val="24"/>
              </w:rPr>
              <w:t>problemów</w:t>
            </w:r>
            <w:r w:rsidRPr="00F9371E">
              <w:rPr>
                <w:rFonts w:ascii="Times New Roman" w:hAnsi="Times New Roman"/>
                <w:spacing w:val="-3"/>
                <w:sz w:val="24"/>
              </w:rPr>
              <w:t xml:space="preserve"> </w:t>
            </w:r>
            <w:r w:rsidRPr="00F9371E">
              <w:rPr>
                <w:rFonts w:ascii="Times New Roman" w:hAnsi="Times New Roman"/>
                <w:spacing w:val="-2"/>
                <w:sz w:val="24"/>
              </w:rPr>
              <w:t>stomatologicznych;</w:t>
            </w:r>
          </w:p>
        </w:tc>
        <w:tc>
          <w:tcPr>
            <w:tcW w:w="514" w:type="pct"/>
            <w:tcBorders>
              <w:bottom w:val="single" w:sz="4" w:space="0" w:color="auto"/>
            </w:tcBorders>
            <w:shd w:val="clear" w:color="auto" w:fill="auto"/>
          </w:tcPr>
          <w:p w14:paraId="7CF9B0A4" w14:textId="6CBFE5A9"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A3FB394" w14:textId="77777777" w:rsidTr="00D22DA4">
        <w:tc>
          <w:tcPr>
            <w:tcW w:w="664" w:type="pct"/>
            <w:tcBorders>
              <w:bottom w:val="single" w:sz="4" w:space="0" w:color="auto"/>
            </w:tcBorders>
            <w:vAlign w:val="center"/>
          </w:tcPr>
          <w:p w14:paraId="7632BE26" w14:textId="5086E4C8"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3B5AE6B" w14:textId="09B8F906"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4</w:t>
            </w:r>
          </w:p>
        </w:tc>
        <w:tc>
          <w:tcPr>
            <w:tcW w:w="3185" w:type="pct"/>
            <w:tcBorders>
              <w:bottom w:val="single" w:sz="4" w:space="0" w:color="auto"/>
            </w:tcBorders>
            <w:shd w:val="clear" w:color="auto" w:fill="auto"/>
          </w:tcPr>
          <w:p w14:paraId="3BF10707" w14:textId="7179BE8A" w:rsidR="00D22DA4" w:rsidRPr="00F9371E" w:rsidRDefault="00D22DA4" w:rsidP="00D22DA4">
            <w:pPr>
              <w:jc w:val="both"/>
              <w:rPr>
                <w:rFonts w:ascii="Times New Roman" w:hAnsi="Times New Roman"/>
                <w:color w:val="000000"/>
              </w:rPr>
            </w:pPr>
            <w:r w:rsidRPr="00F9371E">
              <w:rPr>
                <w:rFonts w:ascii="Times New Roman" w:hAnsi="Times New Roman"/>
                <w:sz w:val="24"/>
              </w:rPr>
              <w:t>prowadzić</w:t>
            </w:r>
            <w:r w:rsidRPr="00F9371E">
              <w:rPr>
                <w:rFonts w:ascii="Times New Roman" w:hAnsi="Times New Roman"/>
                <w:spacing w:val="-15"/>
                <w:sz w:val="24"/>
              </w:rPr>
              <w:t xml:space="preserve"> </w:t>
            </w:r>
            <w:r w:rsidRPr="00F9371E">
              <w:rPr>
                <w:rFonts w:ascii="Times New Roman" w:hAnsi="Times New Roman"/>
                <w:sz w:val="24"/>
              </w:rPr>
              <w:t>postępowanie</w:t>
            </w:r>
            <w:r w:rsidRPr="00F9371E">
              <w:rPr>
                <w:rFonts w:ascii="Times New Roman" w:hAnsi="Times New Roman"/>
                <w:spacing w:val="-10"/>
                <w:sz w:val="24"/>
              </w:rPr>
              <w:t xml:space="preserve"> </w:t>
            </w:r>
            <w:r w:rsidRPr="00F9371E">
              <w:rPr>
                <w:rFonts w:ascii="Times New Roman" w:hAnsi="Times New Roman"/>
                <w:sz w:val="24"/>
              </w:rPr>
              <w:t>kliniczne</w:t>
            </w:r>
            <w:r w:rsidRPr="00F9371E">
              <w:rPr>
                <w:rFonts w:ascii="Times New Roman" w:hAnsi="Times New Roman"/>
                <w:spacing w:val="-14"/>
                <w:sz w:val="24"/>
              </w:rPr>
              <w:t xml:space="preserve"> </w:t>
            </w:r>
            <w:r w:rsidRPr="00F9371E">
              <w:rPr>
                <w:rFonts w:ascii="Times New Roman" w:hAnsi="Times New Roman"/>
                <w:sz w:val="24"/>
              </w:rPr>
              <w:t>oparte</w:t>
            </w:r>
            <w:r w:rsidRPr="00F9371E">
              <w:rPr>
                <w:rFonts w:ascii="Times New Roman" w:hAnsi="Times New Roman"/>
                <w:spacing w:val="-15"/>
                <w:sz w:val="24"/>
              </w:rPr>
              <w:t xml:space="preserve"> </w:t>
            </w:r>
            <w:r w:rsidRPr="00F9371E">
              <w:rPr>
                <w:rFonts w:ascii="Times New Roman" w:hAnsi="Times New Roman"/>
                <w:sz w:val="24"/>
              </w:rPr>
              <w:t>na</w:t>
            </w:r>
            <w:r w:rsidRPr="00F9371E">
              <w:rPr>
                <w:rFonts w:ascii="Times New Roman" w:hAnsi="Times New Roman"/>
                <w:spacing w:val="-14"/>
                <w:sz w:val="24"/>
              </w:rPr>
              <w:t xml:space="preserve"> </w:t>
            </w:r>
            <w:r w:rsidRPr="00F9371E">
              <w:rPr>
                <w:rFonts w:ascii="Times New Roman" w:hAnsi="Times New Roman"/>
                <w:sz w:val="24"/>
              </w:rPr>
              <w:t>wiedzy</w:t>
            </w:r>
            <w:r w:rsidRPr="00F9371E">
              <w:rPr>
                <w:rFonts w:ascii="Times New Roman" w:hAnsi="Times New Roman"/>
                <w:spacing w:val="-14"/>
                <w:sz w:val="24"/>
              </w:rPr>
              <w:t xml:space="preserve"> </w:t>
            </w:r>
            <w:r w:rsidRPr="00F9371E">
              <w:rPr>
                <w:rFonts w:ascii="Times New Roman" w:hAnsi="Times New Roman"/>
                <w:sz w:val="24"/>
              </w:rPr>
              <w:t>i</w:t>
            </w:r>
            <w:r w:rsidRPr="00F9371E">
              <w:rPr>
                <w:rFonts w:ascii="Times New Roman" w:hAnsi="Times New Roman"/>
                <w:spacing w:val="-13"/>
                <w:sz w:val="24"/>
              </w:rPr>
              <w:t xml:space="preserve"> </w:t>
            </w:r>
            <w:r w:rsidRPr="00F9371E">
              <w:rPr>
                <w:rFonts w:ascii="Times New Roman" w:hAnsi="Times New Roman"/>
                <w:sz w:val="24"/>
              </w:rPr>
              <w:t>respektujące</w:t>
            </w:r>
            <w:r w:rsidRPr="00F9371E">
              <w:rPr>
                <w:rFonts w:ascii="Times New Roman" w:hAnsi="Times New Roman"/>
                <w:spacing w:val="-15"/>
                <w:sz w:val="24"/>
              </w:rPr>
              <w:t xml:space="preserve"> </w:t>
            </w:r>
            <w:r w:rsidRPr="00F9371E">
              <w:rPr>
                <w:rFonts w:ascii="Times New Roman" w:hAnsi="Times New Roman"/>
                <w:sz w:val="24"/>
              </w:rPr>
              <w:t>zasady</w:t>
            </w:r>
            <w:r w:rsidRPr="00F9371E">
              <w:rPr>
                <w:rFonts w:ascii="Times New Roman" w:hAnsi="Times New Roman"/>
                <w:spacing w:val="-13"/>
                <w:sz w:val="24"/>
              </w:rPr>
              <w:t xml:space="preserve"> </w:t>
            </w:r>
            <w:r w:rsidRPr="00F9371E">
              <w:rPr>
                <w:rFonts w:ascii="Times New Roman" w:hAnsi="Times New Roman"/>
                <w:spacing w:val="-2"/>
                <w:sz w:val="24"/>
              </w:rPr>
              <w:t>humanitaryzmu;</w:t>
            </w:r>
          </w:p>
        </w:tc>
        <w:tc>
          <w:tcPr>
            <w:tcW w:w="514" w:type="pct"/>
            <w:tcBorders>
              <w:bottom w:val="single" w:sz="4" w:space="0" w:color="auto"/>
            </w:tcBorders>
            <w:shd w:val="clear" w:color="auto" w:fill="auto"/>
          </w:tcPr>
          <w:p w14:paraId="28A76E50" w14:textId="44B4F24A"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1EF139B" w14:textId="77777777" w:rsidTr="00D22DA4">
        <w:tc>
          <w:tcPr>
            <w:tcW w:w="664" w:type="pct"/>
            <w:tcBorders>
              <w:bottom w:val="single" w:sz="4" w:space="0" w:color="auto"/>
            </w:tcBorders>
            <w:vAlign w:val="center"/>
          </w:tcPr>
          <w:p w14:paraId="32917CCA" w14:textId="6203BB8C"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26D108D" w14:textId="6AFD0A4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5</w:t>
            </w:r>
          </w:p>
        </w:tc>
        <w:tc>
          <w:tcPr>
            <w:tcW w:w="3185" w:type="pct"/>
            <w:tcBorders>
              <w:bottom w:val="single" w:sz="4" w:space="0" w:color="auto"/>
            </w:tcBorders>
            <w:shd w:val="clear" w:color="auto" w:fill="auto"/>
          </w:tcPr>
          <w:p w14:paraId="7D20A96A" w14:textId="668FA832" w:rsidR="00D22DA4" w:rsidRPr="00F9371E" w:rsidRDefault="00D22DA4" w:rsidP="00D22DA4">
            <w:pPr>
              <w:jc w:val="both"/>
              <w:rPr>
                <w:rFonts w:ascii="Times New Roman" w:hAnsi="Times New Roman"/>
                <w:color w:val="000000"/>
              </w:rPr>
            </w:pPr>
            <w:r w:rsidRPr="00F9371E">
              <w:rPr>
                <w:rFonts w:ascii="Times New Roman" w:hAnsi="Times New Roman"/>
                <w:sz w:val="24"/>
              </w:rPr>
              <w:t>planować</w:t>
            </w:r>
            <w:r w:rsidRPr="00F9371E">
              <w:rPr>
                <w:rFonts w:ascii="Times New Roman" w:hAnsi="Times New Roman"/>
                <w:spacing w:val="-9"/>
                <w:sz w:val="24"/>
              </w:rPr>
              <w:t xml:space="preserve"> </w:t>
            </w:r>
            <w:r w:rsidRPr="00F9371E">
              <w:rPr>
                <w:rFonts w:ascii="Times New Roman" w:hAnsi="Times New Roman"/>
                <w:sz w:val="24"/>
              </w:rPr>
              <w:t>własną</w:t>
            </w:r>
            <w:r w:rsidRPr="00F9371E">
              <w:rPr>
                <w:rFonts w:ascii="Times New Roman" w:hAnsi="Times New Roman"/>
                <w:spacing w:val="-7"/>
                <w:sz w:val="24"/>
              </w:rPr>
              <w:t xml:space="preserve"> </w:t>
            </w:r>
            <w:r w:rsidRPr="00F9371E">
              <w:rPr>
                <w:rFonts w:ascii="Times New Roman" w:hAnsi="Times New Roman"/>
                <w:sz w:val="24"/>
              </w:rPr>
              <w:t>aktywność</w:t>
            </w:r>
            <w:r w:rsidRPr="00F9371E">
              <w:rPr>
                <w:rFonts w:ascii="Times New Roman" w:hAnsi="Times New Roman"/>
                <w:spacing w:val="-7"/>
                <w:sz w:val="24"/>
              </w:rPr>
              <w:t xml:space="preserve"> </w:t>
            </w:r>
            <w:r w:rsidRPr="00F9371E">
              <w:rPr>
                <w:rFonts w:ascii="Times New Roman" w:hAnsi="Times New Roman"/>
                <w:sz w:val="24"/>
              </w:rPr>
              <w:t>edukacyjną</w:t>
            </w:r>
            <w:r w:rsidRPr="00F9371E">
              <w:rPr>
                <w:rFonts w:ascii="Times New Roman" w:hAnsi="Times New Roman"/>
                <w:spacing w:val="-6"/>
                <w:sz w:val="24"/>
              </w:rPr>
              <w:t xml:space="preserve"> </w:t>
            </w:r>
            <w:r w:rsidRPr="00F9371E">
              <w:rPr>
                <w:rFonts w:ascii="Times New Roman" w:hAnsi="Times New Roman"/>
                <w:sz w:val="24"/>
              </w:rPr>
              <w:t>i</w:t>
            </w:r>
            <w:r w:rsidRPr="00F9371E">
              <w:rPr>
                <w:rFonts w:ascii="Times New Roman" w:hAnsi="Times New Roman"/>
                <w:spacing w:val="-6"/>
                <w:sz w:val="24"/>
              </w:rPr>
              <w:t xml:space="preserve"> </w:t>
            </w:r>
            <w:r w:rsidRPr="00F9371E">
              <w:rPr>
                <w:rFonts w:ascii="Times New Roman" w:hAnsi="Times New Roman"/>
                <w:sz w:val="24"/>
              </w:rPr>
              <w:t>stale</w:t>
            </w:r>
            <w:r w:rsidRPr="00F9371E">
              <w:rPr>
                <w:rFonts w:ascii="Times New Roman" w:hAnsi="Times New Roman"/>
                <w:spacing w:val="-7"/>
                <w:sz w:val="24"/>
              </w:rPr>
              <w:t xml:space="preserve"> </w:t>
            </w:r>
            <w:r w:rsidRPr="00F9371E">
              <w:rPr>
                <w:rFonts w:ascii="Times New Roman" w:hAnsi="Times New Roman"/>
                <w:sz w:val="24"/>
              </w:rPr>
              <w:t>dokształcać</w:t>
            </w:r>
            <w:r w:rsidRPr="00F9371E">
              <w:rPr>
                <w:rFonts w:ascii="Times New Roman" w:hAnsi="Times New Roman"/>
                <w:spacing w:val="-5"/>
                <w:sz w:val="24"/>
              </w:rPr>
              <w:t xml:space="preserve"> </w:t>
            </w:r>
            <w:r w:rsidRPr="00F9371E">
              <w:rPr>
                <w:rFonts w:ascii="Times New Roman" w:hAnsi="Times New Roman"/>
                <w:sz w:val="24"/>
              </w:rPr>
              <w:t>się</w:t>
            </w:r>
            <w:r w:rsidRPr="00F9371E">
              <w:rPr>
                <w:rFonts w:ascii="Times New Roman" w:hAnsi="Times New Roman"/>
                <w:spacing w:val="-6"/>
                <w:sz w:val="24"/>
              </w:rPr>
              <w:t xml:space="preserve"> </w:t>
            </w:r>
            <w:r w:rsidRPr="00F9371E">
              <w:rPr>
                <w:rFonts w:ascii="Times New Roman" w:hAnsi="Times New Roman"/>
                <w:sz w:val="24"/>
              </w:rPr>
              <w:t>w</w:t>
            </w:r>
            <w:r w:rsidRPr="00F9371E">
              <w:rPr>
                <w:rFonts w:ascii="Times New Roman" w:hAnsi="Times New Roman"/>
                <w:spacing w:val="-7"/>
                <w:sz w:val="24"/>
              </w:rPr>
              <w:t xml:space="preserve"> </w:t>
            </w:r>
            <w:r w:rsidRPr="00F9371E">
              <w:rPr>
                <w:rFonts w:ascii="Times New Roman" w:hAnsi="Times New Roman"/>
                <w:sz w:val="24"/>
              </w:rPr>
              <w:t>celu</w:t>
            </w:r>
            <w:r w:rsidRPr="00F9371E">
              <w:rPr>
                <w:rFonts w:ascii="Times New Roman" w:hAnsi="Times New Roman"/>
                <w:spacing w:val="-6"/>
                <w:sz w:val="24"/>
              </w:rPr>
              <w:t xml:space="preserve"> </w:t>
            </w:r>
            <w:r w:rsidRPr="00F9371E">
              <w:rPr>
                <w:rFonts w:ascii="Times New Roman" w:hAnsi="Times New Roman"/>
                <w:sz w:val="24"/>
              </w:rPr>
              <w:t>aktualizacji</w:t>
            </w:r>
            <w:r w:rsidRPr="00F9371E">
              <w:rPr>
                <w:rFonts w:ascii="Times New Roman" w:hAnsi="Times New Roman"/>
                <w:spacing w:val="-5"/>
                <w:sz w:val="24"/>
              </w:rPr>
              <w:t xml:space="preserve"> </w:t>
            </w:r>
            <w:r w:rsidRPr="00F9371E">
              <w:rPr>
                <w:rFonts w:ascii="Times New Roman" w:hAnsi="Times New Roman"/>
                <w:spacing w:val="-2"/>
                <w:sz w:val="24"/>
              </w:rPr>
              <w:t>wiedzy;</w:t>
            </w:r>
          </w:p>
        </w:tc>
        <w:tc>
          <w:tcPr>
            <w:tcW w:w="514" w:type="pct"/>
            <w:tcBorders>
              <w:bottom w:val="single" w:sz="4" w:space="0" w:color="auto"/>
            </w:tcBorders>
            <w:shd w:val="clear" w:color="auto" w:fill="auto"/>
          </w:tcPr>
          <w:p w14:paraId="6910508D" w14:textId="3CED8752"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47369683" w14:textId="77777777" w:rsidTr="00D22DA4">
        <w:tc>
          <w:tcPr>
            <w:tcW w:w="664" w:type="pct"/>
            <w:tcBorders>
              <w:bottom w:val="single" w:sz="4" w:space="0" w:color="auto"/>
            </w:tcBorders>
            <w:vAlign w:val="center"/>
          </w:tcPr>
          <w:p w14:paraId="51CC7E84" w14:textId="443EE378"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2D1E664C" w14:textId="585E732B"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6</w:t>
            </w:r>
          </w:p>
        </w:tc>
        <w:tc>
          <w:tcPr>
            <w:tcW w:w="3185" w:type="pct"/>
            <w:tcBorders>
              <w:bottom w:val="single" w:sz="4" w:space="0" w:color="auto"/>
            </w:tcBorders>
            <w:shd w:val="clear" w:color="auto" w:fill="auto"/>
          </w:tcPr>
          <w:p w14:paraId="02472B02" w14:textId="30346DF1" w:rsidR="00673B44" w:rsidRPr="00F9371E" w:rsidRDefault="00673B44" w:rsidP="00673B44">
            <w:pPr>
              <w:jc w:val="both"/>
              <w:rPr>
                <w:rFonts w:ascii="Times New Roman" w:hAnsi="Times New Roman"/>
                <w:color w:val="000000"/>
              </w:rPr>
            </w:pPr>
            <w:r w:rsidRPr="00F9371E">
              <w:rPr>
                <w:rFonts w:ascii="Times New Roman" w:hAnsi="Times New Roman"/>
                <w:sz w:val="24"/>
              </w:rPr>
              <w:t>inspirować</w:t>
            </w:r>
            <w:r w:rsidRPr="00F9371E">
              <w:rPr>
                <w:rFonts w:ascii="Times New Roman" w:hAnsi="Times New Roman"/>
                <w:spacing w:val="-2"/>
                <w:sz w:val="24"/>
              </w:rPr>
              <w:t xml:space="preserve"> </w:t>
            </w:r>
            <w:r w:rsidRPr="00F9371E">
              <w:rPr>
                <w:rFonts w:ascii="Times New Roman" w:hAnsi="Times New Roman"/>
                <w:sz w:val="24"/>
              </w:rPr>
              <w:t>proces</w:t>
            </w:r>
            <w:r w:rsidRPr="00F9371E">
              <w:rPr>
                <w:rFonts w:ascii="Times New Roman" w:hAnsi="Times New Roman"/>
                <w:spacing w:val="-2"/>
                <w:sz w:val="24"/>
              </w:rPr>
              <w:t xml:space="preserve"> </w:t>
            </w:r>
            <w:r w:rsidRPr="00F9371E">
              <w:rPr>
                <w:rFonts w:ascii="Times New Roman" w:hAnsi="Times New Roman"/>
                <w:sz w:val="24"/>
              </w:rPr>
              <w:t>uczenia</w:t>
            </w:r>
            <w:r w:rsidRPr="00F9371E">
              <w:rPr>
                <w:rFonts w:ascii="Times New Roman" w:hAnsi="Times New Roman"/>
                <w:spacing w:val="-2"/>
                <w:sz w:val="24"/>
              </w:rPr>
              <w:t xml:space="preserve"> </w:t>
            </w:r>
            <w:r w:rsidRPr="00F9371E">
              <w:rPr>
                <w:rFonts w:ascii="Times New Roman" w:hAnsi="Times New Roman"/>
                <w:sz w:val="24"/>
              </w:rPr>
              <w:t>się</w:t>
            </w:r>
            <w:r w:rsidRPr="00F9371E">
              <w:rPr>
                <w:rFonts w:ascii="Times New Roman" w:hAnsi="Times New Roman"/>
                <w:spacing w:val="-1"/>
                <w:sz w:val="24"/>
              </w:rPr>
              <w:t xml:space="preserve"> </w:t>
            </w:r>
            <w:r w:rsidRPr="00F9371E">
              <w:rPr>
                <w:rFonts w:ascii="Times New Roman" w:hAnsi="Times New Roman"/>
                <w:sz w:val="24"/>
              </w:rPr>
              <w:t>innych</w:t>
            </w:r>
            <w:r w:rsidRPr="00F9371E">
              <w:rPr>
                <w:rFonts w:ascii="Times New Roman" w:hAnsi="Times New Roman"/>
                <w:spacing w:val="-1"/>
                <w:sz w:val="24"/>
              </w:rPr>
              <w:t xml:space="preserve"> </w:t>
            </w:r>
            <w:r w:rsidRPr="00F9371E">
              <w:rPr>
                <w:rFonts w:ascii="Times New Roman" w:hAnsi="Times New Roman"/>
                <w:spacing w:val="-2"/>
                <w:sz w:val="24"/>
              </w:rPr>
              <w:t>osób;</w:t>
            </w:r>
          </w:p>
        </w:tc>
        <w:tc>
          <w:tcPr>
            <w:tcW w:w="514" w:type="pct"/>
            <w:tcBorders>
              <w:bottom w:val="single" w:sz="4" w:space="0" w:color="auto"/>
            </w:tcBorders>
            <w:shd w:val="clear" w:color="auto" w:fill="auto"/>
          </w:tcPr>
          <w:p w14:paraId="7F49A472" w14:textId="5C635765"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7C79240C" w14:textId="77777777" w:rsidTr="00D22DA4">
        <w:tc>
          <w:tcPr>
            <w:tcW w:w="664" w:type="pct"/>
            <w:tcBorders>
              <w:bottom w:val="single" w:sz="4" w:space="0" w:color="auto"/>
            </w:tcBorders>
            <w:vAlign w:val="center"/>
          </w:tcPr>
          <w:p w14:paraId="0F4B6A7A" w14:textId="3BA944D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5B4084FD" w14:textId="3A3214F1"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7</w:t>
            </w:r>
          </w:p>
        </w:tc>
        <w:tc>
          <w:tcPr>
            <w:tcW w:w="3185" w:type="pct"/>
            <w:tcBorders>
              <w:bottom w:val="single" w:sz="4" w:space="0" w:color="auto"/>
            </w:tcBorders>
            <w:shd w:val="clear" w:color="auto" w:fill="auto"/>
          </w:tcPr>
          <w:p w14:paraId="553AC05D" w14:textId="666A7FFA"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 się z pacjentem i jego rodziną w atmosferze zaufania, z uwzględnieniem</w:t>
            </w:r>
            <w:r w:rsidRPr="00F9371E">
              <w:rPr>
                <w:rFonts w:ascii="Times New Roman" w:hAnsi="Times New Roman"/>
                <w:spacing w:val="40"/>
                <w:sz w:val="24"/>
              </w:rPr>
              <w:t xml:space="preserve"> </w:t>
            </w:r>
            <w:r w:rsidRPr="00F9371E">
              <w:rPr>
                <w:rFonts w:ascii="Times New Roman" w:hAnsi="Times New Roman"/>
                <w:sz w:val="24"/>
              </w:rPr>
              <w:t>potrzeb pacjenta, stosując zasady profesjonalnej komunikacji;</w:t>
            </w:r>
          </w:p>
        </w:tc>
        <w:tc>
          <w:tcPr>
            <w:tcW w:w="514" w:type="pct"/>
            <w:tcBorders>
              <w:bottom w:val="single" w:sz="4" w:space="0" w:color="auto"/>
            </w:tcBorders>
            <w:shd w:val="clear" w:color="auto" w:fill="auto"/>
          </w:tcPr>
          <w:p w14:paraId="49F2A38D" w14:textId="73B8E03D"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K</w:t>
            </w:r>
          </w:p>
        </w:tc>
      </w:tr>
      <w:tr w:rsidR="00673B44" w:rsidRPr="007C21D9" w14:paraId="24963ED9" w14:textId="77777777" w:rsidTr="00D22DA4">
        <w:tc>
          <w:tcPr>
            <w:tcW w:w="664" w:type="pct"/>
            <w:tcBorders>
              <w:bottom w:val="single" w:sz="4" w:space="0" w:color="auto"/>
            </w:tcBorders>
            <w:vAlign w:val="center"/>
          </w:tcPr>
          <w:p w14:paraId="682425F2" w14:textId="67C3BD0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4DD0A109" w14:textId="56ED19C4"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8</w:t>
            </w:r>
          </w:p>
        </w:tc>
        <w:tc>
          <w:tcPr>
            <w:tcW w:w="3185" w:type="pct"/>
            <w:tcBorders>
              <w:bottom w:val="single" w:sz="4" w:space="0" w:color="auto"/>
            </w:tcBorders>
            <w:shd w:val="clear" w:color="auto" w:fill="auto"/>
          </w:tcPr>
          <w:p w14:paraId="57BEB43A" w14:textId="1EBC9A53"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w:t>
            </w:r>
            <w:r w:rsidRPr="00F9371E">
              <w:rPr>
                <w:rFonts w:ascii="Times New Roman" w:hAnsi="Times New Roman"/>
                <w:spacing w:val="-2"/>
                <w:sz w:val="24"/>
              </w:rPr>
              <w:t xml:space="preserve"> </w:t>
            </w:r>
            <w:r w:rsidRPr="00F9371E">
              <w:rPr>
                <w:rFonts w:ascii="Times New Roman" w:hAnsi="Times New Roman"/>
                <w:sz w:val="24"/>
              </w:rPr>
              <w:t>się w</w:t>
            </w:r>
            <w:r w:rsidRPr="00F9371E">
              <w:rPr>
                <w:rFonts w:ascii="Times New Roman" w:hAnsi="Times New Roman"/>
                <w:spacing w:val="-1"/>
                <w:sz w:val="24"/>
              </w:rPr>
              <w:t xml:space="preserve"> </w:t>
            </w:r>
            <w:r w:rsidRPr="00F9371E">
              <w:rPr>
                <w:rFonts w:ascii="Times New Roman" w:hAnsi="Times New Roman"/>
                <w:sz w:val="24"/>
              </w:rPr>
              <w:t>zespole</w:t>
            </w:r>
            <w:r w:rsidRPr="00F9371E">
              <w:rPr>
                <w:rFonts w:ascii="Times New Roman" w:hAnsi="Times New Roman"/>
                <w:spacing w:val="-1"/>
                <w:sz w:val="24"/>
              </w:rPr>
              <w:t xml:space="preserve"> </w:t>
            </w:r>
            <w:r w:rsidRPr="00F9371E">
              <w:rPr>
                <w:rFonts w:ascii="Times New Roman" w:hAnsi="Times New Roman"/>
                <w:sz w:val="24"/>
              </w:rPr>
              <w:t>i dzielić się</w:t>
            </w:r>
            <w:r w:rsidRPr="00F9371E">
              <w:rPr>
                <w:rFonts w:ascii="Times New Roman" w:hAnsi="Times New Roman"/>
                <w:spacing w:val="-1"/>
                <w:sz w:val="24"/>
              </w:rPr>
              <w:t xml:space="preserve"> </w:t>
            </w:r>
            <w:r w:rsidRPr="00F9371E">
              <w:rPr>
                <w:rFonts w:ascii="Times New Roman" w:hAnsi="Times New Roman"/>
                <w:spacing w:val="-2"/>
                <w:sz w:val="24"/>
              </w:rPr>
              <w:t>wiedzą;</w:t>
            </w:r>
          </w:p>
        </w:tc>
        <w:tc>
          <w:tcPr>
            <w:tcW w:w="514" w:type="pct"/>
            <w:tcBorders>
              <w:bottom w:val="single" w:sz="4" w:space="0" w:color="auto"/>
            </w:tcBorders>
            <w:shd w:val="clear" w:color="auto" w:fill="auto"/>
          </w:tcPr>
          <w:p w14:paraId="4A150CBB" w14:textId="7205BC4A"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O</w:t>
            </w:r>
          </w:p>
        </w:tc>
      </w:tr>
      <w:tr w:rsidR="00673B44" w:rsidRPr="007C21D9" w14:paraId="1A0DAED9" w14:textId="77777777" w:rsidTr="00D22DA4">
        <w:tc>
          <w:tcPr>
            <w:tcW w:w="664" w:type="pct"/>
            <w:tcBorders>
              <w:bottom w:val="single" w:sz="4" w:space="0" w:color="auto"/>
            </w:tcBorders>
            <w:vAlign w:val="center"/>
          </w:tcPr>
          <w:p w14:paraId="6E93E66D" w14:textId="5B38BC11" w:rsidR="00673B44" w:rsidRPr="00B72A57" w:rsidRDefault="00673B44" w:rsidP="00673B4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3AFBCF32" w14:textId="323659A0" w:rsidR="00673B44" w:rsidRPr="0051631E" w:rsidRDefault="00673B44" w:rsidP="00673B44">
            <w:pPr>
              <w:jc w:val="both"/>
              <w:rPr>
                <w:rFonts w:ascii="Times New Roman" w:hAnsi="Times New Roman"/>
                <w:color w:val="000000"/>
              </w:rPr>
            </w:pPr>
            <w:r>
              <w:rPr>
                <w:rFonts w:ascii="Times New Roman" w:hAnsi="Times New Roman"/>
                <w:color w:val="000000"/>
              </w:rPr>
              <w:t>U.9</w:t>
            </w:r>
          </w:p>
        </w:tc>
        <w:tc>
          <w:tcPr>
            <w:tcW w:w="3185" w:type="pct"/>
            <w:tcBorders>
              <w:bottom w:val="single" w:sz="4" w:space="0" w:color="auto"/>
            </w:tcBorders>
            <w:shd w:val="clear" w:color="auto" w:fill="auto"/>
          </w:tcPr>
          <w:p w14:paraId="694884B5" w14:textId="44792956" w:rsidR="00673B44" w:rsidRPr="00F9371E" w:rsidRDefault="00673B44" w:rsidP="00673B44">
            <w:pPr>
              <w:jc w:val="both"/>
              <w:rPr>
                <w:rFonts w:ascii="Times New Roman" w:hAnsi="Times New Roman"/>
                <w:color w:val="000000"/>
              </w:rPr>
            </w:pPr>
            <w:r w:rsidRPr="00F9371E">
              <w:rPr>
                <w:rFonts w:ascii="Times New Roman" w:hAnsi="Times New Roman"/>
                <w:sz w:val="24"/>
              </w:rPr>
              <w:t>krytycznie</w:t>
            </w:r>
            <w:r w:rsidRPr="00F9371E">
              <w:rPr>
                <w:rFonts w:ascii="Times New Roman" w:hAnsi="Times New Roman"/>
                <w:spacing w:val="-1"/>
                <w:sz w:val="24"/>
              </w:rPr>
              <w:t xml:space="preserve"> </w:t>
            </w:r>
            <w:r w:rsidRPr="00F9371E">
              <w:rPr>
                <w:rFonts w:ascii="Times New Roman" w:hAnsi="Times New Roman"/>
                <w:sz w:val="24"/>
              </w:rPr>
              <w:t>oceniać</w:t>
            </w:r>
            <w:r w:rsidRPr="00F9371E">
              <w:rPr>
                <w:rFonts w:ascii="Times New Roman" w:hAnsi="Times New Roman"/>
                <w:spacing w:val="-1"/>
                <w:sz w:val="24"/>
              </w:rPr>
              <w:t xml:space="preserve"> </w:t>
            </w:r>
            <w:r w:rsidRPr="00F9371E">
              <w:rPr>
                <w:rFonts w:ascii="Times New Roman" w:hAnsi="Times New Roman"/>
                <w:sz w:val="24"/>
              </w:rPr>
              <w:t>wyniki</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2"/>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odpowiednio</w:t>
            </w:r>
            <w:r w:rsidRPr="00F9371E">
              <w:rPr>
                <w:rFonts w:ascii="Times New Roman" w:hAnsi="Times New Roman"/>
                <w:spacing w:val="-1"/>
                <w:sz w:val="24"/>
              </w:rPr>
              <w:t xml:space="preserve"> </w:t>
            </w:r>
            <w:r w:rsidRPr="00F9371E">
              <w:rPr>
                <w:rFonts w:ascii="Times New Roman" w:hAnsi="Times New Roman"/>
                <w:sz w:val="24"/>
              </w:rPr>
              <w:t>uzasadniać</w:t>
            </w:r>
            <w:r w:rsidRPr="00F9371E">
              <w:rPr>
                <w:rFonts w:ascii="Times New Roman" w:hAnsi="Times New Roman"/>
                <w:spacing w:val="-1"/>
                <w:sz w:val="24"/>
              </w:rPr>
              <w:t xml:space="preserve"> </w:t>
            </w:r>
            <w:r w:rsidRPr="00F9371E">
              <w:rPr>
                <w:rFonts w:ascii="Times New Roman" w:hAnsi="Times New Roman"/>
                <w:spacing w:val="-2"/>
                <w:sz w:val="24"/>
              </w:rPr>
              <w:t>stanowisko</w:t>
            </w:r>
          </w:p>
        </w:tc>
        <w:tc>
          <w:tcPr>
            <w:tcW w:w="514" w:type="pct"/>
            <w:tcBorders>
              <w:bottom w:val="single" w:sz="4" w:space="0" w:color="auto"/>
            </w:tcBorders>
            <w:shd w:val="clear" w:color="auto" w:fill="auto"/>
          </w:tcPr>
          <w:p w14:paraId="1E1801E7" w14:textId="255EFB1F"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673B44" w:rsidRPr="007C21D9" w14:paraId="29A83D86" w14:textId="77777777" w:rsidTr="00D22DA4">
        <w:tc>
          <w:tcPr>
            <w:tcW w:w="664" w:type="pct"/>
            <w:tcBorders>
              <w:bottom w:val="single" w:sz="4" w:space="0" w:color="auto"/>
            </w:tcBorders>
            <w:vAlign w:val="center"/>
          </w:tcPr>
          <w:p w14:paraId="030CB6F8" w14:textId="64C7069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1A0995A" w14:textId="63B3C801" w:rsidR="00673B44" w:rsidRPr="0051631E" w:rsidRDefault="00673B44" w:rsidP="00673B44">
            <w:pPr>
              <w:jc w:val="both"/>
              <w:rPr>
                <w:rFonts w:ascii="Times New Roman" w:hAnsi="Times New Roman"/>
                <w:color w:val="000000"/>
              </w:rPr>
            </w:pPr>
            <w:r w:rsidRPr="0051631E">
              <w:rPr>
                <w:rFonts w:ascii="Times New Roman" w:hAnsi="Times New Roman"/>
                <w:color w:val="000000"/>
              </w:rPr>
              <w:t>A.U1.</w:t>
            </w:r>
          </w:p>
        </w:tc>
        <w:tc>
          <w:tcPr>
            <w:tcW w:w="3185" w:type="pct"/>
            <w:tcBorders>
              <w:bottom w:val="single" w:sz="4" w:space="0" w:color="auto"/>
            </w:tcBorders>
            <w:shd w:val="clear" w:color="auto" w:fill="auto"/>
            <w:vAlign w:val="center"/>
          </w:tcPr>
          <w:p w14:paraId="6927EE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514" w:type="pct"/>
            <w:tcBorders>
              <w:bottom w:val="single" w:sz="4" w:space="0" w:color="auto"/>
            </w:tcBorders>
            <w:shd w:val="clear" w:color="auto" w:fill="auto"/>
          </w:tcPr>
          <w:p w14:paraId="3C0512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CEB1F94" w14:textId="77777777" w:rsidTr="00D22DA4">
        <w:tc>
          <w:tcPr>
            <w:tcW w:w="664" w:type="pct"/>
            <w:tcBorders>
              <w:bottom w:val="single" w:sz="4" w:space="0" w:color="auto"/>
            </w:tcBorders>
            <w:vAlign w:val="center"/>
          </w:tcPr>
          <w:p w14:paraId="71EE7E2A" w14:textId="4253B361"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64CF667" w14:textId="19D3EB17" w:rsidR="00673B44" w:rsidRPr="0051631E" w:rsidRDefault="00673B44" w:rsidP="00673B44">
            <w:pPr>
              <w:jc w:val="both"/>
              <w:rPr>
                <w:rFonts w:ascii="Times New Roman" w:hAnsi="Times New Roman"/>
                <w:color w:val="000000"/>
              </w:rPr>
            </w:pPr>
            <w:r w:rsidRPr="0051631E">
              <w:rPr>
                <w:rFonts w:ascii="Times New Roman" w:hAnsi="Times New Roman"/>
                <w:color w:val="000000"/>
              </w:rPr>
              <w:t>A.U2.</w:t>
            </w:r>
          </w:p>
        </w:tc>
        <w:tc>
          <w:tcPr>
            <w:tcW w:w="3185" w:type="pct"/>
            <w:tcBorders>
              <w:bottom w:val="single" w:sz="4" w:space="0" w:color="auto"/>
            </w:tcBorders>
            <w:shd w:val="clear" w:color="auto" w:fill="auto"/>
            <w:vAlign w:val="center"/>
          </w:tcPr>
          <w:p w14:paraId="419594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mikroskop optyczny i rozpoznawać pod mikroskopem strukturę histologiczną tkanek i narządów oraz dokonywać opisu i interpretacji budowy mikroskopowej komórek, tkanek i narządów oraz ich funkcji;</w:t>
            </w:r>
          </w:p>
        </w:tc>
        <w:tc>
          <w:tcPr>
            <w:tcW w:w="514" w:type="pct"/>
            <w:tcBorders>
              <w:bottom w:val="single" w:sz="4" w:space="0" w:color="auto"/>
            </w:tcBorders>
            <w:shd w:val="clear" w:color="auto" w:fill="auto"/>
          </w:tcPr>
          <w:p w14:paraId="226161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EF4964F" w14:textId="77777777" w:rsidTr="00D22DA4">
        <w:tc>
          <w:tcPr>
            <w:tcW w:w="664" w:type="pct"/>
            <w:tcBorders>
              <w:bottom w:val="single" w:sz="4" w:space="0" w:color="auto"/>
            </w:tcBorders>
            <w:vAlign w:val="center"/>
          </w:tcPr>
          <w:p w14:paraId="530EC124" w14:textId="20156DC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72C2F" w14:textId="656AF390" w:rsidR="00673B44" w:rsidRPr="0051631E" w:rsidRDefault="00673B44" w:rsidP="00673B44">
            <w:pPr>
              <w:jc w:val="both"/>
              <w:rPr>
                <w:rFonts w:ascii="Times New Roman" w:hAnsi="Times New Roman"/>
                <w:color w:val="000000"/>
              </w:rPr>
            </w:pPr>
            <w:r w:rsidRPr="0051631E">
              <w:rPr>
                <w:rFonts w:ascii="Times New Roman" w:hAnsi="Times New Roman"/>
                <w:color w:val="000000"/>
              </w:rPr>
              <w:t>A.U3.</w:t>
            </w:r>
          </w:p>
        </w:tc>
        <w:tc>
          <w:tcPr>
            <w:tcW w:w="3185" w:type="pct"/>
            <w:tcBorders>
              <w:bottom w:val="single" w:sz="4" w:space="0" w:color="auto"/>
            </w:tcBorders>
            <w:shd w:val="clear" w:color="auto" w:fill="auto"/>
            <w:vAlign w:val="center"/>
          </w:tcPr>
          <w:p w14:paraId="00D6E27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514" w:type="pct"/>
            <w:tcBorders>
              <w:bottom w:val="single" w:sz="4" w:space="0" w:color="auto"/>
            </w:tcBorders>
            <w:shd w:val="clear" w:color="auto" w:fill="auto"/>
          </w:tcPr>
          <w:p w14:paraId="4EBB9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6ED15D" w14:textId="77777777" w:rsidTr="00D22DA4">
        <w:tc>
          <w:tcPr>
            <w:tcW w:w="664" w:type="pct"/>
            <w:tcBorders>
              <w:bottom w:val="single" w:sz="4" w:space="0" w:color="auto"/>
            </w:tcBorders>
            <w:vAlign w:val="center"/>
          </w:tcPr>
          <w:p w14:paraId="3F39C200" w14:textId="71202C99"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8370FE4" w14:textId="7814562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B.U1.</w:t>
            </w:r>
          </w:p>
        </w:tc>
        <w:tc>
          <w:tcPr>
            <w:tcW w:w="3185" w:type="pct"/>
            <w:tcBorders>
              <w:bottom w:val="single" w:sz="4" w:space="0" w:color="auto"/>
            </w:tcBorders>
            <w:shd w:val="clear" w:color="auto" w:fill="auto"/>
            <w:vAlign w:val="center"/>
          </w:tcPr>
          <w:p w14:paraId="53698A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514" w:type="pct"/>
            <w:tcBorders>
              <w:bottom w:val="single" w:sz="4" w:space="0" w:color="auto"/>
            </w:tcBorders>
            <w:shd w:val="clear" w:color="auto" w:fill="auto"/>
          </w:tcPr>
          <w:p w14:paraId="12FACB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C84F2E" w14:textId="77777777" w:rsidTr="00D22DA4">
        <w:tc>
          <w:tcPr>
            <w:tcW w:w="664" w:type="pct"/>
            <w:tcBorders>
              <w:bottom w:val="single" w:sz="4" w:space="0" w:color="auto"/>
            </w:tcBorders>
            <w:vAlign w:val="center"/>
          </w:tcPr>
          <w:p w14:paraId="5F225F72" w14:textId="7A5BDF37"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862BD71" w14:textId="25D45DE2"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B.U2.</w:t>
            </w:r>
          </w:p>
        </w:tc>
        <w:tc>
          <w:tcPr>
            <w:tcW w:w="3185" w:type="pct"/>
            <w:tcBorders>
              <w:bottom w:val="single" w:sz="4" w:space="0" w:color="auto"/>
            </w:tcBorders>
            <w:shd w:val="clear" w:color="auto" w:fill="auto"/>
            <w:vAlign w:val="center"/>
          </w:tcPr>
          <w:p w14:paraId="0F0A7E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514" w:type="pct"/>
            <w:tcBorders>
              <w:bottom w:val="single" w:sz="4" w:space="0" w:color="auto"/>
            </w:tcBorders>
            <w:shd w:val="clear" w:color="auto" w:fill="auto"/>
          </w:tcPr>
          <w:p w14:paraId="2091B48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F9E067" w14:textId="77777777" w:rsidTr="00D22DA4">
        <w:tc>
          <w:tcPr>
            <w:tcW w:w="664" w:type="pct"/>
            <w:tcBorders>
              <w:bottom w:val="single" w:sz="4" w:space="0" w:color="auto"/>
            </w:tcBorders>
            <w:vAlign w:val="center"/>
          </w:tcPr>
          <w:p w14:paraId="5CF9D1F8" w14:textId="318F4814"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F9255E6" w14:textId="44B4890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B.U3.</w:t>
            </w:r>
          </w:p>
        </w:tc>
        <w:tc>
          <w:tcPr>
            <w:tcW w:w="3185" w:type="pct"/>
            <w:tcBorders>
              <w:bottom w:val="single" w:sz="4" w:space="0" w:color="auto"/>
            </w:tcBorders>
            <w:shd w:val="clear" w:color="auto" w:fill="auto"/>
            <w:vAlign w:val="center"/>
          </w:tcPr>
          <w:p w14:paraId="5BF64F9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514" w:type="pct"/>
            <w:tcBorders>
              <w:bottom w:val="single" w:sz="4" w:space="0" w:color="auto"/>
            </w:tcBorders>
            <w:shd w:val="clear" w:color="auto" w:fill="auto"/>
          </w:tcPr>
          <w:p w14:paraId="13592C0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4C0341" w14:textId="77777777" w:rsidTr="00D22DA4">
        <w:tc>
          <w:tcPr>
            <w:tcW w:w="664" w:type="pct"/>
            <w:tcBorders>
              <w:bottom w:val="single" w:sz="4" w:space="0" w:color="auto"/>
            </w:tcBorders>
            <w:vAlign w:val="center"/>
          </w:tcPr>
          <w:p w14:paraId="49287C83" w14:textId="60CCEDEC"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2B88B" w14:textId="76F8FDA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B.U4.</w:t>
            </w:r>
          </w:p>
        </w:tc>
        <w:tc>
          <w:tcPr>
            <w:tcW w:w="3185" w:type="pct"/>
            <w:tcBorders>
              <w:bottom w:val="single" w:sz="4" w:space="0" w:color="auto"/>
            </w:tcBorders>
            <w:shd w:val="clear" w:color="auto" w:fill="auto"/>
            <w:vAlign w:val="center"/>
          </w:tcPr>
          <w:p w14:paraId="560E804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514" w:type="pct"/>
            <w:tcBorders>
              <w:bottom w:val="single" w:sz="4" w:space="0" w:color="auto"/>
            </w:tcBorders>
            <w:shd w:val="clear" w:color="auto" w:fill="auto"/>
          </w:tcPr>
          <w:p w14:paraId="055B8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813A22" w14:textId="77777777" w:rsidTr="00D22DA4">
        <w:tc>
          <w:tcPr>
            <w:tcW w:w="664" w:type="pct"/>
            <w:tcBorders>
              <w:bottom w:val="single" w:sz="4" w:space="0" w:color="auto"/>
            </w:tcBorders>
            <w:vAlign w:val="center"/>
          </w:tcPr>
          <w:p w14:paraId="1EEEEABE" w14:textId="30D05B9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325AADC" w14:textId="313D7CF1" w:rsidR="00673B44" w:rsidRPr="0051631E" w:rsidRDefault="00673B44" w:rsidP="00673B44">
            <w:pPr>
              <w:jc w:val="both"/>
              <w:rPr>
                <w:rFonts w:ascii="Times New Roman" w:hAnsi="Times New Roman"/>
                <w:color w:val="000000"/>
              </w:rPr>
            </w:pPr>
            <w:r w:rsidRPr="0051631E">
              <w:rPr>
                <w:rFonts w:ascii="Times New Roman" w:hAnsi="Times New Roman"/>
                <w:color w:val="000000"/>
              </w:rPr>
              <w:t>B.U5.</w:t>
            </w:r>
          </w:p>
        </w:tc>
        <w:tc>
          <w:tcPr>
            <w:tcW w:w="3185" w:type="pct"/>
            <w:tcBorders>
              <w:bottom w:val="single" w:sz="4" w:space="0" w:color="auto"/>
            </w:tcBorders>
            <w:shd w:val="clear" w:color="auto" w:fill="auto"/>
            <w:vAlign w:val="center"/>
          </w:tcPr>
          <w:p w14:paraId="271870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określać </w:t>
            </w:r>
            <w:proofErr w:type="spellStart"/>
            <w:r w:rsidRPr="0051631E">
              <w:rPr>
                <w:rFonts w:ascii="Times New Roman" w:hAnsi="Times New Roman"/>
                <w:color w:val="000000"/>
              </w:rPr>
              <w:t>pH</w:t>
            </w:r>
            <w:proofErr w:type="spellEnd"/>
            <w:r w:rsidRPr="0051631E">
              <w:rPr>
                <w:rFonts w:ascii="Times New Roman" w:hAnsi="Times New Roman"/>
                <w:color w:val="000000"/>
              </w:rPr>
              <w:t xml:space="preserve"> roztworu i wpływ zmian </w:t>
            </w:r>
            <w:proofErr w:type="spellStart"/>
            <w:r w:rsidRPr="0051631E">
              <w:rPr>
                <w:rFonts w:ascii="Times New Roman" w:hAnsi="Times New Roman"/>
                <w:color w:val="000000"/>
              </w:rPr>
              <w:t>pH</w:t>
            </w:r>
            <w:proofErr w:type="spellEnd"/>
            <w:r w:rsidRPr="0051631E">
              <w:rPr>
                <w:rFonts w:ascii="Times New Roman" w:hAnsi="Times New Roman"/>
                <w:color w:val="000000"/>
              </w:rPr>
              <w:t xml:space="preserve"> na związki nieorganiczne i organiczne;</w:t>
            </w:r>
          </w:p>
        </w:tc>
        <w:tc>
          <w:tcPr>
            <w:tcW w:w="514" w:type="pct"/>
            <w:tcBorders>
              <w:bottom w:val="single" w:sz="4" w:space="0" w:color="auto"/>
            </w:tcBorders>
            <w:shd w:val="clear" w:color="auto" w:fill="auto"/>
          </w:tcPr>
          <w:p w14:paraId="6F8E4F3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ECDC9D" w14:textId="77777777" w:rsidTr="00D22DA4">
        <w:tc>
          <w:tcPr>
            <w:tcW w:w="664" w:type="pct"/>
            <w:tcBorders>
              <w:bottom w:val="single" w:sz="4" w:space="0" w:color="auto"/>
            </w:tcBorders>
            <w:vAlign w:val="center"/>
          </w:tcPr>
          <w:p w14:paraId="581CF45C" w14:textId="4456761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5A005B1" w14:textId="4EB02F8C" w:rsidR="00673B44" w:rsidRPr="0051631E" w:rsidRDefault="00673B44" w:rsidP="00673B44">
            <w:pPr>
              <w:jc w:val="both"/>
              <w:rPr>
                <w:rFonts w:ascii="Times New Roman" w:hAnsi="Times New Roman"/>
                <w:color w:val="000000"/>
              </w:rPr>
            </w:pPr>
            <w:r w:rsidRPr="0051631E">
              <w:rPr>
                <w:rFonts w:ascii="Times New Roman" w:hAnsi="Times New Roman"/>
                <w:color w:val="000000"/>
              </w:rPr>
              <w:t>B.U6.</w:t>
            </w:r>
          </w:p>
        </w:tc>
        <w:tc>
          <w:tcPr>
            <w:tcW w:w="3185" w:type="pct"/>
            <w:tcBorders>
              <w:bottom w:val="single" w:sz="4" w:space="0" w:color="auto"/>
            </w:tcBorders>
            <w:shd w:val="clear" w:color="auto" w:fill="auto"/>
            <w:vAlign w:val="center"/>
          </w:tcPr>
          <w:p w14:paraId="37071A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514" w:type="pct"/>
            <w:tcBorders>
              <w:bottom w:val="single" w:sz="4" w:space="0" w:color="auto"/>
            </w:tcBorders>
            <w:shd w:val="clear" w:color="auto" w:fill="auto"/>
          </w:tcPr>
          <w:p w14:paraId="269F4A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01526E3" w14:textId="77777777" w:rsidTr="00D22DA4">
        <w:tc>
          <w:tcPr>
            <w:tcW w:w="664" w:type="pct"/>
            <w:tcBorders>
              <w:bottom w:val="single" w:sz="4" w:space="0" w:color="auto"/>
            </w:tcBorders>
            <w:vAlign w:val="center"/>
          </w:tcPr>
          <w:p w14:paraId="059E86F1" w14:textId="43FC2538"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4D84514" w14:textId="69D759D7" w:rsidR="00673B44" w:rsidRPr="0051631E" w:rsidRDefault="00673B44" w:rsidP="00673B44">
            <w:pPr>
              <w:jc w:val="both"/>
              <w:rPr>
                <w:rFonts w:ascii="Times New Roman" w:hAnsi="Times New Roman"/>
                <w:color w:val="000000"/>
              </w:rPr>
            </w:pPr>
            <w:r w:rsidRPr="0051631E">
              <w:rPr>
                <w:rFonts w:ascii="Times New Roman" w:hAnsi="Times New Roman"/>
                <w:color w:val="000000"/>
              </w:rPr>
              <w:t>B.U7.</w:t>
            </w:r>
          </w:p>
        </w:tc>
        <w:tc>
          <w:tcPr>
            <w:tcW w:w="3185" w:type="pct"/>
            <w:tcBorders>
              <w:bottom w:val="single" w:sz="4" w:space="0" w:color="auto"/>
            </w:tcBorders>
            <w:shd w:val="clear" w:color="auto" w:fill="auto"/>
            <w:vAlign w:val="center"/>
          </w:tcPr>
          <w:p w14:paraId="57DF0C7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514" w:type="pct"/>
            <w:tcBorders>
              <w:bottom w:val="single" w:sz="4" w:space="0" w:color="auto"/>
            </w:tcBorders>
            <w:shd w:val="clear" w:color="auto" w:fill="auto"/>
          </w:tcPr>
          <w:p w14:paraId="22EF44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095BC8" w14:textId="77777777" w:rsidTr="00D22DA4">
        <w:tc>
          <w:tcPr>
            <w:tcW w:w="664" w:type="pct"/>
            <w:tcBorders>
              <w:bottom w:val="single" w:sz="4" w:space="0" w:color="auto"/>
            </w:tcBorders>
            <w:vAlign w:val="center"/>
          </w:tcPr>
          <w:p w14:paraId="2934AA32" w14:textId="3B2CB44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681B332" w14:textId="2DAB8C5D" w:rsidR="00673B44" w:rsidRPr="0051631E" w:rsidRDefault="00673B44" w:rsidP="00673B44">
            <w:pPr>
              <w:jc w:val="both"/>
              <w:rPr>
                <w:rFonts w:ascii="Times New Roman" w:hAnsi="Times New Roman"/>
                <w:color w:val="000000"/>
              </w:rPr>
            </w:pPr>
            <w:r w:rsidRPr="0051631E">
              <w:rPr>
                <w:rFonts w:ascii="Times New Roman" w:hAnsi="Times New Roman"/>
                <w:color w:val="000000"/>
              </w:rPr>
              <w:t>B.U8.</w:t>
            </w:r>
          </w:p>
        </w:tc>
        <w:tc>
          <w:tcPr>
            <w:tcW w:w="3185" w:type="pct"/>
            <w:tcBorders>
              <w:bottom w:val="single" w:sz="4" w:space="0" w:color="auto"/>
            </w:tcBorders>
            <w:shd w:val="clear" w:color="auto" w:fill="auto"/>
            <w:vAlign w:val="center"/>
          </w:tcPr>
          <w:p w14:paraId="48C472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514" w:type="pct"/>
            <w:tcBorders>
              <w:bottom w:val="single" w:sz="4" w:space="0" w:color="auto"/>
            </w:tcBorders>
            <w:shd w:val="clear" w:color="auto" w:fill="auto"/>
          </w:tcPr>
          <w:p w14:paraId="335A7A0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56186BC" w14:textId="77777777" w:rsidTr="00D22DA4">
        <w:tc>
          <w:tcPr>
            <w:tcW w:w="664" w:type="pct"/>
            <w:tcBorders>
              <w:bottom w:val="single" w:sz="4" w:space="0" w:color="auto"/>
            </w:tcBorders>
            <w:vAlign w:val="center"/>
          </w:tcPr>
          <w:p w14:paraId="0798F2D5" w14:textId="3D0CE6F4"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F12C253" w14:textId="647214E8" w:rsidR="00673B44" w:rsidRPr="0051631E" w:rsidRDefault="00673B44" w:rsidP="00673B44">
            <w:pPr>
              <w:jc w:val="both"/>
              <w:rPr>
                <w:rFonts w:ascii="Times New Roman" w:hAnsi="Times New Roman"/>
                <w:color w:val="000000"/>
              </w:rPr>
            </w:pPr>
            <w:r w:rsidRPr="0051631E">
              <w:rPr>
                <w:rFonts w:ascii="Times New Roman" w:hAnsi="Times New Roman"/>
                <w:color w:val="000000"/>
              </w:rPr>
              <w:t>B.U9.</w:t>
            </w:r>
          </w:p>
        </w:tc>
        <w:tc>
          <w:tcPr>
            <w:tcW w:w="3185" w:type="pct"/>
            <w:tcBorders>
              <w:bottom w:val="single" w:sz="4" w:space="0" w:color="auto"/>
            </w:tcBorders>
            <w:shd w:val="clear" w:color="auto" w:fill="auto"/>
            <w:vAlign w:val="center"/>
          </w:tcPr>
          <w:p w14:paraId="1DB5CC9C" w14:textId="06F4E00E" w:rsidR="00673B44" w:rsidRPr="0051631E" w:rsidRDefault="00673B44" w:rsidP="00673B44">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Pr="0051631E">
              <w:rPr>
                <w:rFonts w:ascii="Times New Roman" w:hAnsi="Times New Roman"/>
                <w:color w:val="000000"/>
              </w:rPr>
              <w:t>;</w:t>
            </w:r>
          </w:p>
        </w:tc>
        <w:tc>
          <w:tcPr>
            <w:tcW w:w="514" w:type="pct"/>
            <w:tcBorders>
              <w:bottom w:val="single" w:sz="4" w:space="0" w:color="auto"/>
            </w:tcBorders>
            <w:shd w:val="clear" w:color="auto" w:fill="auto"/>
          </w:tcPr>
          <w:p w14:paraId="62774A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9DDD0" w14:textId="77777777" w:rsidTr="00D22DA4">
        <w:tc>
          <w:tcPr>
            <w:tcW w:w="664" w:type="pct"/>
            <w:tcBorders>
              <w:bottom w:val="single" w:sz="4" w:space="0" w:color="auto"/>
            </w:tcBorders>
            <w:vAlign w:val="center"/>
          </w:tcPr>
          <w:p w14:paraId="0B4637D6" w14:textId="5C907D4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7A86E1" w14:textId="11A89419" w:rsidR="00673B44" w:rsidRPr="0051631E" w:rsidRDefault="00673B44" w:rsidP="00673B44">
            <w:pPr>
              <w:jc w:val="both"/>
              <w:rPr>
                <w:rFonts w:ascii="Times New Roman" w:hAnsi="Times New Roman"/>
                <w:color w:val="000000"/>
              </w:rPr>
            </w:pPr>
            <w:r w:rsidRPr="0051631E">
              <w:rPr>
                <w:rFonts w:ascii="Times New Roman" w:hAnsi="Times New Roman"/>
                <w:color w:val="000000"/>
              </w:rPr>
              <w:t>B.U10.</w:t>
            </w:r>
          </w:p>
        </w:tc>
        <w:tc>
          <w:tcPr>
            <w:tcW w:w="3185" w:type="pct"/>
            <w:tcBorders>
              <w:bottom w:val="single" w:sz="4" w:space="0" w:color="auto"/>
            </w:tcBorders>
            <w:shd w:val="clear" w:color="auto" w:fill="auto"/>
            <w:vAlign w:val="center"/>
          </w:tcPr>
          <w:p w14:paraId="4C9542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514" w:type="pct"/>
            <w:tcBorders>
              <w:bottom w:val="single" w:sz="4" w:space="0" w:color="auto"/>
            </w:tcBorders>
            <w:shd w:val="clear" w:color="auto" w:fill="auto"/>
          </w:tcPr>
          <w:p w14:paraId="1524F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1BC3BA" w14:textId="77777777" w:rsidTr="00D22DA4">
        <w:tc>
          <w:tcPr>
            <w:tcW w:w="664" w:type="pct"/>
            <w:tcBorders>
              <w:bottom w:val="single" w:sz="4" w:space="0" w:color="auto"/>
            </w:tcBorders>
            <w:vAlign w:val="center"/>
          </w:tcPr>
          <w:p w14:paraId="589AFE4B" w14:textId="2E242E5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5F5166" w14:textId="1FD8BB6D" w:rsidR="00673B44" w:rsidRPr="0051631E" w:rsidRDefault="00673B44" w:rsidP="00673B44">
            <w:pPr>
              <w:jc w:val="both"/>
              <w:rPr>
                <w:rFonts w:ascii="Times New Roman" w:hAnsi="Times New Roman"/>
                <w:color w:val="000000"/>
              </w:rPr>
            </w:pPr>
            <w:r w:rsidRPr="0051631E">
              <w:rPr>
                <w:rFonts w:ascii="Times New Roman" w:hAnsi="Times New Roman"/>
                <w:color w:val="000000"/>
              </w:rPr>
              <w:t>B.U11.</w:t>
            </w:r>
          </w:p>
        </w:tc>
        <w:tc>
          <w:tcPr>
            <w:tcW w:w="3185" w:type="pct"/>
            <w:tcBorders>
              <w:bottom w:val="single" w:sz="4" w:space="0" w:color="auto"/>
            </w:tcBorders>
            <w:shd w:val="clear" w:color="auto" w:fill="auto"/>
            <w:vAlign w:val="center"/>
          </w:tcPr>
          <w:p w14:paraId="51C291EA" w14:textId="14C9944D" w:rsidR="00673B44" w:rsidRPr="0051631E" w:rsidRDefault="00673B44" w:rsidP="00673B44">
            <w:pPr>
              <w:jc w:val="both"/>
              <w:rPr>
                <w:rFonts w:ascii="Times New Roman" w:hAnsi="Times New Roman"/>
                <w:color w:val="000000"/>
              </w:rPr>
            </w:pPr>
            <w:r w:rsidRPr="0051631E">
              <w:rPr>
                <w:rFonts w:ascii="Times New Roman" w:hAnsi="Times New Roman"/>
                <w:color w:val="000000"/>
              </w:rPr>
              <w:t>krytycznie analizować piśmiennictwo medyczne, w tym w języku angielskim, i wyciągać wnioski;</w:t>
            </w:r>
          </w:p>
        </w:tc>
        <w:tc>
          <w:tcPr>
            <w:tcW w:w="514" w:type="pct"/>
            <w:tcBorders>
              <w:bottom w:val="single" w:sz="4" w:space="0" w:color="auto"/>
            </w:tcBorders>
            <w:shd w:val="clear" w:color="auto" w:fill="auto"/>
          </w:tcPr>
          <w:p w14:paraId="3064B25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E669C7" w14:textId="77777777" w:rsidTr="00D22DA4">
        <w:tc>
          <w:tcPr>
            <w:tcW w:w="664" w:type="pct"/>
            <w:tcBorders>
              <w:bottom w:val="single" w:sz="4" w:space="0" w:color="auto"/>
            </w:tcBorders>
            <w:vAlign w:val="center"/>
          </w:tcPr>
          <w:p w14:paraId="06A8AFB8" w14:textId="3D13B0D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E30688D" w14:textId="4D1A57D7" w:rsidR="00673B44" w:rsidRPr="0051631E" w:rsidRDefault="00673B44" w:rsidP="00673B44">
            <w:pPr>
              <w:jc w:val="both"/>
              <w:rPr>
                <w:rFonts w:ascii="Times New Roman" w:hAnsi="Times New Roman"/>
                <w:color w:val="000000"/>
              </w:rPr>
            </w:pPr>
            <w:r w:rsidRPr="0051631E">
              <w:rPr>
                <w:rFonts w:ascii="Times New Roman" w:hAnsi="Times New Roman"/>
                <w:color w:val="000000"/>
              </w:rPr>
              <w:t>B.U12.</w:t>
            </w:r>
          </w:p>
        </w:tc>
        <w:tc>
          <w:tcPr>
            <w:tcW w:w="3185" w:type="pct"/>
            <w:tcBorders>
              <w:bottom w:val="single" w:sz="4" w:space="0" w:color="auto"/>
            </w:tcBorders>
            <w:shd w:val="clear" w:color="auto" w:fill="auto"/>
            <w:vAlign w:val="center"/>
          </w:tcPr>
          <w:p w14:paraId="4227A29E" w14:textId="144B14C8"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odpowiedni test statystyczny, przeprowadzać podstawowe analizy statystyczne, posługiwać się odpowiednimi metodami przedstawiania wyników i interpretować wyniki metaanalizy.</w:t>
            </w:r>
          </w:p>
        </w:tc>
        <w:tc>
          <w:tcPr>
            <w:tcW w:w="514" w:type="pct"/>
            <w:tcBorders>
              <w:bottom w:val="single" w:sz="4" w:space="0" w:color="auto"/>
            </w:tcBorders>
            <w:shd w:val="clear" w:color="auto" w:fill="auto"/>
          </w:tcPr>
          <w:p w14:paraId="0596667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AF7BD2" w14:textId="77777777" w:rsidTr="00D22DA4">
        <w:tc>
          <w:tcPr>
            <w:tcW w:w="664" w:type="pct"/>
            <w:tcBorders>
              <w:bottom w:val="single" w:sz="4" w:space="0" w:color="auto"/>
            </w:tcBorders>
            <w:vAlign w:val="center"/>
          </w:tcPr>
          <w:p w14:paraId="4AAE4ED6" w14:textId="377479D5"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374E31E" w14:textId="1069ECCE"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C.U1.</w:t>
            </w:r>
          </w:p>
        </w:tc>
        <w:tc>
          <w:tcPr>
            <w:tcW w:w="3185" w:type="pct"/>
            <w:tcBorders>
              <w:bottom w:val="single" w:sz="4" w:space="0" w:color="auto"/>
            </w:tcBorders>
            <w:shd w:val="clear" w:color="auto" w:fill="auto"/>
            <w:vAlign w:val="center"/>
          </w:tcPr>
          <w:p w14:paraId="5639B80F" w14:textId="1F690916"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biologiczny do badania mikrobiologicznego w zależności od umiejscowienia i przebiegu zakażenia;</w:t>
            </w:r>
          </w:p>
        </w:tc>
        <w:tc>
          <w:tcPr>
            <w:tcW w:w="514" w:type="pct"/>
            <w:tcBorders>
              <w:bottom w:val="single" w:sz="4" w:space="0" w:color="auto"/>
            </w:tcBorders>
            <w:shd w:val="clear" w:color="auto" w:fill="auto"/>
          </w:tcPr>
          <w:p w14:paraId="7F57003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F220119" w14:textId="77777777" w:rsidTr="00D22DA4">
        <w:tc>
          <w:tcPr>
            <w:tcW w:w="664" w:type="pct"/>
            <w:tcBorders>
              <w:bottom w:val="single" w:sz="4" w:space="0" w:color="auto"/>
            </w:tcBorders>
            <w:vAlign w:val="center"/>
          </w:tcPr>
          <w:p w14:paraId="2A1DFEEC" w14:textId="0A72A3AB"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322DF24B" w14:textId="1C1343D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C.U2.</w:t>
            </w:r>
          </w:p>
        </w:tc>
        <w:tc>
          <w:tcPr>
            <w:tcW w:w="3185" w:type="pct"/>
            <w:tcBorders>
              <w:bottom w:val="single" w:sz="4" w:space="0" w:color="auto"/>
            </w:tcBorders>
            <w:shd w:val="clear" w:color="auto" w:fill="auto"/>
            <w:vAlign w:val="center"/>
          </w:tcPr>
          <w:p w14:paraId="27B4FA4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514" w:type="pct"/>
            <w:tcBorders>
              <w:bottom w:val="single" w:sz="4" w:space="0" w:color="auto"/>
            </w:tcBorders>
            <w:shd w:val="clear" w:color="auto" w:fill="auto"/>
          </w:tcPr>
          <w:p w14:paraId="64F1E6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6FB556" w14:textId="77777777" w:rsidTr="00D22DA4">
        <w:tc>
          <w:tcPr>
            <w:tcW w:w="664" w:type="pct"/>
            <w:tcBorders>
              <w:bottom w:val="single" w:sz="4" w:space="0" w:color="auto"/>
            </w:tcBorders>
            <w:vAlign w:val="center"/>
          </w:tcPr>
          <w:p w14:paraId="5A8A5198" w14:textId="6AFD8EF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90EE94" w14:textId="5BC97495" w:rsidR="00673B44" w:rsidRPr="0051631E" w:rsidRDefault="00673B44" w:rsidP="00673B44">
            <w:pPr>
              <w:jc w:val="both"/>
              <w:rPr>
                <w:rFonts w:ascii="Times New Roman" w:hAnsi="Times New Roman"/>
                <w:color w:val="000000"/>
              </w:rPr>
            </w:pPr>
            <w:r w:rsidRPr="0051631E">
              <w:rPr>
                <w:rFonts w:ascii="Times New Roman" w:hAnsi="Times New Roman"/>
                <w:color w:val="000000"/>
              </w:rPr>
              <w:t>C.U3.</w:t>
            </w:r>
          </w:p>
        </w:tc>
        <w:tc>
          <w:tcPr>
            <w:tcW w:w="3185" w:type="pct"/>
            <w:tcBorders>
              <w:bottom w:val="single" w:sz="4" w:space="0" w:color="auto"/>
            </w:tcBorders>
            <w:shd w:val="clear" w:color="auto" w:fill="auto"/>
            <w:vAlign w:val="center"/>
          </w:tcPr>
          <w:p w14:paraId="411D7D1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514" w:type="pct"/>
            <w:tcBorders>
              <w:bottom w:val="single" w:sz="4" w:space="0" w:color="auto"/>
            </w:tcBorders>
            <w:shd w:val="clear" w:color="auto" w:fill="auto"/>
          </w:tcPr>
          <w:p w14:paraId="235455E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3FE6531" w14:textId="77777777" w:rsidTr="00D22DA4">
        <w:tc>
          <w:tcPr>
            <w:tcW w:w="664" w:type="pct"/>
            <w:tcBorders>
              <w:bottom w:val="single" w:sz="4" w:space="0" w:color="auto"/>
            </w:tcBorders>
            <w:vAlign w:val="center"/>
          </w:tcPr>
          <w:p w14:paraId="639AEF23" w14:textId="1C6199C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8C9635" w14:textId="0769096A" w:rsidR="00673B44" w:rsidRPr="0051631E" w:rsidRDefault="00673B44" w:rsidP="00673B44">
            <w:pPr>
              <w:jc w:val="both"/>
              <w:rPr>
                <w:rFonts w:ascii="Times New Roman" w:hAnsi="Times New Roman"/>
                <w:color w:val="000000"/>
              </w:rPr>
            </w:pPr>
            <w:r w:rsidRPr="0051631E">
              <w:rPr>
                <w:rFonts w:ascii="Times New Roman" w:hAnsi="Times New Roman"/>
                <w:color w:val="000000"/>
              </w:rPr>
              <w:t>C.U4.</w:t>
            </w:r>
          </w:p>
        </w:tc>
        <w:tc>
          <w:tcPr>
            <w:tcW w:w="3185" w:type="pct"/>
            <w:tcBorders>
              <w:bottom w:val="single" w:sz="4" w:space="0" w:color="auto"/>
            </w:tcBorders>
            <w:shd w:val="clear" w:color="auto" w:fill="auto"/>
            <w:vAlign w:val="center"/>
          </w:tcPr>
          <w:p w14:paraId="016B53BD" w14:textId="1B8E4EF6"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wyjaśnić etiopatogenezę, przedstawić obraz kliniczny, makroskopowy i mikroskopowy oraz ewolucję zmian patologicznych, a także przewidywać ich następstwa;</w:t>
            </w:r>
          </w:p>
        </w:tc>
        <w:tc>
          <w:tcPr>
            <w:tcW w:w="514" w:type="pct"/>
            <w:tcBorders>
              <w:bottom w:val="single" w:sz="4" w:space="0" w:color="auto"/>
            </w:tcBorders>
            <w:shd w:val="clear" w:color="auto" w:fill="auto"/>
          </w:tcPr>
          <w:p w14:paraId="0D781D0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CCA23B3" w14:textId="77777777" w:rsidTr="00D22DA4">
        <w:tc>
          <w:tcPr>
            <w:tcW w:w="664" w:type="pct"/>
            <w:tcBorders>
              <w:bottom w:val="single" w:sz="4" w:space="0" w:color="auto"/>
            </w:tcBorders>
            <w:vAlign w:val="center"/>
          </w:tcPr>
          <w:p w14:paraId="0C17CD53" w14:textId="675451A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17CF15D" w14:textId="49D5046E" w:rsidR="00673B44" w:rsidRPr="0051631E" w:rsidRDefault="00673B44" w:rsidP="00673B44">
            <w:pPr>
              <w:jc w:val="both"/>
              <w:rPr>
                <w:rFonts w:ascii="Times New Roman" w:hAnsi="Times New Roman"/>
                <w:color w:val="000000"/>
              </w:rPr>
            </w:pPr>
            <w:r w:rsidRPr="0051631E">
              <w:rPr>
                <w:rFonts w:ascii="Times New Roman" w:hAnsi="Times New Roman"/>
                <w:color w:val="000000"/>
              </w:rPr>
              <w:t>C.U5.</w:t>
            </w:r>
          </w:p>
        </w:tc>
        <w:tc>
          <w:tcPr>
            <w:tcW w:w="3185" w:type="pct"/>
            <w:tcBorders>
              <w:bottom w:val="single" w:sz="4" w:space="0" w:color="auto"/>
            </w:tcBorders>
            <w:shd w:val="clear" w:color="auto" w:fill="auto"/>
            <w:vAlign w:val="center"/>
          </w:tcPr>
          <w:p w14:paraId="114455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514" w:type="pct"/>
            <w:tcBorders>
              <w:bottom w:val="single" w:sz="4" w:space="0" w:color="auto"/>
            </w:tcBorders>
            <w:shd w:val="clear" w:color="auto" w:fill="auto"/>
          </w:tcPr>
          <w:p w14:paraId="059C6B3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D3C2D" w14:textId="77777777" w:rsidTr="00D22DA4">
        <w:tc>
          <w:tcPr>
            <w:tcW w:w="664" w:type="pct"/>
            <w:tcBorders>
              <w:bottom w:val="single" w:sz="4" w:space="0" w:color="auto"/>
            </w:tcBorders>
            <w:vAlign w:val="center"/>
          </w:tcPr>
          <w:p w14:paraId="345EC8B1" w14:textId="28CDA45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1C87A7E" w14:textId="082CA912" w:rsidR="00673B44" w:rsidRPr="0051631E" w:rsidRDefault="00673B44" w:rsidP="00673B44">
            <w:pPr>
              <w:jc w:val="both"/>
              <w:rPr>
                <w:rFonts w:ascii="Times New Roman" w:hAnsi="Times New Roman"/>
                <w:color w:val="000000"/>
              </w:rPr>
            </w:pPr>
            <w:r w:rsidRPr="0051631E">
              <w:rPr>
                <w:rFonts w:ascii="Times New Roman" w:hAnsi="Times New Roman"/>
                <w:color w:val="000000"/>
              </w:rPr>
              <w:t>C.U6.</w:t>
            </w:r>
          </w:p>
        </w:tc>
        <w:tc>
          <w:tcPr>
            <w:tcW w:w="3185" w:type="pct"/>
            <w:tcBorders>
              <w:bottom w:val="single" w:sz="4" w:space="0" w:color="auto"/>
            </w:tcBorders>
            <w:shd w:val="clear" w:color="auto" w:fill="auto"/>
            <w:vAlign w:val="center"/>
          </w:tcPr>
          <w:p w14:paraId="13102644" w14:textId="3D77EF29"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zmiany patologiczne komórek, tkanek i narządów w zakresie zaburzeń w krążeniu, zmian wstecznych i postępowych, zaburzeń potencjalnie nowotworowych, nowotworów i zapaleń;</w:t>
            </w:r>
          </w:p>
        </w:tc>
        <w:tc>
          <w:tcPr>
            <w:tcW w:w="514" w:type="pct"/>
            <w:tcBorders>
              <w:bottom w:val="single" w:sz="4" w:space="0" w:color="auto"/>
            </w:tcBorders>
            <w:shd w:val="clear" w:color="auto" w:fill="auto"/>
          </w:tcPr>
          <w:p w14:paraId="6D98C72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6487FCC" w14:textId="77777777" w:rsidTr="00D22DA4">
        <w:tc>
          <w:tcPr>
            <w:tcW w:w="664" w:type="pct"/>
            <w:tcBorders>
              <w:bottom w:val="single" w:sz="4" w:space="0" w:color="auto"/>
            </w:tcBorders>
            <w:vAlign w:val="center"/>
          </w:tcPr>
          <w:p w14:paraId="21991468" w14:textId="7426D00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19A3A88" w14:textId="33460E23" w:rsidR="00673B44" w:rsidRPr="0051631E" w:rsidRDefault="00673B44" w:rsidP="00673B44">
            <w:pPr>
              <w:jc w:val="both"/>
              <w:rPr>
                <w:rFonts w:ascii="Times New Roman" w:hAnsi="Times New Roman"/>
                <w:color w:val="000000"/>
              </w:rPr>
            </w:pPr>
            <w:r w:rsidRPr="0051631E">
              <w:rPr>
                <w:rFonts w:ascii="Times New Roman" w:hAnsi="Times New Roman"/>
                <w:color w:val="000000"/>
              </w:rPr>
              <w:t>C.U7.</w:t>
            </w:r>
          </w:p>
        </w:tc>
        <w:tc>
          <w:tcPr>
            <w:tcW w:w="3185" w:type="pct"/>
            <w:tcBorders>
              <w:bottom w:val="single" w:sz="4" w:space="0" w:color="auto"/>
            </w:tcBorders>
            <w:shd w:val="clear" w:color="auto" w:fill="auto"/>
            <w:vAlign w:val="center"/>
          </w:tcPr>
          <w:p w14:paraId="64C41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514" w:type="pct"/>
            <w:tcBorders>
              <w:bottom w:val="single" w:sz="4" w:space="0" w:color="auto"/>
            </w:tcBorders>
            <w:shd w:val="clear" w:color="auto" w:fill="auto"/>
          </w:tcPr>
          <w:p w14:paraId="52E6AB5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0C00DFE" w14:textId="77777777" w:rsidTr="00D22DA4">
        <w:tc>
          <w:tcPr>
            <w:tcW w:w="664" w:type="pct"/>
            <w:tcBorders>
              <w:bottom w:val="single" w:sz="4" w:space="0" w:color="auto"/>
            </w:tcBorders>
            <w:vAlign w:val="center"/>
          </w:tcPr>
          <w:p w14:paraId="7A6C9485" w14:textId="1006C93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65BA8B9" w14:textId="08B09C65" w:rsidR="00673B44" w:rsidRPr="0051631E" w:rsidRDefault="00673B44" w:rsidP="00673B44">
            <w:pPr>
              <w:jc w:val="both"/>
              <w:rPr>
                <w:rFonts w:ascii="Times New Roman" w:hAnsi="Times New Roman"/>
                <w:color w:val="000000"/>
              </w:rPr>
            </w:pPr>
            <w:r w:rsidRPr="0051631E">
              <w:rPr>
                <w:rFonts w:ascii="Times New Roman" w:hAnsi="Times New Roman"/>
                <w:color w:val="000000"/>
              </w:rPr>
              <w:t>C.U8.</w:t>
            </w:r>
          </w:p>
        </w:tc>
        <w:tc>
          <w:tcPr>
            <w:tcW w:w="3185" w:type="pct"/>
            <w:tcBorders>
              <w:bottom w:val="single" w:sz="4" w:space="0" w:color="auto"/>
            </w:tcBorders>
            <w:shd w:val="clear" w:color="auto" w:fill="auto"/>
            <w:vAlign w:val="center"/>
          </w:tcPr>
          <w:p w14:paraId="1564A5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514" w:type="pct"/>
            <w:tcBorders>
              <w:bottom w:val="single" w:sz="4" w:space="0" w:color="auto"/>
            </w:tcBorders>
            <w:shd w:val="clear" w:color="auto" w:fill="auto"/>
          </w:tcPr>
          <w:p w14:paraId="512F5AE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35190B" w14:textId="77777777" w:rsidTr="00D22DA4">
        <w:tc>
          <w:tcPr>
            <w:tcW w:w="664" w:type="pct"/>
            <w:tcBorders>
              <w:bottom w:val="single" w:sz="4" w:space="0" w:color="auto"/>
            </w:tcBorders>
            <w:vAlign w:val="center"/>
          </w:tcPr>
          <w:p w14:paraId="0F98D6ED" w14:textId="6F626A2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2E57F3A" w14:textId="328ABD9C" w:rsidR="00673B44" w:rsidRPr="0051631E" w:rsidRDefault="00673B44" w:rsidP="00673B44">
            <w:pPr>
              <w:jc w:val="both"/>
              <w:rPr>
                <w:rFonts w:ascii="Times New Roman" w:hAnsi="Times New Roman"/>
                <w:color w:val="000000"/>
              </w:rPr>
            </w:pPr>
            <w:r w:rsidRPr="0051631E">
              <w:rPr>
                <w:rFonts w:ascii="Times New Roman" w:hAnsi="Times New Roman"/>
                <w:color w:val="000000"/>
              </w:rPr>
              <w:t>C.U9.</w:t>
            </w:r>
          </w:p>
        </w:tc>
        <w:tc>
          <w:tcPr>
            <w:tcW w:w="3185" w:type="pct"/>
            <w:tcBorders>
              <w:bottom w:val="single" w:sz="4" w:space="0" w:color="auto"/>
            </w:tcBorders>
            <w:shd w:val="clear" w:color="auto" w:fill="auto"/>
            <w:vAlign w:val="center"/>
          </w:tcPr>
          <w:p w14:paraId="394E7F2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514" w:type="pct"/>
            <w:tcBorders>
              <w:bottom w:val="single" w:sz="4" w:space="0" w:color="auto"/>
            </w:tcBorders>
            <w:shd w:val="clear" w:color="auto" w:fill="auto"/>
          </w:tcPr>
          <w:p w14:paraId="1370E6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670A3CB" w14:textId="77777777" w:rsidTr="00D22DA4">
        <w:tc>
          <w:tcPr>
            <w:tcW w:w="664" w:type="pct"/>
            <w:tcBorders>
              <w:bottom w:val="single" w:sz="4" w:space="0" w:color="auto"/>
            </w:tcBorders>
            <w:vAlign w:val="center"/>
          </w:tcPr>
          <w:p w14:paraId="645E6819" w14:textId="2D8EF080"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90EA2EC" w14:textId="7579FFFC" w:rsidR="00673B44" w:rsidRPr="0051631E" w:rsidRDefault="00673B44" w:rsidP="00673B44">
            <w:pPr>
              <w:jc w:val="both"/>
              <w:rPr>
                <w:rFonts w:ascii="Times New Roman" w:hAnsi="Times New Roman"/>
                <w:color w:val="000000"/>
              </w:rPr>
            </w:pPr>
            <w:r w:rsidRPr="0051631E">
              <w:rPr>
                <w:rFonts w:ascii="Times New Roman" w:hAnsi="Times New Roman"/>
                <w:color w:val="000000"/>
              </w:rPr>
              <w:t>C.U10.</w:t>
            </w:r>
          </w:p>
        </w:tc>
        <w:tc>
          <w:tcPr>
            <w:tcW w:w="3185" w:type="pct"/>
            <w:tcBorders>
              <w:bottom w:val="single" w:sz="4" w:space="0" w:color="auto"/>
            </w:tcBorders>
            <w:shd w:val="clear" w:color="auto" w:fill="auto"/>
            <w:vAlign w:val="center"/>
          </w:tcPr>
          <w:p w14:paraId="318D0F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514" w:type="pct"/>
            <w:tcBorders>
              <w:bottom w:val="single" w:sz="4" w:space="0" w:color="auto"/>
            </w:tcBorders>
            <w:shd w:val="clear" w:color="auto" w:fill="auto"/>
          </w:tcPr>
          <w:p w14:paraId="0B8C0A3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3AB0A88" w14:textId="77777777" w:rsidTr="00D22DA4">
        <w:tc>
          <w:tcPr>
            <w:tcW w:w="664" w:type="pct"/>
            <w:tcBorders>
              <w:bottom w:val="single" w:sz="4" w:space="0" w:color="auto"/>
            </w:tcBorders>
            <w:vAlign w:val="center"/>
          </w:tcPr>
          <w:p w14:paraId="00054B88" w14:textId="5FAD171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A4864FB" w14:textId="14CC632C" w:rsidR="00673B44" w:rsidRPr="0051631E" w:rsidRDefault="00673B44" w:rsidP="00673B44">
            <w:pPr>
              <w:jc w:val="both"/>
              <w:rPr>
                <w:rFonts w:ascii="Times New Roman" w:hAnsi="Times New Roman"/>
                <w:color w:val="000000"/>
              </w:rPr>
            </w:pPr>
            <w:r w:rsidRPr="0051631E">
              <w:rPr>
                <w:rFonts w:ascii="Times New Roman" w:hAnsi="Times New Roman"/>
                <w:color w:val="000000"/>
              </w:rPr>
              <w:t>C.U11.</w:t>
            </w:r>
          </w:p>
        </w:tc>
        <w:tc>
          <w:tcPr>
            <w:tcW w:w="3185" w:type="pct"/>
            <w:tcBorders>
              <w:bottom w:val="single" w:sz="4" w:space="0" w:color="auto"/>
            </w:tcBorders>
            <w:shd w:val="clear" w:color="auto" w:fill="auto"/>
            <w:vAlign w:val="center"/>
          </w:tcPr>
          <w:p w14:paraId="4656E0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514" w:type="pct"/>
            <w:tcBorders>
              <w:bottom w:val="single" w:sz="4" w:space="0" w:color="auto"/>
            </w:tcBorders>
            <w:shd w:val="clear" w:color="auto" w:fill="auto"/>
          </w:tcPr>
          <w:p w14:paraId="0DFED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D712BE9" w14:textId="77777777" w:rsidTr="00D22DA4">
        <w:tc>
          <w:tcPr>
            <w:tcW w:w="664" w:type="pct"/>
            <w:tcBorders>
              <w:bottom w:val="single" w:sz="4" w:space="0" w:color="auto"/>
            </w:tcBorders>
            <w:vAlign w:val="center"/>
          </w:tcPr>
          <w:p w14:paraId="3F58E64B" w14:textId="0E5AECB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3BFC7D1" w14:textId="662F4AE3" w:rsidR="00673B44" w:rsidRPr="0051631E" w:rsidRDefault="00673B44" w:rsidP="00673B44">
            <w:pPr>
              <w:jc w:val="both"/>
              <w:rPr>
                <w:rFonts w:ascii="Times New Roman" w:hAnsi="Times New Roman"/>
                <w:color w:val="000000"/>
              </w:rPr>
            </w:pPr>
            <w:r w:rsidRPr="0051631E">
              <w:rPr>
                <w:rFonts w:ascii="Times New Roman" w:hAnsi="Times New Roman"/>
                <w:color w:val="000000"/>
              </w:rPr>
              <w:t>C.U12.</w:t>
            </w:r>
          </w:p>
        </w:tc>
        <w:tc>
          <w:tcPr>
            <w:tcW w:w="3185" w:type="pct"/>
            <w:tcBorders>
              <w:bottom w:val="single" w:sz="4" w:space="0" w:color="auto"/>
            </w:tcBorders>
            <w:shd w:val="clear" w:color="auto" w:fill="auto"/>
            <w:vAlign w:val="center"/>
          </w:tcPr>
          <w:p w14:paraId="7F6170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leczenie </w:t>
            </w:r>
            <w:proofErr w:type="spellStart"/>
            <w:r w:rsidRPr="0051631E">
              <w:rPr>
                <w:rFonts w:ascii="Times New Roman" w:hAnsi="Times New Roman"/>
                <w:color w:val="000000"/>
              </w:rPr>
              <w:t>endodontyczne</w:t>
            </w:r>
            <w:proofErr w:type="spellEnd"/>
            <w:r w:rsidRPr="0051631E">
              <w:rPr>
                <w:rFonts w:ascii="Times New Roman" w:hAnsi="Times New Roman"/>
                <w:color w:val="000000"/>
              </w:rPr>
              <w:t xml:space="preserve"> w warunkach symulacji stomatologicznej;</w:t>
            </w:r>
          </w:p>
        </w:tc>
        <w:tc>
          <w:tcPr>
            <w:tcW w:w="514" w:type="pct"/>
            <w:tcBorders>
              <w:bottom w:val="single" w:sz="4" w:space="0" w:color="auto"/>
            </w:tcBorders>
            <w:shd w:val="clear" w:color="auto" w:fill="auto"/>
          </w:tcPr>
          <w:p w14:paraId="5827799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C211F97" w14:textId="77777777" w:rsidTr="00D22DA4">
        <w:tc>
          <w:tcPr>
            <w:tcW w:w="664" w:type="pct"/>
            <w:tcBorders>
              <w:bottom w:val="single" w:sz="4" w:space="0" w:color="auto"/>
            </w:tcBorders>
            <w:vAlign w:val="center"/>
          </w:tcPr>
          <w:p w14:paraId="00369EC3" w14:textId="51375CB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9AE8C77" w14:textId="5087AE4D" w:rsidR="00673B44" w:rsidRPr="0051631E" w:rsidRDefault="00673B44" w:rsidP="00673B44">
            <w:pPr>
              <w:jc w:val="both"/>
              <w:rPr>
                <w:rFonts w:ascii="Times New Roman" w:hAnsi="Times New Roman"/>
                <w:color w:val="000000"/>
              </w:rPr>
            </w:pPr>
            <w:r w:rsidRPr="0051631E">
              <w:rPr>
                <w:rFonts w:ascii="Times New Roman" w:hAnsi="Times New Roman"/>
                <w:color w:val="000000"/>
              </w:rPr>
              <w:t>C.U13.</w:t>
            </w:r>
          </w:p>
        </w:tc>
        <w:tc>
          <w:tcPr>
            <w:tcW w:w="3185" w:type="pct"/>
            <w:tcBorders>
              <w:bottom w:val="single" w:sz="4" w:space="0" w:color="auto"/>
            </w:tcBorders>
            <w:shd w:val="clear" w:color="auto" w:fill="auto"/>
            <w:vAlign w:val="center"/>
          </w:tcPr>
          <w:p w14:paraId="384FB7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techniki adhezyjne;</w:t>
            </w:r>
          </w:p>
        </w:tc>
        <w:tc>
          <w:tcPr>
            <w:tcW w:w="514" w:type="pct"/>
            <w:tcBorders>
              <w:bottom w:val="single" w:sz="4" w:space="0" w:color="auto"/>
            </w:tcBorders>
            <w:shd w:val="clear" w:color="auto" w:fill="auto"/>
          </w:tcPr>
          <w:p w14:paraId="6531373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0FFDACE" w14:textId="77777777" w:rsidTr="00D22DA4">
        <w:tc>
          <w:tcPr>
            <w:tcW w:w="664" w:type="pct"/>
            <w:tcBorders>
              <w:bottom w:val="single" w:sz="4" w:space="0" w:color="auto"/>
            </w:tcBorders>
            <w:vAlign w:val="center"/>
          </w:tcPr>
          <w:p w14:paraId="10992DFA" w14:textId="53ED334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DC5A413" w14:textId="4A7549B3" w:rsidR="00673B44" w:rsidRPr="0051631E" w:rsidRDefault="00673B44" w:rsidP="00673B44">
            <w:pPr>
              <w:jc w:val="both"/>
              <w:rPr>
                <w:rFonts w:ascii="Times New Roman" w:hAnsi="Times New Roman"/>
                <w:color w:val="000000"/>
              </w:rPr>
            </w:pPr>
            <w:r w:rsidRPr="0051631E">
              <w:rPr>
                <w:rFonts w:ascii="Times New Roman" w:hAnsi="Times New Roman"/>
                <w:color w:val="000000"/>
              </w:rPr>
              <w:t>C.U14.</w:t>
            </w:r>
          </w:p>
        </w:tc>
        <w:tc>
          <w:tcPr>
            <w:tcW w:w="3185" w:type="pct"/>
            <w:tcBorders>
              <w:bottom w:val="single" w:sz="4" w:space="0" w:color="auto"/>
            </w:tcBorders>
            <w:shd w:val="clear" w:color="auto" w:fill="auto"/>
            <w:vAlign w:val="center"/>
          </w:tcPr>
          <w:p w14:paraId="72341390" w14:textId="3D1ECFC9"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dokonywać wyboru biomateriałów odtwórczych, protetycznych oraz łączących, w oparciu o własności materiałów i warunki kliniczne;</w:t>
            </w:r>
          </w:p>
        </w:tc>
        <w:tc>
          <w:tcPr>
            <w:tcW w:w="514" w:type="pct"/>
            <w:tcBorders>
              <w:bottom w:val="single" w:sz="4" w:space="0" w:color="auto"/>
            </w:tcBorders>
            <w:shd w:val="clear" w:color="auto" w:fill="auto"/>
          </w:tcPr>
          <w:p w14:paraId="52DF710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B627EAD" w14:textId="77777777" w:rsidTr="00D22DA4">
        <w:tc>
          <w:tcPr>
            <w:tcW w:w="664" w:type="pct"/>
            <w:tcBorders>
              <w:bottom w:val="single" w:sz="4" w:space="0" w:color="auto"/>
            </w:tcBorders>
            <w:vAlign w:val="center"/>
          </w:tcPr>
          <w:p w14:paraId="1E69FF09" w14:textId="4DD4C6E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279F2B1" w14:textId="5F85786E" w:rsidR="00673B44" w:rsidRPr="0051631E" w:rsidRDefault="00673B44" w:rsidP="00673B44">
            <w:pPr>
              <w:jc w:val="both"/>
              <w:rPr>
                <w:rFonts w:ascii="Times New Roman" w:hAnsi="Times New Roman"/>
                <w:color w:val="000000"/>
              </w:rPr>
            </w:pPr>
            <w:r w:rsidRPr="0051631E">
              <w:rPr>
                <w:rFonts w:ascii="Times New Roman" w:hAnsi="Times New Roman"/>
                <w:color w:val="000000"/>
              </w:rPr>
              <w:t>C.U15.</w:t>
            </w:r>
          </w:p>
        </w:tc>
        <w:tc>
          <w:tcPr>
            <w:tcW w:w="3185" w:type="pct"/>
            <w:tcBorders>
              <w:bottom w:val="single" w:sz="4" w:space="0" w:color="auto"/>
            </w:tcBorders>
            <w:shd w:val="clear" w:color="auto" w:fill="auto"/>
            <w:vAlign w:val="center"/>
          </w:tcPr>
          <w:p w14:paraId="2B6052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514" w:type="pct"/>
            <w:tcBorders>
              <w:bottom w:val="single" w:sz="4" w:space="0" w:color="auto"/>
            </w:tcBorders>
            <w:shd w:val="clear" w:color="auto" w:fill="auto"/>
          </w:tcPr>
          <w:p w14:paraId="2950CA0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69175F" w14:textId="77777777" w:rsidTr="00D22DA4">
        <w:tc>
          <w:tcPr>
            <w:tcW w:w="664" w:type="pct"/>
            <w:tcBorders>
              <w:bottom w:val="single" w:sz="4" w:space="0" w:color="auto"/>
            </w:tcBorders>
            <w:vAlign w:val="center"/>
          </w:tcPr>
          <w:p w14:paraId="6BC6BEAE" w14:textId="76DEF716"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CA2856C" w14:textId="6369C566" w:rsidR="00673B44" w:rsidRPr="0051631E" w:rsidRDefault="00673B44" w:rsidP="00673B44">
            <w:pPr>
              <w:jc w:val="both"/>
              <w:rPr>
                <w:rFonts w:ascii="Times New Roman" w:hAnsi="Times New Roman"/>
                <w:color w:val="000000"/>
              </w:rPr>
            </w:pPr>
            <w:r w:rsidRPr="0051631E">
              <w:rPr>
                <w:rFonts w:ascii="Times New Roman" w:hAnsi="Times New Roman"/>
                <w:color w:val="000000"/>
              </w:rPr>
              <w:t>C.U16.</w:t>
            </w:r>
          </w:p>
        </w:tc>
        <w:tc>
          <w:tcPr>
            <w:tcW w:w="3185" w:type="pct"/>
            <w:tcBorders>
              <w:bottom w:val="single" w:sz="4" w:space="0" w:color="auto"/>
            </w:tcBorders>
            <w:shd w:val="clear" w:color="auto" w:fill="auto"/>
            <w:vAlign w:val="center"/>
          </w:tcPr>
          <w:p w14:paraId="71E53A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projektować uzupełnienia protetyczne;</w:t>
            </w:r>
          </w:p>
        </w:tc>
        <w:tc>
          <w:tcPr>
            <w:tcW w:w="514" w:type="pct"/>
            <w:tcBorders>
              <w:bottom w:val="single" w:sz="4" w:space="0" w:color="auto"/>
            </w:tcBorders>
            <w:shd w:val="clear" w:color="auto" w:fill="auto"/>
          </w:tcPr>
          <w:p w14:paraId="01F4D3A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2307ED1" w14:textId="77777777" w:rsidTr="00D22DA4">
        <w:tc>
          <w:tcPr>
            <w:tcW w:w="664" w:type="pct"/>
            <w:tcBorders>
              <w:bottom w:val="single" w:sz="4" w:space="0" w:color="auto"/>
            </w:tcBorders>
            <w:vAlign w:val="center"/>
          </w:tcPr>
          <w:p w14:paraId="601E6D14" w14:textId="62B9F42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2B25F98" w14:textId="428E173E" w:rsidR="00673B44" w:rsidRPr="0051631E" w:rsidRDefault="00673B44" w:rsidP="00673B44">
            <w:pPr>
              <w:jc w:val="both"/>
              <w:rPr>
                <w:rFonts w:ascii="Times New Roman" w:hAnsi="Times New Roman"/>
                <w:color w:val="000000"/>
              </w:rPr>
            </w:pPr>
            <w:r w:rsidRPr="0051631E">
              <w:rPr>
                <w:rFonts w:ascii="Times New Roman" w:hAnsi="Times New Roman"/>
                <w:color w:val="000000"/>
              </w:rPr>
              <w:t>C.U17.</w:t>
            </w:r>
          </w:p>
        </w:tc>
        <w:tc>
          <w:tcPr>
            <w:tcW w:w="3185" w:type="pct"/>
            <w:tcBorders>
              <w:bottom w:val="single" w:sz="4" w:space="0" w:color="auto"/>
            </w:tcBorders>
            <w:shd w:val="clear" w:color="auto" w:fill="auto"/>
            <w:vAlign w:val="center"/>
          </w:tcPr>
          <w:p w14:paraId="700A310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514" w:type="pct"/>
            <w:tcBorders>
              <w:bottom w:val="single" w:sz="4" w:space="0" w:color="auto"/>
            </w:tcBorders>
            <w:shd w:val="clear" w:color="auto" w:fill="auto"/>
          </w:tcPr>
          <w:p w14:paraId="52076EB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100E819" w14:textId="77777777" w:rsidTr="00D22DA4">
        <w:tc>
          <w:tcPr>
            <w:tcW w:w="664" w:type="pct"/>
            <w:tcBorders>
              <w:bottom w:val="single" w:sz="4" w:space="0" w:color="auto"/>
            </w:tcBorders>
            <w:vAlign w:val="center"/>
          </w:tcPr>
          <w:p w14:paraId="0E144893" w14:textId="12D8BBC3"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97DBAD8" w14:textId="0A4B8404" w:rsidR="00673B44" w:rsidRPr="0051631E" w:rsidRDefault="00673B44" w:rsidP="00673B44">
            <w:pPr>
              <w:jc w:val="both"/>
              <w:rPr>
                <w:rFonts w:ascii="Times New Roman" w:hAnsi="Times New Roman"/>
                <w:color w:val="000000"/>
              </w:rPr>
            </w:pPr>
            <w:r w:rsidRPr="0051631E">
              <w:rPr>
                <w:rFonts w:ascii="Times New Roman" w:hAnsi="Times New Roman"/>
                <w:color w:val="000000"/>
              </w:rPr>
              <w:t>C.U18.</w:t>
            </w:r>
          </w:p>
        </w:tc>
        <w:tc>
          <w:tcPr>
            <w:tcW w:w="3185" w:type="pct"/>
            <w:tcBorders>
              <w:bottom w:val="single" w:sz="4" w:space="0" w:color="auto"/>
            </w:tcBorders>
            <w:shd w:val="clear" w:color="auto" w:fill="auto"/>
            <w:vAlign w:val="center"/>
          </w:tcPr>
          <w:p w14:paraId="0775BCAD" w14:textId="083C3350"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Pr>
                <w:rFonts w:ascii="Times New Roman" w:hAnsi="Times New Roman"/>
                <w:color w:val="000000"/>
              </w:rPr>
              <w:br/>
            </w:r>
            <w:r w:rsidRPr="0051631E">
              <w:rPr>
                <w:rFonts w:ascii="Times New Roman" w:hAnsi="Times New Roman"/>
                <w:color w:val="000000"/>
              </w:rPr>
              <w:t>w warunkach symulacji stomatologicznej;</w:t>
            </w:r>
          </w:p>
        </w:tc>
        <w:tc>
          <w:tcPr>
            <w:tcW w:w="514" w:type="pct"/>
            <w:tcBorders>
              <w:bottom w:val="single" w:sz="4" w:space="0" w:color="auto"/>
            </w:tcBorders>
            <w:shd w:val="clear" w:color="auto" w:fill="auto"/>
          </w:tcPr>
          <w:p w14:paraId="4AD3F8E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A09A20" w14:textId="77777777" w:rsidTr="00D22DA4">
        <w:tc>
          <w:tcPr>
            <w:tcW w:w="664" w:type="pct"/>
            <w:tcBorders>
              <w:bottom w:val="single" w:sz="4" w:space="0" w:color="auto"/>
            </w:tcBorders>
            <w:vAlign w:val="center"/>
          </w:tcPr>
          <w:p w14:paraId="5F4B6E96" w14:textId="1FA7ECC7"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AD4DEAC" w14:textId="3B30EEF1" w:rsidR="00673B44" w:rsidRPr="0051631E" w:rsidRDefault="00673B44" w:rsidP="00673B44">
            <w:pPr>
              <w:jc w:val="both"/>
              <w:rPr>
                <w:rFonts w:ascii="Times New Roman" w:hAnsi="Times New Roman"/>
                <w:color w:val="000000"/>
              </w:rPr>
            </w:pPr>
            <w:r w:rsidRPr="0051631E">
              <w:rPr>
                <w:rFonts w:ascii="Times New Roman" w:hAnsi="Times New Roman"/>
                <w:color w:val="000000"/>
              </w:rPr>
              <w:t>C.U19.</w:t>
            </w:r>
          </w:p>
        </w:tc>
        <w:tc>
          <w:tcPr>
            <w:tcW w:w="3185" w:type="pct"/>
            <w:tcBorders>
              <w:bottom w:val="single" w:sz="4" w:space="0" w:color="auto"/>
            </w:tcBorders>
            <w:shd w:val="clear" w:color="auto" w:fill="auto"/>
            <w:vAlign w:val="center"/>
          </w:tcPr>
          <w:p w14:paraId="336F53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514" w:type="pct"/>
            <w:tcBorders>
              <w:bottom w:val="single" w:sz="4" w:space="0" w:color="auto"/>
            </w:tcBorders>
            <w:shd w:val="clear" w:color="auto" w:fill="auto"/>
          </w:tcPr>
          <w:p w14:paraId="50DAF97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33F9AF6" w14:textId="77777777" w:rsidTr="00D22DA4">
        <w:tc>
          <w:tcPr>
            <w:tcW w:w="664" w:type="pct"/>
            <w:tcBorders>
              <w:bottom w:val="single" w:sz="4" w:space="0" w:color="auto"/>
            </w:tcBorders>
            <w:vAlign w:val="center"/>
          </w:tcPr>
          <w:p w14:paraId="4DD2E2A4" w14:textId="083345F8"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B45A64C" w14:textId="6BDE64EE" w:rsidR="00673B44" w:rsidRPr="0051631E" w:rsidRDefault="00673B44" w:rsidP="00673B44">
            <w:pPr>
              <w:jc w:val="both"/>
              <w:rPr>
                <w:rFonts w:ascii="Times New Roman" w:hAnsi="Times New Roman"/>
                <w:color w:val="000000"/>
              </w:rPr>
            </w:pPr>
            <w:r w:rsidRPr="0051631E">
              <w:rPr>
                <w:rFonts w:ascii="Times New Roman" w:hAnsi="Times New Roman"/>
                <w:color w:val="000000"/>
              </w:rPr>
              <w:t>C.U20.</w:t>
            </w:r>
          </w:p>
        </w:tc>
        <w:tc>
          <w:tcPr>
            <w:tcW w:w="3185" w:type="pct"/>
            <w:tcBorders>
              <w:bottom w:val="single" w:sz="4" w:space="0" w:color="auto"/>
            </w:tcBorders>
            <w:shd w:val="clear" w:color="auto" w:fill="auto"/>
            <w:vAlign w:val="center"/>
          </w:tcPr>
          <w:p w14:paraId="1A09A86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514" w:type="pct"/>
            <w:tcBorders>
              <w:bottom w:val="single" w:sz="4" w:space="0" w:color="auto"/>
            </w:tcBorders>
            <w:shd w:val="clear" w:color="auto" w:fill="auto"/>
          </w:tcPr>
          <w:p w14:paraId="7F8D1A8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764224D" w14:textId="77777777" w:rsidTr="00D22DA4">
        <w:tc>
          <w:tcPr>
            <w:tcW w:w="664" w:type="pct"/>
            <w:tcBorders>
              <w:bottom w:val="single" w:sz="4" w:space="0" w:color="auto"/>
            </w:tcBorders>
            <w:vAlign w:val="center"/>
          </w:tcPr>
          <w:p w14:paraId="6E7C2F1C" w14:textId="320FECF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A28BB31" w14:textId="2E4D81E0" w:rsidR="00673B44" w:rsidRPr="0051631E" w:rsidRDefault="00673B44" w:rsidP="00673B44">
            <w:pPr>
              <w:jc w:val="both"/>
              <w:rPr>
                <w:rFonts w:ascii="Times New Roman" w:hAnsi="Times New Roman"/>
                <w:color w:val="000000"/>
              </w:rPr>
            </w:pPr>
            <w:r w:rsidRPr="0051631E">
              <w:rPr>
                <w:rFonts w:ascii="Times New Roman" w:hAnsi="Times New Roman"/>
                <w:color w:val="000000"/>
              </w:rPr>
              <w:t>C.U21.</w:t>
            </w:r>
          </w:p>
        </w:tc>
        <w:tc>
          <w:tcPr>
            <w:tcW w:w="3185" w:type="pct"/>
            <w:tcBorders>
              <w:bottom w:val="single" w:sz="4" w:space="0" w:color="auto"/>
            </w:tcBorders>
            <w:shd w:val="clear" w:color="auto" w:fill="auto"/>
            <w:vAlign w:val="center"/>
          </w:tcPr>
          <w:p w14:paraId="27A208E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514" w:type="pct"/>
            <w:tcBorders>
              <w:bottom w:val="single" w:sz="4" w:space="0" w:color="auto"/>
            </w:tcBorders>
            <w:shd w:val="clear" w:color="auto" w:fill="auto"/>
          </w:tcPr>
          <w:p w14:paraId="0E3BCE4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1AF874D" w14:textId="77777777" w:rsidTr="00D22DA4">
        <w:tc>
          <w:tcPr>
            <w:tcW w:w="664" w:type="pct"/>
            <w:tcBorders>
              <w:bottom w:val="single" w:sz="4" w:space="0" w:color="auto"/>
            </w:tcBorders>
            <w:vAlign w:val="center"/>
          </w:tcPr>
          <w:p w14:paraId="7C9E49C2" w14:textId="2803CB6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784AE87" w14:textId="2D2842FA" w:rsidR="00673B44" w:rsidRPr="0051631E" w:rsidRDefault="00673B44" w:rsidP="00673B44">
            <w:pPr>
              <w:jc w:val="both"/>
              <w:rPr>
                <w:rFonts w:ascii="Times New Roman" w:hAnsi="Times New Roman"/>
                <w:color w:val="000000"/>
              </w:rPr>
            </w:pPr>
            <w:r w:rsidRPr="0051631E">
              <w:rPr>
                <w:rFonts w:ascii="Times New Roman" w:hAnsi="Times New Roman"/>
                <w:color w:val="000000"/>
              </w:rPr>
              <w:t>D.U1.</w:t>
            </w:r>
          </w:p>
        </w:tc>
        <w:tc>
          <w:tcPr>
            <w:tcW w:w="3185" w:type="pct"/>
            <w:tcBorders>
              <w:bottom w:val="single" w:sz="4" w:space="0" w:color="auto"/>
            </w:tcBorders>
            <w:shd w:val="clear" w:color="auto" w:fill="auto"/>
            <w:vAlign w:val="center"/>
          </w:tcPr>
          <w:p w14:paraId="4828409E" w14:textId="62162E54" w:rsidR="00673B44" w:rsidRPr="0051631E" w:rsidRDefault="00673B44" w:rsidP="00673B44">
            <w:pPr>
              <w:jc w:val="both"/>
              <w:rPr>
                <w:rFonts w:ascii="Times New Roman" w:hAnsi="Times New Roman"/>
                <w:color w:val="000000"/>
              </w:rPr>
            </w:pPr>
            <w:r w:rsidRPr="0051631E">
              <w:rPr>
                <w:rFonts w:ascii="Times New Roman" w:hAnsi="Times New Roman"/>
                <w:color w:val="000000"/>
              </w:rPr>
              <w:t>uwzględniać w procesie postępowania terapeutycznego subiektywne potrzeby i oczekiwania pacjenta wynikające z uwarunkowań społeczno-kulturowych;</w:t>
            </w:r>
          </w:p>
        </w:tc>
        <w:tc>
          <w:tcPr>
            <w:tcW w:w="514" w:type="pct"/>
            <w:tcBorders>
              <w:bottom w:val="single" w:sz="4" w:space="0" w:color="auto"/>
            </w:tcBorders>
            <w:shd w:val="clear" w:color="auto" w:fill="auto"/>
          </w:tcPr>
          <w:p w14:paraId="4B43C3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195B9B74" w14:textId="77777777" w:rsidTr="00D22DA4">
        <w:tc>
          <w:tcPr>
            <w:tcW w:w="664" w:type="pct"/>
            <w:tcBorders>
              <w:bottom w:val="single" w:sz="4" w:space="0" w:color="auto"/>
            </w:tcBorders>
            <w:vAlign w:val="center"/>
          </w:tcPr>
          <w:p w14:paraId="6105FA07" w14:textId="349FF7C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5E6563C" w14:textId="5F80889E" w:rsidR="00673B44" w:rsidRPr="0051631E" w:rsidRDefault="00673B44" w:rsidP="00673B44">
            <w:pPr>
              <w:jc w:val="both"/>
              <w:rPr>
                <w:rFonts w:ascii="Times New Roman" w:hAnsi="Times New Roman"/>
                <w:color w:val="000000"/>
              </w:rPr>
            </w:pPr>
            <w:r w:rsidRPr="0051631E">
              <w:rPr>
                <w:rFonts w:ascii="Times New Roman" w:hAnsi="Times New Roman"/>
                <w:color w:val="000000"/>
              </w:rPr>
              <w:t>D.U2.</w:t>
            </w:r>
          </w:p>
        </w:tc>
        <w:tc>
          <w:tcPr>
            <w:tcW w:w="3185" w:type="pct"/>
            <w:tcBorders>
              <w:bottom w:val="single" w:sz="4" w:space="0" w:color="auto"/>
            </w:tcBorders>
            <w:shd w:val="clear" w:color="auto" w:fill="auto"/>
            <w:vAlign w:val="center"/>
          </w:tcPr>
          <w:p w14:paraId="30871DA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514" w:type="pct"/>
            <w:tcBorders>
              <w:bottom w:val="single" w:sz="4" w:space="0" w:color="auto"/>
            </w:tcBorders>
            <w:shd w:val="clear" w:color="auto" w:fill="auto"/>
          </w:tcPr>
          <w:p w14:paraId="4A89890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09621F9" w14:textId="77777777" w:rsidTr="00D22DA4">
        <w:tc>
          <w:tcPr>
            <w:tcW w:w="664" w:type="pct"/>
            <w:tcBorders>
              <w:bottom w:val="single" w:sz="4" w:space="0" w:color="auto"/>
            </w:tcBorders>
            <w:vAlign w:val="center"/>
          </w:tcPr>
          <w:p w14:paraId="1C3BFD07" w14:textId="6D5C0C31"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6781E9" w14:textId="3D55B636" w:rsidR="00673B44" w:rsidRPr="0051631E" w:rsidRDefault="00673B44" w:rsidP="00673B44">
            <w:pPr>
              <w:jc w:val="both"/>
              <w:rPr>
                <w:rFonts w:ascii="Times New Roman" w:hAnsi="Times New Roman"/>
                <w:color w:val="000000"/>
              </w:rPr>
            </w:pPr>
            <w:r w:rsidRPr="0051631E">
              <w:rPr>
                <w:rFonts w:ascii="Times New Roman" w:hAnsi="Times New Roman"/>
                <w:color w:val="000000"/>
              </w:rPr>
              <w:t>D.U3.</w:t>
            </w:r>
          </w:p>
        </w:tc>
        <w:tc>
          <w:tcPr>
            <w:tcW w:w="3185" w:type="pct"/>
            <w:tcBorders>
              <w:bottom w:val="single" w:sz="4" w:space="0" w:color="auto"/>
            </w:tcBorders>
            <w:shd w:val="clear" w:color="auto" w:fill="auto"/>
            <w:vAlign w:val="center"/>
          </w:tcPr>
          <w:p w14:paraId="1FEFC082" w14:textId="07FC4454"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514" w:type="pct"/>
            <w:tcBorders>
              <w:bottom w:val="single" w:sz="4" w:space="0" w:color="auto"/>
            </w:tcBorders>
            <w:shd w:val="clear" w:color="auto" w:fill="auto"/>
          </w:tcPr>
          <w:p w14:paraId="4BB8EE2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E694D4D" w14:textId="77777777" w:rsidTr="00D22DA4">
        <w:tc>
          <w:tcPr>
            <w:tcW w:w="664" w:type="pct"/>
            <w:tcBorders>
              <w:bottom w:val="single" w:sz="4" w:space="0" w:color="auto"/>
            </w:tcBorders>
            <w:vAlign w:val="center"/>
          </w:tcPr>
          <w:p w14:paraId="32074FA3" w14:textId="7F4CAAD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A1F6F7" w14:textId="4466ACFD" w:rsidR="00673B44" w:rsidRPr="0051631E" w:rsidRDefault="00673B44" w:rsidP="00673B44">
            <w:pPr>
              <w:jc w:val="both"/>
              <w:rPr>
                <w:rFonts w:ascii="Times New Roman" w:hAnsi="Times New Roman"/>
                <w:color w:val="000000"/>
              </w:rPr>
            </w:pPr>
            <w:r w:rsidRPr="0051631E">
              <w:rPr>
                <w:rFonts w:ascii="Times New Roman" w:hAnsi="Times New Roman"/>
                <w:color w:val="000000"/>
              </w:rPr>
              <w:t>D.U4.</w:t>
            </w:r>
          </w:p>
        </w:tc>
        <w:tc>
          <w:tcPr>
            <w:tcW w:w="3185" w:type="pct"/>
            <w:tcBorders>
              <w:bottom w:val="single" w:sz="4" w:space="0" w:color="auto"/>
            </w:tcBorders>
            <w:shd w:val="clear" w:color="auto" w:fill="auto"/>
            <w:vAlign w:val="center"/>
          </w:tcPr>
          <w:p w14:paraId="628C53B2" w14:textId="73D60EFF" w:rsidR="00673B44" w:rsidRPr="0051631E" w:rsidRDefault="00673B44" w:rsidP="00673B44">
            <w:pPr>
              <w:jc w:val="both"/>
              <w:rPr>
                <w:rFonts w:ascii="Times New Roman" w:hAnsi="Times New Roman"/>
                <w:color w:val="000000"/>
              </w:rPr>
            </w:pPr>
            <w:r w:rsidRPr="0051631E">
              <w:rPr>
                <w:rFonts w:ascii="Times New Roman" w:hAnsi="Times New Roman"/>
                <w:color w:val="000000"/>
              </w:rPr>
              <w:t>dostosować sposób komunikacji werbalnej do potrzeb pacjenta, wyrażając się w sposób zrozumiały i unikając żargonu medycznego;</w:t>
            </w:r>
          </w:p>
        </w:tc>
        <w:tc>
          <w:tcPr>
            <w:tcW w:w="514" w:type="pct"/>
            <w:tcBorders>
              <w:bottom w:val="single" w:sz="4" w:space="0" w:color="auto"/>
            </w:tcBorders>
            <w:shd w:val="clear" w:color="auto" w:fill="auto"/>
          </w:tcPr>
          <w:p w14:paraId="3C73B81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6DF2B3D" w14:textId="77777777" w:rsidTr="00D22DA4">
        <w:tc>
          <w:tcPr>
            <w:tcW w:w="664" w:type="pct"/>
            <w:tcBorders>
              <w:bottom w:val="single" w:sz="4" w:space="0" w:color="auto"/>
            </w:tcBorders>
            <w:vAlign w:val="center"/>
          </w:tcPr>
          <w:p w14:paraId="1A260B72" w14:textId="3B43AB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8C756BE" w14:textId="5D86DF01" w:rsidR="00673B44" w:rsidRPr="0051631E" w:rsidRDefault="00673B44" w:rsidP="00673B44">
            <w:pPr>
              <w:jc w:val="both"/>
              <w:rPr>
                <w:rFonts w:ascii="Times New Roman" w:hAnsi="Times New Roman"/>
                <w:color w:val="000000"/>
              </w:rPr>
            </w:pPr>
            <w:r w:rsidRPr="0051631E">
              <w:rPr>
                <w:rFonts w:ascii="Times New Roman" w:hAnsi="Times New Roman"/>
                <w:color w:val="000000"/>
              </w:rPr>
              <w:t>D.U5.</w:t>
            </w:r>
          </w:p>
        </w:tc>
        <w:tc>
          <w:tcPr>
            <w:tcW w:w="3185" w:type="pct"/>
            <w:tcBorders>
              <w:bottom w:val="single" w:sz="4" w:space="0" w:color="auto"/>
            </w:tcBorders>
            <w:shd w:val="clear" w:color="auto" w:fill="auto"/>
            <w:vAlign w:val="center"/>
          </w:tcPr>
          <w:p w14:paraId="425793B6" w14:textId="044F6490"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514" w:type="pct"/>
            <w:tcBorders>
              <w:bottom w:val="single" w:sz="4" w:space="0" w:color="auto"/>
            </w:tcBorders>
            <w:shd w:val="clear" w:color="auto" w:fill="auto"/>
          </w:tcPr>
          <w:p w14:paraId="34CA7B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FF943B2" w14:textId="77777777" w:rsidTr="00D22DA4">
        <w:tc>
          <w:tcPr>
            <w:tcW w:w="664" w:type="pct"/>
            <w:tcBorders>
              <w:bottom w:val="single" w:sz="4" w:space="0" w:color="auto"/>
            </w:tcBorders>
            <w:vAlign w:val="center"/>
          </w:tcPr>
          <w:p w14:paraId="3817F4AD" w14:textId="2E2607F2"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A8A9F9F" w14:textId="4091E556" w:rsidR="00673B44" w:rsidRPr="0051631E" w:rsidRDefault="00673B44" w:rsidP="00673B44">
            <w:pPr>
              <w:jc w:val="both"/>
              <w:rPr>
                <w:rFonts w:ascii="Times New Roman" w:hAnsi="Times New Roman"/>
                <w:color w:val="000000"/>
              </w:rPr>
            </w:pPr>
            <w:r w:rsidRPr="0051631E">
              <w:rPr>
                <w:rFonts w:ascii="Times New Roman" w:hAnsi="Times New Roman"/>
                <w:color w:val="000000"/>
              </w:rPr>
              <w:t>D.U6.</w:t>
            </w:r>
          </w:p>
        </w:tc>
        <w:tc>
          <w:tcPr>
            <w:tcW w:w="3185" w:type="pct"/>
            <w:tcBorders>
              <w:bottom w:val="single" w:sz="4" w:space="0" w:color="auto"/>
            </w:tcBorders>
            <w:shd w:val="clear" w:color="auto" w:fill="auto"/>
            <w:vAlign w:val="center"/>
          </w:tcPr>
          <w:p w14:paraId="431A762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514" w:type="pct"/>
            <w:tcBorders>
              <w:bottom w:val="single" w:sz="4" w:space="0" w:color="auto"/>
            </w:tcBorders>
            <w:shd w:val="clear" w:color="auto" w:fill="auto"/>
          </w:tcPr>
          <w:p w14:paraId="69334C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D73867F" w14:textId="77777777" w:rsidTr="00D22DA4">
        <w:tc>
          <w:tcPr>
            <w:tcW w:w="664" w:type="pct"/>
            <w:tcBorders>
              <w:bottom w:val="single" w:sz="4" w:space="0" w:color="auto"/>
            </w:tcBorders>
            <w:vAlign w:val="center"/>
          </w:tcPr>
          <w:p w14:paraId="7E4362BD" w14:textId="040B98A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8A6ED9D" w14:textId="0A1261EC" w:rsidR="00673B44" w:rsidRPr="0051631E" w:rsidRDefault="00673B44" w:rsidP="00673B44">
            <w:pPr>
              <w:jc w:val="both"/>
              <w:rPr>
                <w:rFonts w:ascii="Times New Roman" w:hAnsi="Times New Roman"/>
                <w:color w:val="000000"/>
              </w:rPr>
            </w:pPr>
            <w:r w:rsidRPr="0051631E">
              <w:rPr>
                <w:rFonts w:ascii="Times New Roman" w:hAnsi="Times New Roman"/>
                <w:color w:val="000000"/>
              </w:rPr>
              <w:t>D.U7.</w:t>
            </w:r>
          </w:p>
        </w:tc>
        <w:tc>
          <w:tcPr>
            <w:tcW w:w="3185" w:type="pct"/>
            <w:tcBorders>
              <w:bottom w:val="single" w:sz="4" w:space="0" w:color="auto"/>
            </w:tcBorders>
            <w:shd w:val="clear" w:color="auto" w:fill="auto"/>
            <w:vAlign w:val="center"/>
          </w:tcPr>
          <w:p w14:paraId="46F67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spojrzeć na sytuację z perspektywy pacjenta, budując odpowiedni kontekst rozmowy i używając metody </w:t>
            </w:r>
            <w:proofErr w:type="spellStart"/>
            <w:r w:rsidRPr="0051631E">
              <w:rPr>
                <w:rFonts w:ascii="Times New Roman" w:hAnsi="Times New Roman"/>
                <w:color w:val="000000"/>
              </w:rPr>
              <w:t>elicytacji</w:t>
            </w:r>
            <w:proofErr w:type="spellEnd"/>
            <w:r w:rsidRPr="0051631E">
              <w:rPr>
                <w:rFonts w:ascii="Times New Roman" w:hAnsi="Times New Roman"/>
                <w:color w:val="000000"/>
              </w:rPr>
              <w:t>, a następnie uwzględnić ją w budowaniu komunikatów werbalnych;</w:t>
            </w:r>
          </w:p>
        </w:tc>
        <w:tc>
          <w:tcPr>
            <w:tcW w:w="514" w:type="pct"/>
            <w:tcBorders>
              <w:bottom w:val="single" w:sz="4" w:space="0" w:color="auto"/>
            </w:tcBorders>
            <w:shd w:val="clear" w:color="auto" w:fill="auto"/>
          </w:tcPr>
          <w:p w14:paraId="77C8626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B1B32F8" w14:textId="77777777" w:rsidTr="00D22DA4">
        <w:tc>
          <w:tcPr>
            <w:tcW w:w="664" w:type="pct"/>
            <w:tcBorders>
              <w:bottom w:val="single" w:sz="4" w:space="0" w:color="auto"/>
            </w:tcBorders>
            <w:vAlign w:val="center"/>
          </w:tcPr>
          <w:p w14:paraId="19122951" w14:textId="4BEBC197"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3FB8CD4" w14:textId="7A2FDBDA" w:rsidR="00673B44" w:rsidRPr="0051631E" w:rsidRDefault="00673B44" w:rsidP="00673B44">
            <w:pPr>
              <w:jc w:val="both"/>
              <w:rPr>
                <w:rFonts w:ascii="Times New Roman" w:hAnsi="Times New Roman"/>
                <w:color w:val="000000"/>
              </w:rPr>
            </w:pPr>
            <w:r w:rsidRPr="0051631E">
              <w:rPr>
                <w:rFonts w:ascii="Times New Roman" w:hAnsi="Times New Roman"/>
                <w:color w:val="000000"/>
              </w:rPr>
              <w:t>D.U8.</w:t>
            </w:r>
          </w:p>
        </w:tc>
        <w:tc>
          <w:tcPr>
            <w:tcW w:w="3185" w:type="pct"/>
            <w:tcBorders>
              <w:bottom w:val="single" w:sz="4" w:space="0" w:color="auto"/>
            </w:tcBorders>
            <w:shd w:val="clear" w:color="auto" w:fill="auto"/>
            <w:vAlign w:val="center"/>
          </w:tcPr>
          <w:p w14:paraId="545680E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514" w:type="pct"/>
            <w:tcBorders>
              <w:bottom w:val="single" w:sz="4" w:space="0" w:color="auto"/>
            </w:tcBorders>
            <w:shd w:val="clear" w:color="auto" w:fill="auto"/>
          </w:tcPr>
          <w:p w14:paraId="159CCAC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56EC424" w14:textId="77777777" w:rsidTr="00D22DA4">
        <w:tc>
          <w:tcPr>
            <w:tcW w:w="664" w:type="pct"/>
            <w:tcBorders>
              <w:bottom w:val="single" w:sz="4" w:space="0" w:color="auto"/>
            </w:tcBorders>
            <w:vAlign w:val="center"/>
          </w:tcPr>
          <w:p w14:paraId="53A845C2" w14:textId="2E6E9AEB"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D7F1A4E" w14:textId="68C7CA49" w:rsidR="00673B44" w:rsidRPr="0051631E" w:rsidRDefault="00673B44" w:rsidP="00673B44">
            <w:pPr>
              <w:jc w:val="both"/>
              <w:rPr>
                <w:rFonts w:ascii="Times New Roman" w:hAnsi="Times New Roman"/>
                <w:color w:val="000000"/>
              </w:rPr>
            </w:pPr>
            <w:r w:rsidRPr="0051631E">
              <w:rPr>
                <w:rFonts w:ascii="Times New Roman" w:hAnsi="Times New Roman"/>
                <w:color w:val="000000"/>
              </w:rPr>
              <w:t>D.U9.</w:t>
            </w:r>
          </w:p>
        </w:tc>
        <w:tc>
          <w:tcPr>
            <w:tcW w:w="3185" w:type="pct"/>
            <w:tcBorders>
              <w:bottom w:val="single" w:sz="4" w:space="0" w:color="auto"/>
            </w:tcBorders>
            <w:shd w:val="clear" w:color="auto" w:fill="auto"/>
            <w:vAlign w:val="center"/>
          </w:tcPr>
          <w:p w14:paraId="3020DD6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514" w:type="pct"/>
            <w:tcBorders>
              <w:bottom w:val="single" w:sz="4" w:space="0" w:color="auto"/>
            </w:tcBorders>
            <w:shd w:val="clear" w:color="auto" w:fill="auto"/>
          </w:tcPr>
          <w:p w14:paraId="77D9B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5DFC374" w14:textId="77777777" w:rsidTr="00D22DA4">
        <w:tc>
          <w:tcPr>
            <w:tcW w:w="664" w:type="pct"/>
            <w:tcBorders>
              <w:bottom w:val="single" w:sz="4" w:space="0" w:color="auto"/>
            </w:tcBorders>
            <w:vAlign w:val="center"/>
          </w:tcPr>
          <w:p w14:paraId="1981860C" w14:textId="6439F3C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5678D4B" w14:textId="79890B40" w:rsidR="00673B44" w:rsidRPr="0051631E" w:rsidRDefault="00673B44" w:rsidP="00673B44">
            <w:pPr>
              <w:jc w:val="both"/>
              <w:rPr>
                <w:rFonts w:ascii="Times New Roman" w:hAnsi="Times New Roman"/>
                <w:color w:val="000000"/>
              </w:rPr>
            </w:pPr>
            <w:r w:rsidRPr="0051631E">
              <w:rPr>
                <w:rFonts w:ascii="Times New Roman" w:hAnsi="Times New Roman"/>
                <w:color w:val="000000"/>
              </w:rPr>
              <w:t>D.U10.</w:t>
            </w:r>
          </w:p>
        </w:tc>
        <w:tc>
          <w:tcPr>
            <w:tcW w:w="3185" w:type="pct"/>
            <w:tcBorders>
              <w:bottom w:val="single" w:sz="4" w:space="0" w:color="auto"/>
            </w:tcBorders>
            <w:shd w:val="clear" w:color="auto" w:fill="auto"/>
            <w:vAlign w:val="center"/>
          </w:tcPr>
          <w:p w14:paraId="60A44598" w14:textId="74D19F88"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działania zmierzające do poprawy jakości życia pacjenta i zapobiegania pogorszeniu się jej w przyszłości;</w:t>
            </w:r>
          </w:p>
        </w:tc>
        <w:tc>
          <w:tcPr>
            <w:tcW w:w="514" w:type="pct"/>
            <w:tcBorders>
              <w:bottom w:val="single" w:sz="4" w:space="0" w:color="auto"/>
            </w:tcBorders>
            <w:shd w:val="clear" w:color="auto" w:fill="auto"/>
          </w:tcPr>
          <w:p w14:paraId="190EBFC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105A4C4" w14:textId="77777777" w:rsidTr="00D22DA4">
        <w:tc>
          <w:tcPr>
            <w:tcW w:w="664" w:type="pct"/>
            <w:tcBorders>
              <w:bottom w:val="single" w:sz="4" w:space="0" w:color="auto"/>
            </w:tcBorders>
            <w:vAlign w:val="center"/>
          </w:tcPr>
          <w:p w14:paraId="36F6BBE6" w14:textId="1E49DAE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545A1FA4" w14:textId="19002E23" w:rsidR="00673B44" w:rsidRPr="0051631E" w:rsidRDefault="00673B44" w:rsidP="00673B44">
            <w:pPr>
              <w:jc w:val="both"/>
              <w:rPr>
                <w:rFonts w:ascii="Times New Roman" w:hAnsi="Times New Roman"/>
                <w:color w:val="000000"/>
              </w:rPr>
            </w:pPr>
            <w:r w:rsidRPr="0051631E">
              <w:rPr>
                <w:rFonts w:ascii="Times New Roman" w:hAnsi="Times New Roman"/>
                <w:color w:val="000000"/>
              </w:rPr>
              <w:t>D.U11.</w:t>
            </w:r>
          </w:p>
        </w:tc>
        <w:tc>
          <w:tcPr>
            <w:tcW w:w="3185" w:type="pct"/>
            <w:tcBorders>
              <w:bottom w:val="single" w:sz="4" w:space="0" w:color="auto"/>
            </w:tcBorders>
            <w:shd w:val="clear" w:color="auto" w:fill="auto"/>
            <w:vAlign w:val="center"/>
          </w:tcPr>
          <w:p w14:paraId="207CC30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514" w:type="pct"/>
            <w:tcBorders>
              <w:bottom w:val="single" w:sz="4" w:space="0" w:color="auto"/>
            </w:tcBorders>
            <w:shd w:val="clear" w:color="auto" w:fill="auto"/>
          </w:tcPr>
          <w:p w14:paraId="6D51AA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09B1E98" w14:textId="77777777" w:rsidTr="00D22DA4">
        <w:tc>
          <w:tcPr>
            <w:tcW w:w="664" w:type="pct"/>
            <w:tcBorders>
              <w:bottom w:val="single" w:sz="4" w:space="0" w:color="auto"/>
            </w:tcBorders>
            <w:vAlign w:val="center"/>
          </w:tcPr>
          <w:p w14:paraId="53909197" w14:textId="1260BAC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EF80E" w14:textId="32932F76" w:rsidR="00673B44" w:rsidRPr="0051631E" w:rsidRDefault="00673B44" w:rsidP="00673B44">
            <w:pPr>
              <w:jc w:val="both"/>
              <w:rPr>
                <w:rFonts w:ascii="Times New Roman" w:hAnsi="Times New Roman"/>
                <w:color w:val="000000"/>
              </w:rPr>
            </w:pPr>
            <w:r w:rsidRPr="0051631E">
              <w:rPr>
                <w:rFonts w:ascii="Times New Roman" w:hAnsi="Times New Roman"/>
                <w:color w:val="000000"/>
              </w:rPr>
              <w:t>D.U12.</w:t>
            </w:r>
          </w:p>
        </w:tc>
        <w:tc>
          <w:tcPr>
            <w:tcW w:w="3185" w:type="pct"/>
            <w:tcBorders>
              <w:bottom w:val="single" w:sz="4" w:space="0" w:color="auto"/>
            </w:tcBorders>
            <w:shd w:val="clear" w:color="auto" w:fill="auto"/>
            <w:vAlign w:val="center"/>
          </w:tcPr>
          <w:p w14:paraId="07CEE68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514" w:type="pct"/>
            <w:tcBorders>
              <w:bottom w:val="single" w:sz="4" w:space="0" w:color="auto"/>
            </w:tcBorders>
            <w:shd w:val="clear" w:color="auto" w:fill="auto"/>
          </w:tcPr>
          <w:p w14:paraId="276DF6A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P7S_UU</w:t>
            </w:r>
          </w:p>
        </w:tc>
      </w:tr>
      <w:tr w:rsidR="00673B44" w:rsidRPr="007C21D9" w14:paraId="49F5CC85" w14:textId="77777777" w:rsidTr="00D22DA4">
        <w:tc>
          <w:tcPr>
            <w:tcW w:w="664" w:type="pct"/>
            <w:tcBorders>
              <w:bottom w:val="single" w:sz="4" w:space="0" w:color="auto"/>
            </w:tcBorders>
            <w:vAlign w:val="center"/>
          </w:tcPr>
          <w:p w14:paraId="433C97BF" w14:textId="23EAF1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9F193D6" w14:textId="6C2E31E2" w:rsidR="00673B44" w:rsidRPr="0051631E" w:rsidRDefault="00673B44" w:rsidP="00673B44">
            <w:pPr>
              <w:jc w:val="both"/>
              <w:rPr>
                <w:rFonts w:ascii="Times New Roman" w:hAnsi="Times New Roman"/>
                <w:color w:val="000000"/>
              </w:rPr>
            </w:pPr>
            <w:r w:rsidRPr="0051631E">
              <w:rPr>
                <w:rFonts w:ascii="Times New Roman" w:hAnsi="Times New Roman"/>
                <w:color w:val="000000"/>
              </w:rPr>
              <w:t>D.U13.</w:t>
            </w:r>
          </w:p>
        </w:tc>
        <w:tc>
          <w:tcPr>
            <w:tcW w:w="3185" w:type="pct"/>
            <w:tcBorders>
              <w:bottom w:val="single" w:sz="4" w:space="0" w:color="auto"/>
            </w:tcBorders>
            <w:shd w:val="clear" w:color="auto" w:fill="auto"/>
            <w:vAlign w:val="center"/>
          </w:tcPr>
          <w:p w14:paraId="63C136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514" w:type="pct"/>
            <w:tcBorders>
              <w:bottom w:val="single" w:sz="4" w:space="0" w:color="auto"/>
            </w:tcBorders>
            <w:shd w:val="clear" w:color="auto" w:fill="auto"/>
          </w:tcPr>
          <w:p w14:paraId="0642C11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259EDB0" w14:textId="77777777" w:rsidTr="00D22DA4">
        <w:tc>
          <w:tcPr>
            <w:tcW w:w="664" w:type="pct"/>
            <w:tcBorders>
              <w:bottom w:val="single" w:sz="4" w:space="0" w:color="auto"/>
            </w:tcBorders>
            <w:vAlign w:val="center"/>
          </w:tcPr>
          <w:p w14:paraId="525D6D65" w14:textId="074E59C6" w:rsidR="00673B44" w:rsidRPr="0051631E" w:rsidRDefault="00673B44" w:rsidP="00673B44">
            <w:pPr>
              <w:jc w:val="center"/>
              <w:rPr>
                <w:rFonts w:ascii="Times New Roman" w:hAnsi="Times New Roman"/>
                <w:color w:val="000000"/>
                <w:spacing w:val="-2"/>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5B3E341" w14:textId="069662E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E.U1.</w:t>
            </w:r>
          </w:p>
        </w:tc>
        <w:tc>
          <w:tcPr>
            <w:tcW w:w="3185" w:type="pct"/>
            <w:tcBorders>
              <w:bottom w:val="single" w:sz="4" w:space="0" w:color="auto"/>
            </w:tcBorders>
            <w:shd w:val="clear" w:color="auto" w:fill="auto"/>
            <w:vAlign w:val="center"/>
          </w:tcPr>
          <w:p w14:paraId="112225C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514" w:type="pct"/>
            <w:tcBorders>
              <w:bottom w:val="single" w:sz="4" w:space="0" w:color="auto"/>
            </w:tcBorders>
            <w:shd w:val="clear" w:color="auto" w:fill="auto"/>
          </w:tcPr>
          <w:p w14:paraId="660F41B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73F12E" w14:textId="77777777" w:rsidTr="00D22DA4">
        <w:tc>
          <w:tcPr>
            <w:tcW w:w="664" w:type="pct"/>
            <w:tcBorders>
              <w:bottom w:val="single" w:sz="4" w:space="0" w:color="auto"/>
            </w:tcBorders>
            <w:vAlign w:val="center"/>
          </w:tcPr>
          <w:p w14:paraId="1325987A" w14:textId="63D6BF45"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F0066B4" w14:textId="653A92F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E.U2.</w:t>
            </w:r>
          </w:p>
        </w:tc>
        <w:tc>
          <w:tcPr>
            <w:tcW w:w="3185" w:type="pct"/>
            <w:tcBorders>
              <w:bottom w:val="single" w:sz="4" w:space="0" w:color="auto"/>
            </w:tcBorders>
            <w:shd w:val="clear" w:color="auto" w:fill="auto"/>
            <w:vAlign w:val="center"/>
          </w:tcPr>
          <w:p w14:paraId="4D710B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514" w:type="pct"/>
            <w:tcBorders>
              <w:bottom w:val="single" w:sz="4" w:space="0" w:color="auto"/>
            </w:tcBorders>
            <w:shd w:val="clear" w:color="auto" w:fill="auto"/>
          </w:tcPr>
          <w:p w14:paraId="04D85CF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10D7B3A" w14:textId="77777777" w:rsidTr="00D22DA4">
        <w:tc>
          <w:tcPr>
            <w:tcW w:w="664" w:type="pct"/>
            <w:tcBorders>
              <w:bottom w:val="single" w:sz="4" w:space="0" w:color="auto"/>
            </w:tcBorders>
            <w:vAlign w:val="center"/>
          </w:tcPr>
          <w:p w14:paraId="4419C05D" w14:textId="407498B3"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29F87669" w14:textId="24574C6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E.U3.</w:t>
            </w:r>
          </w:p>
        </w:tc>
        <w:tc>
          <w:tcPr>
            <w:tcW w:w="3185" w:type="pct"/>
            <w:tcBorders>
              <w:bottom w:val="single" w:sz="4" w:space="0" w:color="auto"/>
            </w:tcBorders>
            <w:shd w:val="clear" w:color="auto" w:fill="auto"/>
            <w:vAlign w:val="center"/>
          </w:tcPr>
          <w:p w14:paraId="3BE367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514" w:type="pct"/>
            <w:tcBorders>
              <w:bottom w:val="single" w:sz="4" w:space="0" w:color="auto"/>
            </w:tcBorders>
            <w:shd w:val="clear" w:color="auto" w:fill="auto"/>
          </w:tcPr>
          <w:p w14:paraId="1E1970E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83A0324" w14:textId="77777777" w:rsidTr="00D22DA4">
        <w:tc>
          <w:tcPr>
            <w:tcW w:w="664" w:type="pct"/>
            <w:tcBorders>
              <w:bottom w:val="single" w:sz="4" w:space="0" w:color="auto"/>
            </w:tcBorders>
            <w:vAlign w:val="center"/>
          </w:tcPr>
          <w:p w14:paraId="27436118" w14:textId="5412F4AD"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D3D3F15" w14:textId="2AF5802F"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E.U4.</w:t>
            </w:r>
          </w:p>
        </w:tc>
        <w:tc>
          <w:tcPr>
            <w:tcW w:w="3185" w:type="pct"/>
            <w:tcBorders>
              <w:bottom w:val="single" w:sz="4" w:space="0" w:color="auto"/>
            </w:tcBorders>
            <w:shd w:val="clear" w:color="auto" w:fill="auto"/>
            <w:vAlign w:val="center"/>
          </w:tcPr>
          <w:p w14:paraId="01A9C8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514" w:type="pct"/>
            <w:tcBorders>
              <w:bottom w:val="single" w:sz="4" w:space="0" w:color="auto"/>
            </w:tcBorders>
            <w:shd w:val="clear" w:color="auto" w:fill="auto"/>
          </w:tcPr>
          <w:p w14:paraId="6979944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70C921" w14:textId="77777777" w:rsidTr="00D22DA4">
        <w:tc>
          <w:tcPr>
            <w:tcW w:w="664" w:type="pct"/>
            <w:tcBorders>
              <w:bottom w:val="single" w:sz="4" w:space="0" w:color="auto"/>
            </w:tcBorders>
            <w:vAlign w:val="center"/>
          </w:tcPr>
          <w:p w14:paraId="4FCE722D" w14:textId="76416F08"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76CD8" w14:textId="5EF09D46"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E.U5.</w:t>
            </w:r>
          </w:p>
        </w:tc>
        <w:tc>
          <w:tcPr>
            <w:tcW w:w="3185" w:type="pct"/>
            <w:tcBorders>
              <w:bottom w:val="single" w:sz="4" w:space="0" w:color="auto"/>
            </w:tcBorders>
            <w:shd w:val="clear" w:color="auto" w:fill="auto"/>
            <w:vAlign w:val="center"/>
          </w:tcPr>
          <w:p w14:paraId="2037828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514" w:type="pct"/>
            <w:tcBorders>
              <w:bottom w:val="single" w:sz="4" w:space="0" w:color="auto"/>
            </w:tcBorders>
            <w:shd w:val="clear" w:color="auto" w:fill="auto"/>
          </w:tcPr>
          <w:p w14:paraId="0C97F3C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A2F314F" w14:textId="77777777" w:rsidTr="00D22DA4">
        <w:tc>
          <w:tcPr>
            <w:tcW w:w="664" w:type="pct"/>
            <w:tcBorders>
              <w:bottom w:val="single" w:sz="4" w:space="0" w:color="auto"/>
            </w:tcBorders>
            <w:vAlign w:val="center"/>
          </w:tcPr>
          <w:p w14:paraId="7C28EFEA" w14:textId="474D6C1C"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DE0BFAB" w14:textId="3DFF09D4"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E.U6.</w:t>
            </w:r>
          </w:p>
        </w:tc>
        <w:tc>
          <w:tcPr>
            <w:tcW w:w="3185" w:type="pct"/>
            <w:tcBorders>
              <w:bottom w:val="single" w:sz="4" w:space="0" w:color="auto"/>
            </w:tcBorders>
            <w:shd w:val="clear" w:color="auto" w:fill="auto"/>
            <w:vAlign w:val="center"/>
          </w:tcPr>
          <w:p w14:paraId="4225E4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514" w:type="pct"/>
            <w:tcBorders>
              <w:bottom w:val="single" w:sz="4" w:space="0" w:color="auto"/>
            </w:tcBorders>
            <w:shd w:val="clear" w:color="auto" w:fill="auto"/>
          </w:tcPr>
          <w:p w14:paraId="42B44E5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6CD0B68" w14:textId="77777777" w:rsidTr="00D22DA4">
        <w:tc>
          <w:tcPr>
            <w:tcW w:w="664" w:type="pct"/>
            <w:tcBorders>
              <w:bottom w:val="single" w:sz="4" w:space="0" w:color="auto"/>
            </w:tcBorders>
            <w:vAlign w:val="center"/>
          </w:tcPr>
          <w:p w14:paraId="23D5BB4C" w14:textId="00393EB9"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F837047" w14:textId="4988E569"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E.U7.</w:t>
            </w:r>
          </w:p>
        </w:tc>
        <w:tc>
          <w:tcPr>
            <w:tcW w:w="3185" w:type="pct"/>
            <w:tcBorders>
              <w:bottom w:val="single" w:sz="4" w:space="0" w:color="auto"/>
            </w:tcBorders>
            <w:shd w:val="clear" w:color="auto" w:fill="auto"/>
            <w:vAlign w:val="center"/>
          </w:tcPr>
          <w:p w14:paraId="10771F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514" w:type="pct"/>
            <w:tcBorders>
              <w:bottom w:val="single" w:sz="4" w:space="0" w:color="auto"/>
            </w:tcBorders>
            <w:shd w:val="clear" w:color="auto" w:fill="auto"/>
          </w:tcPr>
          <w:p w14:paraId="4507C99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A08055" w14:textId="77777777" w:rsidTr="00D22DA4">
        <w:tc>
          <w:tcPr>
            <w:tcW w:w="664" w:type="pct"/>
            <w:tcBorders>
              <w:bottom w:val="single" w:sz="4" w:space="0" w:color="auto"/>
            </w:tcBorders>
            <w:vAlign w:val="center"/>
          </w:tcPr>
          <w:p w14:paraId="7BB14DC9" w14:textId="2F27FCCD"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33B6A0D" w14:textId="597F1764" w:rsidR="00673B44" w:rsidRPr="0051631E" w:rsidRDefault="00673B44" w:rsidP="00673B44">
            <w:pPr>
              <w:jc w:val="both"/>
              <w:rPr>
                <w:rFonts w:ascii="Times New Roman" w:hAnsi="Times New Roman"/>
                <w:color w:val="000000"/>
              </w:rPr>
            </w:pPr>
            <w:r w:rsidRPr="0051631E">
              <w:rPr>
                <w:rFonts w:ascii="Times New Roman" w:hAnsi="Times New Roman"/>
                <w:color w:val="000000"/>
              </w:rPr>
              <w:t>E.U8.</w:t>
            </w:r>
          </w:p>
        </w:tc>
        <w:tc>
          <w:tcPr>
            <w:tcW w:w="3185" w:type="pct"/>
            <w:tcBorders>
              <w:bottom w:val="single" w:sz="4" w:space="0" w:color="auto"/>
            </w:tcBorders>
            <w:shd w:val="clear" w:color="auto" w:fill="auto"/>
            <w:vAlign w:val="center"/>
          </w:tcPr>
          <w:p w14:paraId="69604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proofErr w:type="spellStart"/>
            <w:r w:rsidRPr="0051631E">
              <w:rPr>
                <w:rFonts w:ascii="Times New Roman" w:hAnsi="Times New Roman"/>
                <w:i/>
                <w:iCs/>
                <w:color w:val="000000"/>
              </w:rPr>
              <w:t>Symptoms</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(objawy), A – </w:t>
            </w:r>
            <w:proofErr w:type="spellStart"/>
            <w:r w:rsidRPr="0051631E">
              <w:rPr>
                <w:rFonts w:ascii="Times New Roman" w:hAnsi="Times New Roman"/>
                <w:i/>
                <w:iCs/>
                <w:color w:val="000000"/>
              </w:rPr>
              <w:t>Allergies</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(alergie), M – </w:t>
            </w:r>
            <w:proofErr w:type="spellStart"/>
            <w:r w:rsidRPr="0051631E">
              <w:rPr>
                <w:rFonts w:ascii="Times New Roman" w:hAnsi="Times New Roman"/>
                <w:i/>
                <w:iCs/>
                <w:color w:val="000000"/>
              </w:rPr>
              <w:t>Medications</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(leki), P – </w:t>
            </w:r>
            <w:r w:rsidRPr="0051631E">
              <w:rPr>
                <w:rFonts w:ascii="Times New Roman" w:hAnsi="Times New Roman"/>
                <w:i/>
                <w:iCs/>
                <w:color w:val="000000"/>
              </w:rPr>
              <w:t xml:space="preserve">Past </w:t>
            </w:r>
            <w:proofErr w:type="spellStart"/>
            <w:r w:rsidRPr="0051631E">
              <w:rPr>
                <w:rFonts w:ascii="Times New Roman" w:hAnsi="Times New Roman"/>
                <w:i/>
                <w:iCs/>
                <w:color w:val="000000"/>
              </w:rPr>
              <w:t>medical</w:t>
            </w:r>
            <w:proofErr w:type="spellEnd"/>
            <w:r w:rsidRPr="0051631E">
              <w:rPr>
                <w:rFonts w:ascii="Times New Roman" w:hAnsi="Times New Roman"/>
                <w:i/>
                <w:iCs/>
                <w:color w:val="000000"/>
              </w:rPr>
              <w:t xml:space="preserve"> </w:t>
            </w:r>
            <w:proofErr w:type="spellStart"/>
            <w:r w:rsidRPr="0051631E">
              <w:rPr>
                <w:rFonts w:ascii="Times New Roman" w:hAnsi="Times New Roman"/>
                <w:i/>
                <w:iCs/>
                <w:color w:val="000000"/>
              </w:rPr>
              <w:t>history</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(przebyte choroby / przeszłość medyczna), L – </w:t>
            </w:r>
            <w:proofErr w:type="spellStart"/>
            <w:r w:rsidRPr="0051631E">
              <w:rPr>
                <w:rFonts w:ascii="Times New Roman" w:hAnsi="Times New Roman"/>
                <w:i/>
                <w:iCs/>
                <w:color w:val="000000"/>
              </w:rPr>
              <w:t>Last</w:t>
            </w:r>
            <w:proofErr w:type="spellEnd"/>
            <w:r w:rsidRPr="0051631E">
              <w:rPr>
                <w:rFonts w:ascii="Times New Roman" w:hAnsi="Times New Roman"/>
                <w:i/>
                <w:iCs/>
                <w:color w:val="000000"/>
              </w:rPr>
              <w:t xml:space="preserve"> </w:t>
            </w:r>
            <w:proofErr w:type="spellStart"/>
            <w:r w:rsidRPr="0051631E">
              <w:rPr>
                <w:rFonts w:ascii="Times New Roman" w:hAnsi="Times New Roman"/>
                <w:i/>
                <w:iCs/>
                <w:color w:val="000000"/>
              </w:rPr>
              <w:t>meal</w:t>
            </w:r>
            <w:proofErr w:type="spellEnd"/>
            <w:r w:rsidRPr="0051631E">
              <w:rPr>
                <w:rFonts w:ascii="Times New Roman" w:hAnsi="Times New Roman"/>
                <w:i/>
                <w:iCs/>
                <w:color w:val="000000"/>
              </w:rPr>
              <w:t xml:space="preserve"> </w:t>
            </w:r>
            <w:r w:rsidRPr="0051631E">
              <w:rPr>
                <w:rFonts w:ascii="Times New Roman" w:hAnsi="Times New Roman"/>
                <w:color w:val="000000"/>
              </w:rPr>
              <w:t xml:space="preserve">(ostatni posiłek), E – </w:t>
            </w:r>
            <w:proofErr w:type="spellStart"/>
            <w:r w:rsidRPr="0051631E">
              <w:rPr>
                <w:rFonts w:ascii="Times New Roman" w:hAnsi="Times New Roman"/>
                <w:i/>
                <w:iCs/>
                <w:color w:val="000000"/>
              </w:rPr>
              <w:t>Events</w:t>
            </w:r>
            <w:proofErr w:type="spellEnd"/>
            <w:r w:rsidRPr="0051631E">
              <w:rPr>
                <w:rFonts w:ascii="Times New Roman" w:hAnsi="Times New Roman"/>
                <w:i/>
                <w:iCs/>
                <w:color w:val="000000"/>
              </w:rPr>
              <w:t xml:space="preserve"> </w:t>
            </w:r>
            <w:proofErr w:type="spellStart"/>
            <w:r w:rsidRPr="0051631E">
              <w:rPr>
                <w:rFonts w:ascii="Times New Roman" w:hAnsi="Times New Roman"/>
                <w:i/>
                <w:iCs/>
                <w:color w:val="000000"/>
              </w:rPr>
              <w:t>prior</w:t>
            </w:r>
            <w:proofErr w:type="spellEnd"/>
            <w:r w:rsidRPr="0051631E">
              <w:rPr>
                <w:rFonts w:ascii="Times New Roman" w:hAnsi="Times New Roman"/>
                <w:i/>
                <w:iCs/>
                <w:color w:val="000000"/>
              </w:rPr>
              <w:t xml:space="preserve"> to </w:t>
            </w:r>
            <w:proofErr w:type="spellStart"/>
            <w:r w:rsidRPr="0051631E">
              <w:rPr>
                <w:rFonts w:ascii="Times New Roman" w:hAnsi="Times New Roman"/>
                <w:i/>
                <w:iCs/>
                <w:color w:val="000000"/>
              </w:rPr>
              <w:t>injury</w:t>
            </w:r>
            <w:proofErr w:type="spellEnd"/>
            <w:r w:rsidRPr="0051631E">
              <w:rPr>
                <w:rFonts w:ascii="Times New Roman" w:hAnsi="Times New Roman"/>
                <w:i/>
                <w:iCs/>
                <w:color w:val="000000"/>
              </w:rPr>
              <w:t>/</w:t>
            </w:r>
            <w:proofErr w:type="spellStart"/>
            <w:r w:rsidRPr="0051631E">
              <w:rPr>
                <w:rFonts w:ascii="Times New Roman" w:hAnsi="Times New Roman"/>
                <w:i/>
                <w:iCs/>
                <w:color w:val="000000"/>
              </w:rPr>
              <w:t>illness</w:t>
            </w:r>
            <w:proofErr w:type="spellEnd"/>
            <w:r w:rsidRPr="0051631E">
              <w:rPr>
                <w:rFonts w:ascii="Times New Roman" w:hAnsi="Times New Roman"/>
                <w:i/>
                <w:iCs/>
                <w:color w:val="000000"/>
              </w:rPr>
              <w:t xml:space="preserve"> </w:t>
            </w:r>
            <w:r w:rsidRPr="0051631E">
              <w:rPr>
                <w:rFonts w:ascii="Times New Roman" w:hAnsi="Times New Roman"/>
                <w:color w:val="000000"/>
              </w:rPr>
              <w:t>(zdarzenia przed wypadkiem/ zachorowaniem));</w:t>
            </w:r>
          </w:p>
        </w:tc>
        <w:tc>
          <w:tcPr>
            <w:tcW w:w="514" w:type="pct"/>
            <w:tcBorders>
              <w:bottom w:val="single" w:sz="4" w:space="0" w:color="auto"/>
            </w:tcBorders>
            <w:shd w:val="clear" w:color="auto" w:fill="auto"/>
          </w:tcPr>
          <w:p w14:paraId="2D038F6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543F0ED" w14:textId="77777777" w:rsidTr="00D22DA4">
        <w:tc>
          <w:tcPr>
            <w:tcW w:w="664" w:type="pct"/>
            <w:tcBorders>
              <w:bottom w:val="single" w:sz="4" w:space="0" w:color="auto"/>
            </w:tcBorders>
            <w:vAlign w:val="center"/>
          </w:tcPr>
          <w:p w14:paraId="5867E8DE" w14:textId="2C1A03CA"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4684600" w14:textId="5C021EE4" w:rsidR="00673B44" w:rsidRPr="0051631E" w:rsidRDefault="00673B44" w:rsidP="00673B44">
            <w:pPr>
              <w:jc w:val="both"/>
              <w:rPr>
                <w:rFonts w:ascii="Times New Roman" w:hAnsi="Times New Roman"/>
                <w:color w:val="000000"/>
              </w:rPr>
            </w:pPr>
            <w:r w:rsidRPr="0051631E">
              <w:rPr>
                <w:rFonts w:ascii="Times New Roman" w:hAnsi="Times New Roman"/>
                <w:color w:val="000000"/>
              </w:rPr>
              <w:t>E.U9.</w:t>
            </w:r>
          </w:p>
        </w:tc>
        <w:tc>
          <w:tcPr>
            <w:tcW w:w="3185" w:type="pct"/>
            <w:tcBorders>
              <w:bottom w:val="single" w:sz="4" w:space="0" w:color="auto"/>
            </w:tcBorders>
            <w:shd w:val="clear" w:color="auto" w:fill="auto"/>
            <w:vAlign w:val="center"/>
          </w:tcPr>
          <w:p w14:paraId="1F5231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ryzyko zagrożenia życia;</w:t>
            </w:r>
          </w:p>
        </w:tc>
        <w:tc>
          <w:tcPr>
            <w:tcW w:w="514" w:type="pct"/>
            <w:tcBorders>
              <w:bottom w:val="single" w:sz="4" w:space="0" w:color="auto"/>
            </w:tcBorders>
            <w:shd w:val="clear" w:color="auto" w:fill="auto"/>
          </w:tcPr>
          <w:p w14:paraId="2F30FC1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3498D71" w14:textId="77777777" w:rsidTr="00D22DA4">
        <w:tc>
          <w:tcPr>
            <w:tcW w:w="664" w:type="pct"/>
            <w:tcBorders>
              <w:bottom w:val="single" w:sz="4" w:space="0" w:color="auto"/>
            </w:tcBorders>
            <w:vAlign w:val="center"/>
          </w:tcPr>
          <w:p w14:paraId="0DA71EC3" w14:textId="7D1030E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A7E5D29" w14:textId="255D76E6" w:rsidR="00673B44" w:rsidRPr="0051631E" w:rsidRDefault="00673B44" w:rsidP="00673B44">
            <w:pPr>
              <w:jc w:val="both"/>
              <w:rPr>
                <w:rFonts w:ascii="Times New Roman" w:hAnsi="Times New Roman"/>
                <w:color w:val="000000"/>
              </w:rPr>
            </w:pPr>
            <w:r w:rsidRPr="0051631E">
              <w:rPr>
                <w:rFonts w:ascii="Times New Roman" w:hAnsi="Times New Roman"/>
                <w:color w:val="000000"/>
              </w:rPr>
              <w:t>E.U10.</w:t>
            </w:r>
          </w:p>
        </w:tc>
        <w:tc>
          <w:tcPr>
            <w:tcW w:w="3185" w:type="pct"/>
            <w:tcBorders>
              <w:bottom w:val="single" w:sz="4" w:space="0" w:color="auto"/>
            </w:tcBorders>
            <w:shd w:val="clear" w:color="auto" w:fill="auto"/>
            <w:vAlign w:val="center"/>
          </w:tcPr>
          <w:p w14:paraId="7CC8B6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514" w:type="pct"/>
            <w:tcBorders>
              <w:bottom w:val="single" w:sz="4" w:space="0" w:color="auto"/>
            </w:tcBorders>
            <w:shd w:val="clear" w:color="auto" w:fill="auto"/>
          </w:tcPr>
          <w:p w14:paraId="3AFCE7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83D3E5" w14:textId="77777777" w:rsidTr="00D22DA4">
        <w:tc>
          <w:tcPr>
            <w:tcW w:w="664" w:type="pct"/>
            <w:tcBorders>
              <w:bottom w:val="single" w:sz="4" w:space="0" w:color="auto"/>
            </w:tcBorders>
            <w:vAlign w:val="center"/>
          </w:tcPr>
          <w:p w14:paraId="30618073" w14:textId="7130E38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7C3D22A" w14:textId="5F53E412" w:rsidR="00673B44" w:rsidRPr="0051631E" w:rsidRDefault="00673B44" w:rsidP="00673B44">
            <w:pPr>
              <w:jc w:val="both"/>
              <w:rPr>
                <w:rFonts w:ascii="Times New Roman" w:hAnsi="Times New Roman"/>
                <w:color w:val="000000"/>
              </w:rPr>
            </w:pPr>
            <w:r w:rsidRPr="0051631E">
              <w:rPr>
                <w:rFonts w:ascii="Times New Roman" w:hAnsi="Times New Roman"/>
                <w:color w:val="000000"/>
              </w:rPr>
              <w:t>E.U11.</w:t>
            </w:r>
          </w:p>
        </w:tc>
        <w:tc>
          <w:tcPr>
            <w:tcW w:w="3185" w:type="pct"/>
            <w:tcBorders>
              <w:bottom w:val="single" w:sz="4" w:space="0" w:color="auto"/>
            </w:tcBorders>
            <w:shd w:val="clear" w:color="auto" w:fill="auto"/>
            <w:vAlign w:val="center"/>
          </w:tcPr>
          <w:p w14:paraId="7E624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514" w:type="pct"/>
            <w:tcBorders>
              <w:bottom w:val="single" w:sz="4" w:space="0" w:color="auto"/>
            </w:tcBorders>
            <w:shd w:val="clear" w:color="auto" w:fill="auto"/>
          </w:tcPr>
          <w:p w14:paraId="1C05E08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986918" w14:textId="77777777" w:rsidTr="00D22DA4">
        <w:tc>
          <w:tcPr>
            <w:tcW w:w="664" w:type="pct"/>
            <w:tcBorders>
              <w:bottom w:val="single" w:sz="4" w:space="0" w:color="auto"/>
            </w:tcBorders>
            <w:vAlign w:val="center"/>
          </w:tcPr>
          <w:p w14:paraId="6188DF3C" w14:textId="15532C5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464AFC9" w14:textId="2789838F" w:rsidR="00673B44" w:rsidRPr="0051631E" w:rsidRDefault="00673B44" w:rsidP="00673B44">
            <w:pPr>
              <w:jc w:val="both"/>
              <w:rPr>
                <w:rFonts w:ascii="Times New Roman" w:hAnsi="Times New Roman"/>
                <w:color w:val="000000"/>
              </w:rPr>
            </w:pPr>
            <w:r w:rsidRPr="0051631E">
              <w:rPr>
                <w:rFonts w:ascii="Times New Roman" w:hAnsi="Times New Roman"/>
                <w:color w:val="000000"/>
              </w:rPr>
              <w:t>E.U12.</w:t>
            </w:r>
          </w:p>
        </w:tc>
        <w:tc>
          <w:tcPr>
            <w:tcW w:w="3185" w:type="pct"/>
            <w:tcBorders>
              <w:bottom w:val="single" w:sz="4" w:space="0" w:color="auto"/>
            </w:tcBorders>
            <w:shd w:val="clear" w:color="auto" w:fill="auto"/>
            <w:vAlign w:val="center"/>
          </w:tcPr>
          <w:p w14:paraId="05B8A9AF" w14:textId="28E21F9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bóle głowy i twarzy oraz choroby neurologiczne występujące u różnych grup pacjentów, stwarzające problemy w praktyce stomatologicznej;</w:t>
            </w:r>
          </w:p>
        </w:tc>
        <w:tc>
          <w:tcPr>
            <w:tcW w:w="514" w:type="pct"/>
            <w:tcBorders>
              <w:bottom w:val="single" w:sz="4" w:space="0" w:color="auto"/>
            </w:tcBorders>
            <w:shd w:val="clear" w:color="auto" w:fill="auto"/>
          </w:tcPr>
          <w:p w14:paraId="1852552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00A2E35" w14:textId="77777777" w:rsidTr="00D22DA4">
        <w:tc>
          <w:tcPr>
            <w:tcW w:w="664" w:type="pct"/>
            <w:tcBorders>
              <w:bottom w:val="single" w:sz="4" w:space="0" w:color="auto"/>
            </w:tcBorders>
            <w:vAlign w:val="center"/>
          </w:tcPr>
          <w:p w14:paraId="372316D2" w14:textId="32D9B94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7048799" w14:textId="5AE8FC47" w:rsidR="00673B44" w:rsidRPr="0051631E" w:rsidRDefault="00673B44" w:rsidP="00673B44">
            <w:pPr>
              <w:jc w:val="both"/>
              <w:rPr>
                <w:rFonts w:ascii="Times New Roman" w:hAnsi="Times New Roman"/>
                <w:color w:val="000000"/>
              </w:rPr>
            </w:pPr>
            <w:r w:rsidRPr="0051631E">
              <w:rPr>
                <w:rFonts w:ascii="Times New Roman" w:hAnsi="Times New Roman"/>
                <w:color w:val="000000"/>
              </w:rPr>
              <w:t>E.U13.</w:t>
            </w:r>
          </w:p>
        </w:tc>
        <w:tc>
          <w:tcPr>
            <w:tcW w:w="3185" w:type="pct"/>
            <w:tcBorders>
              <w:bottom w:val="single" w:sz="4" w:space="0" w:color="auto"/>
            </w:tcBorders>
            <w:shd w:val="clear" w:color="auto" w:fill="auto"/>
            <w:vAlign w:val="center"/>
          </w:tcPr>
          <w:p w14:paraId="63D2D62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514" w:type="pct"/>
            <w:tcBorders>
              <w:bottom w:val="single" w:sz="4" w:space="0" w:color="auto"/>
            </w:tcBorders>
            <w:shd w:val="clear" w:color="auto" w:fill="auto"/>
          </w:tcPr>
          <w:p w14:paraId="2A6F047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49604FB" w14:textId="77777777" w:rsidTr="00D22DA4">
        <w:tc>
          <w:tcPr>
            <w:tcW w:w="664" w:type="pct"/>
            <w:tcBorders>
              <w:bottom w:val="single" w:sz="4" w:space="0" w:color="auto"/>
            </w:tcBorders>
            <w:vAlign w:val="center"/>
          </w:tcPr>
          <w:p w14:paraId="28BA83D4" w14:textId="65A5292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19B61DA" w14:textId="582F46C3" w:rsidR="00673B44" w:rsidRPr="0051631E" w:rsidRDefault="00673B44" w:rsidP="00673B44">
            <w:pPr>
              <w:jc w:val="both"/>
              <w:rPr>
                <w:rFonts w:ascii="Times New Roman" w:hAnsi="Times New Roman"/>
                <w:color w:val="000000"/>
              </w:rPr>
            </w:pPr>
            <w:r w:rsidRPr="0051631E">
              <w:rPr>
                <w:rFonts w:ascii="Times New Roman" w:hAnsi="Times New Roman"/>
                <w:color w:val="000000"/>
              </w:rPr>
              <w:t>E.U14.</w:t>
            </w:r>
          </w:p>
        </w:tc>
        <w:tc>
          <w:tcPr>
            <w:tcW w:w="3185" w:type="pct"/>
            <w:tcBorders>
              <w:bottom w:val="single" w:sz="4" w:space="0" w:color="auto"/>
            </w:tcBorders>
            <w:shd w:val="clear" w:color="auto" w:fill="auto"/>
            <w:vAlign w:val="center"/>
          </w:tcPr>
          <w:p w14:paraId="61059D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514" w:type="pct"/>
            <w:tcBorders>
              <w:bottom w:val="single" w:sz="4" w:space="0" w:color="auto"/>
            </w:tcBorders>
            <w:shd w:val="clear" w:color="auto" w:fill="auto"/>
          </w:tcPr>
          <w:p w14:paraId="2F7131F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B31090" w14:textId="77777777" w:rsidTr="00D22DA4">
        <w:tc>
          <w:tcPr>
            <w:tcW w:w="664" w:type="pct"/>
            <w:tcBorders>
              <w:bottom w:val="single" w:sz="4" w:space="0" w:color="auto"/>
            </w:tcBorders>
            <w:vAlign w:val="center"/>
          </w:tcPr>
          <w:p w14:paraId="00A36AE7" w14:textId="0C280FD7"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A49D286" w14:textId="16601F74" w:rsidR="00673B44" w:rsidRPr="0051631E" w:rsidRDefault="00673B44" w:rsidP="00673B44">
            <w:pPr>
              <w:jc w:val="both"/>
              <w:rPr>
                <w:rFonts w:ascii="Times New Roman" w:hAnsi="Times New Roman"/>
                <w:color w:val="000000"/>
              </w:rPr>
            </w:pPr>
            <w:r w:rsidRPr="0051631E">
              <w:rPr>
                <w:rFonts w:ascii="Times New Roman" w:hAnsi="Times New Roman"/>
                <w:color w:val="000000"/>
              </w:rPr>
              <w:t>E.U15.</w:t>
            </w:r>
          </w:p>
        </w:tc>
        <w:tc>
          <w:tcPr>
            <w:tcW w:w="3185" w:type="pct"/>
            <w:tcBorders>
              <w:bottom w:val="single" w:sz="4" w:space="0" w:color="auto"/>
            </w:tcBorders>
            <w:shd w:val="clear" w:color="auto" w:fill="auto"/>
            <w:vAlign w:val="center"/>
          </w:tcPr>
          <w:p w14:paraId="6D1E21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514" w:type="pct"/>
            <w:tcBorders>
              <w:bottom w:val="single" w:sz="4" w:space="0" w:color="auto"/>
            </w:tcBorders>
            <w:shd w:val="clear" w:color="auto" w:fill="auto"/>
          </w:tcPr>
          <w:p w14:paraId="37EA405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6C31BC8" w14:textId="77777777" w:rsidTr="00D22DA4">
        <w:tc>
          <w:tcPr>
            <w:tcW w:w="664" w:type="pct"/>
            <w:tcBorders>
              <w:bottom w:val="single" w:sz="4" w:space="0" w:color="auto"/>
            </w:tcBorders>
            <w:vAlign w:val="center"/>
          </w:tcPr>
          <w:p w14:paraId="3D80B441" w14:textId="77F462B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08F3EAD" w14:textId="1848D784" w:rsidR="00673B44" w:rsidRPr="0051631E" w:rsidRDefault="00673B44" w:rsidP="00673B44">
            <w:pPr>
              <w:jc w:val="both"/>
              <w:rPr>
                <w:rFonts w:ascii="Times New Roman" w:hAnsi="Times New Roman"/>
                <w:color w:val="000000"/>
              </w:rPr>
            </w:pPr>
            <w:r w:rsidRPr="0051631E">
              <w:rPr>
                <w:rFonts w:ascii="Times New Roman" w:hAnsi="Times New Roman"/>
                <w:color w:val="000000"/>
              </w:rPr>
              <w:t>E.U16.</w:t>
            </w:r>
          </w:p>
        </w:tc>
        <w:tc>
          <w:tcPr>
            <w:tcW w:w="3185" w:type="pct"/>
            <w:tcBorders>
              <w:bottom w:val="single" w:sz="4" w:space="0" w:color="auto"/>
            </w:tcBorders>
            <w:shd w:val="clear" w:color="auto" w:fill="auto"/>
            <w:vAlign w:val="center"/>
          </w:tcPr>
          <w:p w14:paraId="72644EE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514" w:type="pct"/>
            <w:tcBorders>
              <w:bottom w:val="single" w:sz="4" w:space="0" w:color="auto"/>
            </w:tcBorders>
            <w:shd w:val="clear" w:color="auto" w:fill="auto"/>
          </w:tcPr>
          <w:p w14:paraId="0D3509B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9CC0A11" w14:textId="77777777" w:rsidTr="00D22DA4">
        <w:tc>
          <w:tcPr>
            <w:tcW w:w="664" w:type="pct"/>
            <w:tcBorders>
              <w:bottom w:val="single" w:sz="4" w:space="0" w:color="auto"/>
            </w:tcBorders>
            <w:vAlign w:val="center"/>
          </w:tcPr>
          <w:p w14:paraId="641DBBD6" w14:textId="757B64A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60DA11F" w14:textId="0D8FE3AA" w:rsidR="00673B44" w:rsidRPr="0051631E" w:rsidRDefault="00673B44" w:rsidP="00673B44">
            <w:pPr>
              <w:jc w:val="both"/>
              <w:rPr>
                <w:rFonts w:ascii="Times New Roman" w:hAnsi="Times New Roman"/>
                <w:color w:val="000000"/>
              </w:rPr>
            </w:pPr>
            <w:r w:rsidRPr="0051631E">
              <w:rPr>
                <w:rFonts w:ascii="Times New Roman" w:hAnsi="Times New Roman"/>
                <w:color w:val="000000"/>
              </w:rPr>
              <w:t>E.U17.</w:t>
            </w:r>
          </w:p>
        </w:tc>
        <w:tc>
          <w:tcPr>
            <w:tcW w:w="3185" w:type="pct"/>
            <w:tcBorders>
              <w:bottom w:val="single" w:sz="4" w:space="0" w:color="auto"/>
            </w:tcBorders>
            <w:shd w:val="clear" w:color="auto" w:fill="auto"/>
            <w:vAlign w:val="center"/>
          </w:tcPr>
          <w:p w14:paraId="13EAF7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514" w:type="pct"/>
            <w:tcBorders>
              <w:bottom w:val="single" w:sz="4" w:space="0" w:color="auto"/>
            </w:tcBorders>
            <w:shd w:val="clear" w:color="auto" w:fill="auto"/>
          </w:tcPr>
          <w:p w14:paraId="38240B2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163D35" w14:textId="77777777" w:rsidTr="00D22DA4">
        <w:tc>
          <w:tcPr>
            <w:tcW w:w="664" w:type="pct"/>
            <w:tcBorders>
              <w:bottom w:val="single" w:sz="4" w:space="0" w:color="auto"/>
            </w:tcBorders>
            <w:vAlign w:val="center"/>
          </w:tcPr>
          <w:p w14:paraId="38C3178B" w14:textId="19D290E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3AB0B8A" w14:textId="63BBDABB" w:rsidR="00673B44" w:rsidRPr="0051631E" w:rsidRDefault="00673B44" w:rsidP="00673B44">
            <w:pPr>
              <w:jc w:val="both"/>
              <w:rPr>
                <w:rFonts w:ascii="Times New Roman" w:hAnsi="Times New Roman"/>
                <w:color w:val="000000"/>
              </w:rPr>
            </w:pPr>
            <w:r w:rsidRPr="0051631E">
              <w:rPr>
                <w:rFonts w:ascii="Times New Roman" w:hAnsi="Times New Roman"/>
                <w:color w:val="000000"/>
              </w:rPr>
              <w:t>E.U18.</w:t>
            </w:r>
          </w:p>
        </w:tc>
        <w:tc>
          <w:tcPr>
            <w:tcW w:w="3185" w:type="pct"/>
            <w:tcBorders>
              <w:bottom w:val="single" w:sz="4" w:space="0" w:color="auto"/>
            </w:tcBorders>
            <w:shd w:val="clear" w:color="auto" w:fill="auto"/>
            <w:vAlign w:val="center"/>
          </w:tcPr>
          <w:p w14:paraId="53E66D0C" w14:textId="6ECCD50F"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związane z paleniem tytoniu oraz problemowym używaniem alkoholu i innych substancji psychoaktywnych lub uzależnieniem od alkoholu</w:t>
            </w:r>
            <w:r w:rsidR="00D47233">
              <w:rPr>
                <w:rFonts w:ascii="Times New Roman" w:hAnsi="Times New Roman"/>
                <w:color w:val="000000"/>
              </w:rPr>
              <w:t xml:space="preserve"> </w:t>
            </w:r>
            <w:r w:rsidRPr="0051631E">
              <w:rPr>
                <w:rFonts w:ascii="Times New Roman" w:hAnsi="Times New Roman"/>
                <w:color w:val="000000"/>
              </w:rPr>
              <w:t>i innych substancji psychoaktywnych;</w:t>
            </w:r>
          </w:p>
        </w:tc>
        <w:tc>
          <w:tcPr>
            <w:tcW w:w="514" w:type="pct"/>
            <w:tcBorders>
              <w:bottom w:val="single" w:sz="4" w:space="0" w:color="auto"/>
            </w:tcBorders>
            <w:shd w:val="clear" w:color="auto" w:fill="auto"/>
          </w:tcPr>
          <w:p w14:paraId="49F23CE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8DEA4E7" w14:textId="77777777" w:rsidTr="00D22DA4">
        <w:tc>
          <w:tcPr>
            <w:tcW w:w="664" w:type="pct"/>
            <w:tcBorders>
              <w:bottom w:val="single" w:sz="4" w:space="0" w:color="auto"/>
            </w:tcBorders>
            <w:vAlign w:val="center"/>
          </w:tcPr>
          <w:p w14:paraId="370488EB" w14:textId="3E0E979C"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937004F" w14:textId="2F6B00A5" w:rsidR="00673B44" w:rsidRPr="0051631E" w:rsidRDefault="00673B44" w:rsidP="00673B44">
            <w:pPr>
              <w:jc w:val="both"/>
              <w:rPr>
                <w:rFonts w:ascii="Times New Roman" w:hAnsi="Times New Roman"/>
                <w:color w:val="000000"/>
              </w:rPr>
            </w:pPr>
            <w:r w:rsidRPr="0051631E">
              <w:rPr>
                <w:rFonts w:ascii="Times New Roman" w:hAnsi="Times New Roman"/>
                <w:color w:val="000000"/>
              </w:rPr>
              <w:t>E.U19.</w:t>
            </w:r>
          </w:p>
        </w:tc>
        <w:tc>
          <w:tcPr>
            <w:tcW w:w="3185" w:type="pct"/>
            <w:tcBorders>
              <w:bottom w:val="single" w:sz="4" w:space="0" w:color="auto"/>
            </w:tcBorders>
            <w:shd w:val="clear" w:color="auto" w:fill="auto"/>
            <w:vAlign w:val="center"/>
          </w:tcPr>
          <w:p w14:paraId="1E139976" w14:textId="43169856"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choroby przebiegające z powiększeniem węzłów chłonnych szyi i okolicy podżuchwowej oraz choroby zakaźne, ze szczególnym uwzględnieniem zmian w obrębie jamy ustnej;</w:t>
            </w:r>
          </w:p>
        </w:tc>
        <w:tc>
          <w:tcPr>
            <w:tcW w:w="514" w:type="pct"/>
            <w:tcBorders>
              <w:bottom w:val="single" w:sz="4" w:space="0" w:color="auto"/>
            </w:tcBorders>
            <w:shd w:val="clear" w:color="auto" w:fill="auto"/>
          </w:tcPr>
          <w:p w14:paraId="70F317A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936865A" w14:textId="77777777" w:rsidTr="00D22DA4">
        <w:tc>
          <w:tcPr>
            <w:tcW w:w="664" w:type="pct"/>
            <w:tcBorders>
              <w:bottom w:val="single" w:sz="4" w:space="0" w:color="auto"/>
            </w:tcBorders>
            <w:vAlign w:val="center"/>
          </w:tcPr>
          <w:p w14:paraId="1DDD42C3" w14:textId="50DB0866"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068FFEB" w14:textId="44056415" w:rsidR="00673B44" w:rsidRPr="0051631E" w:rsidRDefault="00673B44" w:rsidP="00673B44">
            <w:pPr>
              <w:jc w:val="both"/>
              <w:rPr>
                <w:rFonts w:ascii="Times New Roman" w:hAnsi="Times New Roman"/>
                <w:color w:val="000000"/>
              </w:rPr>
            </w:pPr>
            <w:r w:rsidRPr="0051631E">
              <w:rPr>
                <w:rFonts w:ascii="Times New Roman" w:hAnsi="Times New Roman"/>
                <w:color w:val="000000"/>
              </w:rPr>
              <w:t>E.U20.</w:t>
            </w:r>
          </w:p>
        </w:tc>
        <w:tc>
          <w:tcPr>
            <w:tcW w:w="3185" w:type="pct"/>
            <w:tcBorders>
              <w:bottom w:val="single" w:sz="4" w:space="0" w:color="auto"/>
            </w:tcBorders>
            <w:shd w:val="clear" w:color="auto" w:fill="auto"/>
            <w:vAlign w:val="center"/>
          </w:tcPr>
          <w:p w14:paraId="672EB7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514" w:type="pct"/>
            <w:tcBorders>
              <w:bottom w:val="single" w:sz="4" w:space="0" w:color="auto"/>
            </w:tcBorders>
            <w:shd w:val="clear" w:color="auto" w:fill="auto"/>
          </w:tcPr>
          <w:p w14:paraId="0645A77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824877" w14:textId="77777777" w:rsidTr="00D22DA4">
        <w:tc>
          <w:tcPr>
            <w:tcW w:w="664" w:type="pct"/>
            <w:tcBorders>
              <w:bottom w:val="single" w:sz="4" w:space="0" w:color="auto"/>
            </w:tcBorders>
            <w:vAlign w:val="center"/>
          </w:tcPr>
          <w:p w14:paraId="3E6C707A" w14:textId="7DDE0AE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7BCD09C7" w14:textId="4C56F11B" w:rsidR="00673B44" w:rsidRPr="0051631E" w:rsidRDefault="00673B44" w:rsidP="00673B44">
            <w:pPr>
              <w:jc w:val="both"/>
              <w:rPr>
                <w:rFonts w:ascii="Times New Roman" w:hAnsi="Times New Roman"/>
                <w:color w:val="000000"/>
              </w:rPr>
            </w:pPr>
            <w:r w:rsidRPr="0051631E">
              <w:rPr>
                <w:rFonts w:ascii="Times New Roman" w:hAnsi="Times New Roman"/>
                <w:color w:val="000000"/>
              </w:rPr>
              <w:t>E.U21.</w:t>
            </w:r>
          </w:p>
        </w:tc>
        <w:tc>
          <w:tcPr>
            <w:tcW w:w="3185" w:type="pct"/>
            <w:tcBorders>
              <w:bottom w:val="single" w:sz="4" w:space="0" w:color="auto"/>
            </w:tcBorders>
            <w:shd w:val="clear" w:color="auto" w:fill="auto"/>
            <w:vAlign w:val="center"/>
          </w:tcPr>
          <w:p w14:paraId="03FD046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514" w:type="pct"/>
            <w:tcBorders>
              <w:bottom w:val="single" w:sz="4" w:space="0" w:color="auto"/>
            </w:tcBorders>
            <w:shd w:val="clear" w:color="auto" w:fill="auto"/>
          </w:tcPr>
          <w:p w14:paraId="1C9E35C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378626" w14:textId="77777777" w:rsidTr="00D22DA4">
        <w:tc>
          <w:tcPr>
            <w:tcW w:w="664" w:type="pct"/>
            <w:tcBorders>
              <w:bottom w:val="single" w:sz="4" w:space="0" w:color="auto"/>
            </w:tcBorders>
            <w:vAlign w:val="center"/>
          </w:tcPr>
          <w:p w14:paraId="337F2062" w14:textId="4A54C4D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D230560" w14:textId="6123BFBA" w:rsidR="00673B44" w:rsidRPr="0051631E" w:rsidRDefault="00673B44" w:rsidP="00673B44">
            <w:pPr>
              <w:jc w:val="both"/>
              <w:rPr>
                <w:rFonts w:ascii="Times New Roman" w:hAnsi="Times New Roman"/>
                <w:color w:val="000000"/>
              </w:rPr>
            </w:pPr>
            <w:r w:rsidRPr="0051631E">
              <w:rPr>
                <w:rFonts w:ascii="Times New Roman" w:hAnsi="Times New Roman"/>
                <w:color w:val="000000"/>
              </w:rPr>
              <w:t>E.U22.</w:t>
            </w:r>
          </w:p>
        </w:tc>
        <w:tc>
          <w:tcPr>
            <w:tcW w:w="3185" w:type="pct"/>
            <w:tcBorders>
              <w:bottom w:val="single" w:sz="4" w:space="0" w:color="auto"/>
            </w:tcBorders>
            <w:shd w:val="clear" w:color="auto" w:fill="auto"/>
            <w:vAlign w:val="center"/>
          </w:tcPr>
          <w:p w14:paraId="33920F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ocenić ryzyko rozwoju choroby nowotworowej w jamie ustnej, rozpoznać zmiany </w:t>
            </w:r>
            <w:proofErr w:type="spellStart"/>
            <w:r w:rsidRPr="0051631E">
              <w:rPr>
                <w:rFonts w:ascii="Times New Roman" w:hAnsi="Times New Roman"/>
                <w:color w:val="000000"/>
              </w:rPr>
              <w:t>przednowotworowe</w:t>
            </w:r>
            <w:proofErr w:type="spellEnd"/>
            <w:r w:rsidRPr="0051631E">
              <w:rPr>
                <w:rFonts w:ascii="Times New Roman" w:hAnsi="Times New Roman"/>
                <w:color w:val="000000"/>
              </w:rPr>
              <w:t xml:space="preserve"> i skierować pacjenta do specjalisty.</w:t>
            </w:r>
          </w:p>
        </w:tc>
        <w:tc>
          <w:tcPr>
            <w:tcW w:w="514" w:type="pct"/>
            <w:tcBorders>
              <w:bottom w:val="single" w:sz="4" w:space="0" w:color="auto"/>
            </w:tcBorders>
            <w:shd w:val="clear" w:color="auto" w:fill="auto"/>
          </w:tcPr>
          <w:p w14:paraId="0564345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4A3664C" w14:textId="77777777" w:rsidTr="00D22DA4">
        <w:tc>
          <w:tcPr>
            <w:tcW w:w="664" w:type="pct"/>
            <w:tcBorders>
              <w:bottom w:val="single" w:sz="4" w:space="0" w:color="auto"/>
            </w:tcBorders>
            <w:vAlign w:val="center"/>
          </w:tcPr>
          <w:p w14:paraId="30864C86" w14:textId="31112BD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D225CA3" w14:textId="2F0A12F7" w:rsidR="00673B44" w:rsidRPr="0051631E" w:rsidRDefault="00673B44" w:rsidP="00673B44">
            <w:pPr>
              <w:jc w:val="both"/>
              <w:rPr>
                <w:rFonts w:ascii="Times New Roman" w:hAnsi="Times New Roman"/>
                <w:color w:val="000000"/>
              </w:rPr>
            </w:pPr>
            <w:r w:rsidRPr="0051631E">
              <w:rPr>
                <w:rFonts w:ascii="Times New Roman" w:hAnsi="Times New Roman"/>
                <w:color w:val="000000"/>
              </w:rPr>
              <w:t>F.U1.</w:t>
            </w:r>
          </w:p>
        </w:tc>
        <w:tc>
          <w:tcPr>
            <w:tcW w:w="3185" w:type="pct"/>
            <w:tcBorders>
              <w:bottom w:val="single" w:sz="4" w:space="0" w:color="auto"/>
            </w:tcBorders>
            <w:shd w:val="clear" w:color="auto" w:fill="auto"/>
            <w:vAlign w:val="center"/>
          </w:tcPr>
          <w:p w14:paraId="4A48A45E" w14:textId="204E1CA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pacjentem lub jego rodziną z zachowaniem zasad profesjonalnej komunikacji;</w:t>
            </w:r>
          </w:p>
        </w:tc>
        <w:tc>
          <w:tcPr>
            <w:tcW w:w="514" w:type="pct"/>
            <w:tcBorders>
              <w:bottom w:val="single" w:sz="4" w:space="0" w:color="auto"/>
            </w:tcBorders>
            <w:shd w:val="clear" w:color="auto" w:fill="auto"/>
          </w:tcPr>
          <w:p w14:paraId="5FD68B1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0CAC656" w14:textId="77777777" w:rsidTr="00D22DA4">
        <w:tc>
          <w:tcPr>
            <w:tcW w:w="664" w:type="pct"/>
            <w:tcBorders>
              <w:bottom w:val="single" w:sz="4" w:space="0" w:color="auto"/>
            </w:tcBorders>
            <w:vAlign w:val="center"/>
          </w:tcPr>
          <w:p w14:paraId="487555FA" w14:textId="7ACB19D0"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B984322" w14:textId="2B326C66" w:rsidR="00673B44" w:rsidRPr="0051631E" w:rsidRDefault="00673B44" w:rsidP="00673B44">
            <w:pPr>
              <w:jc w:val="both"/>
              <w:rPr>
                <w:rFonts w:ascii="Times New Roman" w:hAnsi="Times New Roman"/>
                <w:color w:val="000000"/>
              </w:rPr>
            </w:pPr>
            <w:r w:rsidRPr="0051631E">
              <w:rPr>
                <w:rFonts w:ascii="Times New Roman" w:hAnsi="Times New Roman"/>
                <w:color w:val="000000"/>
              </w:rPr>
              <w:t>F.U2.</w:t>
            </w:r>
          </w:p>
        </w:tc>
        <w:tc>
          <w:tcPr>
            <w:tcW w:w="3185" w:type="pct"/>
            <w:tcBorders>
              <w:bottom w:val="single" w:sz="4" w:space="0" w:color="auto"/>
            </w:tcBorders>
            <w:shd w:val="clear" w:color="auto" w:fill="auto"/>
            <w:vAlign w:val="center"/>
          </w:tcPr>
          <w:p w14:paraId="2B543ACE" w14:textId="6FADFE45" w:rsidR="00673B44" w:rsidRPr="0051631E" w:rsidRDefault="00673B44" w:rsidP="00673B44">
            <w:pPr>
              <w:jc w:val="both"/>
              <w:rPr>
                <w:rFonts w:ascii="Times New Roman" w:hAnsi="Times New Roman"/>
                <w:color w:val="000000"/>
              </w:rPr>
            </w:pPr>
            <w:r w:rsidRPr="0051631E">
              <w:rPr>
                <w:rFonts w:ascii="Times New Roman" w:hAnsi="Times New Roman"/>
                <w:color w:val="000000"/>
              </w:rPr>
              <w:t>przekazywać pacjentowi informacje, dostosowując ich liczbę i treść do potrzeb i możliwości pacjenta, uzupełniać informacje werbalne modelami i informacją pisemną, w tym wykresami i instrukcjami, oraz odpowiednio je stosować;</w:t>
            </w:r>
          </w:p>
        </w:tc>
        <w:tc>
          <w:tcPr>
            <w:tcW w:w="514" w:type="pct"/>
            <w:tcBorders>
              <w:bottom w:val="single" w:sz="4" w:space="0" w:color="auto"/>
            </w:tcBorders>
            <w:shd w:val="clear" w:color="auto" w:fill="auto"/>
          </w:tcPr>
          <w:p w14:paraId="5960C74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56AE060" w14:textId="77777777" w:rsidTr="00D22DA4">
        <w:tc>
          <w:tcPr>
            <w:tcW w:w="664" w:type="pct"/>
            <w:tcBorders>
              <w:bottom w:val="single" w:sz="4" w:space="0" w:color="auto"/>
            </w:tcBorders>
            <w:vAlign w:val="center"/>
          </w:tcPr>
          <w:p w14:paraId="642AE6AF" w14:textId="5CAA2A6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7CAA1" w14:textId="58703840" w:rsidR="00673B44" w:rsidRPr="0051631E" w:rsidRDefault="00673B44" w:rsidP="00673B44">
            <w:pPr>
              <w:jc w:val="both"/>
              <w:rPr>
                <w:rFonts w:ascii="Times New Roman" w:hAnsi="Times New Roman"/>
                <w:color w:val="000000"/>
              </w:rPr>
            </w:pPr>
            <w:r w:rsidRPr="0051631E">
              <w:rPr>
                <w:rFonts w:ascii="Times New Roman" w:hAnsi="Times New Roman"/>
                <w:color w:val="000000"/>
              </w:rPr>
              <w:t>F.U3.</w:t>
            </w:r>
          </w:p>
        </w:tc>
        <w:tc>
          <w:tcPr>
            <w:tcW w:w="3185" w:type="pct"/>
            <w:tcBorders>
              <w:bottom w:val="single" w:sz="4" w:space="0" w:color="auto"/>
            </w:tcBorders>
            <w:shd w:val="clear" w:color="auto" w:fill="auto"/>
            <w:vAlign w:val="center"/>
          </w:tcPr>
          <w:p w14:paraId="47953FD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wspólnie z pacjentem decyzje diagnostyczno-terapeutyczne, w tym oceniać stopień zaangażowania pacjenta, jego potrzeby i możliwości w tym zakresie, zachęcać pacjenta do brania aktywnego udziału w procesie podejmowania decyzji, omawiać zalety i wady, spodziewane wyniki odległe i konsekwencje wynikające z tych decyzji oraz uzyskiwać świadomą zgodę pacjenta;</w:t>
            </w:r>
          </w:p>
        </w:tc>
        <w:tc>
          <w:tcPr>
            <w:tcW w:w="514" w:type="pct"/>
            <w:tcBorders>
              <w:bottom w:val="single" w:sz="4" w:space="0" w:color="auto"/>
            </w:tcBorders>
            <w:shd w:val="clear" w:color="auto" w:fill="auto"/>
          </w:tcPr>
          <w:p w14:paraId="43BF855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94411C1" w14:textId="77777777" w:rsidTr="00D22DA4">
        <w:tc>
          <w:tcPr>
            <w:tcW w:w="664" w:type="pct"/>
            <w:tcBorders>
              <w:bottom w:val="single" w:sz="4" w:space="0" w:color="auto"/>
            </w:tcBorders>
            <w:vAlign w:val="center"/>
          </w:tcPr>
          <w:p w14:paraId="33B0CDBF" w14:textId="072AD77E"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02E9C31" w14:textId="5CE0B5F1" w:rsidR="00673B44" w:rsidRPr="0051631E" w:rsidRDefault="00673B44" w:rsidP="00673B44">
            <w:pPr>
              <w:jc w:val="both"/>
              <w:rPr>
                <w:rFonts w:ascii="Times New Roman" w:hAnsi="Times New Roman"/>
                <w:color w:val="000000"/>
              </w:rPr>
            </w:pPr>
            <w:r w:rsidRPr="0051631E">
              <w:rPr>
                <w:rFonts w:ascii="Times New Roman" w:hAnsi="Times New Roman"/>
                <w:color w:val="000000"/>
              </w:rPr>
              <w:t>F.U4.</w:t>
            </w:r>
          </w:p>
        </w:tc>
        <w:tc>
          <w:tcPr>
            <w:tcW w:w="3185" w:type="pct"/>
            <w:tcBorders>
              <w:bottom w:val="single" w:sz="4" w:space="0" w:color="auto"/>
            </w:tcBorders>
            <w:shd w:val="clear" w:color="auto" w:fill="auto"/>
            <w:vAlign w:val="center"/>
          </w:tcPr>
          <w:p w14:paraId="672ACB0E" w14:textId="01008179"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identyfikować społeczne determinanty zdrowia jamy ustnej, objawy występowania </w:t>
            </w:r>
            <w:proofErr w:type="spellStart"/>
            <w:r w:rsidRPr="0051631E">
              <w:rPr>
                <w:rFonts w:ascii="Times New Roman" w:hAnsi="Times New Roman"/>
                <w:color w:val="000000"/>
              </w:rPr>
              <w:t>zachowań</w:t>
            </w:r>
            <w:proofErr w:type="spellEnd"/>
            <w:r w:rsidRPr="0051631E">
              <w:rPr>
                <w:rFonts w:ascii="Times New Roman" w:hAnsi="Times New Roman"/>
                <w:color w:val="000000"/>
              </w:rPr>
              <w:t xml:space="preserve"> </w:t>
            </w:r>
            <w:proofErr w:type="spellStart"/>
            <w:r w:rsidRPr="0051631E">
              <w:rPr>
                <w:rFonts w:ascii="Times New Roman" w:hAnsi="Times New Roman"/>
                <w:color w:val="000000"/>
              </w:rPr>
              <w:t>antyzdrowotnych</w:t>
            </w:r>
            <w:proofErr w:type="spellEnd"/>
            <w:r w:rsidRPr="0051631E">
              <w:rPr>
                <w:rFonts w:ascii="Times New Roman" w:hAnsi="Times New Roman"/>
                <w:color w:val="000000"/>
              </w:rPr>
              <w:t xml:space="preserve"> i autodestrukcyjnych oraz omówić je z pacjentem, a także sporządzić notatkę w dokumentacji medycznej;</w:t>
            </w:r>
          </w:p>
        </w:tc>
        <w:tc>
          <w:tcPr>
            <w:tcW w:w="514" w:type="pct"/>
            <w:tcBorders>
              <w:bottom w:val="single" w:sz="4" w:space="0" w:color="auto"/>
            </w:tcBorders>
            <w:shd w:val="clear" w:color="auto" w:fill="auto"/>
          </w:tcPr>
          <w:p w14:paraId="6FBCCE5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07E1729" w14:textId="77777777" w:rsidTr="00D22DA4">
        <w:tc>
          <w:tcPr>
            <w:tcW w:w="664" w:type="pct"/>
            <w:tcBorders>
              <w:bottom w:val="single" w:sz="4" w:space="0" w:color="auto"/>
            </w:tcBorders>
            <w:vAlign w:val="center"/>
          </w:tcPr>
          <w:p w14:paraId="2EB70A3B" w14:textId="543F211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369FD99" w14:textId="20D1E125" w:rsidR="00673B44" w:rsidRPr="0051631E" w:rsidRDefault="00673B44" w:rsidP="00673B44">
            <w:pPr>
              <w:jc w:val="both"/>
              <w:rPr>
                <w:rFonts w:ascii="Times New Roman" w:hAnsi="Times New Roman"/>
                <w:color w:val="000000"/>
              </w:rPr>
            </w:pPr>
            <w:r w:rsidRPr="0051631E">
              <w:rPr>
                <w:rFonts w:ascii="Times New Roman" w:hAnsi="Times New Roman"/>
                <w:color w:val="000000"/>
              </w:rPr>
              <w:t>F.U5.</w:t>
            </w:r>
          </w:p>
        </w:tc>
        <w:tc>
          <w:tcPr>
            <w:tcW w:w="3185" w:type="pct"/>
            <w:tcBorders>
              <w:bottom w:val="single" w:sz="4" w:space="0" w:color="auto"/>
            </w:tcBorders>
            <w:shd w:val="clear" w:color="auto" w:fill="auto"/>
            <w:vAlign w:val="center"/>
          </w:tcPr>
          <w:p w14:paraId="143279F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514" w:type="pct"/>
            <w:tcBorders>
              <w:bottom w:val="single" w:sz="4" w:space="0" w:color="auto"/>
            </w:tcBorders>
            <w:shd w:val="clear" w:color="auto" w:fill="auto"/>
          </w:tcPr>
          <w:p w14:paraId="6F7D2EE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AEAB2A7" w14:textId="77777777" w:rsidTr="00D22DA4">
        <w:tc>
          <w:tcPr>
            <w:tcW w:w="664" w:type="pct"/>
            <w:tcBorders>
              <w:bottom w:val="single" w:sz="4" w:space="0" w:color="auto"/>
            </w:tcBorders>
            <w:vAlign w:val="center"/>
          </w:tcPr>
          <w:p w14:paraId="6D5AD880" w14:textId="14E536EA"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04B4A72" w14:textId="3F103F58" w:rsidR="00673B44" w:rsidRPr="0051631E" w:rsidRDefault="00673B44" w:rsidP="00673B44">
            <w:pPr>
              <w:jc w:val="both"/>
              <w:rPr>
                <w:rFonts w:ascii="Times New Roman" w:hAnsi="Times New Roman"/>
                <w:color w:val="000000"/>
              </w:rPr>
            </w:pPr>
            <w:r w:rsidRPr="0051631E">
              <w:rPr>
                <w:rFonts w:ascii="Times New Roman" w:hAnsi="Times New Roman"/>
                <w:color w:val="000000"/>
              </w:rPr>
              <w:t>F.U6.</w:t>
            </w:r>
          </w:p>
        </w:tc>
        <w:tc>
          <w:tcPr>
            <w:tcW w:w="3185" w:type="pct"/>
            <w:tcBorders>
              <w:bottom w:val="single" w:sz="4" w:space="0" w:color="auto"/>
            </w:tcBorders>
            <w:shd w:val="clear" w:color="auto" w:fill="auto"/>
            <w:vAlign w:val="center"/>
          </w:tcPr>
          <w:p w14:paraId="1373ED5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514" w:type="pct"/>
            <w:tcBorders>
              <w:bottom w:val="single" w:sz="4" w:space="0" w:color="auto"/>
            </w:tcBorders>
            <w:shd w:val="clear" w:color="auto" w:fill="auto"/>
          </w:tcPr>
          <w:p w14:paraId="61656B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B1E4755" w14:textId="77777777" w:rsidTr="00D22DA4">
        <w:tc>
          <w:tcPr>
            <w:tcW w:w="664" w:type="pct"/>
            <w:tcBorders>
              <w:bottom w:val="single" w:sz="4" w:space="0" w:color="auto"/>
            </w:tcBorders>
            <w:vAlign w:val="center"/>
          </w:tcPr>
          <w:p w14:paraId="4FF4361B" w14:textId="38787464"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8D469B0" w14:textId="513095E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F.U7.</w:t>
            </w:r>
          </w:p>
        </w:tc>
        <w:tc>
          <w:tcPr>
            <w:tcW w:w="3185" w:type="pct"/>
            <w:tcBorders>
              <w:bottom w:val="single" w:sz="4" w:space="0" w:color="auto"/>
            </w:tcBorders>
            <w:shd w:val="clear" w:color="auto" w:fill="auto"/>
            <w:vAlign w:val="center"/>
          </w:tcPr>
          <w:p w14:paraId="37E767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514" w:type="pct"/>
            <w:tcBorders>
              <w:bottom w:val="single" w:sz="4" w:space="0" w:color="auto"/>
            </w:tcBorders>
            <w:shd w:val="clear" w:color="auto" w:fill="auto"/>
          </w:tcPr>
          <w:p w14:paraId="437C1AD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4BCBC0" w14:textId="77777777" w:rsidTr="00D22DA4">
        <w:tc>
          <w:tcPr>
            <w:tcW w:w="664" w:type="pct"/>
            <w:tcBorders>
              <w:bottom w:val="single" w:sz="4" w:space="0" w:color="auto"/>
            </w:tcBorders>
            <w:vAlign w:val="center"/>
          </w:tcPr>
          <w:p w14:paraId="50395996" w14:textId="001601D0"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3A33536" w14:textId="66CC8C9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F.U8.</w:t>
            </w:r>
          </w:p>
        </w:tc>
        <w:tc>
          <w:tcPr>
            <w:tcW w:w="3185" w:type="pct"/>
            <w:tcBorders>
              <w:bottom w:val="single" w:sz="4" w:space="0" w:color="auto"/>
            </w:tcBorders>
            <w:shd w:val="clear" w:color="auto" w:fill="auto"/>
            <w:vAlign w:val="center"/>
          </w:tcPr>
          <w:p w14:paraId="473D2E56" w14:textId="0B73C1B9"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wystawiać skierowania na badania lub leczenie specjalistyczne stomatologiczne i ogólnomedyczne;</w:t>
            </w:r>
          </w:p>
        </w:tc>
        <w:tc>
          <w:tcPr>
            <w:tcW w:w="514" w:type="pct"/>
            <w:tcBorders>
              <w:bottom w:val="single" w:sz="4" w:space="0" w:color="auto"/>
            </w:tcBorders>
            <w:shd w:val="clear" w:color="auto" w:fill="auto"/>
          </w:tcPr>
          <w:p w14:paraId="11276B4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B1FBD40" w14:textId="77777777" w:rsidTr="00D22DA4">
        <w:tc>
          <w:tcPr>
            <w:tcW w:w="664" w:type="pct"/>
            <w:tcBorders>
              <w:bottom w:val="single" w:sz="4" w:space="0" w:color="auto"/>
            </w:tcBorders>
            <w:vAlign w:val="center"/>
          </w:tcPr>
          <w:p w14:paraId="7150C5F8" w14:textId="6750481A"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6D464BB" w14:textId="432EB1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F.U9.</w:t>
            </w:r>
          </w:p>
        </w:tc>
        <w:tc>
          <w:tcPr>
            <w:tcW w:w="3185" w:type="pct"/>
            <w:tcBorders>
              <w:bottom w:val="single" w:sz="4" w:space="0" w:color="auto"/>
            </w:tcBorders>
            <w:shd w:val="clear" w:color="auto" w:fill="auto"/>
            <w:vAlign w:val="center"/>
          </w:tcPr>
          <w:p w14:paraId="7D294DE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514" w:type="pct"/>
            <w:tcBorders>
              <w:bottom w:val="single" w:sz="4" w:space="0" w:color="auto"/>
            </w:tcBorders>
            <w:shd w:val="clear" w:color="auto" w:fill="auto"/>
          </w:tcPr>
          <w:p w14:paraId="349F37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EB5A3BA" w14:textId="77777777" w:rsidTr="00D22DA4">
        <w:tc>
          <w:tcPr>
            <w:tcW w:w="664" w:type="pct"/>
            <w:tcBorders>
              <w:bottom w:val="single" w:sz="4" w:space="0" w:color="auto"/>
            </w:tcBorders>
            <w:vAlign w:val="center"/>
          </w:tcPr>
          <w:p w14:paraId="01BCD7B4" w14:textId="0DEAE87D"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BAC251A" w14:textId="42C7B022" w:rsidR="00673B44" w:rsidRPr="0051631E" w:rsidRDefault="00673B44" w:rsidP="00673B44">
            <w:pPr>
              <w:jc w:val="both"/>
              <w:rPr>
                <w:rFonts w:ascii="Times New Roman" w:hAnsi="Times New Roman"/>
                <w:color w:val="000000"/>
              </w:rPr>
            </w:pPr>
            <w:r w:rsidRPr="0051631E">
              <w:rPr>
                <w:rFonts w:ascii="Times New Roman" w:hAnsi="Times New Roman"/>
                <w:color w:val="000000"/>
              </w:rPr>
              <w:t>F.U10.</w:t>
            </w:r>
          </w:p>
        </w:tc>
        <w:tc>
          <w:tcPr>
            <w:tcW w:w="3185" w:type="pct"/>
            <w:tcBorders>
              <w:bottom w:val="single" w:sz="4" w:space="0" w:color="auto"/>
            </w:tcBorders>
            <w:shd w:val="clear" w:color="auto" w:fill="auto"/>
            <w:vAlign w:val="center"/>
          </w:tcPr>
          <w:p w14:paraId="4618430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514" w:type="pct"/>
            <w:tcBorders>
              <w:bottom w:val="single" w:sz="4" w:space="0" w:color="auto"/>
            </w:tcBorders>
            <w:shd w:val="clear" w:color="auto" w:fill="auto"/>
          </w:tcPr>
          <w:p w14:paraId="2BCFD1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807B8A2" w14:textId="77777777" w:rsidTr="00D22DA4">
        <w:tc>
          <w:tcPr>
            <w:tcW w:w="664" w:type="pct"/>
            <w:tcBorders>
              <w:bottom w:val="single" w:sz="4" w:space="0" w:color="auto"/>
            </w:tcBorders>
            <w:vAlign w:val="center"/>
          </w:tcPr>
          <w:p w14:paraId="0F2D69A9" w14:textId="07E5B8C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956F19B" w14:textId="44ABD594" w:rsidR="00673B44" w:rsidRPr="0051631E" w:rsidRDefault="00673B44" w:rsidP="00673B44">
            <w:pPr>
              <w:jc w:val="both"/>
              <w:rPr>
                <w:rFonts w:ascii="Times New Roman" w:hAnsi="Times New Roman"/>
                <w:color w:val="000000"/>
              </w:rPr>
            </w:pPr>
            <w:r w:rsidRPr="0051631E">
              <w:rPr>
                <w:rFonts w:ascii="Times New Roman" w:hAnsi="Times New Roman"/>
                <w:color w:val="000000"/>
              </w:rPr>
              <w:t>F.U11.</w:t>
            </w:r>
          </w:p>
        </w:tc>
        <w:tc>
          <w:tcPr>
            <w:tcW w:w="3185" w:type="pct"/>
            <w:tcBorders>
              <w:bottom w:val="single" w:sz="4" w:space="0" w:color="auto"/>
            </w:tcBorders>
            <w:shd w:val="clear" w:color="auto" w:fill="auto"/>
            <w:vAlign w:val="center"/>
          </w:tcPr>
          <w:p w14:paraId="177FBBC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prowadzić leczenie ostrych i przewlekłych, </w:t>
            </w:r>
            <w:proofErr w:type="spellStart"/>
            <w:r w:rsidRPr="0051631E">
              <w:rPr>
                <w:rFonts w:ascii="Times New Roman" w:hAnsi="Times New Roman"/>
                <w:color w:val="000000"/>
              </w:rPr>
              <w:t>zębopochodnych</w:t>
            </w:r>
            <w:proofErr w:type="spellEnd"/>
            <w:r w:rsidRPr="0051631E">
              <w:rPr>
                <w:rFonts w:ascii="Times New Roman" w:hAnsi="Times New Roman"/>
                <w:color w:val="000000"/>
              </w:rPr>
              <w:t xml:space="preserve"> i </w:t>
            </w:r>
            <w:proofErr w:type="spellStart"/>
            <w:r w:rsidRPr="0051631E">
              <w:rPr>
                <w:rFonts w:ascii="Times New Roman" w:hAnsi="Times New Roman"/>
                <w:color w:val="000000"/>
              </w:rPr>
              <w:t>niezębopochodnych</w:t>
            </w:r>
            <w:proofErr w:type="spellEnd"/>
            <w:r w:rsidRPr="0051631E">
              <w:rPr>
                <w:rFonts w:ascii="Times New Roman" w:hAnsi="Times New Roman"/>
                <w:color w:val="000000"/>
              </w:rPr>
              <w:t xml:space="preserve"> procesów zapalnych tkanek miękkich jamy ustnej, przyzębia oraz kości szczęk;</w:t>
            </w:r>
          </w:p>
        </w:tc>
        <w:tc>
          <w:tcPr>
            <w:tcW w:w="514" w:type="pct"/>
            <w:tcBorders>
              <w:bottom w:val="single" w:sz="4" w:space="0" w:color="auto"/>
            </w:tcBorders>
            <w:shd w:val="clear" w:color="auto" w:fill="auto"/>
          </w:tcPr>
          <w:p w14:paraId="1A5272B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989A199" w14:textId="77777777" w:rsidTr="00D22DA4">
        <w:tc>
          <w:tcPr>
            <w:tcW w:w="664" w:type="pct"/>
            <w:tcBorders>
              <w:bottom w:val="single" w:sz="4" w:space="0" w:color="auto"/>
            </w:tcBorders>
            <w:vAlign w:val="center"/>
          </w:tcPr>
          <w:p w14:paraId="64A76056" w14:textId="12EDD0E8"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B431D1C" w14:textId="5C3B292C" w:rsidR="00673B44" w:rsidRPr="0051631E" w:rsidRDefault="00673B44" w:rsidP="00673B44">
            <w:pPr>
              <w:jc w:val="both"/>
              <w:rPr>
                <w:rFonts w:ascii="Times New Roman" w:hAnsi="Times New Roman"/>
                <w:color w:val="000000"/>
              </w:rPr>
            </w:pPr>
            <w:r w:rsidRPr="0051631E">
              <w:rPr>
                <w:rFonts w:ascii="Times New Roman" w:hAnsi="Times New Roman"/>
                <w:color w:val="000000"/>
              </w:rPr>
              <w:t>F.U12.</w:t>
            </w:r>
          </w:p>
        </w:tc>
        <w:tc>
          <w:tcPr>
            <w:tcW w:w="3185" w:type="pct"/>
            <w:tcBorders>
              <w:bottom w:val="single" w:sz="4" w:space="0" w:color="auto"/>
            </w:tcBorders>
            <w:shd w:val="clear" w:color="auto" w:fill="auto"/>
            <w:vAlign w:val="center"/>
          </w:tcPr>
          <w:p w14:paraId="28C071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514" w:type="pct"/>
            <w:tcBorders>
              <w:bottom w:val="single" w:sz="4" w:space="0" w:color="auto"/>
            </w:tcBorders>
            <w:shd w:val="clear" w:color="auto" w:fill="auto"/>
          </w:tcPr>
          <w:p w14:paraId="79C083B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081BF6" w14:textId="77777777" w:rsidTr="00D22DA4">
        <w:tc>
          <w:tcPr>
            <w:tcW w:w="664" w:type="pct"/>
            <w:tcBorders>
              <w:bottom w:val="single" w:sz="4" w:space="0" w:color="auto"/>
            </w:tcBorders>
            <w:vAlign w:val="center"/>
          </w:tcPr>
          <w:p w14:paraId="03AD07A9" w14:textId="4874135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096BAF" w14:textId="0427BDE7" w:rsidR="00673B44" w:rsidRPr="0051631E" w:rsidRDefault="00673B44" w:rsidP="00673B44">
            <w:pPr>
              <w:jc w:val="both"/>
              <w:rPr>
                <w:rFonts w:ascii="Times New Roman" w:hAnsi="Times New Roman"/>
                <w:color w:val="000000"/>
              </w:rPr>
            </w:pPr>
            <w:r w:rsidRPr="0051631E">
              <w:rPr>
                <w:rFonts w:ascii="Times New Roman" w:hAnsi="Times New Roman"/>
                <w:color w:val="000000"/>
              </w:rPr>
              <w:t>F.U13.</w:t>
            </w:r>
          </w:p>
        </w:tc>
        <w:tc>
          <w:tcPr>
            <w:tcW w:w="3185" w:type="pct"/>
            <w:tcBorders>
              <w:bottom w:val="single" w:sz="4" w:space="0" w:color="auto"/>
            </w:tcBorders>
            <w:shd w:val="clear" w:color="auto" w:fill="auto"/>
            <w:vAlign w:val="center"/>
          </w:tcPr>
          <w:p w14:paraId="6474F123" w14:textId="72DB839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i działań ubocznych;</w:t>
            </w:r>
          </w:p>
        </w:tc>
        <w:tc>
          <w:tcPr>
            <w:tcW w:w="514" w:type="pct"/>
            <w:tcBorders>
              <w:bottom w:val="single" w:sz="4" w:space="0" w:color="auto"/>
            </w:tcBorders>
            <w:shd w:val="clear" w:color="auto" w:fill="auto"/>
          </w:tcPr>
          <w:p w14:paraId="7553C06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E611F9" w14:textId="77777777" w:rsidTr="00D22DA4">
        <w:tc>
          <w:tcPr>
            <w:tcW w:w="664" w:type="pct"/>
            <w:tcBorders>
              <w:bottom w:val="single" w:sz="4" w:space="0" w:color="auto"/>
            </w:tcBorders>
            <w:vAlign w:val="center"/>
          </w:tcPr>
          <w:p w14:paraId="768BEDD2" w14:textId="2817FB1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7257439" w14:textId="200B8F7A" w:rsidR="00673B44" w:rsidRPr="0051631E" w:rsidRDefault="00673B44" w:rsidP="00673B44">
            <w:pPr>
              <w:jc w:val="both"/>
              <w:rPr>
                <w:rFonts w:ascii="Times New Roman" w:hAnsi="Times New Roman"/>
                <w:color w:val="000000"/>
              </w:rPr>
            </w:pPr>
            <w:r w:rsidRPr="0051631E">
              <w:rPr>
                <w:rFonts w:ascii="Times New Roman" w:hAnsi="Times New Roman"/>
                <w:color w:val="000000"/>
              </w:rPr>
              <w:t>F.U14.</w:t>
            </w:r>
          </w:p>
        </w:tc>
        <w:tc>
          <w:tcPr>
            <w:tcW w:w="3185" w:type="pct"/>
            <w:tcBorders>
              <w:bottom w:val="single" w:sz="4" w:space="0" w:color="auto"/>
            </w:tcBorders>
            <w:shd w:val="clear" w:color="auto" w:fill="auto"/>
            <w:vAlign w:val="center"/>
          </w:tcPr>
          <w:p w14:paraId="32E88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514" w:type="pct"/>
            <w:tcBorders>
              <w:bottom w:val="single" w:sz="4" w:space="0" w:color="auto"/>
            </w:tcBorders>
            <w:shd w:val="clear" w:color="auto" w:fill="auto"/>
          </w:tcPr>
          <w:p w14:paraId="1EE7C7B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D3C6D36" w14:textId="77777777" w:rsidTr="00D22DA4">
        <w:tc>
          <w:tcPr>
            <w:tcW w:w="664" w:type="pct"/>
            <w:tcBorders>
              <w:bottom w:val="single" w:sz="4" w:space="0" w:color="auto"/>
            </w:tcBorders>
            <w:vAlign w:val="center"/>
          </w:tcPr>
          <w:p w14:paraId="45A0468B" w14:textId="3B08FB3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14C4A68" w14:textId="712F7B76" w:rsidR="00673B44" w:rsidRPr="0051631E" w:rsidRDefault="00673B44" w:rsidP="00673B44">
            <w:pPr>
              <w:jc w:val="both"/>
              <w:rPr>
                <w:rFonts w:ascii="Times New Roman" w:hAnsi="Times New Roman"/>
                <w:color w:val="000000"/>
              </w:rPr>
            </w:pPr>
            <w:r w:rsidRPr="0051631E">
              <w:rPr>
                <w:rFonts w:ascii="Times New Roman" w:hAnsi="Times New Roman"/>
                <w:color w:val="000000"/>
              </w:rPr>
              <w:t>F.U15.</w:t>
            </w:r>
          </w:p>
        </w:tc>
        <w:tc>
          <w:tcPr>
            <w:tcW w:w="3185" w:type="pct"/>
            <w:tcBorders>
              <w:bottom w:val="single" w:sz="4" w:space="0" w:color="auto"/>
            </w:tcBorders>
            <w:shd w:val="clear" w:color="auto" w:fill="auto"/>
            <w:vAlign w:val="center"/>
          </w:tcPr>
          <w:p w14:paraId="46CF66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514" w:type="pct"/>
            <w:tcBorders>
              <w:bottom w:val="single" w:sz="4" w:space="0" w:color="auto"/>
            </w:tcBorders>
            <w:shd w:val="clear" w:color="auto" w:fill="auto"/>
          </w:tcPr>
          <w:p w14:paraId="1D9D0E5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9BB2DF" w14:textId="77777777" w:rsidTr="00D22DA4">
        <w:tc>
          <w:tcPr>
            <w:tcW w:w="664" w:type="pct"/>
            <w:tcBorders>
              <w:bottom w:val="single" w:sz="4" w:space="0" w:color="auto"/>
            </w:tcBorders>
            <w:vAlign w:val="center"/>
          </w:tcPr>
          <w:p w14:paraId="2D44B136" w14:textId="629B81D1"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2367448" w14:textId="30BF12E5" w:rsidR="00673B44" w:rsidRPr="0051631E" w:rsidRDefault="00673B44" w:rsidP="00673B44">
            <w:pPr>
              <w:jc w:val="both"/>
              <w:rPr>
                <w:rFonts w:ascii="Times New Roman" w:hAnsi="Times New Roman"/>
                <w:color w:val="000000"/>
              </w:rPr>
            </w:pPr>
            <w:r w:rsidRPr="0051631E">
              <w:rPr>
                <w:rFonts w:ascii="Times New Roman" w:hAnsi="Times New Roman"/>
                <w:color w:val="000000"/>
              </w:rPr>
              <w:t>F.U16.</w:t>
            </w:r>
          </w:p>
        </w:tc>
        <w:tc>
          <w:tcPr>
            <w:tcW w:w="3185" w:type="pct"/>
            <w:tcBorders>
              <w:bottom w:val="single" w:sz="4" w:space="0" w:color="auto"/>
            </w:tcBorders>
            <w:shd w:val="clear" w:color="auto" w:fill="auto"/>
            <w:vAlign w:val="center"/>
          </w:tcPr>
          <w:p w14:paraId="7E17A274" w14:textId="6A550638" w:rsidR="00673B44" w:rsidRPr="0051631E" w:rsidRDefault="00673B44" w:rsidP="00673B44">
            <w:pPr>
              <w:jc w:val="both"/>
              <w:rPr>
                <w:rFonts w:ascii="Times New Roman" w:hAnsi="Times New Roman"/>
                <w:color w:val="000000"/>
              </w:rPr>
            </w:pPr>
            <w:r w:rsidRPr="0051631E">
              <w:rPr>
                <w:rFonts w:ascii="Times New Roman" w:hAnsi="Times New Roman"/>
                <w:color w:val="000000"/>
              </w:rPr>
              <w:t>uzyskiwać informacje od członków zespołu interdyscyplinarnego z poszanowaniem ich zróżnicowanych opinii i specjalistycznych kompetencji oraz uwzględnić te informacje w planie diagnostyczno-terapeutycznym pacjenta;</w:t>
            </w:r>
          </w:p>
        </w:tc>
        <w:tc>
          <w:tcPr>
            <w:tcW w:w="514" w:type="pct"/>
            <w:tcBorders>
              <w:bottom w:val="single" w:sz="4" w:space="0" w:color="auto"/>
            </w:tcBorders>
            <w:shd w:val="clear" w:color="auto" w:fill="auto"/>
          </w:tcPr>
          <w:p w14:paraId="6BC0341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00B24941" w14:textId="77777777" w:rsidTr="00D22DA4">
        <w:tc>
          <w:tcPr>
            <w:tcW w:w="664" w:type="pct"/>
            <w:tcBorders>
              <w:bottom w:val="single" w:sz="4" w:space="0" w:color="auto"/>
            </w:tcBorders>
            <w:vAlign w:val="center"/>
          </w:tcPr>
          <w:p w14:paraId="5B5E7FBB" w14:textId="02D01847"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B29DE5E" w14:textId="3F4F2C2D" w:rsidR="00673B44" w:rsidRPr="0051631E" w:rsidRDefault="00673B44" w:rsidP="00673B44">
            <w:pPr>
              <w:jc w:val="both"/>
              <w:rPr>
                <w:rFonts w:ascii="Times New Roman" w:hAnsi="Times New Roman"/>
                <w:color w:val="000000"/>
              </w:rPr>
            </w:pPr>
            <w:r w:rsidRPr="0051631E">
              <w:rPr>
                <w:rFonts w:ascii="Times New Roman" w:hAnsi="Times New Roman"/>
                <w:color w:val="000000"/>
              </w:rPr>
              <w:t>F.U17.</w:t>
            </w:r>
          </w:p>
        </w:tc>
        <w:tc>
          <w:tcPr>
            <w:tcW w:w="3185" w:type="pct"/>
            <w:tcBorders>
              <w:bottom w:val="single" w:sz="4" w:space="0" w:color="auto"/>
            </w:tcBorders>
            <w:shd w:val="clear" w:color="auto" w:fill="auto"/>
            <w:vAlign w:val="center"/>
          </w:tcPr>
          <w:p w14:paraId="50448F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514" w:type="pct"/>
            <w:tcBorders>
              <w:bottom w:val="single" w:sz="4" w:space="0" w:color="auto"/>
            </w:tcBorders>
            <w:shd w:val="clear" w:color="auto" w:fill="auto"/>
          </w:tcPr>
          <w:p w14:paraId="713B081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7C553C6A" w14:textId="77777777" w:rsidTr="00D22DA4">
        <w:tc>
          <w:tcPr>
            <w:tcW w:w="664" w:type="pct"/>
            <w:tcBorders>
              <w:bottom w:val="single" w:sz="4" w:space="0" w:color="auto"/>
            </w:tcBorders>
            <w:vAlign w:val="center"/>
          </w:tcPr>
          <w:p w14:paraId="4D376A69" w14:textId="04401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52B0EF7F" w14:textId="53570A6A" w:rsidR="00673B44" w:rsidRPr="0051631E" w:rsidRDefault="00673B44" w:rsidP="00673B44">
            <w:pPr>
              <w:jc w:val="both"/>
              <w:rPr>
                <w:rFonts w:ascii="Times New Roman" w:hAnsi="Times New Roman"/>
                <w:color w:val="000000"/>
              </w:rPr>
            </w:pPr>
            <w:r w:rsidRPr="0051631E">
              <w:rPr>
                <w:rFonts w:ascii="Times New Roman" w:hAnsi="Times New Roman"/>
                <w:color w:val="000000"/>
              </w:rPr>
              <w:t>F.U18.</w:t>
            </w:r>
          </w:p>
        </w:tc>
        <w:tc>
          <w:tcPr>
            <w:tcW w:w="3185" w:type="pct"/>
            <w:tcBorders>
              <w:bottom w:val="single" w:sz="4" w:space="0" w:color="auto"/>
            </w:tcBorders>
            <w:shd w:val="clear" w:color="auto" w:fill="auto"/>
            <w:vAlign w:val="center"/>
          </w:tcPr>
          <w:p w14:paraId="68E0AD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0E6965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A2E19D" w14:textId="77777777" w:rsidTr="00D22DA4">
        <w:tc>
          <w:tcPr>
            <w:tcW w:w="664" w:type="pct"/>
            <w:tcBorders>
              <w:bottom w:val="single" w:sz="4" w:space="0" w:color="auto"/>
            </w:tcBorders>
            <w:vAlign w:val="center"/>
          </w:tcPr>
          <w:p w14:paraId="52A4EE26" w14:textId="2ACFC22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BB946" w14:textId="61FA192E" w:rsidR="00673B44" w:rsidRPr="0051631E" w:rsidRDefault="00673B44" w:rsidP="00673B44">
            <w:pPr>
              <w:jc w:val="both"/>
              <w:rPr>
                <w:rFonts w:ascii="Times New Roman" w:hAnsi="Times New Roman"/>
                <w:color w:val="000000"/>
              </w:rPr>
            </w:pPr>
            <w:r w:rsidRPr="0051631E">
              <w:rPr>
                <w:rFonts w:ascii="Times New Roman" w:hAnsi="Times New Roman"/>
                <w:color w:val="000000"/>
              </w:rPr>
              <w:t>F.U19.</w:t>
            </w:r>
          </w:p>
        </w:tc>
        <w:tc>
          <w:tcPr>
            <w:tcW w:w="3185" w:type="pct"/>
            <w:tcBorders>
              <w:bottom w:val="single" w:sz="4" w:space="0" w:color="auto"/>
            </w:tcBorders>
            <w:shd w:val="clear" w:color="auto" w:fill="auto"/>
            <w:vAlign w:val="center"/>
          </w:tcPr>
          <w:p w14:paraId="0FFF9B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514" w:type="pct"/>
            <w:tcBorders>
              <w:bottom w:val="single" w:sz="4" w:space="0" w:color="auto"/>
            </w:tcBorders>
            <w:shd w:val="clear" w:color="auto" w:fill="auto"/>
          </w:tcPr>
          <w:p w14:paraId="5BFF6A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4CE974B" w14:textId="77777777" w:rsidTr="00D22DA4">
        <w:tc>
          <w:tcPr>
            <w:tcW w:w="664" w:type="pct"/>
            <w:tcBorders>
              <w:bottom w:val="single" w:sz="4" w:space="0" w:color="auto"/>
            </w:tcBorders>
            <w:vAlign w:val="center"/>
          </w:tcPr>
          <w:p w14:paraId="6C4596C4" w14:textId="7F577864"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3B63434" w14:textId="1C510BFC" w:rsidR="00673B44" w:rsidRPr="0051631E" w:rsidRDefault="00673B44" w:rsidP="00673B44">
            <w:pPr>
              <w:jc w:val="both"/>
              <w:rPr>
                <w:rFonts w:ascii="Times New Roman" w:hAnsi="Times New Roman"/>
                <w:color w:val="000000"/>
              </w:rPr>
            </w:pPr>
            <w:r w:rsidRPr="0051631E">
              <w:rPr>
                <w:rFonts w:ascii="Times New Roman" w:hAnsi="Times New Roman"/>
                <w:color w:val="000000"/>
              </w:rPr>
              <w:t>F.U20.</w:t>
            </w:r>
          </w:p>
        </w:tc>
        <w:tc>
          <w:tcPr>
            <w:tcW w:w="3185" w:type="pct"/>
            <w:tcBorders>
              <w:bottom w:val="single" w:sz="4" w:space="0" w:color="auto"/>
            </w:tcBorders>
            <w:shd w:val="clear" w:color="auto" w:fill="auto"/>
            <w:vAlign w:val="center"/>
          </w:tcPr>
          <w:p w14:paraId="6FFD85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diagnozować i leczyć w podstawowym zakresie choroby miazgi i tkanek </w:t>
            </w:r>
            <w:proofErr w:type="spellStart"/>
            <w:r w:rsidRPr="0051631E">
              <w:rPr>
                <w:rFonts w:ascii="Times New Roman" w:hAnsi="Times New Roman"/>
                <w:color w:val="000000"/>
              </w:rPr>
              <w:t>okołokorzeniowych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6BFA850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B91C4B" w14:textId="77777777" w:rsidTr="00D22DA4">
        <w:tc>
          <w:tcPr>
            <w:tcW w:w="664" w:type="pct"/>
            <w:tcBorders>
              <w:bottom w:val="single" w:sz="4" w:space="0" w:color="auto"/>
            </w:tcBorders>
            <w:vAlign w:val="center"/>
          </w:tcPr>
          <w:p w14:paraId="0B2D67E2" w14:textId="59B2946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48ED6D1" w14:textId="44B5BD56" w:rsidR="00673B44" w:rsidRPr="0051631E" w:rsidRDefault="00673B44" w:rsidP="00673B44">
            <w:pPr>
              <w:jc w:val="both"/>
              <w:rPr>
                <w:rFonts w:ascii="Times New Roman" w:hAnsi="Times New Roman"/>
                <w:color w:val="000000"/>
              </w:rPr>
            </w:pPr>
            <w:r w:rsidRPr="0051631E">
              <w:rPr>
                <w:rFonts w:ascii="Times New Roman" w:hAnsi="Times New Roman"/>
                <w:color w:val="000000"/>
              </w:rPr>
              <w:t>F.U21.</w:t>
            </w:r>
          </w:p>
        </w:tc>
        <w:tc>
          <w:tcPr>
            <w:tcW w:w="3185" w:type="pct"/>
            <w:tcBorders>
              <w:bottom w:val="single" w:sz="4" w:space="0" w:color="auto"/>
            </w:tcBorders>
            <w:shd w:val="clear" w:color="auto" w:fill="auto"/>
            <w:vAlign w:val="center"/>
          </w:tcPr>
          <w:p w14:paraId="76D3B6BC" w14:textId="74E851AA"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3164DF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3B5CA92" w14:textId="77777777" w:rsidTr="00D22DA4">
        <w:tc>
          <w:tcPr>
            <w:tcW w:w="664" w:type="pct"/>
            <w:tcBorders>
              <w:bottom w:val="single" w:sz="4" w:space="0" w:color="auto"/>
            </w:tcBorders>
            <w:vAlign w:val="center"/>
          </w:tcPr>
          <w:p w14:paraId="0A1C21BE" w14:textId="32F4A75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7F7237" w14:textId="67F70232" w:rsidR="00673B44" w:rsidRPr="0051631E" w:rsidRDefault="00673B44" w:rsidP="00673B44">
            <w:pPr>
              <w:jc w:val="both"/>
              <w:rPr>
                <w:rFonts w:ascii="Times New Roman" w:hAnsi="Times New Roman"/>
                <w:color w:val="000000"/>
              </w:rPr>
            </w:pPr>
            <w:r w:rsidRPr="0051631E">
              <w:rPr>
                <w:rFonts w:ascii="Times New Roman" w:hAnsi="Times New Roman"/>
                <w:color w:val="000000"/>
              </w:rPr>
              <w:t>F.U22.</w:t>
            </w:r>
          </w:p>
        </w:tc>
        <w:tc>
          <w:tcPr>
            <w:tcW w:w="3185" w:type="pct"/>
            <w:tcBorders>
              <w:bottom w:val="single" w:sz="4" w:space="0" w:color="auto"/>
            </w:tcBorders>
            <w:shd w:val="clear" w:color="auto" w:fill="auto"/>
            <w:vAlign w:val="center"/>
          </w:tcPr>
          <w:p w14:paraId="2D4D8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514" w:type="pct"/>
            <w:tcBorders>
              <w:bottom w:val="single" w:sz="4" w:space="0" w:color="auto"/>
            </w:tcBorders>
            <w:shd w:val="clear" w:color="auto" w:fill="auto"/>
          </w:tcPr>
          <w:p w14:paraId="11B3A46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9858D7" w14:textId="77777777" w:rsidTr="00D22DA4">
        <w:tc>
          <w:tcPr>
            <w:tcW w:w="664" w:type="pct"/>
            <w:tcBorders>
              <w:bottom w:val="single" w:sz="4" w:space="0" w:color="auto"/>
            </w:tcBorders>
            <w:vAlign w:val="center"/>
          </w:tcPr>
          <w:p w14:paraId="68AB49B2" w14:textId="6EC364C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2918C1" w14:textId="744726E0" w:rsidR="00673B44" w:rsidRPr="0051631E" w:rsidRDefault="00673B44" w:rsidP="00673B44">
            <w:pPr>
              <w:jc w:val="both"/>
              <w:rPr>
                <w:rFonts w:ascii="Times New Roman" w:hAnsi="Times New Roman"/>
                <w:color w:val="000000"/>
              </w:rPr>
            </w:pPr>
            <w:r w:rsidRPr="0051631E">
              <w:rPr>
                <w:rFonts w:ascii="Times New Roman" w:hAnsi="Times New Roman"/>
                <w:color w:val="000000"/>
              </w:rPr>
              <w:t>F.U23.</w:t>
            </w:r>
          </w:p>
        </w:tc>
        <w:tc>
          <w:tcPr>
            <w:tcW w:w="3185" w:type="pct"/>
            <w:tcBorders>
              <w:bottom w:val="single" w:sz="4" w:space="0" w:color="auto"/>
            </w:tcBorders>
            <w:shd w:val="clear" w:color="auto" w:fill="auto"/>
            <w:vAlign w:val="center"/>
          </w:tcPr>
          <w:p w14:paraId="23A79C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514" w:type="pct"/>
            <w:tcBorders>
              <w:bottom w:val="single" w:sz="4" w:space="0" w:color="auto"/>
            </w:tcBorders>
            <w:shd w:val="clear" w:color="auto" w:fill="auto"/>
          </w:tcPr>
          <w:p w14:paraId="702C968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7ED8E30" w14:textId="77777777" w:rsidTr="00D22DA4">
        <w:tc>
          <w:tcPr>
            <w:tcW w:w="664" w:type="pct"/>
            <w:tcBorders>
              <w:bottom w:val="single" w:sz="4" w:space="0" w:color="auto"/>
            </w:tcBorders>
            <w:vAlign w:val="center"/>
          </w:tcPr>
          <w:p w14:paraId="7510F3DF" w14:textId="58FD1EE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5242B" w14:textId="0E372847" w:rsidR="00673B44" w:rsidRPr="0051631E" w:rsidRDefault="00673B44" w:rsidP="00673B44">
            <w:pPr>
              <w:jc w:val="both"/>
              <w:rPr>
                <w:rFonts w:ascii="Times New Roman" w:hAnsi="Times New Roman"/>
                <w:color w:val="000000"/>
              </w:rPr>
            </w:pPr>
            <w:r w:rsidRPr="0051631E">
              <w:rPr>
                <w:rFonts w:ascii="Times New Roman" w:hAnsi="Times New Roman"/>
                <w:color w:val="000000"/>
              </w:rPr>
              <w:t>F.U24.</w:t>
            </w:r>
          </w:p>
        </w:tc>
        <w:tc>
          <w:tcPr>
            <w:tcW w:w="3185" w:type="pct"/>
            <w:tcBorders>
              <w:bottom w:val="single" w:sz="4" w:space="0" w:color="auto"/>
            </w:tcBorders>
            <w:shd w:val="clear" w:color="auto" w:fill="auto"/>
            <w:vAlign w:val="center"/>
          </w:tcPr>
          <w:p w14:paraId="48996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diagnozować i leczyć niechirurgicznie choroby przyzębia i </w:t>
            </w:r>
            <w:proofErr w:type="spellStart"/>
            <w:r w:rsidRPr="0051631E">
              <w:rPr>
                <w:rFonts w:ascii="Times New Roman" w:hAnsi="Times New Roman"/>
                <w:color w:val="000000"/>
              </w:rPr>
              <w:t>okołowszczepowe</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4106AB7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BED77F" w14:textId="77777777" w:rsidTr="00D22DA4">
        <w:tc>
          <w:tcPr>
            <w:tcW w:w="664" w:type="pct"/>
            <w:tcBorders>
              <w:bottom w:val="single" w:sz="4" w:space="0" w:color="auto"/>
            </w:tcBorders>
            <w:vAlign w:val="center"/>
          </w:tcPr>
          <w:p w14:paraId="18088B0F" w14:textId="01972ED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F748E9F" w14:textId="2668A82D" w:rsidR="00673B44" w:rsidRPr="0051631E" w:rsidRDefault="00673B44" w:rsidP="00673B44">
            <w:pPr>
              <w:jc w:val="both"/>
              <w:rPr>
                <w:rFonts w:ascii="Times New Roman" w:hAnsi="Times New Roman"/>
                <w:color w:val="000000"/>
              </w:rPr>
            </w:pPr>
            <w:r w:rsidRPr="0051631E">
              <w:rPr>
                <w:rFonts w:ascii="Times New Roman" w:hAnsi="Times New Roman"/>
                <w:color w:val="000000"/>
              </w:rPr>
              <w:t>F.U25.</w:t>
            </w:r>
          </w:p>
        </w:tc>
        <w:tc>
          <w:tcPr>
            <w:tcW w:w="3185" w:type="pct"/>
            <w:tcBorders>
              <w:bottom w:val="single" w:sz="4" w:space="0" w:color="auto"/>
            </w:tcBorders>
            <w:shd w:val="clear" w:color="auto" w:fill="auto"/>
            <w:vAlign w:val="center"/>
          </w:tcPr>
          <w:p w14:paraId="259032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514" w:type="pct"/>
            <w:tcBorders>
              <w:bottom w:val="single" w:sz="4" w:space="0" w:color="auto"/>
            </w:tcBorders>
            <w:shd w:val="clear" w:color="auto" w:fill="auto"/>
          </w:tcPr>
          <w:p w14:paraId="27F499D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3F329" w14:textId="77777777" w:rsidTr="00D22DA4">
        <w:tc>
          <w:tcPr>
            <w:tcW w:w="664" w:type="pct"/>
            <w:tcBorders>
              <w:bottom w:val="single" w:sz="4" w:space="0" w:color="auto"/>
            </w:tcBorders>
            <w:vAlign w:val="center"/>
          </w:tcPr>
          <w:p w14:paraId="0D1D1D66" w14:textId="1FED3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5E0FC8" w14:textId="1ACB8795" w:rsidR="00673B44" w:rsidRPr="0051631E" w:rsidRDefault="00673B44" w:rsidP="00673B44">
            <w:pPr>
              <w:jc w:val="both"/>
              <w:rPr>
                <w:rFonts w:ascii="Times New Roman" w:hAnsi="Times New Roman"/>
                <w:color w:val="000000"/>
              </w:rPr>
            </w:pPr>
            <w:r w:rsidRPr="0051631E">
              <w:rPr>
                <w:rFonts w:ascii="Times New Roman" w:hAnsi="Times New Roman"/>
                <w:color w:val="000000"/>
              </w:rPr>
              <w:t>F.U26.</w:t>
            </w:r>
          </w:p>
        </w:tc>
        <w:tc>
          <w:tcPr>
            <w:tcW w:w="3185" w:type="pct"/>
            <w:tcBorders>
              <w:bottom w:val="single" w:sz="4" w:space="0" w:color="auto"/>
            </w:tcBorders>
            <w:shd w:val="clear" w:color="auto" w:fill="auto"/>
            <w:vAlign w:val="center"/>
          </w:tcPr>
          <w:p w14:paraId="2C90542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514" w:type="pct"/>
            <w:tcBorders>
              <w:bottom w:val="single" w:sz="4" w:space="0" w:color="auto"/>
            </w:tcBorders>
            <w:shd w:val="clear" w:color="auto" w:fill="auto"/>
          </w:tcPr>
          <w:p w14:paraId="37FA517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93F2012" w14:textId="77777777" w:rsidTr="00D22DA4">
        <w:tc>
          <w:tcPr>
            <w:tcW w:w="664" w:type="pct"/>
            <w:tcBorders>
              <w:bottom w:val="single" w:sz="4" w:space="0" w:color="auto"/>
            </w:tcBorders>
            <w:vAlign w:val="center"/>
          </w:tcPr>
          <w:p w14:paraId="08A527D5" w14:textId="6B7474A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D6436D3" w14:textId="30FD835C" w:rsidR="00673B44" w:rsidRPr="0051631E" w:rsidRDefault="00673B44" w:rsidP="00673B44">
            <w:pPr>
              <w:jc w:val="both"/>
              <w:rPr>
                <w:rFonts w:ascii="Times New Roman" w:hAnsi="Times New Roman"/>
                <w:color w:val="000000"/>
              </w:rPr>
            </w:pPr>
            <w:r w:rsidRPr="0051631E">
              <w:rPr>
                <w:rFonts w:ascii="Times New Roman" w:hAnsi="Times New Roman"/>
                <w:color w:val="000000"/>
              </w:rPr>
              <w:t>F.U27.</w:t>
            </w:r>
          </w:p>
        </w:tc>
        <w:tc>
          <w:tcPr>
            <w:tcW w:w="3185" w:type="pct"/>
            <w:tcBorders>
              <w:bottom w:val="single" w:sz="4" w:space="0" w:color="auto"/>
            </w:tcBorders>
            <w:shd w:val="clear" w:color="auto" w:fill="auto"/>
            <w:vAlign w:val="center"/>
          </w:tcPr>
          <w:p w14:paraId="789808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514" w:type="pct"/>
            <w:tcBorders>
              <w:bottom w:val="single" w:sz="4" w:space="0" w:color="auto"/>
            </w:tcBorders>
            <w:shd w:val="clear" w:color="auto" w:fill="auto"/>
          </w:tcPr>
          <w:p w14:paraId="7B92C93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60D7D12" w14:textId="77777777" w:rsidTr="00D22DA4">
        <w:tc>
          <w:tcPr>
            <w:tcW w:w="664" w:type="pct"/>
            <w:tcBorders>
              <w:bottom w:val="single" w:sz="4" w:space="0" w:color="auto"/>
            </w:tcBorders>
            <w:vAlign w:val="center"/>
          </w:tcPr>
          <w:p w14:paraId="6AE60160" w14:textId="6DAB8CF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15BE3692" w14:textId="42F5CDD3" w:rsidR="00673B44" w:rsidRPr="0051631E" w:rsidRDefault="00673B44" w:rsidP="00673B44">
            <w:pPr>
              <w:jc w:val="both"/>
              <w:rPr>
                <w:rFonts w:ascii="Times New Roman" w:hAnsi="Times New Roman"/>
                <w:color w:val="000000"/>
              </w:rPr>
            </w:pPr>
            <w:r w:rsidRPr="0051631E">
              <w:rPr>
                <w:rFonts w:ascii="Times New Roman" w:hAnsi="Times New Roman"/>
                <w:color w:val="000000"/>
              </w:rPr>
              <w:t>F.U28.</w:t>
            </w:r>
          </w:p>
        </w:tc>
        <w:tc>
          <w:tcPr>
            <w:tcW w:w="3185" w:type="pct"/>
            <w:tcBorders>
              <w:bottom w:val="single" w:sz="4" w:space="0" w:color="auto"/>
            </w:tcBorders>
            <w:shd w:val="clear" w:color="auto" w:fill="auto"/>
            <w:vAlign w:val="center"/>
          </w:tcPr>
          <w:p w14:paraId="3D40455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514" w:type="pct"/>
            <w:tcBorders>
              <w:bottom w:val="single" w:sz="4" w:space="0" w:color="auto"/>
            </w:tcBorders>
            <w:shd w:val="clear" w:color="auto" w:fill="auto"/>
          </w:tcPr>
          <w:p w14:paraId="65B0432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C0F9DE7" w14:textId="77777777" w:rsidTr="00D22DA4">
        <w:tc>
          <w:tcPr>
            <w:tcW w:w="664" w:type="pct"/>
            <w:tcBorders>
              <w:bottom w:val="single" w:sz="4" w:space="0" w:color="auto"/>
            </w:tcBorders>
            <w:vAlign w:val="center"/>
          </w:tcPr>
          <w:p w14:paraId="7CFADFC5" w14:textId="694B7F4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E83FB13" w14:textId="14CFA508" w:rsidR="00673B44" w:rsidRPr="0051631E" w:rsidRDefault="00673B44" w:rsidP="00673B44">
            <w:pPr>
              <w:jc w:val="both"/>
              <w:rPr>
                <w:rFonts w:ascii="Times New Roman" w:hAnsi="Times New Roman"/>
                <w:color w:val="000000"/>
              </w:rPr>
            </w:pPr>
            <w:r w:rsidRPr="0051631E">
              <w:rPr>
                <w:rFonts w:ascii="Times New Roman" w:hAnsi="Times New Roman"/>
                <w:color w:val="000000"/>
              </w:rPr>
              <w:t>F.U29.</w:t>
            </w:r>
          </w:p>
        </w:tc>
        <w:tc>
          <w:tcPr>
            <w:tcW w:w="3185" w:type="pct"/>
            <w:tcBorders>
              <w:bottom w:val="single" w:sz="4" w:space="0" w:color="auto"/>
            </w:tcBorders>
            <w:shd w:val="clear" w:color="auto" w:fill="auto"/>
            <w:vAlign w:val="center"/>
          </w:tcPr>
          <w:p w14:paraId="6843D21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514" w:type="pct"/>
            <w:tcBorders>
              <w:bottom w:val="single" w:sz="4" w:space="0" w:color="auto"/>
            </w:tcBorders>
            <w:shd w:val="clear" w:color="auto" w:fill="auto"/>
          </w:tcPr>
          <w:p w14:paraId="0CDF42B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3E9FD69" w14:textId="77777777" w:rsidTr="00D22DA4">
        <w:tc>
          <w:tcPr>
            <w:tcW w:w="664" w:type="pct"/>
            <w:tcBorders>
              <w:bottom w:val="single" w:sz="4" w:space="0" w:color="auto"/>
            </w:tcBorders>
            <w:vAlign w:val="center"/>
          </w:tcPr>
          <w:p w14:paraId="02B756BA" w14:textId="19B7302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999EF" w14:textId="3F678DCA" w:rsidR="00673B44" w:rsidRPr="0051631E" w:rsidRDefault="00673B44" w:rsidP="00673B44">
            <w:pPr>
              <w:jc w:val="both"/>
              <w:rPr>
                <w:rFonts w:ascii="Times New Roman" w:hAnsi="Times New Roman"/>
                <w:color w:val="000000"/>
              </w:rPr>
            </w:pPr>
            <w:r w:rsidRPr="0051631E">
              <w:rPr>
                <w:rFonts w:ascii="Times New Roman" w:hAnsi="Times New Roman"/>
                <w:color w:val="000000"/>
              </w:rPr>
              <w:t>F.U30.</w:t>
            </w:r>
          </w:p>
        </w:tc>
        <w:tc>
          <w:tcPr>
            <w:tcW w:w="3185" w:type="pct"/>
            <w:tcBorders>
              <w:bottom w:val="single" w:sz="4" w:space="0" w:color="auto"/>
            </w:tcBorders>
            <w:shd w:val="clear" w:color="auto" w:fill="auto"/>
            <w:vAlign w:val="center"/>
          </w:tcPr>
          <w:p w14:paraId="0D0338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ustalić plan leczenia w złożonych przypadkach chorób tkanek układu </w:t>
            </w:r>
            <w:proofErr w:type="spellStart"/>
            <w:r w:rsidRPr="0051631E">
              <w:rPr>
                <w:rFonts w:ascii="Times New Roman" w:hAnsi="Times New Roman"/>
                <w:color w:val="000000"/>
              </w:rPr>
              <w:t>stomatognatycznego</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4FA5BA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BB51A3" w14:textId="77777777" w:rsidTr="00D22DA4">
        <w:tc>
          <w:tcPr>
            <w:tcW w:w="664" w:type="pct"/>
            <w:tcBorders>
              <w:bottom w:val="single" w:sz="4" w:space="0" w:color="auto"/>
            </w:tcBorders>
            <w:vAlign w:val="center"/>
          </w:tcPr>
          <w:p w14:paraId="25F1A0D2" w14:textId="23BF4D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2AB7744" w14:textId="4E86D6F7" w:rsidR="00673B44" w:rsidRPr="0051631E" w:rsidRDefault="00673B44" w:rsidP="00673B44">
            <w:pPr>
              <w:jc w:val="both"/>
              <w:rPr>
                <w:rFonts w:ascii="Times New Roman" w:hAnsi="Times New Roman"/>
                <w:color w:val="000000"/>
              </w:rPr>
            </w:pPr>
            <w:r w:rsidRPr="0051631E">
              <w:rPr>
                <w:rFonts w:ascii="Times New Roman" w:hAnsi="Times New Roman"/>
                <w:color w:val="000000"/>
              </w:rPr>
              <w:t>F.U31.</w:t>
            </w:r>
          </w:p>
        </w:tc>
        <w:tc>
          <w:tcPr>
            <w:tcW w:w="3185" w:type="pct"/>
            <w:tcBorders>
              <w:bottom w:val="single" w:sz="4" w:space="0" w:color="auto"/>
            </w:tcBorders>
            <w:shd w:val="clear" w:color="auto" w:fill="auto"/>
            <w:vAlign w:val="center"/>
          </w:tcPr>
          <w:p w14:paraId="670B48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514" w:type="pct"/>
            <w:tcBorders>
              <w:bottom w:val="single" w:sz="4" w:space="0" w:color="auto"/>
            </w:tcBorders>
            <w:shd w:val="clear" w:color="auto" w:fill="auto"/>
          </w:tcPr>
          <w:p w14:paraId="36EAB1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E2D477" w14:textId="77777777" w:rsidTr="00D22DA4">
        <w:tc>
          <w:tcPr>
            <w:tcW w:w="664" w:type="pct"/>
            <w:tcBorders>
              <w:bottom w:val="single" w:sz="4" w:space="0" w:color="auto"/>
            </w:tcBorders>
            <w:vAlign w:val="center"/>
          </w:tcPr>
          <w:p w14:paraId="1703E927" w14:textId="7D1A0CB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137B76E" w14:textId="41B34FA9" w:rsidR="00673B44" w:rsidRPr="0051631E" w:rsidRDefault="00673B44" w:rsidP="00673B44">
            <w:pPr>
              <w:jc w:val="both"/>
              <w:rPr>
                <w:rFonts w:ascii="Times New Roman" w:hAnsi="Times New Roman"/>
                <w:color w:val="000000"/>
              </w:rPr>
            </w:pPr>
            <w:r w:rsidRPr="0051631E">
              <w:rPr>
                <w:rFonts w:ascii="Times New Roman" w:hAnsi="Times New Roman"/>
                <w:color w:val="000000"/>
              </w:rPr>
              <w:t>G.U1.</w:t>
            </w:r>
          </w:p>
        </w:tc>
        <w:tc>
          <w:tcPr>
            <w:tcW w:w="3185" w:type="pct"/>
            <w:tcBorders>
              <w:bottom w:val="single" w:sz="4" w:space="0" w:color="auto"/>
            </w:tcBorders>
            <w:shd w:val="clear" w:color="auto" w:fill="auto"/>
            <w:vAlign w:val="center"/>
          </w:tcPr>
          <w:p w14:paraId="5184A8F0" w14:textId="5ADC9564"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dane o stanie zdrowia populacji, dane epidemiologiczne i określać na ich podstawie stan zdrowia populacji oraz prognozować wpływ wybranych zjawisk i problemów zdrowotnych na funkcjonowanie systemu ochrony zdrowia;</w:t>
            </w:r>
          </w:p>
        </w:tc>
        <w:tc>
          <w:tcPr>
            <w:tcW w:w="514" w:type="pct"/>
            <w:tcBorders>
              <w:bottom w:val="single" w:sz="4" w:space="0" w:color="auto"/>
            </w:tcBorders>
            <w:shd w:val="clear" w:color="auto" w:fill="auto"/>
          </w:tcPr>
          <w:p w14:paraId="6951DE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F461A1" w14:textId="77777777" w:rsidTr="00D22DA4">
        <w:tc>
          <w:tcPr>
            <w:tcW w:w="664" w:type="pct"/>
            <w:tcBorders>
              <w:bottom w:val="single" w:sz="4" w:space="0" w:color="auto"/>
            </w:tcBorders>
            <w:vAlign w:val="center"/>
          </w:tcPr>
          <w:p w14:paraId="7FEB20F8" w14:textId="6B67B47B"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D97F3" w14:textId="0C144015" w:rsidR="00673B44" w:rsidRPr="0051631E" w:rsidRDefault="00673B44" w:rsidP="00673B44">
            <w:pPr>
              <w:jc w:val="both"/>
              <w:rPr>
                <w:rFonts w:ascii="Times New Roman" w:hAnsi="Times New Roman"/>
                <w:color w:val="000000"/>
              </w:rPr>
            </w:pPr>
            <w:r w:rsidRPr="0051631E">
              <w:rPr>
                <w:rFonts w:ascii="Times New Roman" w:hAnsi="Times New Roman"/>
                <w:color w:val="000000"/>
              </w:rPr>
              <w:t>G.U2.</w:t>
            </w:r>
          </w:p>
        </w:tc>
        <w:tc>
          <w:tcPr>
            <w:tcW w:w="3185" w:type="pct"/>
            <w:tcBorders>
              <w:bottom w:val="single" w:sz="4" w:space="0" w:color="auto"/>
            </w:tcBorders>
            <w:shd w:val="clear" w:color="auto" w:fill="auto"/>
            <w:vAlign w:val="center"/>
          </w:tcPr>
          <w:p w14:paraId="77BAFA06" w14:textId="5B5C119E"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skalę problemów zdrowotnych oraz wskazywać priorytety zdrowotne i określać ich znaczenie w polityce zdrowotnej;</w:t>
            </w:r>
          </w:p>
        </w:tc>
        <w:tc>
          <w:tcPr>
            <w:tcW w:w="514" w:type="pct"/>
            <w:tcBorders>
              <w:bottom w:val="single" w:sz="4" w:space="0" w:color="auto"/>
            </w:tcBorders>
            <w:shd w:val="clear" w:color="auto" w:fill="auto"/>
          </w:tcPr>
          <w:p w14:paraId="5B16B39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78BD18" w14:textId="77777777" w:rsidTr="00D22DA4">
        <w:tc>
          <w:tcPr>
            <w:tcW w:w="664" w:type="pct"/>
            <w:tcBorders>
              <w:bottom w:val="single" w:sz="4" w:space="0" w:color="auto"/>
            </w:tcBorders>
            <w:vAlign w:val="center"/>
          </w:tcPr>
          <w:p w14:paraId="53FAA0AB" w14:textId="0483BC6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A5212B1" w14:textId="7A5CC4E6" w:rsidR="00673B44" w:rsidRPr="0051631E" w:rsidRDefault="00673B44" w:rsidP="00673B44">
            <w:pPr>
              <w:jc w:val="both"/>
              <w:rPr>
                <w:rFonts w:ascii="Times New Roman" w:hAnsi="Times New Roman"/>
                <w:color w:val="000000"/>
              </w:rPr>
            </w:pPr>
            <w:r w:rsidRPr="0051631E">
              <w:rPr>
                <w:rFonts w:ascii="Times New Roman" w:hAnsi="Times New Roman"/>
                <w:color w:val="000000"/>
              </w:rPr>
              <w:t>G.U3.</w:t>
            </w:r>
          </w:p>
        </w:tc>
        <w:tc>
          <w:tcPr>
            <w:tcW w:w="3185" w:type="pct"/>
            <w:tcBorders>
              <w:bottom w:val="single" w:sz="4" w:space="0" w:color="auto"/>
            </w:tcBorders>
            <w:shd w:val="clear" w:color="auto" w:fill="auto"/>
            <w:vAlign w:val="center"/>
          </w:tcPr>
          <w:p w14:paraId="09A3C26E" w14:textId="761CB0A3"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uwarunkowania sytuacji epidemiologicznej w aspekcie procesów społecznych i demograficznych oraz jakości życia – ogólnej i związanej ze zdrowiem jamy ustnej;</w:t>
            </w:r>
          </w:p>
        </w:tc>
        <w:tc>
          <w:tcPr>
            <w:tcW w:w="514" w:type="pct"/>
            <w:tcBorders>
              <w:bottom w:val="single" w:sz="4" w:space="0" w:color="auto"/>
            </w:tcBorders>
            <w:shd w:val="clear" w:color="auto" w:fill="auto"/>
          </w:tcPr>
          <w:p w14:paraId="6A66BD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42CC45" w14:textId="77777777" w:rsidTr="00D22DA4">
        <w:tc>
          <w:tcPr>
            <w:tcW w:w="664" w:type="pct"/>
            <w:tcBorders>
              <w:bottom w:val="single" w:sz="4" w:space="0" w:color="auto"/>
            </w:tcBorders>
            <w:vAlign w:val="center"/>
          </w:tcPr>
          <w:p w14:paraId="057F4A40" w14:textId="4CDFC7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AE2D6" w14:textId="50F2965D" w:rsidR="00673B44" w:rsidRPr="0051631E" w:rsidRDefault="00673B44" w:rsidP="00673B44">
            <w:pPr>
              <w:jc w:val="both"/>
              <w:rPr>
                <w:rFonts w:ascii="Times New Roman" w:hAnsi="Times New Roman"/>
                <w:color w:val="000000"/>
              </w:rPr>
            </w:pPr>
            <w:r w:rsidRPr="0051631E">
              <w:rPr>
                <w:rFonts w:ascii="Times New Roman" w:hAnsi="Times New Roman"/>
                <w:color w:val="000000"/>
              </w:rPr>
              <w:t>G.U4.</w:t>
            </w:r>
          </w:p>
        </w:tc>
        <w:tc>
          <w:tcPr>
            <w:tcW w:w="3185" w:type="pct"/>
            <w:tcBorders>
              <w:bottom w:val="single" w:sz="4" w:space="0" w:color="auto"/>
            </w:tcBorders>
            <w:shd w:val="clear" w:color="auto" w:fill="auto"/>
            <w:vAlign w:val="center"/>
          </w:tcPr>
          <w:p w14:paraId="6FDD108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0ECFBAE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A734DFE" w14:textId="77777777" w:rsidTr="00D22DA4">
        <w:tc>
          <w:tcPr>
            <w:tcW w:w="664" w:type="pct"/>
            <w:tcBorders>
              <w:bottom w:val="single" w:sz="4" w:space="0" w:color="auto"/>
            </w:tcBorders>
            <w:vAlign w:val="center"/>
          </w:tcPr>
          <w:p w14:paraId="42A563AC" w14:textId="3FE280C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7A3596B" w14:textId="7F503244" w:rsidR="00673B44" w:rsidRPr="0051631E" w:rsidRDefault="00673B44" w:rsidP="00673B44">
            <w:pPr>
              <w:jc w:val="both"/>
              <w:rPr>
                <w:rFonts w:ascii="Times New Roman" w:hAnsi="Times New Roman"/>
                <w:color w:val="000000"/>
              </w:rPr>
            </w:pPr>
            <w:r w:rsidRPr="0051631E">
              <w:rPr>
                <w:rFonts w:ascii="Times New Roman" w:hAnsi="Times New Roman"/>
                <w:color w:val="000000"/>
              </w:rPr>
              <w:t>G.U5.</w:t>
            </w:r>
          </w:p>
        </w:tc>
        <w:tc>
          <w:tcPr>
            <w:tcW w:w="3185" w:type="pct"/>
            <w:tcBorders>
              <w:bottom w:val="single" w:sz="4" w:space="0" w:color="auto"/>
            </w:tcBorders>
            <w:shd w:val="clear" w:color="auto" w:fill="auto"/>
            <w:vAlign w:val="center"/>
          </w:tcPr>
          <w:p w14:paraId="00AA3C5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514" w:type="pct"/>
            <w:tcBorders>
              <w:bottom w:val="single" w:sz="4" w:space="0" w:color="auto"/>
            </w:tcBorders>
            <w:shd w:val="clear" w:color="auto" w:fill="auto"/>
          </w:tcPr>
          <w:p w14:paraId="1DDA4A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569C4C6" w14:textId="77777777" w:rsidTr="00D22DA4">
        <w:tc>
          <w:tcPr>
            <w:tcW w:w="664" w:type="pct"/>
            <w:tcBorders>
              <w:bottom w:val="single" w:sz="4" w:space="0" w:color="auto"/>
            </w:tcBorders>
            <w:vAlign w:val="center"/>
          </w:tcPr>
          <w:p w14:paraId="7F0C9A3C" w14:textId="6F731F1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1483FA3B" w14:textId="5DED98D2" w:rsidR="00673B44" w:rsidRPr="0051631E" w:rsidRDefault="00673B44" w:rsidP="00673B44">
            <w:pPr>
              <w:jc w:val="both"/>
              <w:rPr>
                <w:rFonts w:ascii="Times New Roman" w:hAnsi="Times New Roman"/>
                <w:color w:val="000000"/>
              </w:rPr>
            </w:pPr>
            <w:r w:rsidRPr="0051631E">
              <w:rPr>
                <w:rFonts w:ascii="Times New Roman" w:hAnsi="Times New Roman"/>
                <w:color w:val="000000"/>
              </w:rPr>
              <w:t>G.U6.</w:t>
            </w:r>
          </w:p>
        </w:tc>
        <w:tc>
          <w:tcPr>
            <w:tcW w:w="3185" w:type="pct"/>
            <w:tcBorders>
              <w:bottom w:val="single" w:sz="4" w:space="0" w:color="auto"/>
            </w:tcBorders>
            <w:shd w:val="clear" w:color="auto" w:fill="auto"/>
            <w:vAlign w:val="center"/>
          </w:tcPr>
          <w:p w14:paraId="2623694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514" w:type="pct"/>
            <w:tcBorders>
              <w:bottom w:val="single" w:sz="4" w:space="0" w:color="auto"/>
            </w:tcBorders>
            <w:shd w:val="clear" w:color="auto" w:fill="auto"/>
          </w:tcPr>
          <w:p w14:paraId="378A72F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631447C" w14:textId="77777777" w:rsidTr="00D22DA4">
        <w:tc>
          <w:tcPr>
            <w:tcW w:w="664" w:type="pct"/>
            <w:tcBorders>
              <w:bottom w:val="single" w:sz="4" w:space="0" w:color="auto"/>
            </w:tcBorders>
            <w:vAlign w:val="center"/>
          </w:tcPr>
          <w:p w14:paraId="29694C5A" w14:textId="2E7CBC8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55AEC59B" w14:textId="2185E9DB" w:rsidR="00673B44" w:rsidRPr="0051631E" w:rsidRDefault="00673B44" w:rsidP="00673B44">
            <w:pPr>
              <w:jc w:val="both"/>
              <w:rPr>
                <w:rFonts w:ascii="Times New Roman" w:hAnsi="Times New Roman"/>
                <w:color w:val="000000"/>
              </w:rPr>
            </w:pPr>
            <w:r w:rsidRPr="0051631E">
              <w:rPr>
                <w:rFonts w:ascii="Times New Roman" w:hAnsi="Times New Roman"/>
                <w:color w:val="000000"/>
              </w:rPr>
              <w:t>G.U7.</w:t>
            </w:r>
          </w:p>
        </w:tc>
        <w:tc>
          <w:tcPr>
            <w:tcW w:w="3185" w:type="pct"/>
            <w:tcBorders>
              <w:bottom w:val="single" w:sz="4" w:space="0" w:color="auto"/>
            </w:tcBorders>
            <w:shd w:val="clear" w:color="auto" w:fill="auto"/>
            <w:vAlign w:val="center"/>
          </w:tcPr>
          <w:p w14:paraId="2CDFB7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514" w:type="pct"/>
            <w:tcBorders>
              <w:bottom w:val="single" w:sz="4" w:space="0" w:color="auto"/>
            </w:tcBorders>
            <w:shd w:val="clear" w:color="auto" w:fill="auto"/>
          </w:tcPr>
          <w:p w14:paraId="1D9B34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C5EF7F" w14:textId="77777777" w:rsidTr="00D22DA4">
        <w:tc>
          <w:tcPr>
            <w:tcW w:w="664" w:type="pct"/>
            <w:tcBorders>
              <w:bottom w:val="single" w:sz="4" w:space="0" w:color="auto"/>
            </w:tcBorders>
            <w:vAlign w:val="center"/>
          </w:tcPr>
          <w:p w14:paraId="511FA4DD" w14:textId="0259549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B1D27D6" w14:textId="47A2F1B6" w:rsidR="00673B44" w:rsidRPr="0051631E" w:rsidRDefault="00673B44" w:rsidP="00673B44">
            <w:pPr>
              <w:jc w:val="both"/>
              <w:rPr>
                <w:rFonts w:ascii="Times New Roman" w:hAnsi="Times New Roman"/>
                <w:color w:val="000000"/>
              </w:rPr>
            </w:pPr>
            <w:r w:rsidRPr="0051631E">
              <w:rPr>
                <w:rFonts w:ascii="Times New Roman" w:hAnsi="Times New Roman"/>
                <w:color w:val="000000"/>
              </w:rPr>
              <w:t>G.U8.</w:t>
            </w:r>
          </w:p>
        </w:tc>
        <w:tc>
          <w:tcPr>
            <w:tcW w:w="3185" w:type="pct"/>
            <w:tcBorders>
              <w:bottom w:val="single" w:sz="4" w:space="0" w:color="auto"/>
            </w:tcBorders>
            <w:shd w:val="clear" w:color="auto" w:fill="auto"/>
            <w:vAlign w:val="center"/>
          </w:tcPr>
          <w:p w14:paraId="788DE799" w14:textId="45B1600A"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czynniki ryzyka i narażenia związane z chorobą zawodową, w szczególności lekarza dentysty;</w:t>
            </w:r>
          </w:p>
        </w:tc>
        <w:tc>
          <w:tcPr>
            <w:tcW w:w="514" w:type="pct"/>
            <w:tcBorders>
              <w:bottom w:val="single" w:sz="4" w:space="0" w:color="auto"/>
            </w:tcBorders>
            <w:shd w:val="clear" w:color="auto" w:fill="auto"/>
          </w:tcPr>
          <w:p w14:paraId="76FAD4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8FD399" w14:textId="77777777" w:rsidTr="00D22DA4">
        <w:tc>
          <w:tcPr>
            <w:tcW w:w="664" w:type="pct"/>
            <w:tcBorders>
              <w:bottom w:val="single" w:sz="4" w:space="0" w:color="auto"/>
            </w:tcBorders>
            <w:vAlign w:val="center"/>
          </w:tcPr>
          <w:p w14:paraId="387A8E0C" w14:textId="380F24FC"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7818552" w14:textId="460492A5" w:rsidR="00673B44" w:rsidRPr="0051631E" w:rsidRDefault="00673B44" w:rsidP="00673B44">
            <w:pPr>
              <w:jc w:val="both"/>
              <w:rPr>
                <w:rFonts w:ascii="Times New Roman" w:hAnsi="Times New Roman"/>
                <w:color w:val="000000"/>
              </w:rPr>
            </w:pPr>
            <w:r w:rsidRPr="0051631E">
              <w:rPr>
                <w:rFonts w:ascii="Times New Roman" w:hAnsi="Times New Roman"/>
                <w:color w:val="000000"/>
              </w:rPr>
              <w:t>G.U9.</w:t>
            </w:r>
          </w:p>
        </w:tc>
        <w:tc>
          <w:tcPr>
            <w:tcW w:w="3185" w:type="pct"/>
            <w:tcBorders>
              <w:bottom w:val="single" w:sz="4" w:space="0" w:color="auto"/>
            </w:tcBorders>
            <w:shd w:val="clear" w:color="auto" w:fill="auto"/>
            <w:vAlign w:val="center"/>
          </w:tcPr>
          <w:p w14:paraId="7EE4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514" w:type="pct"/>
            <w:tcBorders>
              <w:bottom w:val="single" w:sz="4" w:space="0" w:color="auto"/>
            </w:tcBorders>
            <w:shd w:val="clear" w:color="auto" w:fill="auto"/>
          </w:tcPr>
          <w:p w14:paraId="1EDF24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011C6831" w14:textId="77777777" w:rsidTr="00D22DA4">
        <w:tc>
          <w:tcPr>
            <w:tcW w:w="664" w:type="pct"/>
            <w:tcBorders>
              <w:bottom w:val="single" w:sz="4" w:space="0" w:color="auto"/>
            </w:tcBorders>
            <w:vAlign w:val="center"/>
          </w:tcPr>
          <w:p w14:paraId="5F0C39DD" w14:textId="380AA241"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5B575FD" w14:textId="50A82E7C" w:rsidR="00673B44" w:rsidRPr="0051631E" w:rsidRDefault="00673B44" w:rsidP="00673B44">
            <w:pPr>
              <w:jc w:val="both"/>
              <w:rPr>
                <w:rFonts w:ascii="Times New Roman" w:hAnsi="Times New Roman"/>
                <w:color w:val="000000"/>
              </w:rPr>
            </w:pPr>
            <w:r w:rsidRPr="0051631E">
              <w:rPr>
                <w:rFonts w:ascii="Times New Roman" w:hAnsi="Times New Roman"/>
                <w:color w:val="000000"/>
              </w:rPr>
              <w:t>G.U10.</w:t>
            </w:r>
          </w:p>
        </w:tc>
        <w:tc>
          <w:tcPr>
            <w:tcW w:w="3185" w:type="pct"/>
            <w:tcBorders>
              <w:bottom w:val="single" w:sz="4" w:space="0" w:color="auto"/>
            </w:tcBorders>
            <w:shd w:val="clear" w:color="auto" w:fill="auto"/>
            <w:vAlign w:val="center"/>
          </w:tcPr>
          <w:p w14:paraId="0D7C49D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514" w:type="pct"/>
            <w:tcBorders>
              <w:bottom w:val="single" w:sz="4" w:space="0" w:color="auto"/>
            </w:tcBorders>
            <w:shd w:val="clear" w:color="auto" w:fill="auto"/>
          </w:tcPr>
          <w:p w14:paraId="7429C2A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318E5EA" w14:textId="77777777" w:rsidTr="00D22DA4">
        <w:tc>
          <w:tcPr>
            <w:tcW w:w="664" w:type="pct"/>
            <w:tcBorders>
              <w:bottom w:val="single" w:sz="4" w:space="0" w:color="auto"/>
            </w:tcBorders>
            <w:vAlign w:val="center"/>
          </w:tcPr>
          <w:p w14:paraId="7EF9EB7D" w14:textId="0AFF65C4"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9D5E137" w14:textId="7314C5EC" w:rsidR="00673B44" w:rsidRPr="0051631E" w:rsidRDefault="00673B44" w:rsidP="00673B44">
            <w:pPr>
              <w:jc w:val="both"/>
              <w:rPr>
                <w:rFonts w:ascii="Times New Roman" w:hAnsi="Times New Roman"/>
                <w:color w:val="000000"/>
              </w:rPr>
            </w:pPr>
            <w:r w:rsidRPr="0051631E">
              <w:rPr>
                <w:rFonts w:ascii="Times New Roman" w:hAnsi="Times New Roman"/>
                <w:color w:val="000000"/>
              </w:rPr>
              <w:t>G.U11.</w:t>
            </w:r>
          </w:p>
        </w:tc>
        <w:tc>
          <w:tcPr>
            <w:tcW w:w="3185" w:type="pct"/>
            <w:tcBorders>
              <w:bottom w:val="single" w:sz="4" w:space="0" w:color="auto"/>
            </w:tcBorders>
            <w:shd w:val="clear" w:color="auto" w:fill="auto"/>
            <w:vAlign w:val="center"/>
          </w:tcPr>
          <w:p w14:paraId="5D2DC4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514" w:type="pct"/>
            <w:tcBorders>
              <w:bottom w:val="single" w:sz="4" w:space="0" w:color="auto"/>
            </w:tcBorders>
            <w:shd w:val="clear" w:color="auto" w:fill="auto"/>
          </w:tcPr>
          <w:p w14:paraId="3FD4D5B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AF0B9C" w14:textId="77777777" w:rsidTr="00D22DA4">
        <w:tc>
          <w:tcPr>
            <w:tcW w:w="664" w:type="pct"/>
            <w:tcBorders>
              <w:bottom w:val="single" w:sz="4" w:space="0" w:color="auto"/>
            </w:tcBorders>
            <w:vAlign w:val="center"/>
          </w:tcPr>
          <w:p w14:paraId="31E4304A" w14:textId="02EFD4FE"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D392091" w14:textId="54CC04E2" w:rsidR="00673B44" w:rsidRPr="0051631E" w:rsidRDefault="00673B44" w:rsidP="00673B44">
            <w:pPr>
              <w:jc w:val="both"/>
              <w:rPr>
                <w:rFonts w:ascii="Times New Roman" w:hAnsi="Times New Roman"/>
                <w:color w:val="000000"/>
              </w:rPr>
            </w:pPr>
            <w:r w:rsidRPr="0051631E">
              <w:rPr>
                <w:rFonts w:ascii="Times New Roman" w:hAnsi="Times New Roman"/>
                <w:color w:val="000000"/>
              </w:rPr>
              <w:t>G.U12.</w:t>
            </w:r>
          </w:p>
        </w:tc>
        <w:tc>
          <w:tcPr>
            <w:tcW w:w="3185" w:type="pct"/>
            <w:tcBorders>
              <w:bottom w:val="single" w:sz="4" w:space="0" w:color="auto"/>
            </w:tcBorders>
            <w:shd w:val="clear" w:color="auto" w:fill="auto"/>
            <w:vAlign w:val="center"/>
          </w:tcPr>
          <w:p w14:paraId="23A33D5C" w14:textId="36A2BF0D"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Pr>
                <w:rFonts w:ascii="Times New Roman" w:hAnsi="Times New Roman"/>
                <w:color w:val="000000"/>
              </w:rPr>
              <w:br/>
            </w:r>
            <w:r w:rsidRPr="0051631E">
              <w:rPr>
                <w:rFonts w:ascii="Times New Roman" w:hAnsi="Times New Roman"/>
                <w:color w:val="000000"/>
              </w:rPr>
              <w:t>oraz międzynarodowe normy etyki lekarskiej;</w:t>
            </w:r>
          </w:p>
        </w:tc>
        <w:tc>
          <w:tcPr>
            <w:tcW w:w="514" w:type="pct"/>
            <w:tcBorders>
              <w:bottom w:val="single" w:sz="4" w:space="0" w:color="auto"/>
            </w:tcBorders>
            <w:shd w:val="clear" w:color="auto" w:fill="auto"/>
          </w:tcPr>
          <w:p w14:paraId="4875AE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592FB5C" w14:textId="77777777" w:rsidTr="00D22DA4">
        <w:tc>
          <w:tcPr>
            <w:tcW w:w="664" w:type="pct"/>
            <w:tcBorders>
              <w:bottom w:val="single" w:sz="4" w:space="0" w:color="auto"/>
            </w:tcBorders>
            <w:vAlign w:val="center"/>
          </w:tcPr>
          <w:p w14:paraId="702EF7C1" w14:textId="45CABE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75D5A1C" w14:textId="1A1D46B9" w:rsidR="00673B44" w:rsidRPr="0051631E" w:rsidRDefault="00673B44" w:rsidP="00673B44">
            <w:pPr>
              <w:jc w:val="both"/>
              <w:rPr>
                <w:rFonts w:ascii="Times New Roman" w:hAnsi="Times New Roman"/>
                <w:color w:val="000000"/>
              </w:rPr>
            </w:pPr>
            <w:r w:rsidRPr="0051631E">
              <w:rPr>
                <w:rFonts w:ascii="Times New Roman" w:hAnsi="Times New Roman"/>
                <w:color w:val="000000"/>
              </w:rPr>
              <w:t>G.U13.</w:t>
            </w:r>
          </w:p>
        </w:tc>
        <w:tc>
          <w:tcPr>
            <w:tcW w:w="3185" w:type="pct"/>
            <w:tcBorders>
              <w:bottom w:val="single" w:sz="4" w:space="0" w:color="auto"/>
            </w:tcBorders>
            <w:shd w:val="clear" w:color="auto" w:fill="auto"/>
            <w:vAlign w:val="center"/>
          </w:tcPr>
          <w:p w14:paraId="235690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514" w:type="pct"/>
            <w:tcBorders>
              <w:bottom w:val="single" w:sz="4" w:space="0" w:color="auto"/>
            </w:tcBorders>
            <w:shd w:val="clear" w:color="auto" w:fill="auto"/>
          </w:tcPr>
          <w:p w14:paraId="4ADF5A2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4FB7B" w14:textId="77777777" w:rsidTr="00D22DA4">
        <w:tc>
          <w:tcPr>
            <w:tcW w:w="664" w:type="pct"/>
            <w:tcBorders>
              <w:bottom w:val="single" w:sz="4" w:space="0" w:color="auto"/>
            </w:tcBorders>
            <w:vAlign w:val="center"/>
          </w:tcPr>
          <w:p w14:paraId="385AF101" w14:textId="0DE8333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2C1ED2A" w14:textId="54E38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G.U14.</w:t>
            </w:r>
          </w:p>
        </w:tc>
        <w:tc>
          <w:tcPr>
            <w:tcW w:w="3185" w:type="pct"/>
            <w:tcBorders>
              <w:bottom w:val="single" w:sz="4" w:space="0" w:color="auto"/>
            </w:tcBorders>
            <w:shd w:val="clear" w:color="auto" w:fill="auto"/>
            <w:vAlign w:val="center"/>
          </w:tcPr>
          <w:p w14:paraId="04B417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514" w:type="pct"/>
            <w:tcBorders>
              <w:bottom w:val="single" w:sz="4" w:space="0" w:color="auto"/>
            </w:tcBorders>
            <w:shd w:val="clear" w:color="auto" w:fill="auto"/>
          </w:tcPr>
          <w:p w14:paraId="0BFF58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95E27FE" w14:textId="77777777" w:rsidTr="00D22DA4">
        <w:tc>
          <w:tcPr>
            <w:tcW w:w="664" w:type="pct"/>
            <w:tcBorders>
              <w:bottom w:val="single" w:sz="4" w:space="0" w:color="auto"/>
            </w:tcBorders>
            <w:vAlign w:val="center"/>
          </w:tcPr>
          <w:p w14:paraId="0E447F86" w14:textId="200273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0309247" w14:textId="13DC8770" w:rsidR="00673B44" w:rsidRPr="0051631E" w:rsidRDefault="00673B44" w:rsidP="00673B44">
            <w:pPr>
              <w:jc w:val="both"/>
              <w:rPr>
                <w:rFonts w:ascii="Times New Roman" w:hAnsi="Times New Roman"/>
                <w:color w:val="000000"/>
              </w:rPr>
            </w:pPr>
            <w:r w:rsidRPr="0051631E">
              <w:rPr>
                <w:rFonts w:ascii="Times New Roman" w:hAnsi="Times New Roman"/>
                <w:color w:val="000000"/>
              </w:rPr>
              <w:t>G.U15.</w:t>
            </w:r>
          </w:p>
        </w:tc>
        <w:tc>
          <w:tcPr>
            <w:tcW w:w="3185" w:type="pct"/>
            <w:tcBorders>
              <w:bottom w:val="single" w:sz="4" w:space="0" w:color="auto"/>
            </w:tcBorders>
            <w:shd w:val="clear" w:color="auto" w:fill="auto"/>
            <w:vAlign w:val="center"/>
          </w:tcPr>
          <w:p w14:paraId="6268532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514" w:type="pct"/>
            <w:tcBorders>
              <w:bottom w:val="single" w:sz="4" w:space="0" w:color="auto"/>
            </w:tcBorders>
            <w:shd w:val="clear" w:color="auto" w:fill="auto"/>
          </w:tcPr>
          <w:p w14:paraId="574BFE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4A01CB" w14:textId="77777777" w:rsidTr="00D22DA4">
        <w:tc>
          <w:tcPr>
            <w:tcW w:w="664" w:type="pct"/>
            <w:tcBorders>
              <w:bottom w:val="single" w:sz="4" w:space="0" w:color="auto"/>
            </w:tcBorders>
            <w:vAlign w:val="center"/>
          </w:tcPr>
          <w:p w14:paraId="5BB47E00" w14:textId="1922E04A"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C310AFF" w14:textId="74DCF51E" w:rsidR="00673B44" w:rsidRPr="0051631E" w:rsidRDefault="00673B44" w:rsidP="00673B44">
            <w:pPr>
              <w:jc w:val="both"/>
              <w:rPr>
                <w:rFonts w:ascii="Times New Roman" w:hAnsi="Times New Roman"/>
                <w:color w:val="000000"/>
              </w:rPr>
            </w:pPr>
            <w:r w:rsidRPr="0051631E">
              <w:rPr>
                <w:rFonts w:ascii="Times New Roman" w:hAnsi="Times New Roman"/>
                <w:color w:val="000000"/>
              </w:rPr>
              <w:t>G.U16.</w:t>
            </w:r>
          </w:p>
        </w:tc>
        <w:tc>
          <w:tcPr>
            <w:tcW w:w="3185" w:type="pct"/>
            <w:tcBorders>
              <w:bottom w:val="single" w:sz="4" w:space="0" w:color="auto"/>
            </w:tcBorders>
            <w:shd w:val="clear" w:color="auto" w:fill="auto"/>
            <w:vAlign w:val="center"/>
          </w:tcPr>
          <w:p w14:paraId="107FBC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praw pacjenta;</w:t>
            </w:r>
          </w:p>
        </w:tc>
        <w:tc>
          <w:tcPr>
            <w:tcW w:w="514" w:type="pct"/>
            <w:tcBorders>
              <w:bottom w:val="single" w:sz="4" w:space="0" w:color="auto"/>
            </w:tcBorders>
            <w:shd w:val="clear" w:color="auto" w:fill="auto"/>
          </w:tcPr>
          <w:p w14:paraId="0F75B2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DB98B1C" w14:textId="77777777" w:rsidTr="00D22DA4">
        <w:tc>
          <w:tcPr>
            <w:tcW w:w="664" w:type="pct"/>
            <w:tcBorders>
              <w:bottom w:val="single" w:sz="4" w:space="0" w:color="auto"/>
            </w:tcBorders>
            <w:vAlign w:val="center"/>
          </w:tcPr>
          <w:p w14:paraId="1ED59E39" w14:textId="6A0340E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7F33A38E" w14:textId="3652BAD0" w:rsidR="00673B44" w:rsidRPr="0051631E" w:rsidRDefault="00673B44" w:rsidP="00673B44">
            <w:pPr>
              <w:jc w:val="both"/>
              <w:rPr>
                <w:rFonts w:ascii="Times New Roman" w:hAnsi="Times New Roman"/>
                <w:color w:val="000000"/>
              </w:rPr>
            </w:pPr>
            <w:r w:rsidRPr="0051631E">
              <w:rPr>
                <w:rFonts w:ascii="Times New Roman" w:hAnsi="Times New Roman"/>
                <w:color w:val="000000"/>
              </w:rPr>
              <w:t>G.U17.</w:t>
            </w:r>
          </w:p>
        </w:tc>
        <w:tc>
          <w:tcPr>
            <w:tcW w:w="3185" w:type="pct"/>
            <w:tcBorders>
              <w:bottom w:val="single" w:sz="4" w:space="0" w:color="auto"/>
            </w:tcBorders>
            <w:shd w:val="clear" w:color="auto" w:fill="auto"/>
            <w:vAlign w:val="center"/>
          </w:tcPr>
          <w:p w14:paraId="7B16847B" w14:textId="1C881E55"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514" w:type="pct"/>
            <w:tcBorders>
              <w:bottom w:val="single" w:sz="4" w:space="0" w:color="auto"/>
            </w:tcBorders>
            <w:shd w:val="clear" w:color="auto" w:fill="auto"/>
          </w:tcPr>
          <w:p w14:paraId="29E5534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82BAFFD" w14:textId="77777777" w:rsidTr="00D22DA4">
        <w:tc>
          <w:tcPr>
            <w:tcW w:w="664" w:type="pct"/>
            <w:tcBorders>
              <w:bottom w:val="single" w:sz="4" w:space="0" w:color="auto"/>
            </w:tcBorders>
            <w:vAlign w:val="center"/>
          </w:tcPr>
          <w:p w14:paraId="68301BCB" w14:textId="501782D6"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21A9EB8" w14:textId="0423B053" w:rsidR="00673B44" w:rsidRPr="0051631E" w:rsidRDefault="00673B44" w:rsidP="00673B44">
            <w:pPr>
              <w:jc w:val="both"/>
              <w:rPr>
                <w:rFonts w:ascii="Times New Roman" w:hAnsi="Times New Roman"/>
                <w:color w:val="000000"/>
              </w:rPr>
            </w:pPr>
            <w:r w:rsidRPr="0051631E">
              <w:rPr>
                <w:rFonts w:ascii="Times New Roman" w:hAnsi="Times New Roman"/>
                <w:color w:val="000000"/>
              </w:rPr>
              <w:t>G.U18.</w:t>
            </w:r>
          </w:p>
        </w:tc>
        <w:tc>
          <w:tcPr>
            <w:tcW w:w="3185" w:type="pct"/>
            <w:tcBorders>
              <w:bottom w:val="single" w:sz="4" w:space="0" w:color="auto"/>
            </w:tcBorders>
            <w:shd w:val="clear" w:color="auto" w:fill="auto"/>
            <w:vAlign w:val="center"/>
          </w:tcPr>
          <w:p w14:paraId="4247C1C0" w14:textId="4020D98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dla pacjenta, uprawnionych organów i podmiotów, sporządzać i prowadzić dokumentację medyczną (w postaci elektronicznej i papierowej) oraz korzystać </w:t>
            </w:r>
            <w:r w:rsidR="00D47233">
              <w:rPr>
                <w:rFonts w:ascii="Times New Roman" w:hAnsi="Times New Roman"/>
                <w:color w:val="000000"/>
              </w:rPr>
              <w:t>z</w:t>
            </w:r>
            <w:r w:rsidRPr="0051631E">
              <w:rPr>
                <w:rFonts w:ascii="Times New Roman" w:hAnsi="Times New Roman"/>
                <w:color w:val="000000"/>
              </w:rPr>
              <w:t xml:space="preserve"> narzędzi i usług informacyjnych oraz komunikacyjnych w ochronie zdrowia (e-zdrowie);</w:t>
            </w:r>
          </w:p>
        </w:tc>
        <w:tc>
          <w:tcPr>
            <w:tcW w:w="514" w:type="pct"/>
            <w:tcBorders>
              <w:bottom w:val="single" w:sz="4" w:space="0" w:color="auto"/>
            </w:tcBorders>
            <w:shd w:val="clear" w:color="auto" w:fill="auto"/>
          </w:tcPr>
          <w:p w14:paraId="55E0B2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9E286E" w14:textId="77777777" w:rsidTr="00D22DA4">
        <w:tc>
          <w:tcPr>
            <w:tcW w:w="664" w:type="pct"/>
            <w:tcBorders>
              <w:bottom w:val="single" w:sz="4" w:space="0" w:color="auto"/>
            </w:tcBorders>
            <w:vAlign w:val="center"/>
          </w:tcPr>
          <w:p w14:paraId="602BE95D" w14:textId="31032D4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0B4332" w14:textId="18A72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G.U19.</w:t>
            </w:r>
          </w:p>
        </w:tc>
        <w:tc>
          <w:tcPr>
            <w:tcW w:w="3185" w:type="pct"/>
            <w:tcBorders>
              <w:bottom w:val="single" w:sz="4" w:space="0" w:color="auto"/>
            </w:tcBorders>
            <w:shd w:val="clear" w:color="auto" w:fill="auto"/>
            <w:vAlign w:val="center"/>
          </w:tcPr>
          <w:p w14:paraId="5E1D97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514" w:type="pct"/>
            <w:tcBorders>
              <w:bottom w:val="single" w:sz="4" w:space="0" w:color="auto"/>
            </w:tcBorders>
            <w:shd w:val="clear" w:color="auto" w:fill="auto"/>
          </w:tcPr>
          <w:p w14:paraId="303D74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EA83E3A" w14:textId="77777777" w:rsidTr="00D22DA4">
        <w:tc>
          <w:tcPr>
            <w:tcW w:w="664" w:type="pct"/>
            <w:tcBorders>
              <w:bottom w:val="single" w:sz="4" w:space="0" w:color="auto"/>
            </w:tcBorders>
            <w:vAlign w:val="center"/>
          </w:tcPr>
          <w:p w14:paraId="3695CF5C" w14:textId="61EDA97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E81CE25" w14:textId="0FA48BD9" w:rsidR="00673B44" w:rsidRPr="0051631E" w:rsidRDefault="00673B44" w:rsidP="00673B44">
            <w:pPr>
              <w:jc w:val="both"/>
              <w:rPr>
                <w:rFonts w:ascii="Times New Roman" w:hAnsi="Times New Roman"/>
                <w:color w:val="000000"/>
              </w:rPr>
            </w:pPr>
            <w:r w:rsidRPr="0051631E">
              <w:rPr>
                <w:rFonts w:ascii="Times New Roman" w:hAnsi="Times New Roman"/>
                <w:color w:val="000000"/>
              </w:rPr>
              <w:t>G.U20.</w:t>
            </w:r>
          </w:p>
        </w:tc>
        <w:tc>
          <w:tcPr>
            <w:tcW w:w="3185" w:type="pct"/>
            <w:tcBorders>
              <w:bottom w:val="single" w:sz="4" w:space="0" w:color="auto"/>
            </w:tcBorders>
            <w:shd w:val="clear" w:color="auto" w:fill="auto"/>
            <w:vAlign w:val="center"/>
          </w:tcPr>
          <w:p w14:paraId="24CE0E2D" w14:textId="4745E2EA"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środowisko pracy w sposób zapewniający bezpieczeństwo pacjenta i innych osób przy uwzględnieniu wpływu czynników ludzkich i zasad ergonomii.</w:t>
            </w:r>
          </w:p>
        </w:tc>
        <w:tc>
          <w:tcPr>
            <w:tcW w:w="514" w:type="pct"/>
            <w:tcBorders>
              <w:bottom w:val="single" w:sz="4" w:space="0" w:color="auto"/>
            </w:tcBorders>
            <w:shd w:val="clear" w:color="auto" w:fill="auto"/>
          </w:tcPr>
          <w:p w14:paraId="100298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11BD754C" w14:textId="77777777" w:rsidTr="00D22DA4">
        <w:tc>
          <w:tcPr>
            <w:tcW w:w="664" w:type="pct"/>
            <w:tcBorders>
              <w:bottom w:val="single" w:sz="4" w:space="0" w:color="auto"/>
            </w:tcBorders>
            <w:vAlign w:val="center"/>
          </w:tcPr>
          <w:p w14:paraId="4EF293CE" w14:textId="758BAA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76809F1" w14:textId="2C40D9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H.U1.</w:t>
            </w:r>
          </w:p>
        </w:tc>
        <w:tc>
          <w:tcPr>
            <w:tcW w:w="3185" w:type="pct"/>
            <w:tcBorders>
              <w:bottom w:val="single" w:sz="4" w:space="0" w:color="auto"/>
            </w:tcBorders>
            <w:shd w:val="clear" w:color="auto" w:fill="auto"/>
            <w:vAlign w:val="center"/>
          </w:tcPr>
          <w:p w14:paraId="5D52385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514" w:type="pct"/>
            <w:tcBorders>
              <w:bottom w:val="single" w:sz="4" w:space="0" w:color="auto"/>
            </w:tcBorders>
            <w:shd w:val="clear" w:color="auto" w:fill="auto"/>
          </w:tcPr>
          <w:p w14:paraId="364860F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37FA5AC" w14:textId="77777777" w:rsidTr="00D22DA4">
        <w:tc>
          <w:tcPr>
            <w:tcW w:w="664" w:type="pct"/>
            <w:tcBorders>
              <w:bottom w:val="single" w:sz="4" w:space="0" w:color="auto"/>
            </w:tcBorders>
            <w:vAlign w:val="center"/>
          </w:tcPr>
          <w:p w14:paraId="365DCCA4" w14:textId="0A1CA466"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C499E9B" w14:textId="4B1D193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H.U2.</w:t>
            </w:r>
          </w:p>
        </w:tc>
        <w:tc>
          <w:tcPr>
            <w:tcW w:w="3185" w:type="pct"/>
            <w:tcBorders>
              <w:bottom w:val="single" w:sz="4" w:space="0" w:color="auto"/>
            </w:tcBorders>
            <w:shd w:val="clear" w:color="auto" w:fill="auto"/>
            <w:vAlign w:val="center"/>
          </w:tcPr>
          <w:p w14:paraId="1F566A6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514" w:type="pct"/>
            <w:tcBorders>
              <w:bottom w:val="single" w:sz="4" w:space="0" w:color="auto"/>
            </w:tcBorders>
            <w:shd w:val="clear" w:color="auto" w:fill="auto"/>
          </w:tcPr>
          <w:p w14:paraId="513D30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53C3585" w14:textId="77777777" w:rsidTr="00D22DA4">
        <w:tc>
          <w:tcPr>
            <w:tcW w:w="664" w:type="pct"/>
            <w:tcBorders>
              <w:bottom w:val="single" w:sz="4" w:space="0" w:color="auto"/>
            </w:tcBorders>
            <w:vAlign w:val="center"/>
          </w:tcPr>
          <w:p w14:paraId="2A72108B" w14:textId="07DB976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30383C3" w14:textId="47809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H.U3.</w:t>
            </w:r>
          </w:p>
        </w:tc>
        <w:tc>
          <w:tcPr>
            <w:tcW w:w="3185" w:type="pct"/>
            <w:tcBorders>
              <w:bottom w:val="single" w:sz="4" w:space="0" w:color="auto"/>
            </w:tcBorders>
            <w:shd w:val="clear" w:color="auto" w:fill="auto"/>
            <w:vAlign w:val="center"/>
          </w:tcPr>
          <w:p w14:paraId="78E2A63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514" w:type="pct"/>
            <w:tcBorders>
              <w:bottom w:val="single" w:sz="4" w:space="0" w:color="auto"/>
            </w:tcBorders>
            <w:shd w:val="clear" w:color="auto" w:fill="auto"/>
          </w:tcPr>
          <w:p w14:paraId="2A100FD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557E7322" w14:textId="77777777" w:rsidTr="00D22DA4">
        <w:tc>
          <w:tcPr>
            <w:tcW w:w="664" w:type="pct"/>
            <w:tcBorders>
              <w:bottom w:val="single" w:sz="4" w:space="0" w:color="auto"/>
            </w:tcBorders>
            <w:vAlign w:val="center"/>
          </w:tcPr>
          <w:p w14:paraId="6CD0DA35" w14:textId="0E4CF72F"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1DE12AC" w14:textId="74F16C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H.U4.</w:t>
            </w:r>
          </w:p>
        </w:tc>
        <w:tc>
          <w:tcPr>
            <w:tcW w:w="3185" w:type="pct"/>
            <w:tcBorders>
              <w:bottom w:val="single" w:sz="4" w:space="0" w:color="auto"/>
            </w:tcBorders>
            <w:shd w:val="clear" w:color="auto" w:fill="auto"/>
            <w:vAlign w:val="center"/>
          </w:tcPr>
          <w:p w14:paraId="2F7F24C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514" w:type="pct"/>
            <w:tcBorders>
              <w:bottom w:val="single" w:sz="4" w:space="0" w:color="auto"/>
            </w:tcBorders>
            <w:shd w:val="clear" w:color="auto" w:fill="auto"/>
          </w:tcPr>
          <w:p w14:paraId="3BB2C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EC3EECB" w14:textId="77777777" w:rsidTr="00D22DA4">
        <w:tc>
          <w:tcPr>
            <w:tcW w:w="664" w:type="pct"/>
            <w:tcBorders>
              <w:bottom w:val="single" w:sz="4" w:space="0" w:color="auto"/>
            </w:tcBorders>
            <w:vAlign w:val="center"/>
          </w:tcPr>
          <w:p w14:paraId="54561249" w14:textId="39B37D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13B837" w14:textId="235022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H.U5.</w:t>
            </w:r>
          </w:p>
        </w:tc>
        <w:tc>
          <w:tcPr>
            <w:tcW w:w="3185" w:type="pct"/>
            <w:tcBorders>
              <w:bottom w:val="single" w:sz="4" w:space="0" w:color="auto"/>
            </w:tcBorders>
            <w:shd w:val="clear" w:color="auto" w:fill="auto"/>
            <w:vAlign w:val="center"/>
          </w:tcPr>
          <w:p w14:paraId="628F00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514" w:type="pct"/>
            <w:tcBorders>
              <w:bottom w:val="single" w:sz="4" w:space="0" w:color="auto"/>
            </w:tcBorders>
            <w:shd w:val="clear" w:color="auto" w:fill="auto"/>
          </w:tcPr>
          <w:p w14:paraId="2305C0D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CEF854" w14:textId="77777777" w:rsidTr="00D22DA4">
        <w:tc>
          <w:tcPr>
            <w:tcW w:w="664" w:type="pct"/>
            <w:tcBorders>
              <w:bottom w:val="single" w:sz="4" w:space="0" w:color="auto"/>
            </w:tcBorders>
            <w:vAlign w:val="center"/>
          </w:tcPr>
          <w:p w14:paraId="2BC43D28" w14:textId="35E620E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ACB0CC" w14:textId="0508557D"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H.U6.</w:t>
            </w:r>
          </w:p>
        </w:tc>
        <w:tc>
          <w:tcPr>
            <w:tcW w:w="3185" w:type="pct"/>
            <w:tcBorders>
              <w:bottom w:val="single" w:sz="4" w:space="0" w:color="auto"/>
            </w:tcBorders>
            <w:shd w:val="clear" w:color="auto" w:fill="auto"/>
            <w:vAlign w:val="center"/>
          </w:tcPr>
          <w:p w14:paraId="55074DC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514" w:type="pct"/>
            <w:tcBorders>
              <w:bottom w:val="single" w:sz="4" w:space="0" w:color="auto"/>
            </w:tcBorders>
            <w:shd w:val="clear" w:color="auto" w:fill="auto"/>
          </w:tcPr>
          <w:p w14:paraId="144003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D76DF8B" w14:textId="77777777" w:rsidTr="00D22DA4">
        <w:tc>
          <w:tcPr>
            <w:tcW w:w="664" w:type="pct"/>
            <w:tcBorders>
              <w:bottom w:val="single" w:sz="4" w:space="0" w:color="auto"/>
            </w:tcBorders>
            <w:vAlign w:val="center"/>
          </w:tcPr>
          <w:p w14:paraId="7A8B746F" w14:textId="58896BAD"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D19A905" w14:textId="226AE97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H.U7.</w:t>
            </w:r>
          </w:p>
        </w:tc>
        <w:tc>
          <w:tcPr>
            <w:tcW w:w="3185" w:type="pct"/>
            <w:tcBorders>
              <w:bottom w:val="single" w:sz="4" w:space="0" w:color="auto"/>
            </w:tcBorders>
            <w:shd w:val="clear" w:color="auto" w:fill="auto"/>
            <w:vAlign w:val="center"/>
          </w:tcPr>
          <w:p w14:paraId="5C76246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514" w:type="pct"/>
            <w:tcBorders>
              <w:bottom w:val="single" w:sz="4" w:space="0" w:color="auto"/>
            </w:tcBorders>
            <w:shd w:val="clear" w:color="auto" w:fill="auto"/>
          </w:tcPr>
          <w:p w14:paraId="3B6003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0614C" w14:textId="77777777" w:rsidTr="00D22DA4">
        <w:tc>
          <w:tcPr>
            <w:tcW w:w="664" w:type="pct"/>
            <w:tcBorders>
              <w:bottom w:val="single" w:sz="4" w:space="0" w:color="auto"/>
            </w:tcBorders>
            <w:vAlign w:val="center"/>
          </w:tcPr>
          <w:p w14:paraId="148B89ED" w14:textId="2AF4AE4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46AC4F8" w14:textId="52FED05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H.U8.</w:t>
            </w:r>
          </w:p>
        </w:tc>
        <w:tc>
          <w:tcPr>
            <w:tcW w:w="3185" w:type="pct"/>
            <w:tcBorders>
              <w:bottom w:val="single" w:sz="4" w:space="0" w:color="auto"/>
            </w:tcBorders>
            <w:shd w:val="clear" w:color="auto" w:fill="auto"/>
            <w:vAlign w:val="center"/>
          </w:tcPr>
          <w:p w14:paraId="0F13201C" w14:textId="5F1F00CD"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stany zagrożenia życia i właściwie postępować w przypadku ich wystąpienia;</w:t>
            </w:r>
          </w:p>
        </w:tc>
        <w:tc>
          <w:tcPr>
            <w:tcW w:w="514" w:type="pct"/>
            <w:tcBorders>
              <w:bottom w:val="single" w:sz="4" w:space="0" w:color="auto"/>
            </w:tcBorders>
            <w:shd w:val="clear" w:color="auto" w:fill="auto"/>
          </w:tcPr>
          <w:p w14:paraId="6BC386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D64DAB" w14:textId="77777777" w:rsidTr="00D22DA4">
        <w:tc>
          <w:tcPr>
            <w:tcW w:w="664" w:type="pct"/>
            <w:tcBorders>
              <w:bottom w:val="single" w:sz="4" w:space="0" w:color="auto"/>
            </w:tcBorders>
            <w:vAlign w:val="center"/>
          </w:tcPr>
          <w:p w14:paraId="021F7296" w14:textId="07CFB3B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5A716ADD" w14:textId="4837074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H.U9.</w:t>
            </w:r>
          </w:p>
        </w:tc>
        <w:tc>
          <w:tcPr>
            <w:tcW w:w="3185" w:type="pct"/>
            <w:tcBorders>
              <w:bottom w:val="single" w:sz="4" w:space="0" w:color="auto"/>
            </w:tcBorders>
            <w:shd w:val="clear" w:color="auto" w:fill="auto"/>
            <w:vAlign w:val="center"/>
          </w:tcPr>
          <w:p w14:paraId="4C1D7A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514" w:type="pct"/>
            <w:tcBorders>
              <w:bottom w:val="single" w:sz="4" w:space="0" w:color="auto"/>
            </w:tcBorders>
            <w:shd w:val="clear" w:color="auto" w:fill="auto"/>
          </w:tcPr>
          <w:p w14:paraId="21EB8E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CC35D5" w14:textId="77777777" w:rsidTr="00D22DA4">
        <w:tc>
          <w:tcPr>
            <w:tcW w:w="664" w:type="pct"/>
            <w:tcBorders>
              <w:bottom w:val="single" w:sz="4" w:space="0" w:color="auto"/>
            </w:tcBorders>
            <w:vAlign w:val="center"/>
          </w:tcPr>
          <w:p w14:paraId="1D5CCF79" w14:textId="462F257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6E8ED6" w14:textId="0B7B89A9" w:rsidR="00673B44" w:rsidRPr="0051631E" w:rsidRDefault="00673B44" w:rsidP="00673B44">
            <w:pPr>
              <w:jc w:val="both"/>
              <w:rPr>
                <w:rFonts w:ascii="Times New Roman" w:hAnsi="Times New Roman"/>
                <w:color w:val="000000"/>
              </w:rPr>
            </w:pPr>
            <w:r w:rsidRPr="0051631E">
              <w:rPr>
                <w:rFonts w:ascii="Times New Roman" w:hAnsi="Times New Roman"/>
                <w:color w:val="000000"/>
              </w:rPr>
              <w:t>H.U10.</w:t>
            </w:r>
          </w:p>
        </w:tc>
        <w:tc>
          <w:tcPr>
            <w:tcW w:w="3185" w:type="pct"/>
            <w:tcBorders>
              <w:bottom w:val="single" w:sz="4" w:space="0" w:color="auto"/>
            </w:tcBorders>
            <w:shd w:val="clear" w:color="auto" w:fill="auto"/>
            <w:vAlign w:val="center"/>
          </w:tcPr>
          <w:p w14:paraId="086A68EF" w14:textId="436E917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oraz działań niepożądanych;</w:t>
            </w:r>
          </w:p>
        </w:tc>
        <w:tc>
          <w:tcPr>
            <w:tcW w:w="514" w:type="pct"/>
            <w:tcBorders>
              <w:bottom w:val="single" w:sz="4" w:space="0" w:color="auto"/>
            </w:tcBorders>
            <w:shd w:val="clear" w:color="auto" w:fill="auto"/>
          </w:tcPr>
          <w:p w14:paraId="75484D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68736DF" w14:textId="77777777" w:rsidTr="00D22DA4">
        <w:tc>
          <w:tcPr>
            <w:tcW w:w="664" w:type="pct"/>
            <w:tcBorders>
              <w:bottom w:val="single" w:sz="4" w:space="0" w:color="auto"/>
            </w:tcBorders>
            <w:vAlign w:val="center"/>
          </w:tcPr>
          <w:p w14:paraId="0D3B390B" w14:textId="19BDFF5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3A18CD" w14:textId="0C900C79" w:rsidR="00673B44" w:rsidRPr="0051631E" w:rsidRDefault="00673B44" w:rsidP="00673B44">
            <w:pPr>
              <w:jc w:val="both"/>
              <w:rPr>
                <w:rFonts w:ascii="Times New Roman" w:hAnsi="Times New Roman"/>
                <w:color w:val="000000"/>
              </w:rPr>
            </w:pPr>
            <w:r w:rsidRPr="0051631E">
              <w:rPr>
                <w:rFonts w:ascii="Times New Roman" w:hAnsi="Times New Roman"/>
                <w:color w:val="000000"/>
              </w:rPr>
              <w:t>H.U11.</w:t>
            </w:r>
          </w:p>
        </w:tc>
        <w:tc>
          <w:tcPr>
            <w:tcW w:w="3185" w:type="pct"/>
            <w:tcBorders>
              <w:bottom w:val="single" w:sz="4" w:space="0" w:color="auto"/>
            </w:tcBorders>
            <w:shd w:val="clear" w:color="auto" w:fill="auto"/>
            <w:vAlign w:val="center"/>
          </w:tcPr>
          <w:p w14:paraId="49D64404" w14:textId="03D03A29"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pracę w gabinecie stomatologicznym zgodnie z zasadami ergonomii i koordynować współpracę w zespole stomatologicznym;</w:t>
            </w:r>
          </w:p>
        </w:tc>
        <w:tc>
          <w:tcPr>
            <w:tcW w:w="514" w:type="pct"/>
            <w:tcBorders>
              <w:bottom w:val="single" w:sz="4" w:space="0" w:color="auto"/>
            </w:tcBorders>
            <w:shd w:val="clear" w:color="auto" w:fill="auto"/>
          </w:tcPr>
          <w:p w14:paraId="3BFC3B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76E23D15" w14:textId="77777777" w:rsidTr="00D22DA4">
        <w:tc>
          <w:tcPr>
            <w:tcW w:w="664" w:type="pct"/>
            <w:tcBorders>
              <w:bottom w:val="single" w:sz="4" w:space="0" w:color="auto"/>
            </w:tcBorders>
            <w:vAlign w:val="center"/>
          </w:tcPr>
          <w:p w14:paraId="32894BEE" w14:textId="28FA22D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C50DE22" w14:textId="340803DF" w:rsidR="00673B44" w:rsidRPr="0051631E" w:rsidRDefault="00673B44" w:rsidP="00673B44">
            <w:pPr>
              <w:jc w:val="both"/>
              <w:rPr>
                <w:rFonts w:ascii="Times New Roman" w:hAnsi="Times New Roman"/>
                <w:color w:val="000000"/>
              </w:rPr>
            </w:pPr>
            <w:r w:rsidRPr="0051631E">
              <w:rPr>
                <w:rFonts w:ascii="Times New Roman" w:hAnsi="Times New Roman"/>
                <w:color w:val="000000"/>
              </w:rPr>
              <w:t>H.U12.</w:t>
            </w:r>
          </w:p>
        </w:tc>
        <w:tc>
          <w:tcPr>
            <w:tcW w:w="3185" w:type="pct"/>
            <w:tcBorders>
              <w:bottom w:val="single" w:sz="4" w:space="0" w:color="auto"/>
            </w:tcBorders>
            <w:shd w:val="clear" w:color="auto" w:fill="auto"/>
            <w:vAlign w:val="center"/>
          </w:tcPr>
          <w:p w14:paraId="65667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514" w:type="pct"/>
            <w:tcBorders>
              <w:bottom w:val="single" w:sz="4" w:space="0" w:color="auto"/>
            </w:tcBorders>
            <w:shd w:val="clear" w:color="auto" w:fill="auto"/>
          </w:tcPr>
          <w:p w14:paraId="28238CE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0B88123" w14:textId="77777777" w:rsidTr="00D22DA4">
        <w:tc>
          <w:tcPr>
            <w:tcW w:w="664" w:type="pct"/>
            <w:tcBorders>
              <w:bottom w:val="single" w:sz="4" w:space="0" w:color="auto"/>
            </w:tcBorders>
            <w:vAlign w:val="center"/>
          </w:tcPr>
          <w:p w14:paraId="2CB0B746" w14:textId="1F16A72F"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4E386D" w14:textId="5832B759" w:rsidR="00673B44" w:rsidRPr="0051631E" w:rsidRDefault="00673B44" w:rsidP="00673B44">
            <w:pPr>
              <w:jc w:val="both"/>
              <w:rPr>
                <w:rFonts w:ascii="Times New Roman" w:hAnsi="Times New Roman"/>
                <w:color w:val="000000"/>
              </w:rPr>
            </w:pPr>
            <w:r w:rsidRPr="0051631E">
              <w:rPr>
                <w:rFonts w:ascii="Times New Roman" w:hAnsi="Times New Roman"/>
                <w:color w:val="000000"/>
              </w:rPr>
              <w:t>H.U13.</w:t>
            </w:r>
          </w:p>
        </w:tc>
        <w:tc>
          <w:tcPr>
            <w:tcW w:w="3185" w:type="pct"/>
            <w:tcBorders>
              <w:bottom w:val="single" w:sz="4" w:space="0" w:color="auto"/>
            </w:tcBorders>
            <w:shd w:val="clear" w:color="auto" w:fill="auto"/>
            <w:vAlign w:val="center"/>
          </w:tcPr>
          <w:p w14:paraId="33D799B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514" w:type="pct"/>
            <w:tcBorders>
              <w:bottom w:val="single" w:sz="4" w:space="0" w:color="auto"/>
            </w:tcBorders>
            <w:shd w:val="clear" w:color="auto" w:fill="auto"/>
          </w:tcPr>
          <w:p w14:paraId="713105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BE58449" w14:textId="77777777" w:rsidTr="00D22DA4">
        <w:tc>
          <w:tcPr>
            <w:tcW w:w="664" w:type="pct"/>
            <w:tcBorders>
              <w:bottom w:val="single" w:sz="4" w:space="0" w:color="auto"/>
            </w:tcBorders>
            <w:vAlign w:val="center"/>
          </w:tcPr>
          <w:p w14:paraId="7E2BABB2" w14:textId="4318883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13ED256" w14:textId="1273C3D0" w:rsidR="00673B44" w:rsidRPr="0051631E" w:rsidRDefault="00673B44" w:rsidP="00673B44">
            <w:pPr>
              <w:jc w:val="both"/>
              <w:rPr>
                <w:rFonts w:ascii="Times New Roman" w:hAnsi="Times New Roman"/>
                <w:color w:val="000000"/>
              </w:rPr>
            </w:pPr>
            <w:r w:rsidRPr="0051631E">
              <w:rPr>
                <w:rFonts w:ascii="Times New Roman" w:hAnsi="Times New Roman"/>
                <w:color w:val="000000"/>
              </w:rPr>
              <w:t>H.U14.</w:t>
            </w:r>
          </w:p>
        </w:tc>
        <w:tc>
          <w:tcPr>
            <w:tcW w:w="3185" w:type="pct"/>
            <w:tcBorders>
              <w:bottom w:val="single" w:sz="4" w:space="0" w:color="auto"/>
            </w:tcBorders>
            <w:shd w:val="clear" w:color="auto" w:fill="auto"/>
            <w:vAlign w:val="center"/>
          </w:tcPr>
          <w:p w14:paraId="221817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514" w:type="pct"/>
            <w:tcBorders>
              <w:bottom w:val="single" w:sz="4" w:space="0" w:color="auto"/>
            </w:tcBorders>
            <w:shd w:val="clear" w:color="auto" w:fill="auto"/>
          </w:tcPr>
          <w:p w14:paraId="1138D23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D37A6E3" w14:textId="77777777" w:rsidTr="00D22DA4">
        <w:tc>
          <w:tcPr>
            <w:tcW w:w="664" w:type="pct"/>
            <w:tcBorders>
              <w:bottom w:val="single" w:sz="4" w:space="0" w:color="auto"/>
            </w:tcBorders>
            <w:vAlign w:val="center"/>
          </w:tcPr>
          <w:p w14:paraId="3D0CC7D0" w14:textId="1F2DC301"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F10CB79" w14:textId="6C66C126" w:rsidR="00673B44" w:rsidRPr="0051631E" w:rsidRDefault="00673B44" w:rsidP="00673B44">
            <w:pPr>
              <w:jc w:val="both"/>
              <w:rPr>
                <w:rFonts w:ascii="Times New Roman" w:hAnsi="Times New Roman"/>
                <w:color w:val="000000"/>
              </w:rPr>
            </w:pPr>
            <w:r w:rsidRPr="0051631E">
              <w:rPr>
                <w:rFonts w:ascii="Times New Roman" w:hAnsi="Times New Roman"/>
                <w:color w:val="000000"/>
              </w:rPr>
              <w:t>H.U15.</w:t>
            </w:r>
          </w:p>
        </w:tc>
        <w:tc>
          <w:tcPr>
            <w:tcW w:w="3185" w:type="pct"/>
            <w:tcBorders>
              <w:bottom w:val="single" w:sz="4" w:space="0" w:color="auto"/>
            </w:tcBorders>
            <w:shd w:val="clear" w:color="auto" w:fill="auto"/>
            <w:vAlign w:val="center"/>
          </w:tcPr>
          <w:p w14:paraId="025AAA7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514" w:type="pct"/>
            <w:tcBorders>
              <w:bottom w:val="single" w:sz="4" w:space="0" w:color="auto"/>
            </w:tcBorders>
            <w:shd w:val="clear" w:color="auto" w:fill="auto"/>
          </w:tcPr>
          <w:p w14:paraId="6B4A51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F4992BE" w14:textId="77777777" w:rsidTr="00D22DA4">
        <w:tc>
          <w:tcPr>
            <w:tcW w:w="664" w:type="pct"/>
            <w:tcBorders>
              <w:bottom w:val="single" w:sz="4" w:space="0" w:color="auto"/>
            </w:tcBorders>
            <w:vAlign w:val="center"/>
          </w:tcPr>
          <w:p w14:paraId="5BD0B9CF" w14:textId="399EB2D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B0A0C62" w14:textId="2E5A5DE4" w:rsidR="00673B44" w:rsidRPr="0051631E" w:rsidRDefault="00673B44" w:rsidP="00673B44">
            <w:pPr>
              <w:jc w:val="both"/>
              <w:rPr>
                <w:rFonts w:ascii="Times New Roman" w:hAnsi="Times New Roman"/>
                <w:color w:val="000000"/>
              </w:rPr>
            </w:pPr>
            <w:r w:rsidRPr="0051631E">
              <w:rPr>
                <w:rFonts w:ascii="Times New Roman" w:hAnsi="Times New Roman"/>
                <w:color w:val="000000"/>
              </w:rPr>
              <w:t>H.U16.</w:t>
            </w:r>
          </w:p>
        </w:tc>
        <w:tc>
          <w:tcPr>
            <w:tcW w:w="3185" w:type="pct"/>
            <w:tcBorders>
              <w:bottom w:val="single" w:sz="4" w:space="0" w:color="auto"/>
            </w:tcBorders>
            <w:shd w:val="clear" w:color="auto" w:fill="auto"/>
            <w:vAlign w:val="center"/>
          </w:tcPr>
          <w:p w14:paraId="4B89F51A" w14:textId="7A7D6B6F"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diagnozować i leczyć w podstawowym zakresie choroby miazgi zębów stałych i tkanek </w:t>
            </w:r>
            <w:proofErr w:type="spellStart"/>
            <w:r w:rsidRPr="0051631E">
              <w:rPr>
                <w:rFonts w:ascii="Times New Roman" w:hAnsi="Times New Roman"/>
                <w:color w:val="000000"/>
              </w:rPr>
              <w:t>okołokorzeniowych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068CB6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5C2090" w14:textId="77777777" w:rsidTr="00D22DA4">
        <w:tc>
          <w:tcPr>
            <w:tcW w:w="664" w:type="pct"/>
            <w:tcBorders>
              <w:bottom w:val="single" w:sz="4" w:space="0" w:color="auto"/>
            </w:tcBorders>
            <w:vAlign w:val="center"/>
          </w:tcPr>
          <w:p w14:paraId="374EAA1C" w14:textId="1840964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48F7930" w14:textId="71752D10" w:rsidR="00673B44" w:rsidRPr="0051631E" w:rsidRDefault="00673B44" w:rsidP="00673B44">
            <w:pPr>
              <w:jc w:val="both"/>
              <w:rPr>
                <w:rFonts w:ascii="Times New Roman" w:hAnsi="Times New Roman"/>
                <w:color w:val="000000"/>
              </w:rPr>
            </w:pPr>
            <w:r w:rsidRPr="0051631E">
              <w:rPr>
                <w:rFonts w:ascii="Times New Roman" w:hAnsi="Times New Roman"/>
                <w:color w:val="000000"/>
              </w:rPr>
              <w:t>H.U17.</w:t>
            </w:r>
          </w:p>
        </w:tc>
        <w:tc>
          <w:tcPr>
            <w:tcW w:w="3185" w:type="pct"/>
            <w:tcBorders>
              <w:bottom w:val="single" w:sz="4" w:space="0" w:color="auto"/>
            </w:tcBorders>
            <w:shd w:val="clear" w:color="auto" w:fill="auto"/>
            <w:vAlign w:val="center"/>
          </w:tcPr>
          <w:p w14:paraId="2F28EB1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514" w:type="pct"/>
            <w:tcBorders>
              <w:bottom w:val="single" w:sz="4" w:space="0" w:color="auto"/>
            </w:tcBorders>
            <w:shd w:val="clear" w:color="auto" w:fill="auto"/>
          </w:tcPr>
          <w:p w14:paraId="4FCEFA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005378" w14:textId="77777777" w:rsidTr="00D22DA4">
        <w:tc>
          <w:tcPr>
            <w:tcW w:w="664" w:type="pct"/>
            <w:tcBorders>
              <w:bottom w:val="single" w:sz="4" w:space="0" w:color="auto"/>
            </w:tcBorders>
            <w:vAlign w:val="center"/>
          </w:tcPr>
          <w:p w14:paraId="4EED1385" w14:textId="00D24BB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A0B9B" w14:textId="5FE0D235" w:rsidR="00673B44" w:rsidRPr="0051631E" w:rsidRDefault="00673B44" w:rsidP="00673B44">
            <w:pPr>
              <w:jc w:val="both"/>
              <w:rPr>
                <w:rFonts w:ascii="Times New Roman" w:hAnsi="Times New Roman"/>
                <w:color w:val="000000"/>
              </w:rPr>
            </w:pPr>
            <w:r w:rsidRPr="0051631E">
              <w:rPr>
                <w:rFonts w:ascii="Times New Roman" w:hAnsi="Times New Roman"/>
                <w:color w:val="000000"/>
              </w:rPr>
              <w:t>H.U18.</w:t>
            </w:r>
          </w:p>
        </w:tc>
        <w:tc>
          <w:tcPr>
            <w:tcW w:w="3185" w:type="pct"/>
            <w:tcBorders>
              <w:bottom w:val="single" w:sz="4" w:space="0" w:color="auto"/>
            </w:tcBorders>
            <w:shd w:val="clear" w:color="auto" w:fill="auto"/>
            <w:vAlign w:val="center"/>
          </w:tcPr>
          <w:p w14:paraId="207C043D" w14:textId="4B258C1F"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lecznicze w przypadku pourazowych uszkodzeń zębów stałych, w tym udzielić pierwszej pomocy, skierować do odpowiedniego lekarza specjalisty, leczyć uszkodzenia nieskomplikowane;</w:t>
            </w:r>
          </w:p>
        </w:tc>
        <w:tc>
          <w:tcPr>
            <w:tcW w:w="514" w:type="pct"/>
            <w:tcBorders>
              <w:bottom w:val="single" w:sz="4" w:space="0" w:color="auto"/>
            </w:tcBorders>
            <w:shd w:val="clear" w:color="auto" w:fill="auto"/>
          </w:tcPr>
          <w:p w14:paraId="50BB6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51C684C" w14:textId="77777777" w:rsidTr="00D22DA4">
        <w:tc>
          <w:tcPr>
            <w:tcW w:w="664" w:type="pct"/>
            <w:tcBorders>
              <w:bottom w:val="single" w:sz="4" w:space="0" w:color="auto"/>
            </w:tcBorders>
            <w:vAlign w:val="center"/>
          </w:tcPr>
          <w:p w14:paraId="7FAE2503" w14:textId="1EB01D47"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78EF2FD" w14:textId="7812AE1A" w:rsidR="00673B44" w:rsidRPr="0051631E" w:rsidRDefault="00673B44" w:rsidP="00673B44">
            <w:pPr>
              <w:jc w:val="both"/>
              <w:rPr>
                <w:rFonts w:ascii="Times New Roman" w:hAnsi="Times New Roman"/>
                <w:color w:val="000000"/>
              </w:rPr>
            </w:pPr>
            <w:r w:rsidRPr="0051631E">
              <w:rPr>
                <w:rFonts w:ascii="Times New Roman" w:hAnsi="Times New Roman"/>
                <w:color w:val="000000"/>
              </w:rPr>
              <w:t>H.U19.</w:t>
            </w:r>
          </w:p>
        </w:tc>
        <w:tc>
          <w:tcPr>
            <w:tcW w:w="3185" w:type="pct"/>
            <w:tcBorders>
              <w:bottom w:val="single" w:sz="4" w:space="0" w:color="auto"/>
            </w:tcBorders>
            <w:shd w:val="clear" w:color="auto" w:fill="auto"/>
            <w:vAlign w:val="center"/>
          </w:tcPr>
          <w:p w14:paraId="720CD0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514" w:type="pct"/>
            <w:tcBorders>
              <w:bottom w:val="single" w:sz="4" w:space="0" w:color="auto"/>
            </w:tcBorders>
            <w:shd w:val="clear" w:color="auto" w:fill="auto"/>
          </w:tcPr>
          <w:p w14:paraId="709F94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472EC6" w14:textId="77777777" w:rsidTr="00D22DA4">
        <w:tc>
          <w:tcPr>
            <w:tcW w:w="664" w:type="pct"/>
            <w:tcBorders>
              <w:bottom w:val="single" w:sz="4" w:space="0" w:color="auto"/>
            </w:tcBorders>
            <w:vAlign w:val="center"/>
          </w:tcPr>
          <w:p w14:paraId="572D849E" w14:textId="655FE630"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DD9EDC6" w14:textId="56CED0CF" w:rsidR="00673B44" w:rsidRPr="0051631E" w:rsidRDefault="00673B44" w:rsidP="00673B44">
            <w:pPr>
              <w:jc w:val="both"/>
              <w:rPr>
                <w:rFonts w:ascii="Times New Roman" w:hAnsi="Times New Roman"/>
                <w:color w:val="000000"/>
              </w:rPr>
            </w:pPr>
            <w:r w:rsidRPr="0051631E">
              <w:rPr>
                <w:rFonts w:ascii="Times New Roman" w:hAnsi="Times New Roman"/>
                <w:color w:val="000000"/>
              </w:rPr>
              <w:t>H.U20.</w:t>
            </w:r>
          </w:p>
        </w:tc>
        <w:tc>
          <w:tcPr>
            <w:tcW w:w="3185" w:type="pct"/>
            <w:tcBorders>
              <w:bottom w:val="single" w:sz="4" w:space="0" w:color="auto"/>
            </w:tcBorders>
            <w:shd w:val="clear" w:color="auto" w:fill="auto"/>
            <w:vAlign w:val="center"/>
          </w:tcPr>
          <w:p w14:paraId="4C8387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6CEB05B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1A7A924" w14:textId="77777777" w:rsidTr="00D22DA4">
        <w:tc>
          <w:tcPr>
            <w:tcW w:w="664" w:type="pct"/>
            <w:tcBorders>
              <w:bottom w:val="single" w:sz="4" w:space="0" w:color="auto"/>
            </w:tcBorders>
            <w:vAlign w:val="center"/>
          </w:tcPr>
          <w:p w14:paraId="6D283E3C" w14:textId="6A7E65F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8DA2DFC" w14:textId="08457F10" w:rsidR="00673B44" w:rsidRPr="0051631E" w:rsidRDefault="00673B44" w:rsidP="00673B44">
            <w:pPr>
              <w:jc w:val="both"/>
              <w:rPr>
                <w:rFonts w:ascii="Times New Roman" w:hAnsi="Times New Roman"/>
                <w:color w:val="000000"/>
              </w:rPr>
            </w:pPr>
            <w:r w:rsidRPr="0051631E">
              <w:rPr>
                <w:rFonts w:ascii="Times New Roman" w:hAnsi="Times New Roman"/>
                <w:color w:val="000000"/>
              </w:rPr>
              <w:t>H.U21.</w:t>
            </w:r>
          </w:p>
        </w:tc>
        <w:tc>
          <w:tcPr>
            <w:tcW w:w="3185" w:type="pct"/>
            <w:tcBorders>
              <w:bottom w:val="single" w:sz="4" w:space="0" w:color="auto"/>
            </w:tcBorders>
            <w:shd w:val="clear" w:color="auto" w:fill="auto"/>
            <w:vAlign w:val="center"/>
          </w:tcPr>
          <w:p w14:paraId="2522DE0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45ACCF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88495B7" w14:textId="77777777" w:rsidTr="00D22DA4">
        <w:tc>
          <w:tcPr>
            <w:tcW w:w="664" w:type="pct"/>
            <w:tcBorders>
              <w:bottom w:val="single" w:sz="4" w:space="0" w:color="auto"/>
            </w:tcBorders>
            <w:vAlign w:val="center"/>
          </w:tcPr>
          <w:p w14:paraId="5F4B4622" w14:textId="0E1BD97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1091A2" w14:textId="3BE87131" w:rsidR="00673B44" w:rsidRPr="0051631E" w:rsidRDefault="00673B44" w:rsidP="00673B44">
            <w:pPr>
              <w:jc w:val="both"/>
              <w:rPr>
                <w:rFonts w:ascii="Times New Roman" w:hAnsi="Times New Roman"/>
                <w:color w:val="000000"/>
              </w:rPr>
            </w:pPr>
            <w:r w:rsidRPr="0051631E">
              <w:rPr>
                <w:rFonts w:ascii="Times New Roman" w:hAnsi="Times New Roman"/>
                <w:color w:val="000000"/>
              </w:rPr>
              <w:t>H.U22.</w:t>
            </w:r>
          </w:p>
        </w:tc>
        <w:tc>
          <w:tcPr>
            <w:tcW w:w="3185" w:type="pct"/>
            <w:tcBorders>
              <w:bottom w:val="single" w:sz="4" w:space="0" w:color="auto"/>
            </w:tcBorders>
            <w:shd w:val="clear" w:color="auto" w:fill="auto"/>
            <w:vAlign w:val="center"/>
          </w:tcPr>
          <w:p w14:paraId="5EAFDF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514" w:type="pct"/>
            <w:tcBorders>
              <w:bottom w:val="single" w:sz="4" w:space="0" w:color="auto"/>
            </w:tcBorders>
            <w:shd w:val="clear" w:color="auto" w:fill="auto"/>
          </w:tcPr>
          <w:p w14:paraId="1C21D21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13781331" w14:textId="77777777" w:rsidTr="00D22DA4">
        <w:tc>
          <w:tcPr>
            <w:tcW w:w="664" w:type="pct"/>
            <w:tcBorders>
              <w:bottom w:val="single" w:sz="4" w:space="0" w:color="auto"/>
            </w:tcBorders>
            <w:vAlign w:val="center"/>
          </w:tcPr>
          <w:p w14:paraId="39052CB5" w14:textId="5D720D9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1706884" w14:textId="65CE5E51" w:rsidR="00673B44" w:rsidRPr="0051631E" w:rsidRDefault="00673B44" w:rsidP="00673B44">
            <w:pPr>
              <w:jc w:val="both"/>
              <w:rPr>
                <w:rFonts w:ascii="Times New Roman" w:hAnsi="Times New Roman"/>
                <w:color w:val="000000"/>
              </w:rPr>
            </w:pPr>
            <w:r w:rsidRPr="0051631E">
              <w:rPr>
                <w:rFonts w:ascii="Times New Roman" w:hAnsi="Times New Roman"/>
                <w:color w:val="000000"/>
              </w:rPr>
              <w:t>H.U23.</w:t>
            </w:r>
          </w:p>
        </w:tc>
        <w:tc>
          <w:tcPr>
            <w:tcW w:w="3185" w:type="pct"/>
            <w:tcBorders>
              <w:bottom w:val="single" w:sz="4" w:space="0" w:color="auto"/>
            </w:tcBorders>
            <w:shd w:val="clear" w:color="auto" w:fill="auto"/>
            <w:vAlign w:val="center"/>
          </w:tcPr>
          <w:p w14:paraId="006684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514" w:type="pct"/>
            <w:tcBorders>
              <w:bottom w:val="single" w:sz="4" w:space="0" w:color="auto"/>
            </w:tcBorders>
            <w:shd w:val="clear" w:color="auto" w:fill="auto"/>
          </w:tcPr>
          <w:p w14:paraId="77F1D4A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E7C25" w14:textId="77777777" w:rsidTr="00D22DA4">
        <w:tc>
          <w:tcPr>
            <w:tcW w:w="664" w:type="pct"/>
            <w:tcBorders>
              <w:bottom w:val="single" w:sz="4" w:space="0" w:color="auto"/>
            </w:tcBorders>
            <w:vAlign w:val="center"/>
          </w:tcPr>
          <w:p w14:paraId="504A8F7D" w14:textId="7B80E4AC"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4FEB8" w14:textId="1690E915" w:rsidR="00673B44" w:rsidRPr="0051631E" w:rsidRDefault="00673B44" w:rsidP="00673B44">
            <w:pPr>
              <w:jc w:val="both"/>
              <w:rPr>
                <w:rFonts w:ascii="Times New Roman" w:hAnsi="Times New Roman"/>
                <w:color w:val="000000"/>
              </w:rPr>
            </w:pPr>
            <w:r w:rsidRPr="0051631E">
              <w:rPr>
                <w:rFonts w:ascii="Times New Roman" w:hAnsi="Times New Roman"/>
                <w:color w:val="000000"/>
              </w:rPr>
              <w:t>H.U24.</w:t>
            </w:r>
          </w:p>
        </w:tc>
        <w:tc>
          <w:tcPr>
            <w:tcW w:w="3185" w:type="pct"/>
            <w:tcBorders>
              <w:bottom w:val="single" w:sz="4" w:space="0" w:color="auto"/>
            </w:tcBorders>
            <w:shd w:val="clear" w:color="auto" w:fill="auto"/>
            <w:vAlign w:val="center"/>
          </w:tcPr>
          <w:p w14:paraId="092C8A00" w14:textId="16C1598B"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Pr>
                <w:rFonts w:ascii="Times New Roman" w:hAnsi="Times New Roman"/>
                <w:color w:val="000000"/>
              </w:rPr>
              <w:br/>
            </w:r>
            <w:r w:rsidRPr="0051631E">
              <w:rPr>
                <w:rFonts w:ascii="Times New Roman" w:hAnsi="Times New Roman"/>
                <w:color w:val="000000"/>
              </w:rPr>
              <w:t>oraz rozpoznawać ją i leczyć;</w:t>
            </w:r>
          </w:p>
        </w:tc>
        <w:tc>
          <w:tcPr>
            <w:tcW w:w="514" w:type="pct"/>
            <w:tcBorders>
              <w:bottom w:val="single" w:sz="4" w:space="0" w:color="auto"/>
            </w:tcBorders>
            <w:shd w:val="clear" w:color="auto" w:fill="auto"/>
          </w:tcPr>
          <w:p w14:paraId="0CB6DB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AE02F4B" w14:textId="77777777" w:rsidTr="00D22DA4">
        <w:tc>
          <w:tcPr>
            <w:tcW w:w="664" w:type="pct"/>
            <w:tcBorders>
              <w:bottom w:val="single" w:sz="4" w:space="0" w:color="auto"/>
            </w:tcBorders>
            <w:vAlign w:val="center"/>
          </w:tcPr>
          <w:p w14:paraId="6C6075B4" w14:textId="1AD193D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CBD8F10" w14:textId="576F857A" w:rsidR="00673B44" w:rsidRPr="0051631E" w:rsidRDefault="00673B44" w:rsidP="00673B44">
            <w:pPr>
              <w:jc w:val="both"/>
              <w:rPr>
                <w:rFonts w:ascii="Times New Roman" w:hAnsi="Times New Roman"/>
                <w:color w:val="000000"/>
              </w:rPr>
            </w:pPr>
            <w:r w:rsidRPr="0051631E">
              <w:rPr>
                <w:rFonts w:ascii="Times New Roman" w:hAnsi="Times New Roman"/>
                <w:color w:val="000000"/>
              </w:rPr>
              <w:t>H.U25.</w:t>
            </w:r>
          </w:p>
        </w:tc>
        <w:tc>
          <w:tcPr>
            <w:tcW w:w="3185" w:type="pct"/>
            <w:tcBorders>
              <w:bottom w:val="single" w:sz="4" w:space="0" w:color="auto"/>
            </w:tcBorders>
            <w:shd w:val="clear" w:color="auto" w:fill="auto"/>
            <w:vAlign w:val="center"/>
          </w:tcPr>
          <w:p w14:paraId="3F2645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514" w:type="pct"/>
            <w:tcBorders>
              <w:bottom w:val="single" w:sz="4" w:space="0" w:color="auto"/>
            </w:tcBorders>
            <w:shd w:val="clear" w:color="auto" w:fill="auto"/>
          </w:tcPr>
          <w:p w14:paraId="3A4382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9D9724" w14:textId="77777777" w:rsidTr="00D22DA4">
        <w:tc>
          <w:tcPr>
            <w:tcW w:w="664" w:type="pct"/>
            <w:tcBorders>
              <w:bottom w:val="single" w:sz="4" w:space="0" w:color="auto"/>
            </w:tcBorders>
            <w:vAlign w:val="center"/>
          </w:tcPr>
          <w:p w14:paraId="00854D5A" w14:textId="75228F6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583278A" w14:textId="4B90792B" w:rsidR="00673B44" w:rsidRPr="0051631E" w:rsidRDefault="00673B44" w:rsidP="00673B44">
            <w:pPr>
              <w:jc w:val="both"/>
              <w:rPr>
                <w:rFonts w:ascii="Times New Roman" w:hAnsi="Times New Roman"/>
                <w:color w:val="000000"/>
              </w:rPr>
            </w:pPr>
            <w:r w:rsidRPr="0051631E">
              <w:rPr>
                <w:rFonts w:ascii="Times New Roman" w:hAnsi="Times New Roman"/>
                <w:color w:val="000000"/>
              </w:rPr>
              <w:t>H.U26.</w:t>
            </w:r>
          </w:p>
        </w:tc>
        <w:tc>
          <w:tcPr>
            <w:tcW w:w="3185" w:type="pct"/>
            <w:tcBorders>
              <w:bottom w:val="single" w:sz="4" w:space="0" w:color="auto"/>
            </w:tcBorders>
            <w:shd w:val="clear" w:color="auto" w:fill="auto"/>
            <w:vAlign w:val="center"/>
          </w:tcPr>
          <w:p w14:paraId="6390A40F" w14:textId="6653F0E3"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rozpoznać i leczyć zmiany </w:t>
            </w:r>
            <w:proofErr w:type="spellStart"/>
            <w:r w:rsidRPr="0051631E">
              <w:rPr>
                <w:rFonts w:ascii="Times New Roman" w:hAnsi="Times New Roman"/>
                <w:color w:val="000000"/>
              </w:rPr>
              <w:t>okołokorzeniowe</w:t>
            </w:r>
            <w:proofErr w:type="spellEnd"/>
            <w:r w:rsidRPr="0051631E">
              <w:rPr>
                <w:rFonts w:ascii="Times New Roman" w:hAnsi="Times New Roman"/>
                <w:color w:val="000000"/>
              </w:rPr>
              <w:t xml:space="preserve"> zębów mlecznych i stałych z niezakończonym rozwojem;</w:t>
            </w:r>
          </w:p>
        </w:tc>
        <w:tc>
          <w:tcPr>
            <w:tcW w:w="514" w:type="pct"/>
            <w:tcBorders>
              <w:bottom w:val="single" w:sz="4" w:space="0" w:color="auto"/>
            </w:tcBorders>
            <w:shd w:val="clear" w:color="auto" w:fill="auto"/>
          </w:tcPr>
          <w:p w14:paraId="3EF2C5D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40FCBFE" w14:textId="77777777" w:rsidTr="00D22DA4">
        <w:tc>
          <w:tcPr>
            <w:tcW w:w="664" w:type="pct"/>
            <w:tcBorders>
              <w:bottom w:val="single" w:sz="4" w:space="0" w:color="auto"/>
            </w:tcBorders>
            <w:vAlign w:val="center"/>
          </w:tcPr>
          <w:p w14:paraId="1C646CB8" w14:textId="49E34D0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2BBEA1C" w14:textId="14F52A4C" w:rsidR="00673B44" w:rsidRPr="0051631E" w:rsidRDefault="00673B44" w:rsidP="00673B44">
            <w:pPr>
              <w:jc w:val="both"/>
              <w:rPr>
                <w:rFonts w:ascii="Times New Roman" w:hAnsi="Times New Roman"/>
                <w:color w:val="000000"/>
              </w:rPr>
            </w:pPr>
            <w:r w:rsidRPr="0051631E">
              <w:rPr>
                <w:rFonts w:ascii="Times New Roman" w:hAnsi="Times New Roman"/>
                <w:color w:val="000000"/>
              </w:rPr>
              <w:t>H.U27.</w:t>
            </w:r>
          </w:p>
        </w:tc>
        <w:tc>
          <w:tcPr>
            <w:tcW w:w="3185" w:type="pct"/>
            <w:tcBorders>
              <w:bottom w:val="single" w:sz="4" w:space="0" w:color="auto"/>
            </w:tcBorders>
            <w:shd w:val="clear" w:color="auto" w:fill="auto"/>
            <w:vAlign w:val="center"/>
          </w:tcPr>
          <w:p w14:paraId="2E11308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514" w:type="pct"/>
            <w:tcBorders>
              <w:bottom w:val="single" w:sz="4" w:space="0" w:color="auto"/>
            </w:tcBorders>
            <w:shd w:val="clear" w:color="auto" w:fill="auto"/>
          </w:tcPr>
          <w:p w14:paraId="6480963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D55CED" w14:textId="77777777" w:rsidTr="00D22DA4">
        <w:tc>
          <w:tcPr>
            <w:tcW w:w="664" w:type="pct"/>
            <w:tcBorders>
              <w:bottom w:val="single" w:sz="4" w:space="0" w:color="auto"/>
            </w:tcBorders>
            <w:vAlign w:val="center"/>
          </w:tcPr>
          <w:p w14:paraId="799758A5" w14:textId="300E3EB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D11AD75" w14:textId="53AB9C48" w:rsidR="00673B44" w:rsidRPr="0051631E" w:rsidRDefault="00673B44" w:rsidP="00673B44">
            <w:pPr>
              <w:jc w:val="both"/>
              <w:rPr>
                <w:rFonts w:ascii="Times New Roman" w:hAnsi="Times New Roman"/>
                <w:color w:val="000000"/>
              </w:rPr>
            </w:pPr>
            <w:r w:rsidRPr="0051631E">
              <w:rPr>
                <w:rFonts w:ascii="Times New Roman" w:hAnsi="Times New Roman"/>
                <w:color w:val="000000"/>
              </w:rPr>
              <w:t>H.U28.</w:t>
            </w:r>
          </w:p>
        </w:tc>
        <w:tc>
          <w:tcPr>
            <w:tcW w:w="3185" w:type="pct"/>
            <w:tcBorders>
              <w:bottom w:val="single" w:sz="4" w:space="0" w:color="auto"/>
            </w:tcBorders>
            <w:shd w:val="clear" w:color="auto" w:fill="auto"/>
            <w:vAlign w:val="center"/>
          </w:tcPr>
          <w:p w14:paraId="0A3847B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514" w:type="pct"/>
            <w:tcBorders>
              <w:bottom w:val="single" w:sz="4" w:space="0" w:color="auto"/>
            </w:tcBorders>
            <w:shd w:val="clear" w:color="auto" w:fill="auto"/>
          </w:tcPr>
          <w:p w14:paraId="2C23BB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E69738" w14:textId="77777777" w:rsidTr="00D22DA4">
        <w:tc>
          <w:tcPr>
            <w:tcW w:w="664" w:type="pct"/>
            <w:tcBorders>
              <w:bottom w:val="single" w:sz="4" w:space="0" w:color="auto"/>
            </w:tcBorders>
            <w:vAlign w:val="center"/>
          </w:tcPr>
          <w:p w14:paraId="6EB8D565" w14:textId="2D89998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5AD5C7" w14:textId="3E30BC69" w:rsidR="00673B44" w:rsidRPr="0051631E" w:rsidRDefault="00673B44" w:rsidP="00673B44">
            <w:pPr>
              <w:jc w:val="both"/>
              <w:rPr>
                <w:rFonts w:ascii="Times New Roman" w:hAnsi="Times New Roman"/>
                <w:color w:val="000000"/>
              </w:rPr>
            </w:pPr>
            <w:r w:rsidRPr="0051631E">
              <w:rPr>
                <w:rFonts w:ascii="Times New Roman" w:hAnsi="Times New Roman"/>
                <w:color w:val="000000"/>
              </w:rPr>
              <w:t>H.U29.</w:t>
            </w:r>
          </w:p>
        </w:tc>
        <w:tc>
          <w:tcPr>
            <w:tcW w:w="3185" w:type="pct"/>
            <w:tcBorders>
              <w:bottom w:val="single" w:sz="4" w:space="0" w:color="auto"/>
            </w:tcBorders>
            <w:shd w:val="clear" w:color="auto" w:fill="auto"/>
            <w:vAlign w:val="center"/>
          </w:tcPr>
          <w:p w14:paraId="34C7F9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514" w:type="pct"/>
            <w:tcBorders>
              <w:bottom w:val="single" w:sz="4" w:space="0" w:color="auto"/>
            </w:tcBorders>
            <w:shd w:val="clear" w:color="auto" w:fill="auto"/>
          </w:tcPr>
          <w:p w14:paraId="76BB84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4C1984D" w14:textId="77777777" w:rsidTr="00D22DA4">
        <w:tc>
          <w:tcPr>
            <w:tcW w:w="664" w:type="pct"/>
            <w:tcBorders>
              <w:bottom w:val="single" w:sz="4" w:space="0" w:color="auto"/>
            </w:tcBorders>
            <w:vAlign w:val="center"/>
          </w:tcPr>
          <w:p w14:paraId="6CA38A40" w14:textId="12D4753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3F837" w14:textId="43DF67F2" w:rsidR="00673B44" w:rsidRPr="0051631E" w:rsidRDefault="00673B44" w:rsidP="00673B44">
            <w:pPr>
              <w:jc w:val="both"/>
              <w:rPr>
                <w:rFonts w:ascii="Times New Roman" w:hAnsi="Times New Roman"/>
                <w:color w:val="000000"/>
              </w:rPr>
            </w:pPr>
            <w:r w:rsidRPr="0051631E">
              <w:rPr>
                <w:rFonts w:ascii="Times New Roman" w:hAnsi="Times New Roman"/>
                <w:color w:val="000000"/>
              </w:rPr>
              <w:t>H.U30.</w:t>
            </w:r>
          </w:p>
        </w:tc>
        <w:tc>
          <w:tcPr>
            <w:tcW w:w="3185" w:type="pct"/>
            <w:tcBorders>
              <w:bottom w:val="single" w:sz="4" w:space="0" w:color="auto"/>
            </w:tcBorders>
            <w:shd w:val="clear" w:color="auto" w:fill="auto"/>
            <w:vAlign w:val="center"/>
          </w:tcPr>
          <w:p w14:paraId="51962A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514" w:type="pct"/>
            <w:tcBorders>
              <w:bottom w:val="single" w:sz="4" w:space="0" w:color="auto"/>
            </w:tcBorders>
            <w:shd w:val="clear" w:color="auto" w:fill="auto"/>
          </w:tcPr>
          <w:p w14:paraId="08EF05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DDA892C" w14:textId="77777777" w:rsidTr="00D22DA4">
        <w:tc>
          <w:tcPr>
            <w:tcW w:w="664" w:type="pct"/>
            <w:tcBorders>
              <w:bottom w:val="single" w:sz="4" w:space="0" w:color="auto"/>
            </w:tcBorders>
            <w:vAlign w:val="center"/>
          </w:tcPr>
          <w:p w14:paraId="48B0AF5F" w14:textId="7BA275C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FC9CB7" w14:textId="58FBA333" w:rsidR="00673B44" w:rsidRPr="0051631E" w:rsidRDefault="00673B44" w:rsidP="00673B44">
            <w:pPr>
              <w:jc w:val="both"/>
              <w:rPr>
                <w:rFonts w:ascii="Times New Roman" w:hAnsi="Times New Roman"/>
                <w:color w:val="000000"/>
              </w:rPr>
            </w:pPr>
            <w:r w:rsidRPr="0051631E">
              <w:rPr>
                <w:rFonts w:ascii="Times New Roman" w:hAnsi="Times New Roman"/>
                <w:color w:val="000000"/>
              </w:rPr>
              <w:t>H.U31.</w:t>
            </w:r>
          </w:p>
        </w:tc>
        <w:tc>
          <w:tcPr>
            <w:tcW w:w="3185" w:type="pct"/>
            <w:tcBorders>
              <w:bottom w:val="single" w:sz="4" w:space="0" w:color="auto"/>
            </w:tcBorders>
            <w:shd w:val="clear" w:color="auto" w:fill="auto"/>
            <w:vAlign w:val="center"/>
          </w:tcPr>
          <w:p w14:paraId="7314CAAE" w14:textId="3D4D24EF"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 stałego i zdejmowanego;</w:t>
            </w:r>
          </w:p>
        </w:tc>
        <w:tc>
          <w:tcPr>
            <w:tcW w:w="514" w:type="pct"/>
            <w:tcBorders>
              <w:bottom w:val="single" w:sz="4" w:space="0" w:color="auto"/>
            </w:tcBorders>
            <w:shd w:val="clear" w:color="auto" w:fill="auto"/>
          </w:tcPr>
          <w:p w14:paraId="7FB069D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67681E" w14:textId="77777777" w:rsidTr="00D22DA4">
        <w:tc>
          <w:tcPr>
            <w:tcW w:w="664" w:type="pct"/>
            <w:tcBorders>
              <w:bottom w:val="single" w:sz="4" w:space="0" w:color="auto"/>
            </w:tcBorders>
            <w:vAlign w:val="center"/>
          </w:tcPr>
          <w:p w14:paraId="0F9A426E" w14:textId="228D649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CD2BE3" w14:textId="3D44B32B" w:rsidR="00673B44" w:rsidRPr="0051631E" w:rsidRDefault="00673B44" w:rsidP="00673B44">
            <w:pPr>
              <w:jc w:val="both"/>
              <w:rPr>
                <w:rFonts w:ascii="Times New Roman" w:hAnsi="Times New Roman"/>
                <w:color w:val="000000"/>
              </w:rPr>
            </w:pPr>
            <w:r w:rsidRPr="0051631E">
              <w:rPr>
                <w:rFonts w:ascii="Times New Roman" w:hAnsi="Times New Roman"/>
                <w:color w:val="000000"/>
              </w:rPr>
              <w:t>H.U32.</w:t>
            </w:r>
          </w:p>
        </w:tc>
        <w:tc>
          <w:tcPr>
            <w:tcW w:w="3185" w:type="pct"/>
            <w:tcBorders>
              <w:bottom w:val="single" w:sz="4" w:space="0" w:color="auto"/>
            </w:tcBorders>
            <w:shd w:val="clear" w:color="auto" w:fill="auto"/>
            <w:vAlign w:val="center"/>
          </w:tcPr>
          <w:p w14:paraId="6119613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514" w:type="pct"/>
            <w:tcBorders>
              <w:bottom w:val="single" w:sz="4" w:space="0" w:color="auto"/>
            </w:tcBorders>
            <w:shd w:val="clear" w:color="auto" w:fill="auto"/>
          </w:tcPr>
          <w:p w14:paraId="25B2FB8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3402AF1" w14:textId="77777777" w:rsidTr="00D22DA4">
        <w:tc>
          <w:tcPr>
            <w:tcW w:w="664" w:type="pct"/>
            <w:tcBorders>
              <w:bottom w:val="single" w:sz="4" w:space="0" w:color="auto"/>
            </w:tcBorders>
            <w:vAlign w:val="center"/>
          </w:tcPr>
          <w:p w14:paraId="2A0DE4EC" w14:textId="25586366"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0122216" w14:textId="2BF32637" w:rsidR="00673B44" w:rsidRPr="0051631E" w:rsidRDefault="00673B44" w:rsidP="00673B44">
            <w:pPr>
              <w:jc w:val="both"/>
              <w:rPr>
                <w:rFonts w:ascii="Times New Roman" w:hAnsi="Times New Roman"/>
                <w:color w:val="000000"/>
              </w:rPr>
            </w:pPr>
            <w:r w:rsidRPr="0051631E">
              <w:rPr>
                <w:rFonts w:ascii="Times New Roman" w:hAnsi="Times New Roman"/>
                <w:color w:val="000000"/>
              </w:rPr>
              <w:t>H.U33.</w:t>
            </w:r>
          </w:p>
        </w:tc>
        <w:tc>
          <w:tcPr>
            <w:tcW w:w="3185" w:type="pct"/>
            <w:tcBorders>
              <w:bottom w:val="single" w:sz="4" w:space="0" w:color="auto"/>
            </w:tcBorders>
            <w:shd w:val="clear" w:color="auto" w:fill="auto"/>
            <w:vAlign w:val="center"/>
          </w:tcPr>
          <w:p w14:paraId="12B282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514" w:type="pct"/>
            <w:tcBorders>
              <w:bottom w:val="single" w:sz="4" w:space="0" w:color="auto"/>
            </w:tcBorders>
            <w:shd w:val="clear" w:color="auto" w:fill="auto"/>
          </w:tcPr>
          <w:p w14:paraId="65323C4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E215887" w14:textId="77777777" w:rsidTr="00D22DA4">
        <w:tc>
          <w:tcPr>
            <w:tcW w:w="664" w:type="pct"/>
            <w:tcBorders>
              <w:bottom w:val="single" w:sz="4" w:space="0" w:color="auto"/>
            </w:tcBorders>
            <w:vAlign w:val="center"/>
          </w:tcPr>
          <w:p w14:paraId="03CB1213" w14:textId="4AEA0D8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FBC38A4" w14:textId="7213FC83" w:rsidR="00673B44" w:rsidRPr="0051631E" w:rsidRDefault="00673B44" w:rsidP="00673B44">
            <w:pPr>
              <w:jc w:val="both"/>
              <w:rPr>
                <w:rFonts w:ascii="Times New Roman" w:hAnsi="Times New Roman"/>
                <w:color w:val="000000"/>
              </w:rPr>
            </w:pPr>
            <w:r w:rsidRPr="0051631E">
              <w:rPr>
                <w:rFonts w:ascii="Times New Roman" w:hAnsi="Times New Roman"/>
                <w:color w:val="000000"/>
              </w:rPr>
              <w:t>H.U34.</w:t>
            </w:r>
          </w:p>
        </w:tc>
        <w:tc>
          <w:tcPr>
            <w:tcW w:w="3185" w:type="pct"/>
            <w:tcBorders>
              <w:bottom w:val="single" w:sz="4" w:space="0" w:color="auto"/>
            </w:tcBorders>
            <w:shd w:val="clear" w:color="auto" w:fill="auto"/>
            <w:vAlign w:val="center"/>
          </w:tcPr>
          <w:p w14:paraId="52D5C4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514" w:type="pct"/>
            <w:tcBorders>
              <w:bottom w:val="single" w:sz="4" w:space="0" w:color="auto"/>
            </w:tcBorders>
            <w:shd w:val="clear" w:color="auto" w:fill="auto"/>
          </w:tcPr>
          <w:p w14:paraId="6DD84D7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812AC2C" w14:textId="77777777" w:rsidTr="00D22DA4">
        <w:tc>
          <w:tcPr>
            <w:tcW w:w="664" w:type="pct"/>
            <w:tcBorders>
              <w:bottom w:val="single" w:sz="4" w:space="0" w:color="auto"/>
            </w:tcBorders>
            <w:vAlign w:val="center"/>
          </w:tcPr>
          <w:p w14:paraId="10DD3497" w14:textId="1015ED3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4DFBCD" w14:textId="20810658" w:rsidR="00673B44" w:rsidRPr="0051631E" w:rsidRDefault="00673B44" w:rsidP="00673B44">
            <w:pPr>
              <w:jc w:val="both"/>
              <w:rPr>
                <w:rFonts w:ascii="Times New Roman" w:hAnsi="Times New Roman"/>
                <w:color w:val="000000"/>
              </w:rPr>
            </w:pPr>
            <w:r w:rsidRPr="0051631E">
              <w:rPr>
                <w:rFonts w:ascii="Times New Roman" w:hAnsi="Times New Roman"/>
                <w:color w:val="000000"/>
              </w:rPr>
              <w:t>H.U35.</w:t>
            </w:r>
          </w:p>
        </w:tc>
        <w:tc>
          <w:tcPr>
            <w:tcW w:w="3185" w:type="pct"/>
            <w:tcBorders>
              <w:bottom w:val="single" w:sz="4" w:space="0" w:color="auto"/>
            </w:tcBorders>
            <w:shd w:val="clear" w:color="auto" w:fill="auto"/>
            <w:vAlign w:val="center"/>
          </w:tcPr>
          <w:p w14:paraId="4AC1A94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wykonać </w:t>
            </w:r>
            <w:proofErr w:type="spellStart"/>
            <w:r w:rsidRPr="0051631E">
              <w:rPr>
                <w:rFonts w:ascii="Times New Roman" w:hAnsi="Times New Roman"/>
                <w:color w:val="000000"/>
              </w:rPr>
              <w:t>wewnątrzustne</w:t>
            </w:r>
            <w:proofErr w:type="spellEnd"/>
            <w:r w:rsidRPr="0051631E">
              <w:rPr>
                <w:rFonts w:ascii="Times New Roman" w:hAnsi="Times New Roman"/>
                <w:color w:val="000000"/>
              </w:rPr>
              <w:t xml:space="preserve"> znieczulenie powierzchniowe, nasiękowe i przewodowe;</w:t>
            </w:r>
          </w:p>
        </w:tc>
        <w:tc>
          <w:tcPr>
            <w:tcW w:w="514" w:type="pct"/>
            <w:tcBorders>
              <w:bottom w:val="single" w:sz="4" w:space="0" w:color="auto"/>
            </w:tcBorders>
            <w:shd w:val="clear" w:color="auto" w:fill="auto"/>
          </w:tcPr>
          <w:p w14:paraId="0287354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6D7AC1" w14:textId="77777777" w:rsidTr="00D22DA4">
        <w:tc>
          <w:tcPr>
            <w:tcW w:w="664" w:type="pct"/>
            <w:tcBorders>
              <w:bottom w:val="single" w:sz="4" w:space="0" w:color="auto"/>
            </w:tcBorders>
            <w:vAlign w:val="center"/>
          </w:tcPr>
          <w:p w14:paraId="0E56681B" w14:textId="3439B2B7"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F63D840" w14:textId="1137376F" w:rsidR="00673B44" w:rsidRPr="0051631E" w:rsidRDefault="00673B44" w:rsidP="00673B44">
            <w:pPr>
              <w:jc w:val="both"/>
              <w:rPr>
                <w:rFonts w:ascii="Times New Roman" w:hAnsi="Times New Roman"/>
                <w:color w:val="000000"/>
              </w:rPr>
            </w:pPr>
            <w:r w:rsidRPr="0051631E">
              <w:rPr>
                <w:rFonts w:ascii="Times New Roman" w:hAnsi="Times New Roman"/>
                <w:color w:val="000000"/>
              </w:rPr>
              <w:t>H.U36.</w:t>
            </w:r>
          </w:p>
        </w:tc>
        <w:tc>
          <w:tcPr>
            <w:tcW w:w="3185" w:type="pct"/>
            <w:tcBorders>
              <w:bottom w:val="single" w:sz="4" w:space="0" w:color="auto"/>
            </w:tcBorders>
            <w:shd w:val="clear" w:color="auto" w:fill="auto"/>
            <w:vAlign w:val="center"/>
          </w:tcPr>
          <w:p w14:paraId="546BC5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514" w:type="pct"/>
            <w:tcBorders>
              <w:bottom w:val="single" w:sz="4" w:space="0" w:color="auto"/>
            </w:tcBorders>
            <w:shd w:val="clear" w:color="auto" w:fill="auto"/>
          </w:tcPr>
          <w:p w14:paraId="458766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CD3860F" w14:textId="77777777" w:rsidTr="00D22DA4">
        <w:tc>
          <w:tcPr>
            <w:tcW w:w="664" w:type="pct"/>
            <w:tcBorders>
              <w:bottom w:val="single" w:sz="4" w:space="0" w:color="auto"/>
            </w:tcBorders>
            <w:vAlign w:val="center"/>
          </w:tcPr>
          <w:p w14:paraId="12BEFAD5" w14:textId="2489F3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10B40F0" w14:textId="23E491ED" w:rsidR="00673B44" w:rsidRPr="0051631E" w:rsidRDefault="00673B44" w:rsidP="00673B44">
            <w:pPr>
              <w:jc w:val="both"/>
              <w:rPr>
                <w:rFonts w:ascii="Times New Roman" w:hAnsi="Times New Roman"/>
                <w:color w:val="000000"/>
              </w:rPr>
            </w:pPr>
            <w:r w:rsidRPr="0051631E">
              <w:rPr>
                <w:rFonts w:ascii="Times New Roman" w:hAnsi="Times New Roman"/>
                <w:color w:val="000000"/>
              </w:rPr>
              <w:t>H.U37.</w:t>
            </w:r>
          </w:p>
        </w:tc>
        <w:tc>
          <w:tcPr>
            <w:tcW w:w="3185" w:type="pct"/>
            <w:tcBorders>
              <w:bottom w:val="single" w:sz="4" w:space="0" w:color="auto"/>
            </w:tcBorders>
            <w:shd w:val="clear" w:color="auto" w:fill="auto"/>
            <w:vAlign w:val="center"/>
          </w:tcPr>
          <w:p w14:paraId="07C716B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514" w:type="pct"/>
            <w:tcBorders>
              <w:bottom w:val="single" w:sz="4" w:space="0" w:color="auto"/>
            </w:tcBorders>
            <w:shd w:val="clear" w:color="auto" w:fill="auto"/>
          </w:tcPr>
          <w:p w14:paraId="7BBF816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47827C4" w14:textId="77777777" w:rsidTr="00D22DA4">
        <w:tc>
          <w:tcPr>
            <w:tcW w:w="664" w:type="pct"/>
            <w:tcBorders>
              <w:bottom w:val="single" w:sz="4" w:space="0" w:color="auto"/>
            </w:tcBorders>
            <w:vAlign w:val="center"/>
          </w:tcPr>
          <w:p w14:paraId="54D464D1" w14:textId="5B53C5C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9CAD839" w14:textId="43A966AA"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 H.U38.</w:t>
            </w:r>
          </w:p>
        </w:tc>
        <w:tc>
          <w:tcPr>
            <w:tcW w:w="3185" w:type="pct"/>
            <w:tcBorders>
              <w:bottom w:val="single" w:sz="4" w:space="0" w:color="auto"/>
            </w:tcBorders>
            <w:shd w:val="clear" w:color="auto" w:fill="auto"/>
            <w:vAlign w:val="center"/>
          </w:tcPr>
          <w:p w14:paraId="55D5D6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514" w:type="pct"/>
            <w:tcBorders>
              <w:bottom w:val="single" w:sz="4" w:space="0" w:color="auto"/>
            </w:tcBorders>
            <w:shd w:val="clear" w:color="auto" w:fill="auto"/>
          </w:tcPr>
          <w:p w14:paraId="078F032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8FDC541" w14:textId="77777777" w:rsidTr="00D22DA4">
        <w:tc>
          <w:tcPr>
            <w:tcW w:w="664" w:type="pct"/>
            <w:tcBorders>
              <w:bottom w:val="single" w:sz="4" w:space="0" w:color="auto"/>
            </w:tcBorders>
            <w:vAlign w:val="center"/>
          </w:tcPr>
          <w:p w14:paraId="109DEC4E" w14:textId="37D6FA7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09A39B5" w14:textId="732C96B1" w:rsidR="00673B44" w:rsidRPr="0051631E" w:rsidRDefault="00673B44" w:rsidP="00673B44">
            <w:pPr>
              <w:jc w:val="both"/>
              <w:rPr>
                <w:rFonts w:ascii="Times New Roman" w:hAnsi="Times New Roman"/>
                <w:color w:val="000000"/>
              </w:rPr>
            </w:pPr>
            <w:r w:rsidRPr="0051631E">
              <w:rPr>
                <w:rFonts w:ascii="Times New Roman" w:hAnsi="Times New Roman"/>
                <w:color w:val="000000"/>
              </w:rPr>
              <w:t>H.U39.</w:t>
            </w:r>
          </w:p>
        </w:tc>
        <w:tc>
          <w:tcPr>
            <w:tcW w:w="3185" w:type="pct"/>
            <w:tcBorders>
              <w:bottom w:val="single" w:sz="4" w:space="0" w:color="auto"/>
            </w:tcBorders>
            <w:shd w:val="clear" w:color="auto" w:fill="auto"/>
            <w:vAlign w:val="center"/>
          </w:tcPr>
          <w:p w14:paraId="17A4B4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wykonać nacięcie </w:t>
            </w:r>
            <w:proofErr w:type="spellStart"/>
            <w:r w:rsidRPr="0051631E">
              <w:rPr>
                <w:rFonts w:ascii="Times New Roman" w:hAnsi="Times New Roman"/>
                <w:color w:val="000000"/>
              </w:rPr>
              <w:t>wewnątrzustnych</w:t>
            </w:r>
            <w:proofErr w:type="spellEnd"/>
            <w:r w:rsidRPr="0051631E">
              <w:rPr>
                <w:rFonts w:ascii="Times New Roman" w:hAnsi="Times New Roman"/>
                <w:color w:val="000000"/>
              </w:rPr>
              <w:t xml:space="preserve"> ropni </w:t>
            </w:r>
            <w:proofErr w:type="spellStart"/>
            <w:r w:rsidRPr="0051631E">
              <w:rPr>
                <w:rFonts w:ascii="Times New Roman" w:hAnsi="Times New Roman"/>
                <w:color w:val="000000"/>
              </w:rPr>
              <w:t>zębopochodnych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24B684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A6121C2" w14:textId="77777777" w:rsidTr="00D22DA4">
        <w:tc>
          <w:tcPr>
            <w:tcW w:w="664" w:type="pct"/>
            <w:tcBorders>
              <w:bottom w:val="single" w:sz="4" w:space="0" w:color="auto"/>
            </w:tcBorders>
            <w:vAlign w:val="center"/>
          </w:tcPr>
          <w:p w14:paraId="49A0B879" w14:textId="4D52C61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A851533" w14:textId="157F244F" w:rsidR="00673B44" w:rsidRPr="0051631E" w:rsidRDefault="00673B44" w:rsidP="00673B44">
            <w:pPr>
              <w:jc w:val="both"/>
              <w:rPr>
                <w:rFonts w:ascii="Times New Roman" w:hAnsi="Times New Roman"/>
                <w:color w:val="000000"/>
              </w:rPr>
            </w:pPr>
            <w:r w:rsidRPr="0051631E">
              <w:rPr>
                <w:rFonts w:ascii="Times New Roman" w:hAnsi="Times New Roman"/>
                <w:color w:val="000000"/>
              </w:rPr>
              <w:t>H.U40.</w:t>
            </w:r>
          </w:p>
        </w:tc>
        <w:tc>
          <w:tcPr>
            <w:tcW w:w="3185" w:type="pct"/>
            <w:tcBorders>
              <w:bottom w:val="single" w:sz="4" w:space="0" w:color="auto"/>
            </w:tcBorders>
            <w:shd w:val="clear" w:color="auto" w:fill="auto"/>
            <w:vAlign w:val="center"/>
          </w:tcPr>
          <w:p w14:paraId="2E8AFD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rozpoznawać i leczyć </w:t>
            </w:r>
            <w:proofErr w:type="spellStart"/>
            <w:r w:rsidRPr="0051631E">
              <w:rPr>
                <w:rFonts w:ascii="Times New Roman" w:hAnsi="Times New Roman"/>
                <w:color w:val="000000"/>
              </w:rPr>
              <w:t>zębopochodne</w:t>
            </w:r>
            <w:proofErr w:type="spellEnd"/>
            <w:r w:rsidRPr="0051631E">
              <w:rPr>
                <w:rFonts w:ascii="Times New Roman" w:hAnsi="Times New Roman"/>
                <w:color w:val="000000"/>
              </w:rPr>
              <w:t xml:space="preserve"> i </w:t>
            </w:r>
            <w:proofErr w:type="spellStart"/>
            <w:r w:rsidRPr="0051631E">
              <w:rPr>
                <w:rFonts w:ascii="Times New Roman" w:hAnsi="Times New Roman"/>
                <w:color w:val="000000"/>
              </w:rPr>
              <w:t>niezębopochodne</w:t>
            </w:r>
            <w:proofErr w:type="spellEnd"/>
            <w:r w:rsidRPr="0051631E">
              <w:rPr>
                <w:rFonts w:ascii="Times New Roman" w:hAnsi="Times New Roman"/>
                <w:color w:val="000000"/>
              </w:rPr>
              <w:t xml:space="preserve"> zapalenia tkanek miękkich i kości szczęk;</w:t>
            </w:r>
          </w:p>
        </w:tc>
        <w:tc>
          <w:tcPr>
            <w:tcW w:w="514" w:type="pct"/>
            <w:tcBorders>
              <w:bottom w:val="single" w:sz="4" w:space="0" w:color="auto"/>
            </w:tcBorders>
            <w:shd w:val="clear" w:color="auto" w:fill="auto"/>
          </w:tcPr>
          <w:p w14:paraId="251AA60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9BB1AF" w14:textId="77777777" w:rsidTr="00D22DA4">
        <w:tc>
          <w:tcPr>
            <w:tcW w:w="664" w:type="pct"/>
            <w:tcBorders>
              <w:bottom w:val="single" w:sz="4" w:space="0" w:color="auto"/>
            </w:tcBorders>
            <w:vAlign w:val="center"/>
          </w:tcPr>
          <w:p w14:paraId="50D626D4" w14:textId="7B8783E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58CB92" w14:textId="35D1E8A1" w:rsidR="00673B44" w:rsidRPr="0051631E" w:rsidRDefault="00673B44" w:rsidP="00673B44">
            <w:pPr>
              <w:jc w:val="both"/>
              <w:rPr>
                <w:rFonts w:ascii="Times New Roman" w:hAnsi="Times New Roman"/>
                <w:color w:val="000000"/>
              </w:rPr>
            </w:pPr>
            <w:r w:rsidRPr="0051631E">
              <w:rPr>
                <w:rFonts w:ascii="Times New Roman" w:hAnsi="Times New Roman"/>
                <w:color w:val="000000"/>
              </w:rPr>
              <w:t>H.U41.</w:t>
            </w:r>
          </w:p>
        </w:tc>
        <w:tc>
          <w:tcPr>
            <w:tcW w:w="3185" w:type="pct"/>
            <w:tcBorders>
              <w:bottom w:val="single" w:sz="4" w:space="0" w:color="auto"/>
            </w:tcBorders>
            <w:shd w:val="clear" w:color="auto" w:fill="auto"/>
            <w:vAlign w:val="center"/>
          </w:tcPr>
          <w:p w14:paraId="28866D7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514" w:type="pct"/>
            <w:tcBorders>
              <w:bottom w:val="single" w:sz="4" w:space="0" w:color="auto"/>
            </w:tcBorders>
            <w:shd w:val="clear" w:color="auto" w:fill="auto"/>
          </w:tcPr>
          <w:p w14:paraId="48215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26C2594" w14:textId="77777777" w:rsidTr="00D22DA4">
        <w:tc>
          <w:tcPr>
            <w:tcW w:w="664" w:type="pct"/>
            <w:tcBorders>
              <w:bottom w:val="single" w:sz="4" w:space="0" w:color="auto"/>
            </w:tcBorders>
            <w:vAlign w:val="center"/>
          </w:tcPr>
          <w:p w14:paraId="06C0D6F5" w14:textId="18DB28C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C6357" w14:textId="429C71A6" w:rsidR="00673B44" w:rsidRPr="0051631E" w:rsidRDefault="00673B44" w:rsidP="00673B44">
            <w:pPr>
              <w:jc w:val="both"/>
              <w:rPr>
                <w:rFonts w:ascii="Times New Roman" w:hAnsi="Times New Roman"/>
                <w:color w:val="000000"/>
              </w:rPr>
            </w:pPr>
            <w:r w:rsidRPr="0051631E">
              <w:rPr>
                <w:rFonts w:ascii="Times New Roman" w:hAnsi="Times New Roman"/>
                <w:color w:val="000000"/>
              </w:rPr>
              <w:t>H.U42.</w:t>
            </w:r>
          </w:p>
        </w:tc>
        <w:tc>
          <w:tcPr>
            <w:tcW w:w="3185" w:type="pct"/>
            <w:tcBorders>
              <w:bottom w:val="single" w:sz="4" w:space="0" w:color="auto"/>
            </w:tcBorders>
            <w:shd w:val="clear" w:color="auto" w:fill="auto"/>
            <w:vAlign w:val="center"/>
          </w:tcPr>
          <w:p w14:paraId="497BAF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514" w:type="pct"/>
            <w:tcBorders>
              <w:bottom w:val="single" w:sz="4" w:space="0" w:color="auto"/>
            </w:tcBorders>
            <w:shd w:val="clear" w:color="auto" w:fill="auto"/>
          </w:tcPr>
          <w:p w14:paraId="28FAA3D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ACB03F8" w14:textId="77777777" w:rsidTr="00D22DA4">
        <w:tc>
          <w:tcPr>
            <w:tcW w:w="664" w:type="pct"/>
            <w:tcBorders>
              <w:bottom w:val="single" w:sz="4" w:space="0" w:color="auto"/>
            </w:tcBorders>
            <w:vAlign w:val="center"/>
          </w:tcPr>
          <w:p w14:paraId="27DB80DB" w14:textId="2AB9273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9EA7AA0" w14:textId="2F032CD4" w:rsidR="00673B44" w:rsidRPr="0051631E" w:rsidRDefault="00673B44" w:rsidP="00673B44">
            <w:pPr>
              <w:jc w:val="both"/>
              <w:rPr>
                <w:rFonts w:ascii="Times New Roman" w:hAnsi="Times New Roman"/>
                <w:color w:val="000000"/>
              </w:rPr>
            </w:pPr>
            <w:r w:rsidRPr="0051631E">
              <w:rPr>
                <w:rFonts w:ascii="Times New Roman" w:hAnsi="Times New Roman"/>
                <w:color w:val="000000"/>
              </w:rPr>
              <w:t>H.U43.</w:t>
            </w:r>
          </w:p>
        </w:tc>
        <w:tc>
          <w:tcPr>
            <w:tcW w:w="3185" w:type="pct"/>
            <w:tcBorders>
              <w:bottom w:val="single" w:sz="4" w:space="0" w:color="auto"/>
            </w:tcBorders>
            <w:shd w:val="clear" w:color="auto" w:fill="auto"/>
            <w:vAlign w:val="center"/>
          </w:tcPr>
          <w:p w14:paraId="336F40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514" w:type="pct"/>
            <w:tcBorders>
              <w:bottom w:val="single" w:sz="4" w:space="0" w:color="auto"/>
            </w:tcBorders>
            <w:shd w:val="clear" w:color="auto" w:fill="auto"/>
          </w:tcPr>
          <w:p w14:paraId="4E09D8B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737D0D7" w14:textId="77777777" w:rsidTr="00D22DA4">
        <w:tc>
          <w:tcPr>
            <w:tcW w:w="664" w:type="pct"/>
            <w:tcBorders>
              <w:bottom w:val="single" w:sz="4" w:space="0" w:color="auto"/>
            </w:tcBorders>
            <w:vAlign w:val="center"/>
          </w:tcPr>
          <w:p w14:paraId="198849C4" w14:textId="1C21AA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9644319" w14:textId="2AEB2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H.U44.</w:t>
            </w:r>
          </w:p>
        </w:tc>
        <w:tc>
          <w:tcPr>
            <w:tcW w:w="3185" w:type="pct"/>
            <w:tcBorders>
              <w:bottom w:val="single" w:sz="4" w:space="0" w:color="auto"/>
            </w:tcBorders>
            <w:shd w:val="clear" w:color="auto" w:fill="auto"/>
            <w:vAlign w:val="center"/>
          </w:tcPr>
          <w:p w14:paraId="666ECF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diagnozować zakażenia wirusami w stomatologii, w tym </w:t>
            </w:r>
            <w:proofErr w:type="spellStart"/>
            <w:r w:rsidRPr="0051631E">
              <w:rPr>
                <w:rFonts w:ascii="Times New Roman" w:hAnsi="Times New Roman"/>
                <w:color w:val="000000"/>
              </w:rPr>
              <w:t>hepatotropowymi</w:t>
            </w:r>
            <w:proofErr w:type="spellEnd"/>
            <w:r w:rsidRPr="0051631E">
              <w:rPr>
                <w:rFonts w:ascii="Times New Roman" w:hAnsi="Times New Roman"/>
                <w:color w:val="000000"/>
              </w:rPr>
              <w:t>, HIV oraz przenoszonymi drogą kropelkową;</w:t>
            </w:r>
          </w:p>
        </w:tc>
        <w:tc>
          <w:tcPr>
            <w:tcW w:w="514" w:type="pct"/>
            <w:tcBorders>
              <w:bottom w:val="single" w:sz="4" w:space="0" w:color="auto"/>
            </w:tcBorders>
            <w:shd w:val="clear" w:color="auto" w:fill="auto"/>
          </w:tcPr>
          <w:p w14:paraId="4411BAC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DCF2F2" w14:textId="77777777" w:rsidTr="00D22DA4">
        <w:tc>
          <w:tcPr>
            <w:tcW w:w="664" w:type="pct"/>
            <w:tcBorders>
              <w:bottom w:val="single" w:sz="4" w:space="0" w:color="auto"/>
            </w:tcBorders>
            <w:vAlign w:val="center"/>
          </w:tcPr>
          <w:p w14:paraId="5AC7EB73" w14:textId="52966A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3B2CE" w14:textId="1C82A385" w:rsidR="00673B44" w:rsidRPr="0051631E" w:rsidRDefault="00673B44" w:rsidP="00673B44">
            <w:pPr>
              <w:jc w:val="both"/>
              <w:rPr>
                <w:rFonts w:ascii="Times New Roman" w:hAnsi="Times New Roman"/>
                <w:color w:val="000000"/>
              </w:rPr>
            </w:pPr>
            <w:r w:rsidRPr="0051631E">
              <w:rPr>
                <w:rFonts w:ascii="Times New Roman" w:hAnsi="Times New Roman"/>
                <w:color w:val="000000"/>
              </w:rPr>
              <w:t>H.U45.</w:t>
            </w:r>
          </w:p>
        </w:tc>
        <w:tc>
          <w:tcPr>
            <w:tcW w:w="3185" w:type="pct"/>
            <w:tcBorders>
              <w:bottom w:val="single" w:sz="4" w:space="0" w:color="auto"/>
            </w:tcBorders>
            <w:shd w:val="clear" w:color="auto" w:fill="auto"/>
            <w:vAlign w:val="center"/>
          </w:tcPr>
          <w:p w14:paraId="2CFF55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ocenić stan kliniczny tkanek przyzębia oraz semiotykę radiologiczną </w:t>
            </w:r>
            <w:proofErr w:type="spellStart"/>
            <w:r w:rsidRPr="0051631E">
              <w:rPr>
                <w:rFonts w:ascii="Times New Roman" w:hAnsi="Times New Roman"/>
                <w:color w:val="000000"/>
              </w:rPr>
              <w:t>periodontopatii</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5A7F6F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8D201C" w14:textId="77777777" w:rsidTr="00D22DA4">
        <w:tc>
          <w:tcPr>
            <w:tcW w:w="664" w:type="pct"/>
            <w:tcBorders>
              <w:bottom w:val="single" w:sz="4" w:space="0" w:color="auto"/>
            </w:tcBorders>
            <w:vAlign w:val="center"/>
          </w:tcPr>
          <w:p w14:paraId="20BDA20A" w14:textId="6F8F2209"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612D4A" w14:textId="42A07537" w:rsidR="00673B44" w:rsidRPr="0051631E" w:rsidRDefault="00673B44" w:rsidP="00673B44">
            <w:pPr>
              <w:jc w:val="both"/>
              <w:rPr>
                <w:rFonts w:ascii="Times New Roman" w:hAnsi="Times New Roman"/>
                <w:color w:val="000000"/>
              </w:rPr>
            </w:pPr>
            <w:r w:rsidRPr="0051631E">
              <w:rPr>
                <w:rFonts w:ascii="Times New Roman" w:hAnsi="Times New Roman"/>
                <w:color w:val="000000"/>
              </w:rPr>
              <w:t>H.U46.</w:t>
            </w:r>
          </w:p>
        </w:tc>
        <w:tc>
          <w:tcPr>
            <w:tcW w:w="3185" w:type="pct"/>
            <w:tcBorders>
              <w:bottom w:val="single" w:sz="4" w:space="0" w:color="auto"/>
            </w:tcBorders>
            <w:shd w:val="clear" w:color="auto" w:fill="auto"/>
            <w:vAlign w:val="center"/>
          </w:tcPr>
          <w:p w14:paraId="731367F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514" w:type="pct"/>
            <w:tcBorders>
              <w:bottom w:val="single" w:sz="4" w:space="0" w:color="auto"/>
            </w:tcBorders>
            <w:shd w:val="clear" w:color="auto" w:fill="auto"/>
          </w:tcPr>
          <w:p w14:paraId="4A895B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7B97874" w14:textId="77777777" w:rsidTr="00D22DA4">
        <w:tc>
          <w:tcPr>
            <w:tcW w:w="664" w:type="pct"/>
            <w:tcBorders>
              <w:bottom w:val="single" w:sz="4" w:space="0" w:color="auto"/>
            </w:tcBorders>
            <w:vAlign w:val="center"/>
          </w:tcPr>
          <w:p w14:paraId="1F07744F" w14:textId="6119AD7A"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1585DF" w14:textId="25FE120E" w:rsidR="00673B44" w:rsidRPr="0051631E" w:rsidRDefault="00673B44" w:rsidP="00673B44">
            <w:pPr>
              <w:jc w:val="both"/>
              <w:rPr>
                <w:rFonts w:ascii="Times New Roman" w:hAnsi="Times New Roman"/>
                <w:color w:val="000000"/>
              </w:rPr>
            </w:pPr>
            <w:r w:rsidRPr="0051631E">
              <w:rPr>
                <w:rFonts w:ascii="Times New Roman" w:hAnsi="Times New Roman"/>
                <w:color w:val="000000"/>
              </w:rPr>
              <w:t>H.U47.</w:t>
            </w:r>
          </w:p>
        </w:tc>
        <w:tc>
          <w:tcPr>
            <w:tcW w:w="3185" w:type="pct"/>
            <w:tcBorders>
              <w:bottom w:val="single" w:sz="4" w:space="0" w:color="auto"/>
            </w:tcBorders>
            <w:shd w:val="clear" w:color="auto" w:fill="auto"/>
            <w:vAlign w:val="center"/>
          </w:tcPr>
          <w:p w14:paraId="13BDA297" w14:textId="538EB0F3"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stosować profesjonalne metody profilaktyki chorób przyzębia i </w:t>
            </w:r>
            <w:proofErr w:type="spellStart"/>
            <w:r w:rsidRPr="0051631E">
              <w:rPr>
                <w:rFonts w:ascii="Times New Roman" w:hAnsi="Times New Roman"/>
                <w:color w:val="000000"/>
              </w:rPr>
              <w:t>okołowszczepowych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6D1347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46DB4FE" w14:textId="77777777" w:rsidTr="00D22DA4">
        <w:tc>
          <w:tcPr>
            <w:tcW w:w="664" w:type="pct"/>
            <w:tcBorders>
              <w:bottom w:val="single" w:sz="4" w:space="0" w:color="auto"/>
            </w:tcBorders>
            <w:vAlign w:val="center"/>
          </w:tcPr>
          <w:p w14:paraId="06220A89" w14:textId="3121050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14EBB67" w14:textId="7C05D0A3" w:rsidR="00673B44" w:rsidRPr="0051631E" w:rsidRDefault="00673B44" w:rsidP="00673B44">
            <w:pPr>
              <w:jc w:val="both"/>
              <w:rPr>
                <w:rFonts w:ascii="Times New Roman" w:hAnsi="Times New Roman"/>
                <w:color w:val="000000"/>
              </w:rPr>
            </w:pPr>
            <w:r w:rsidRPr="0051631E">
              <w:rPr>
                <w:rFonts w:ascii="Times New Roman" w:hAnsi="Times New Roman"/>
                <w:color w:val="000000"/>
              </w:rPr>
              <w:t>H.U48.</w:t>
            </w:r>
          </w:p>
        </w:tc>
        <w:tc>
          <w:tcPr>
            <w:tcW w:w="3185" w:type="pct"/>
            <w:tcBorders>
              <w:bottom w:val="single" w:sz="4" w:space="0" w:color="auto"/>
            </w:tcBorders>
            <w:shd w:val="clear" w:color="auto" w:fill="auto"/>
            <w:vAlign w:val="center"/>
          </w:tcPr>
          <w:p w14:paraId="047840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niechirurgiczne leczenie zapalenia przyzębia i zapalenia </w:t>
            </w:r>
            <w:proofErr w:type="spellStart"/>
            <w:r w:rsidRPr="0051631E">
              <w:rPr>
                <w:rFonts w:ascii="Times New Roman" w:hAnsi="Times New Roman"/>
                <w:color w:val="000000"/>
              </w:rPr>
              <w:t>okołowszczepowego</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14469FD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B82E11B" w14:textId="77777777" w:rsidTr="00D22DA4">
        <w:tc>
          <w:tcPr>
            <w:tcW w:w="664" w:type="pct"/>
            <w:tcBorders>
              <w:bottom w:val="single" w:sz="4" w:space="0" w:color="auto"/>
            </w:tcBorders>
            <w:vAlign w:val="center"/>
          </w:tcPr>
          <w:p w14:paraId="4A99A77E" w14:textId="5ACB94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FC56A96" w14:textId="62FACD0F" w:rsidR="00673B44" w:rsidRPr="0051631E" w:rsidRDefault="00673B44" w:rsidP="00673B44">
            <w:pPr>
              <w:jc w:val="both"/>
              <w:rPr>
                <w:rFonts w:ascii="Times New Roman" w:hAnsi="Times New Roman"/>
                <w:color w:val="000000"/>
              </w:rPr>
            </w:pPr>
            <w:r w:rsidRPr="0051631E">
              <w:rPr>
                <w:rFonts w:ascii="Times New Roman" w:hAnsi="Times New Roman"/>
                <w:color w:val="000000"/>
              </w:rPr>
              <w:t>H.U49.</w:t>
            </w:r>
          </w:p>
        </w:tc>
        <w:tc>
          <w:tcPr>
            <w:tcW w:w="3185" w:type="pct"/>
            <w:tcBorders>
              <w:bottom w:val="single" w:sz="4" w:space="0" w:color="auto"/>
            </w:tcBorders>
            <w:shd w:val="clear" w:color="auto" w:fill="auto"/>
            <w:vAlign w:val="center"/>
          </w:tcPr>
          <w:p w14:paraId="4396CF23" w14:textId="4D65882A"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zaplanować miejscowe i ogólne leczenie farmakologiczne w </w:t>
            </w:r>
            <w:proofErr w:type="spellStart"/>
            <w:r w:rsidRPr="0051631E">
              <w:rPr>
                <w:rFonts w:ascii="Times New Roman" w:hAnsi="Times New Roman"/>
                <w:color w:val="000000"/>
              </w:rPr>
              <w:t>periodontopatiach</w:t>
            </w:r>
            <w:proofErr w:type="spellEnd"/>
            <w:r w:rsidRPr="0051631E">
              <w:rPr>
                <w:rFonts w:ascii="Times New Roman" w:hAnsi="Times New Roman"/>
                <w:color w:val="000000"/>
              </w:rPr>
              <w:t xml:space="preserve"> i chorobach </w:t>
            </w:r>
            <w:proofErr w:type="spellStart"/>
            <w:r w:rsidRPr="0051631E">
              <w:rPr>
                <w:rFonts w:ascii="Times New Roman" w:hAnsi="Times New Roman"/>
                <w:color w:val="000000"/>
              </w:rPr>
              <w:t>okołowszczepowych</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0B9558F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213F7DE" w14:textId="77777777" w:rsidTr="00D22DA4">
        <w:tc>
          <w:tcPr>
            <w:tcW w:w="664" w:type="pct"/>
            <w:tcBorders>
              <w:bottom w:val="single" w:sz="4" w:space="0" w:color="auto"/>
            </w:tcBorders>
            <w:vAlign w:val="center"/>
          </w:tcPr>
          <w:p w14:paraId="48761A08" w14:textId="4F0C9EA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702BFCB" w14:textId="03BB6DF6" w:rsidR="00673B44" w:rsidRPr="0051631E" w:rsidRDefault="00673B44" w:rsidP="00673B44">
            <w:pPr>
              <w:jc w:val="both"/>
              <w:rPr>
                <w:rFonts w:ascii="Times New Roman" w:hAnsi="Times New Roman"/>
                <w:color w:val="000000"/>
              </w:rPr>
            </w:pPr>
            <w:r w:rsidRPr="0051631E">
              <w:rPr>
                <w:rFonts w:ascii="Times New Roman" w:hAnsi="Times New Roman"/>
                <w:color w:val="000000"/>
              </w:rPr>
              <w:t>H.U50.</w:t>
            </w:r>
          </w:p>
        </w:tc>
        <w:tc>
          <w:tcPr>
            <w:tcW w:w="3185" w:type="pct"/>
            <w:tcBorders>
              <w:bottom w:val="single" w:sz="4" w:space="0" w:color="auto"/>
            </w:tcBorders>
            <w:shd w:val="clear" w:color="auto" w:fill="auto"/>
            <w:vAlign w:val="center"/>
          </w:tcPr>
          <w:p w14:paraId="6F84B9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514" w:type="pct"/>
            <w:tcBorders>
              <w:bottom w:val="single" w:sz="4" w:space="0" w:color="auto"/>
            </w:tcBorders>
            <w:shd w:val="clear" w:color="auto" w:fill="auto"/>
          </w:tcPr>
          <w:p w14:paraId="51D3B6A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6C30DA" w14:textId="77777777" w:rsidTr="00D22DA4">
        <w:tc>
          <w:tcPr>
            <w:tcW w:w="664" w:type="pct"/>
            <w:tcBorders>
              <w:bottom w:val="single" w:sz="4" w:space="0" w:color="auto"/>
            </w:tcBorders>
            <w:vAlign w:val="center"/>
          </w:tcPr>
          <w:p w14:paraId="039E988B" w14:textId="322E862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318E481" w14:textId="75D1906D" w:rsidR="00673B44" w:rsidRPr="0051631E" w:rsidRDefault="00673B44" w:rsidP="00673B44">
            <w:pPr>
              <w:jc w:val="both"/>
              <w:rPr>
                <w:rFonts w:ascii="Times New Roman" w:hAnsi="Times New Roman"/>
                <w:color w:val="000000"/>
              </w:rPr>
            </w:pPr>
            <w:r w:rsidRPr="0051631E">
              <w:rPr>
                <w:rFonts w:ascii="Times New Roman" w:hAnsi="Times New Roman"/>
                <w:color w:val="000000"/>
              </w:rPr>
              <w:t>H.U51.</w:t>
            </w:r>
          </w:p>
        </w:tc>
        <w:tc>
          <w:tcPr>
            <w:tcW w:w="3185" w:type="pct"/>
            <w:tcBorders>
              <w:bottom w:val="single" w:sz="4" w:space="0" w:color="auto"/>
            </w:tcBorders>
            <w:shd w:val="clear" w:color="auto" w:fill="auto"/>
            <w:vAlign w:val="center"/>
          </w:tcPr>
          <w:p w14:paraId="3D02EF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514" w:type="pct"/>
            <w:tcBorders>
              <w:bottom w:val="single" w:sz="4" w:space="0" w:color="auto"/>
            </w:tcBorders>
            <w:shd w:val="clear" w:color="auto" w:fill="auto"/>
          </w:tcPr>
          <w:p w14:paraId="349A66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97E35A" w14:textId="77777777" w:rsidTr="00D22DA4">
        <w:tc>
          <w:tcPr>
            <w:tcW w:w="664" w:type="pct"/>
            <w:tcBorders>
              <w:bottom w:val="single" w:sz="4" w:space="0" w:color="auto"/>
            </w:tcBorders>
            <w:vAlign w:val="center"/>
          </w:tcPr>
          <w:p w14:paraId="44169CED" w14:textId="3DDDE6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B9AD3FE" w14:textId="764EB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H.U52.</w:t>
            </w:r>
          </w:p>
        </w:tc>
        <w:tc>
          <w:tcPr>
            <w:tcW w:w="3185" w:type="pct"/>
            <w:tcBorders>
              <w:bottom w:val="single" w:sz="4" w:space="0" w:color="auto"/>
            </w:tcBorders>
            <w:shd w:val="clear" w:color="auto" w:fill="auto"/>
            <w:vAlign w:val="center"/>
          </w:tcPr>
          <w:p w14:paraId="6DC384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514" w:type="pct"/>
            <w:tcBorders>
              <w:bottom w:val="single" w:sz="4" w:space="0" w:color="auto"/>
            </w:tcBorders>
            <w:shd w:val="clear" w:color="auto" w:fill="auto"/>
          </w:tcPr>
          <w:p w14:paraId="00D12C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D1EDE38" w14:textId="77777777" w:rsidTr="00D22DA4">
        <w:tc>
          <w:tcPr>
            <w:tcW w:w="664" w:type="pct"/>
            <w:tcBorders>
              <w:bottom w:val="single" w:sz="4" w:space="0" w:color="auto"/>
            </w:tcBorders>
            <w:vAlign w:val="center"/>
          </w:tcPr>
          <w:p w14:paraId="33189DE6" w14:textId="04EF15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4F9F852" w14:textId="328F00A6" w:rsidR="00673B44" w:rsidRPr="0051631E" w:rsidRDefault="00673B44" w:rsidP="00673B44">
            <w:pPr>
              <w:jc w:val="both"/>
              <w:rPr>
                <w:rFonts w:ascii="Times New Roman" w:hAnsi="Times New Roman"/>
                <w:color w:val="000000"/>
              </w:rPr>
            </w:pPr>
            <w:r w:rsidRPr="0051631E">
              <w:rPr>
                <w:rFonts w:ascii="Times New Roman" w:hAnsi="Times New Roman"/>
                <w:color w:val="000000"/>
              </w:rPr>
              <w:t>H.U53.</w:t>
            </w:r>
          </w:p>
        </w:tc>
        <w:tc>
          <w:tcPr>
            <w:tcW w:w="3185" w:type="pct"/>
            <w:tcBorders>
              <w:bottom w:val="single" w:sz="4" w:space="0" w:color="auto"/>
            </w:tcBorders>
            <w:shd w:val="clear" w:color="auto" w:fill="auto"/>
            <w:vAlign w:val="center"/>
          </w:tcPr>
          <w:p w14:paraId="24B834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unieruchomić zęby;</w:t>
            </w:r>
          </w:p>
        </w:tc>
        <w:tc>
          <w:tcPr>
            <w:tcW w:w="514" w:type="pct"/>
            <w:tcBorders>
              <w:bottom w:val="single" w:sz="4" w:space="0" w:color="auto"/>
            </w:tcBorders>
            <w:shd w:val="clear" w:color="auto" w:fill="auto"/>
          </w:tcPr>
          <w:p w14:paraId="49B4EE1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CD9B87" w14:textId="77777777" w:rsidTr="00D22DA4">
        <w:tc>
          <w:tcPr>
            <w:tcW w:w="664" w:type="pct"/>
            <w:tcBorders>
              <w:bottom w:val="single" w:sz="4" w:space="0" w:color="auto"/>
            </w:tcBorders>
            <w:vAlign w:val="center"/>
          </w:tcPr>
          <w:p w14:paraId="6A951424" w14:textId="04A5297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3FD977" w14:textId="526E3FDE" w:rsidR="00673B44" w:rsidRPr="0051631E" w:rsidRDefault="00673B44" w:rsidP="00673B44">
            <w:pPr>
              <w:jc w:val="both"/>
              <w:rPr>
                <w:rFonts w:ascii="Times New Roman" w:hAnsi="Times New Roman"/>
                <w:color w:val="000000"/>
              </w:rPr>
            </w:pPr>
            <w:r w:rsidRPr="0051631E">
              <w:rPr>
                <w:rFonts w:ascii="Times New Roman" w:hAnsi="Times New Roman"/>
                <w:color w:val="000000"/>
              </w:rPr>
              <w:t>H.U54.</w:t>
            </w:r>
          </w:p>
        </w:tc>
        <w:tc>
          <w:tcPr>
            <w:tcW w:w="3185" w:type="pct"/>
            <w:tcBorders>
              <w:bottom w:val="single" w:sz="4" w:space="0" w:color="auto"/>
            </w:tcBorders>
            <w:shd w:val="clear" w:color="auto" w:fill="auto"/>
            <w:vAlign w:val="center"/>
          </w:tcPr>
          <w:p w14:paraId="0086A33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514" w:type="pct"/>
            <w:tcBorders>
              <w:bottom w:val="single" w:sz="4" w:space="0" w:color="auto"/>
            </w:tcBorders>
            <w:shd w:val="clear" w:color="auto" w:fill="auto"/>
          </w:tcPr>
          <w:p w14:paraId="483142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F2BD47" w14:textId="77777777" w:rsidTr="00D22DA4">
        <w:tc>
          <w:tcPr>
            <w:tcW w:w="664" w:type="pct"/>
            <w:tcBorders>
              <w:bottom w:val="single" w:sz="4" w:space="0" w:color="auto"/>
            </w:tcBorders>
            <w:vAlign w:val="center"/>
          </w:tcPr>
          <w:p w14:paraId="56ABFFCB" w14:textId="4F34B20A"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ED43FC3" w14:textId="7432A9E1" w:rsidR="00673B44" w:rsidRPr="0051631E" w:rsidRDefault="00673B44" w:rsidP="00673B44">
            <w:pPr>
              <w:jc w:val="both"/>
              <w:rPr>
                <w:rFonts w:ascii="Times New Roman" w:hAnsi="Times New Roman"/>
                <w:color w:val="000000"/>
              </w:rPr>
            </w:pPr>
            <w:r w:rsidRPr="0051631E">
              <w:rPr>
                <w:rFonts w:ascii="Times New Roman" w:hAnsi="Times New Roman"/>
                <w:color w:val="000000"/>
              </w:rPr>
              <w:t>H.U55.</w:t>
            </w:r>
          </w:p>
        </w:tc>
        <w:tc>
          <w:tcPr>
            <w:tcW w:w="3185" w:type="pct"/>
            <w:tcBorders>
              <w:bottom w:val="single" w:sz="4" w:space="0" w:color="auto"/>
            </w:tcBorders>
            <w:shd w:val="clear" w:color="auto" w:fill="auto"/>
            <w:vAlign w:val="center"/>
          </w:tcPr>
          <w:p w14:paraId="2F9F25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514" w:type="pct"/>
            <w:tcBorders>
              <w:bottom w:val="single" w:sz="4" w:space="0" w:color="auto"/>
            </w:tcBorders>
            <w:shd w:val="clear" w:color="auto" w:fill="auto"/>
          </w:tcPr>
          <w:p w14:paraId="075F74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9F1F1E7" w14:textId="77777777" w:rsidTr="00D22DA4">
        <w:tc>
          <w:tcPr>
            <w:tcW w:w="664" w:type="pct"/>
            <w:tcBorders>
              <w:bottom w:val="single" w:sz="4" w:space="0" w:color="auto"/>
            </w:tcBorders>
            <w:vAlign w:val="center"/>
          </w:tcPr>
          <w:p w14:paraId="302B0B5F" w14:textId="339F147B"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54485A" w14:textId="1F80EDAF" w:rsidR="00673B44" w:rsidRPr="0051631E" w:rsidRDefault="00673B44" w:rsidP="00673B44">
            <w:pPr>
              <w:jc w:val="both"/>
              <w:rPr>
                <w:rFonts w:ascii="Times New Roman" w:hAnsi="Times New Roman"/>
                <w:color w:val="000000"/>
              </w:rPr>
            </w:pPr>
            <w:r w:rsidRPr="0051631E">
              <w:rPr>
                <w:rFonts w:ascii="Times New Roman" w:hAnsi="Times New Roman"/>
                <w:color w:val="000000"/>
              </w:rPr>
              <w:t>H.U56.</w:t>
            </w:r>
          </w:p>
        </w:tc>
        <w:tc>
          <w:tcPr>
            <w:tcW w:w="3185" w:type="pct"/>
            <w:tcBorders>
              <w:bottom w:val="single" w:sz="4" w:space="0" w:color="auto"/>
            </w:tcBorders>
            <w:shd w:val="clear" w:color="auto" w:fill="auto"/>
            <w:vAlign w:val="center"/>
          </w:tcPr>
          <w:p w14:paraId="36686C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514" w:type="pct"/>
            <w:tcBorders>
              <w:bottom w:val="single" w:sz="4" w:space="0" w:color="auto"/>
            </w:tcBorders>
            <w:shd w:val="clear" w:color="auto" w:fill="auto"/>
          </w:tcPr>
          <w:p w14:paraId="5F13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2660E3E" w14:textId="77777777" w:rsidTr="00D22DA4">
        <w:tc>
          <w:tcPr>
            <w:tcW w:w="664" w:type="pct"/>
            <w:tcBorders>
              <w:bottom w:val="single" w:sz="4" w:space="0" w:color="auto"/>
            </w:tcBorders>
            <w:vAlign w:val="center"/>
          </w:tcPr>
          <w:p w14:paraId="454E4451" w14:textId="78E18D4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1D9EB35" w14:textId="7E600935" w:rsidR="00673B44" w:rsidRPr="0051631E" w:rsidRDefault="00673B44" w:rsidP="00673B44">
            <w:pPr>
              <w:jc w:val="both"/>
              <w:rPr>
                <w:rFonts w:ascii="Times New Roman" w:hAnsi="Times New Roman"/>
                <w:color w:val="000000"/>
              </w:rPr>
            </w:pPr>
            <w:r w:rsidRPr="0051631E">
              <w:rPr>
                <w:rFonts w:ascii="Times New Roman" w:hAnsi="Times New Roman"/>
                <w:color w:val="000000"/>
              </w:rPr>
              <w:t>H.U57.</w:t>
            </w:r>
          </w:p>
        </w:tc>
        <w:tc>
          <w:tcPr>
            <w:tcW w:w="3185" w:type="pct"/>
            <w:tcBorders>
              <w:bottom w:val="single" w:sz="4" w:space="0" w:color="auto"/>
            </w:tcBorders>
            <w:shd w:val="clear" w:color="auto" w:fill="auto"/>
            <w:vAlign w:val="center"/>
          </w:tcPr>
          <w:p w14:paraId="402124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514" w:type="pct"/>
            <w:tcBorders>
              <w:bottom w:val="single" w:sz="4" w:space="0" w:color="auto"/>
            </w:tcBorders>
            <w:shd w:val="clear" w:color="auto" w:fill="auto"/>
          </w:tcPr>
          <w:p w14:paraId="527876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3BF5EC53" w14:textId="77777777" w:rsidTr="00D22DA4">
        <w:tc>
          <w:tcPr>
            <w:tcW w:w="664" w:type="pct"/>
            <w:tcBorders>
              <w:bottom w:val="single" w:sz="4" w:space="0" w:color="auto"/>
            </w:tcBorders>
            <w:vAlign w:val="center"/>
          </w:tcPr>
          <w:p w14:paraId="199F3583" w14:textId="7FF5810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03D5E41" w14:textId="669FC040" w:rsidR="00673B44" w:rsidRPr="0051631E" w:rsidRDefault="00673B44" w:rsidP="00673B44">
            <w:pPr>
              <w:jc w:val="both"/>
              <w:rPr>
                <w:rFonts w:ascii="Times New Roman" w:hAnsi="Times New Roman"/>
                <w:color w:val="000000"/>
              </w:rPr>
            </w:pPr>
            <w:r w:rsidRPr="0051631E">
              <w:rPr>
                <w:rFonts w:ascii="Times New Roman" w:hAnsi="Times New Roman"/>
                <w:color w:val="000000"/>
              </w:rPr>
              <w:t>H.U58.</w:t>
            </w:r>
          </w:p>
        </w:tc>
        <w:tc>
          <w:tcPr>
            <w:tcW w:w="3185" w:type="pct"/>
            <w:tcBorders>
              <w:bottom w:val="single" w:sz="4" w:space="0" w:color="auto"/>
            </w:tcBorders>
            <w:shd w:val="clear" w:color="auto" w:fill="auto"/>
            <w:vAlign w:val="center"/>
          </w:tcPr>
          <w:p w14:paraId="5D55B5A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514" w:type="pct"/>
            <w:tcBorders>
              <w:bottom w:val="single" w:sz="4" w:space="0" w:color="auto"/>
            </w:tcBorders>
            <w:shd w:val="clear" w:color="auto" w:fill="auto"/>
          </w:tcPr>
          <w:p w14:paraId="3C26EA4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4FF6B882" w14:textId="77777777" w:rsidTr="00D22DA4">
        <w:tc>
          <w:tcPr>
            <w:tcW w:w="664" w:type="pct"/>
            <w:tcBorders>
              <w:bottom w:val="single" w:sz="4" w:space="0" w:color="auto"/>
            </w:tcBorders>
            <w:vAlign w:val="center"/>
          </w:tcPr>
          <w:p w14:paraId="78737A7A" w14:textId="0864F2FF"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77F9C7" w14:textId="0BD4A967" w:rsidR="00673B44" w:rsidRPr="0051631E" w:rsidRDefault="00673B44" w:rsidP="00673B44">
            <w:pPr>
              <w:jc w:val="both"/>
              <w:rPr>
                <w:rFonts w:ascii="Times New Roman" w:hAnsi="Times New Roman"/>
                <w:color w:val="000000"/>
              </w:rPr>
            </w:pPr>
            <w:r w:rsidRPr="0051631E">
              <w:rPr>
                <w:rFonts w:ascii="Times New Roman" w:hAnsi="Times New Roman"/>
                <w:color w:val="000000"/>
              </w:rPr>
              <w:t>H.U59.</w:t>
            </w:r>
          </w:p>
        </w:tc>
        <w:tc>
          <w:tcPr>
            <w:tcW w:w="3185" w:type="pct"/>
            <w:tcBorders>
              <w:bottom w:val="single" w:sz="4" w:space="0" w:color="auto"/>
            </w:tcBorders>
            <w:shd w:val="clear" w:color="auto" w:fill="auto"/>
            <w:vAlign w:val="center"/>
          </w:tcPr>
          <w:p w14:paraId="69B628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514" w:type="pct"/>
            <w:tcBorders>
              <w:bottom w:val="single" w:sz="4" w:space="0" w:color="auto"/>
            </w:tcBorders>
            <w:shd w:val="clear" w:color="auto" w:fill="auto"/>
          </w:tcPr>
          <w:p w14:paraId="0C2A5B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3A6F2EE" w14:textId="77777777" w:rsidTr="00D22DA4">
        <w:tc>
          <w:tcPr>
            <w:tcW w:w="664" w:type="pct"/>
            <w:tcBorders>
              <w:bottom w:val="single" w:sz="4" w:space="0" w:color="auto"/>
            </w:tcBorders>
            <w:vAlign w:val="center"/>
          </w:tcPr>
          <w:p w14:paraId="757D4651" w14:textId="23CACC52"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71143EB" w14:textId="012EA504" w:rsidR="00673B44" w:rsidRPr="0051631E" w:rsidRDefault="00673B44" w:rsidP="00673B44">
            <w:pPr>
              <w:jc w:val="both"/>
              <w:rPr>
                <w:rFonts w:ascii="Times New Roman" w:hAnsi="Times New Roman"/>
                <w:color w:val="000000"/>
              </w:rPr>
            </w:pPr>
            <w:r w:rsidRPr="0051631E">
              <w:rPr>
                <w:rFonts w:ascii="Times New Roman" w:hAnsi="Times New Roman"/>
                <w:color w:val="000000"/>
              </w:rPr>
              <w:t>H.U60.</w:t>
            </w:r>
          </w:p>
        </w:tc>
        <w:tc>
          <w:tcPr>
            <w:tcW w:w="3185" w:type="pct"/>
            <w:tcBorders>
              <w:bottom w:val="single" w:sz="4" w:space="0" w:color="auto"/>
            </w:tcBorders>
            <w:shd w:val="clear" w:color="auto" w:fill="auto"/>
            <w:vAlign w:val="center"/>
          </w:tcPr>
          <w:p w14:paraId="7C676F66" w14:textId="7AA4AC1C"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514" w:type="pct"/>
            <w:tcBorders>
              <w:bottom w:val="single" w:sz="4" w:space="0" w:color="auto"/>
            </w:tcBorders>
            <w:shd w:val="clear" w:color="auto" w:fill="auto"/>
          </w:tcPr>
          <w:p w14:paraId="2729A4E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7AFD316" w14:textId="77777777" w:rsidTr="00D22DA4">
        <w:tc>
          <w:tcPr>
            <w:tcW w:w="664" w:type="pct"/>
            <w:tcBorders>
              <w:bottom w:val="single" w:sz="4" w:space="0" w:color="auto"/>
            </w:tcBorders>
            <w:vAlign w:val="center"/>
          </w:tcPr>
          <w:p w14:paraId="25434209" w14:textId="360D3BA8"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6C247DD" w14:textId="61FF96A6" w:rsidR="00673B44" w:rsidRPr="0051631E" w:rsidRDefault="00673B44" w:rsidP="00673B44">
            <w:pPr>
              <w:jc w:val="both"/>
              <w:rPr>
                <w:rFonts w:ascii="Times New Roman" w:hAnsi="Times New Roman"/>
                <w:color w:val="000000"/>
              </w:rPr>
            </w:pPr>
            <w:r w:rsidRPr="0051631E">
              <w:rPr>
                <w:rFonts w:ascii="Times New Roman" w:hAnsi="Times New Roman"/>
                <w:color w:val="000000"/>
              </w:rPr>
              <w:t>H.U61.</w:t>
            </w:r>
          </w:p>
        </w:tc>
        <w:tc>
          <w:tcPr>
            <w:tcW w:w="3185" w:type="pct"/>
            <w:tcBorders>
              <w:bottom w:val="single" w:sz="4" w:space="0" w:color="auto"/>
            </w:tcBorders>
            <w:shd w:val="clear" w:color="auto" w:fill="auto"/>
            <w:vAlign w:val="bottom"/>
          </w:tcPr>
          <w:p w14:paraId="564BB3FD" w14:textId="45A23D5D" w:rsidR="00673B44" w:rsidRPr="0051631E" w:rsidRDefault="00673B44" w:rsidP="00673B44">
            <w:pPr>
              <w:jc w:val="both"/>
              <w:rPr>
                <w:rFonts w:ascii="Times New Roman" w:hAnsi="Times New Roman"/>
                <w:color w:val="000000"/>
              </w:rPr>
            </w:pPr>
            <w:r w:rsidRPr="002141B5">
              <w:rPr>
                <w:rFonts w:ascii="Times New Roman" w:hAnsi="Times New Roman"/>
                <w:color w:val="000000"/>
              </w:rPr>
              <w:t xml:space="preserve">leczyć proste przypadki protetyczne z zastosowaniem wkładów </w:t>
            </w:r>
            <w:proofErr w:type="spellStart"/>
            <w:r w:rsidRPr="002141B5">
              <w:rPr>
                <w:rFonts w:ascii="Times New Roman" w:hAnsi="Times New Roman"/>
                <w:color w:val="000000"/>
              </w:rPr>
              <w:t>koronowo-korzeniowych</w:t>
            </w:r>
            <w:proofErr w:type="spellEnd"/>
            <w:r w:rsidRPr="002141B5">
              <w:rPr>
                <w:rFonts w:ascii="Times New Roman" w:hAnsi="Times New Roman"/>
                <w:color w:val="000000"/>
              </w:rPr>
              <w:t>, koron protetycznych i mostów,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144CE6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906570A" w14:textId="77777777" w:rsidTr="00D22DA4">
        <w:tc>
          <w:tcPr>
            <w:tcW w:w="664" w:type="pct"/>
            <w:tcBorders>
              <w:bottom w:val="single" w:sz="4" w:space="0" w:color="auto"/>
            </w:tcBorders>
            <w:vAlign w:val="center"/>
          </w:tcPr>
          <w:p w14:paraId="30F88C7E" w14:textId="34B67C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41C244" w14:textId="2049240B" w:rsidR="00673B44" w:rsidRPr="0051631E" w:rsidRDefault="00673B44" w:rsidP="00673B44">
            <w:pPr>
              <w:jc w:val="both"/>
              <w:rPr>
                <w:rFonts w:ascii="Times New Roman" w:hAnsi="Times New Roman"/>
                <w:color w:val="000000"/>
              </w:rPr>
            </w:pPr>
            <w:r w:rsidRPr="0051631E">
              <w:rPr>
                <w:rFonts w:ascii="Times New Roman" w:hAnsi="Times New Roman"/>
                <w:color w:val="000000"/>
              </w:rPr>
              <w:t>H.U62.</w:t>
            </w:r>
          </w:p>
        </w:tc>
        <w:tc>
          <w:tcPr>
            <w:tcW w:w="3185" w:type="pct"/>
            <w:tcBorders>
              <w:bottom w:val="single" w:sz="4" w:space="0" w:color="auto"/>
            </w:tcBorders>
            <w:shd w:val="clear" w:color="auto" w:fill="auto"/>
            <w:vAlign w:val="center"/>
          </w:tcPr>
          <w:p w14:paraId="48C68B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514" w:type="pct"/>
            <w:tcBorders>
              <w:bottom w:val="single" w:sz="4" w:space="0" w:color="auto"/>
            </w:tcBorders>
            <w:shd w:val="clear" w:color="auto" w:fill="auto"/>
          </w:tcPr>
          <w:p w14:paraId="03DA4E9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CFBAA1" w14:textId="77777777" w:rsidTr="00D22DA4">
        <w:tc>
          <w:tcPr>
            <w:tcW w:w="664" w:type="pct"/>
            <w:tcBorders>
              <w:bottom w:val="single" w:sz="4" w:space="0" w:color="auto"/>
            </w:tcBorders>
            <w:vAlign w:val="center"/>
          </w:tcPr>
          <w:p w14:paraId="11DB149E" w14:textId="57C0731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60675" w14:textId="4A329716" w:rsidR="00673B44" w:rsidRPr="0051631E" w:rsidRDefault="00673B44" w:rsidP="00673B44">
            <w:pPr>
              <w:jc w:val="both"/>
              <w:rPr>
                <w:rFonts w:ascii="Times New Roman" w:hAnsi="Times New Roman"/>
                <w:color w:val="000000"/>
              </w:rPr>
            </w:pPr>
            <w:r w:rsidRPr="0051631E">
              <w:rPr>
                <w:rFonts w:ascii="Times New Roman" w:hAnsi="Times New Roman"/>
                <w:color w:val="000000"/>
              </w:rPr>
              <w:t>H.U63.</w:t>
            </w:r>
          </w:p>
        </w:tc>
        <w:tc>
          <w:tcPr>
            <w:tcW w:w="3185" w:type="pct"/>
            <w:tcBorders>
              <w:bottom w:val="single" w:sz="4" w:space="0" w:color="auto"/>
            </w:tcBorders>
            <w:shd w:val="clear" w:color="auto" w:fill="auto"/>
            <w:vAlign w:val="center"/>
          </w:tcPr>
          <w:p w14:paraId="2072789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tymczasowe protezy stałe;</w:t>
            </w:r>
          </w:p>
        </w:tc>
        <w:tc>
          <w:tcPr>
            <w:tcW w:w="514" w:type="pct"/>
            <w:tcBorders>
              <w:bottom w:val="single" w:sz="4" w:space="0" w:color="auto"/>
            </w:tcBorders>
            <w:shd w:val="clear" w:color="auto" w:fill="auto"/>
          </w:tcPr>
          <w:p w14:paraId="62891A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1566FB2" w14:textId="77777777" w:rsidTr="00D22DA4">
        <w:tc>
          <w:tcPr>
            <w:tcW w:w="664" w:type="pct"/>
            <w:tcBorders>
              <w:bottom w:val="single" w:sz="4" w:space="0" w:color="auto"/>
            </w:tcBorders>
            <w:vAlign w:val="center"/>
          </w:tcPr>
          <w:p w14:paraId="0AEDA840" w14:textId="0D0BA7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C377D0A" w14:textId="1CB29AE9" w:rsidR="00673B44" w:rsidRPr="0051631E" w:rsidRDefault="00673B44" w:rsidP="00673B44">
            <w:pPr>
              <w:jc w:val="both"/>
              <w:rPr>
                <w:rFonts w:ascii="Times New Roman" w:hAnsi="Times New Roman"/>
                <w:color w:val="000000"/>
              </w:rPr>
            </w:pPr>
            <w:r w:rsidRPr="0051631E">
              <w:rPr>
                <w:rFonts w:ascii="Times New Roman" w:hAnsi="Times New Roman"/>
                <w:color w:val="000000"/>
              </w:rPr>
              <w:t>H.U64.</w:t>
            </w:r>
          </w:p>
        </w:tc>
        <w:tc>
          <w:tcPr>
            <w:tcW w:w="3185" w:type="pct"/>
            <w:tcBorders>
              <w:bottom w:val="single" w:sz="4" w:space="0" w:color="auto"/>
            </w:tcBorders>
            <w:shd w:val="clear" w:color="auto" w:fill="auto"/>
            <w:vAlign w:val="center"/>
          </w:tcPr>
          <w:p w14:paraId="77C4DE9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leczyć proste przypadki protetyczne z zastosowaniem protez szkieletowych, </w:t>
            </w:r>
            <w:proofErr w:type="spellStart"/>
            <w:r w:rsidRPr="0051631E">
              <w:rPr>
                <w:rFonts w:ascii="Times New Roman" w:hAnsi="Times New Roman"/>
                <w:color w:val="000000"/>
              </w:rPr>
              <w:t>overdenture</w:t>
            </w:r>
            <w:proofErr w:type="spellEnd"/>
            <w:r w:rsidRPr="0051631E">
              <w:rPr>
                <w:rFonts w:ascii="Times New Roman" w:hAnsi="Times New Roman"/>
                <w:color w:val="000000"/>
              </w:rPr>
              <w:t xml:space="preserve"> i protez natychmiastowych;</w:t>
            </w:r>
          </w:p>
        </w:tc>
        <w:tc>
          <w:tcPr>
            <w:tcW w:w="514" w:type="pct"/>
            <w:tcBorders>
              <w:bottom w:val="single" w:sz="4" w:space="0" w:color="auto"/>
            </w:tcBorders>
            <w:shd w:val="clear" w:color="auto" w:fill="auto"/>
          </w:tcPr>
          <w:p w14:paraId="569B5D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3BC2D2B" w14:textId="77777777" w:rsidTr="00D22DA4">
        <w:tc>
          <w:tcPr>
            <w:tcW w:w="664" w:type="pct"/>
            <w:tcBorders>
              <w:bottom w:val="single" w:sz="4" w:space="0" w:color="auto"/>
            </w:tcBorders>
            <w:vAlign w:val="center"/>
          </w:tcPr>
          <w:p w14:paraId="2473C902" w14:textId="13127196"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07BFA8" w14:textId="5A5C5D4A" w:rsidR="00673B44" w:rsidRPr="0051631E" w:rsidRDefault="00673B44" w:rsidP="00673B44">
            <w:pPr>
              <w:jc w:val="both"/>
              <w:rPr>
                <w:rFonts w:ascii="Times New Roman" w:hAnsi="Times New Roman"/>
                <w:color w:val="000000"/>
              </w:rPr>
            </w:pPr>
            <w:r w:rsidRPr="0051631E">
              <w:rPr>
                <w:rFonts w:ascii="Times New Roman" w:hAnsi="Times New Roman"/>
                <w:color w:val="000000"/>
              </w:rPr>
              <w:t>H.U65.</w:t>
            </w:r>
          </w:p>
        </w:tc>
        <w:tc>
          <w:tcPr>
            <w:tcW w:w="3185" w:type="pct"/>
            <w:tcBorders>
              <w:bottom w:val="single" w:sz="4" w:space="0" w:color="auto"/>
            </w:tcBorders>
            <w:shd w:val="clear" w:color="auto" w:fill="auto"/>
            <w:vAlign w:val="center"/>
          </w:tcPr>
          <w:p w14:paraId="20504828" w14:textId="24274919" w:rsidR="00673B44" w:rsidRPr="0051631E" w:rsidRDefault="00673B44" w:rsidP="00673B44">
            <w:pPr>
              <w:jc w:val="both"/>
              <w:rPr>
                <w:rFonts w:ascii="Times New Roman" w:hAnsi="Times New Roman"/>
                <w:color w:val="000000"/>
              </w:rPr>
            </w:pPr>
            <w:r w:rsidRPr="0051631E">
              <w:rPr>
                <w:rFonts w:ascii="Times New Roman" w:hAnsi="Times New Roman"/>
                <w:color w:val="000000"/>
              </w:rPr>
              <w:t>naprawić uszkodzone uzupełnienie protetyczne w warunkach klinicznych i laboratoryjnych;</w:t>
            </w:r>
          </w:p>
        </w:tc>
        <w:tc>
          <w:tcPr>
            <w:tcW w:w="514" w:type="pct"/>
            <w:tcBorders>
              <w:bottom w:val="single" w:sz="4" w:space="0" w:color="auto"/>
            </w:tcBorders>
            <w:shd w:val="clear" w:color="auto" w:fill="auto"/>
          </w:tcPr>
          <w:p w14:paraId="42ECD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13C985" w14:textId="77777777" w:rsidTr="00D22DA4">
        <w:tc>
          <w:tcPr>
            <w:tcW w:w="664" w:type="pct"/>
            <w:tcBorders>
              <w:bottom w:val="single" w:sz="4" w:space="0" w:color="auto"/>
            </w:tcBorders>
            <w:vAlign w:val="center"/>
          </w:tcPr>
          <w:p w14:paraId="72F255D2" w14:textId="459C3F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51D89B6" w14:textId="08F32580" w:rsidR="00673B44" w:rsidRPr="0051631E" w:rsidRDefault="00673B44" w:rsidP="00673B44">
            <w:pPr>
              <w:jc w:val="both"/>
              <w:rPr>
                <w:rFonts w:ascii="Times New Roman" w:hAnsi="Times New Roman"/>
                <w:color w:val="000000"/>
              </w:rPr>
            </w:pPr>
            <w:r w:rsidRPr="0051631E">
              <w:rPr>
                <w:rFonts w:ascii="Times New Roman" w:hAnsi="Times New Roman"/>
                <w:color w:val="000000"/>
              </w:rPr>
              <w:t>H.U66.</w:t>
            </w:r>
          </w:p>
        </w:tc>
        <w:tc>
          <w:tcPr>
            <w:tcW w:w="3185" w:type="pct"/>
            <w:tcBorders>
              <w:bottom w:val="single" w:sz="4" w:space="0" w:color="auto"/>
            </w:tcBorders>
            <w:shd w:val="clear" w:color="auto" w:fill="auto"/>
            <w:vAlign w:val="center"/>
          </w:tcPr>
          <w:p w14:paraId="4938E2B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514" w:type="pct"/>
            <w:tcBorders>
              <w:bottom w:val="single" w:sz="4" w:space="0" w:color="auto"/>
            </w:tcBorders>
            <w:shd w:val="clear" w:color="auto" w:fill="auto"/>
          </w:tcPr>
          <w:p w14:paraId="265E20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F42EF89" w14:textId="77777777" w:rsidTr="00D22DA4">
        <w:tc>
          <w:tcPr>
            <w:tcW w:w="664" w:type="pct"/>
            <w:tcBorders>
              <w:bottom w:val="single" w:sz="4" w:space="0" w:color="auto"/>
            </w:tcBorders>
            <w:vAlign w:val="center"/>
          </w:tcPr>
          <w:p w14:paraId="2653FD03" w14:textId="162A46C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626B64E" w14:textId="55D34D94" w:rsidR="00673B44" w:rsidRPr="0051631E" w:rsidRDefault="00673B44" w:rsidP="00673B44">
            <w:pPr>
              <w:jc w:val="both"/>
              <w:rPr>
                <w:rFonts w:ascii="Times New Roman" w:hAnsi="Times New Roman"/>
                <w:color w:val="000000"/>
              </w:rPr>
            </w:pPr>
            <w:r w:rsidRPr="0051631E">
              <w:rPr>
                <w:rFonts w:ascii="Times New Roman" w:hAnsi="Times New Roman"/>
                <w:color w:val="000000"/>
              </w:rPr>
              <w:t>H.U67.</w:t>
            </w:r>
          </w:p>
        </w:tc>
        <w:tc>
          <w:tcPr>
            <w:tcW w:w="3185" w:type="pct"/>
            <w:tcBorders>
              <w:bottom w:val="single" w:sz="4" w:space="0" w:color="auto"/>
            </w:tcBorders>
            <w:shd w:val="clear" w:color="auto" w:fill="auto"/>
            <w:vAlign w:val="center"/>
          </w:tcPr>
          <w:p w14:paraId="162C90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zaplanować i zintegrować leczenie </w:t>
            </w:r>
            <w:proofErr w:type="spellStart"/>
            <w:r w:rsidRPr="0051631E">
              <w:rPr>
                <w:rFonts w:ascii="Times New Roman" w:hAnsi="Times New Roman"/>
                <w:color w:val="000000"/>
              </w:rPr>
              <w:t>gerostomatologiczne</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46B600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62C15424" w14:textId="77777777" w:rsidTr="00D22DA4">
        <w:tc>
          <w:tcPr>
            <w:tcW w:w="664" w:type="pct"/>
            <w:tcBorders>
              <w:bottom w:val="single" w:sz="4" w:space="0" w:color="auto"/>
            </w:tcBorders>
            <w:vAlign w:val="center"/>
          </w:tcPr>
          <w:p w14:paraId="3FAC9AD2" w14:textId="6EEA47B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5EC4CCF" w14:textId="7F1E1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H.U68.</w:t>
            </w:r>
          </w:p>
        </w:tc>
        <w:tc>
          <w:tcPr>
            <w:tcW w:w="3185" w:type="pct"/>
            <w:tcBorders>
              <w:bottom w:val="single" w:sz="4" w:space="0" w:color="auto"/>
            </w:tcBorders>
            <w:shd w:val="clear" w:color="auto" w:fill="auto"/>
            <w:vAlign w:val="center"/>
          </w:tcPr>
          <w:p w14:paraId="654B8C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514" w:type="pct"/>
            <w:tcBorders>
              <w:bottom w:val="single" w:sz="4" w:space="0" w:color="auto"/>
            </w:tcBorders>
            <w:shd w:val="clear" w:color="auto" w:fill="auto"/>
          </w:tcPr>
          <w:p w14:paraId="1E5CA2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953D05D" w14:textId="77777777" w:rsidTr="00D22DA4">
        <w:tc>
          <w:tcPr>
            <w:tcW w:w="664" w:type="pct"/>
            <w:tcBorders>
              <w:bottom w:val="single" w:sz="4" w:space="0" w:color="auto"/>
            </w:tcBorders>
            <w:vAlign w:val="center"/>
          </w:tcPr>
          <w:p w14:paraId="61E1A866" w14:textId="2CCD0D6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C5C23F" w14:textId="5BBC4CF8" w:rsidR="00673B44" w:rsidRPr="0051631E" w:rsidRDefault="00673B44" w:rsidP="00673B44">
            <w:pPr>
              <w:jc w:val="both"/>
              <w:rPr>
                <w:rFonts w:ascii="Times New Roman" w:hAnsi="Times New Roman"/>
                <w:color w:val="000000"/>
              </w:rPr>
            </w:pPr>
            <w:r w:rsidRPr="0051631E">
              <w:rPr>
                <w:rFonts w:ascii="Times New Roman" w:hAnsi="Times New Roman"/>
                <w:color w:val="000000"/>
              </w:rPr>
              <w:t>H.U69.</w:t>
            </w:r>
          </w:p>
        </w:tc>
        <w:tc>
          <w:tcPr>
            <w:tcW w:w="3185" w:type="pct"/>
            <w:tcBorders>
              <w:bottom w:val="single" w:sz="4" w:space="0" w:color="auto"/>
            </w:tcBorders>
            <w:shd w:val="clear" w:color="auto" w:fill="auto"/>
            <w:vAlign w:val="center"/>
          </w:tcPr>
          <w:p w14:paraId="16B9A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zaplanować leczenie </w:t>
            </w:r>
            <w:proofErr w:type="spellStart"/>
            <w:r w:rsidRPr="0051631E">
              <w:rPr>
                <w:rFonts w:ascii="Times New Roman" w:hAnsi="Times New Roman"/>
                <w:color w:val="000000"/>
              </w:rPr>
              <w:t>implantoprotetyczne</w:t>
            </w:r>
            <w:proofErr w:type="spellEnd"/>
            <w:r w:rsidRPr="0051631E">
              <w:rPr>
                <w:rFonts w:ascii="Times New Roman" w:hAnsi="Times New Roman"/>
                <w:color w:val="000000"/>
              </w:rPr>
              <w:t>;</w:t>
            </w:r>
          </w:p>
        </w:tc>
        <w:tc>
          <w:tcPr>
            <w:tcW w:w="514" w:type="pct"/>
            <w:tcBorders>
              <w:bottom w:val="single" w:sz="4" w:space="0" w:color="auto"/>
            </w:tcBorders>
            <w:shd w:val="clear" w:color="auto" w:fill="auto"/>
          </w:tcPr>
          <w:p w14:paraId="6ADD5D5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A8EEB95" w14:textId="77777777" w:rsidTr="00D22DA4">
        <w:tc>
          <w:tcPr>
            <w:tcW w:w="664" w:type="pct"/>
            <w:tcBorders>
              <w:bottom w:val="single" w:sz="4" w:space="0" w:color="auto"/>
            </w:tcBorders>
            <w:vAlign w:val="center"/>
          </w:tcPr>
          <w:p w14:paraId="6E74502B" w14:textId="5187A93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6D6B4F" w14:textId="290636E2" w:rsidR="00673B44" w:rsidRPr="0051631E" w:rsidRDefault="00673B44" w:rsidP="00673B44">
            <w:pPr>
              <w:jc w:val="both"/>
              <w:rPr>
                <w:rFonts w:ascii="Times New Roman" w:hAnsi="Times New Roman"/>
                <w:color w:val="000000"/>
              </w:rPr>
            </w:pPr>
            <w:r w:rsidRPr="0051631E">
              <w:rPr>
                <w:rFonts w:ascii="Times New Roman" w:hAnsi="Times New Roman"/>
                <w:color w:val="000000"/>
              </w:rPr>
              <w:t>H.U70.</w:t>
            </w:r>
          </w:p>
        </w:tc>
        <w:tc>
          <w:tcPr>
            <w:tcW w:w="3185" w:type="pct"/>
            <w:tcBorders>
              <w:bottom w:val="single" w:sz="4" w:space="0" w:color="auto"/>
            </w:tcBorders>
            <w:shd w:val="clear" w:color="auto" w:fill="auto"/>
            <w:vAlign w:val="center"/>
          </w:tcPr>
          <w:p w14:paraId="13BA82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514" w:type="pct"/>
            <w:tcBorders>
              <w:bottom w:val="single" w:sz="4" w:space="0" w:color="auto"/>
            </w:tcBorders>
            <w:shd w:val="clear" w:color="auto" w:fill="auto"/>
          </w:tcPr>
          <w:p w14:paraId="7524A9B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F0A1120" w14:textId="77777777" w:rsidTr="00D22DA4">
        <w:tc>
          <w:tcPr>
            <w:tcW w:w="664" w:type="pct"/>
            <w:tcBorders>
              <w:bottom w:val="single" w:sz="4" w:space="0" w:color="auto"/>
            </w:tcBorders>
            <w:vAlign w:val="center"/>
          </w:tcPr>
          <w:p w14:paraId="1B401A98" w14:textId="5C74894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7F06567" w14:textId="7F347A2D" w:rsidR="00673B44" w:rsidRPr="0051631E" w:rsidRDefault="00673B44" w:rsidP="00673B44">
            <w:pPr>
              <w:jc w:val="both"/>
              <w:rPr>
                <w:rFonts w:ascii="Times New Roman" w:hAnsi="Times New Roman"/>
                <w:color w:val="000000"/>
              </w:rPr>
            </w:pPr>
            <w:r w:rsidRPr="0051631E">
              <w:rPr>
                <w:rFonts w:ascii="Times New Roman" w:hAnsi="Times New Roman"/>
                <w:color w:val="000000"/>
              </w:rPr>
              <w:t>H.U71.</w:t>
            </w:r>
          </w:p>
        </w:tc>
        <w:tc>
          <w:tcPr>
            <w:tcW w:w="3185" w:type="pct"/>
            <w:tcBorders>
              <w:bottom w:val="single" w:sz="4" w:space="0" w:color="auto"/>
            </w:tcBorders>
            <w:shd w:val="clear" w:color="auto" w:fill="auto"/>
            <w:vAlign w:val="center"/>
          </w:tcPr>
          <w:p w14:paraId="5C6F1C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514" w:type="pct"/>
            <w:tcBorders>
              <w:bottom w:val="single" w:sz="4" w:space="0" w:color="auto"/>
            </w:tcBorders>
            <w:shd w:val="clear" w:color="auto" w:fill="auto"/>
          </w:tcPr>
          <w:p w14:paraId="2D93ED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0A4242A" w14:textId="77777777" w:rsidTr="00D22DA4">
        <w:tc>
          <w:tcPr>
            <w:tcW w:w="664" w:type="pct"/>
            <w:tcBorders>
              <w:bottom w:val="single" w:sz="4" w:space="0" w:color="auto"/>
            </w:tcBorders>
            <w:vAlign w:val="center"/>
          </w:tcPr>
          <w:p w14:paraId="5A6AF1CD" w14:textId="7DC3A69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3FCE1E" w14:textId="0548F1A5" w:rsidR="00673B44" w:rsidRPr="0051631E" w:rsidRDefault="00673B44" w:rsidP="00673B44">
            <w:pPr>
              <w:jc w:val="both"/>
              <w:rPr>
                <w:rFonts w:ascii="Times New Roman" w:hAnsi="Times New Roman"/>
                <w:color w:val="000000"/>
              </w:rPr>
            </w:pPr>
            <w:r w:rsidRPr="0051631E">
              <w:rPr>
                <w:rFonts w:ascii="Times New Roman" w:hAnsi="Times New Roman"/>
                <w:color w:val="000000"/>
              </w:rPr>
              <w:t>H.U72.</w:t>
            </w:r>
          </w:p>
        </w:tc>
        <w:tc>
          <w:tcPr>
            <w:tcW w:w="3185" w:type="pct"/>
            <w:tcBorders>
              <w:bottom w:val="single" w:sz="4" w:space="0" w:color="auto"/>
            </w:tcBorders>
            <w:shd w:val="clear" w:color="auto" w:fill="auto"/>
            <w:vAlign w:val="center"/>
          </w:tcPr>
          <w:p w14:paraId="0AD338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514" w:type="pct"/>
            <w:tcBorders>
              <w:bottom w:val="single" w:sz="4" w:space="0" w:color="auto"/>
            </w:tcBorders>
            <w:shd w:val="clear" w:color="auto" w:fill="auto"/>
          </w:tcPr>
          <w:p w14:paraId="6427A9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11FCA1" w14:textId="77777777" w:rsidTr="00D22DA4">
        <w:tc>
          <w:tcPr>
            <w:tcW w:w="664" w:type="pct"/>
            <w:tcBorders>
              <w:bottom w:val="single" w:sz="4" w:space="0" w:color="auto"/>
            </w:tcBorders>
            <w:vAlign w:val="center"/>
          </w:tcPr>
          <w:p w14:paraId="31E79876" w14:textId="55DAA6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140C3774" w14:textId="53CB1B6A" w:rsidR="00673B44" w:rsidRPr="0051631E" w:rsidRDefault="00673B44" w:rsidP="00673B44">
            <w:pPr>
              <w:jc w:val="both"/>
              <w:rPr>
                <w:rFonts w:ascii="Times New Roman" w:hAnsi="Times New Roman"/>
                <w:color w:val="000000"/>
              </w:rPr>
            </w:pPr>
            <w:r w:rsidRPr="0051631E">
              <w:rPr>
                <w:rFonts w:ascii="Times New Roman" w:hAnsi="Times New Roman"/>
                <w:color w:val="000000"/>
              </w:rPr>
              <w:t>H.U73.</w:t>
            </w:r>
          </w:p>
        </w:tc>
        <w:tc>
          <w:tcPr>
            <w:tcW w:w="3185" w:type="pct"/>
            <w:tcBorders>
              <w:bottom w:val="single" w:sz="4" w:space="0" w:color="auto"/>
            </w:tcBorders>
            <w:shd w:val="clear" w:color="auto" w:fill="auto"/>
            <w:vAlign w:val="center"/>
          </w:tcPr>
          <w:p w14:paraId="33B8089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pacjenta;</w:t>
            </w:r>
          </w:p>
        </w:tc>
        <w:tc>
          <w:tcPr>
            <w:tcW w:w="514" w:type="pct"/>
            <w:tcBorders>
              <w:bottom w:val="single" w:sz="4" w:space="0" w:color="auto"/>
            </w:tcBorders>
            <w:shd w:val="clear" w:color="auto" w:fill="auto"/>
          </w:tcPr>
          <w:p w14:paraId="362EBC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B6B726" w14:textId="77777777" w:rsidTr="00D22DA4">
        <w:tc>
          <w:tcPr>
            <w:tcW w:w="664" w:type="pct"/>
            <w:tcBorders>
              <w:bottom w:val="single" w:sz="4" w:space="0" w:color="auto"/>
            </w:tcBorders>
            <w:vAlign w:val="center"/>
          </w:tcPr>
          <w:p w14:paraId="0D0B0D9F" w14:textId="401F4237"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F1578FD" w14:textId="1CD0B060" w:rsidR="00673B44" w:rsidRPr="0051631E" w:rsidRDefault="00673B44" w:rsidP="00673B44">
            <w:pPr>
              <w:jc w:val="both"/>
              <w:rPr>
                <w:rFonts w:ascii="Times New Roman" w:hAnsi="Times New Roman"/>
                <w:color w:val="000000"/>
              </w:rPr>
            </w:pPr>
            <w:r w:rsidRPr="0051631E">
              <w:rPr>
                <w:rFonts w:ascii="Times New Roman" w:hAnsi="Times New Roman"/>
                <w:color w:val="000000"/>
              </w:rPr>
              <w:t>H.U74.</w:t>
            </w:r>
          </w:p>
        </w:tc>
        <w:tc>
          <w:tcPr>
            <w:tcW w:w="3185" w:type="pct"/>
            <w:tcBorders>
              <w:bottom w:val="single" w:sz="4" w:space="0" w:color="auto"/>
            </w:tcBorders>
            <w:shd w:val="clear" w:color="auto" w:fill="auto"/>
            <w:vAlign w:val="center"/>
          </w:tcPr>
          <w:p w14:paraId="55CF6D35" w14:textId="122C105D" w:rsidR="00673B44" w:rsidRPr="0051631E" w:rsidRDefault="00673B44" w:rsidP="00673B44">
            <w:pPr>
              <w:jc w:val="both"/>
              <w:rPr>
                <w:rFonts w:ascii="Times New Roman" w:hAnsi="Times New Roman"/>
                <w:color w:val="000000"/>
              </w:rPr>
            </w:pPr>
            <w:r w:rsidRPr="0051631E">
              <w:rPr>
                <w:rFonts w:ascii="Times New Roman" w:hAnsi="Times New Roman"/>
                <w:color w:val="000000"/>
              </w:rPr>
              <w:t>orzekać o czasowej niezdolności do pracy z przyczyn stomatologicznych oraz wystawiać związane z tym zaświadczenia lekarskie.</w:t>
            </w:r>
          </w:p>
        </w:tc>
        <w:tc>
          <w:tcPr>
            <w:tcW w:w="514" w:type="pct"/>
            <w:tcBorders>
              <w:bottom w:val="single" w:sz="4" w:space="0" w:color="auto"/>
            </w:tcBorders>
            <w:shd w:val="clear" w:color="auto" w:fill="auto"/>
          </w:tcPr>
          <w:p w14:paraId="119D68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30511E" w14:paraId="7CEC7B6C" w14:textId="77777777" w:rsidTr="00D22DA4">
        <w:tc>
          <w:tcPr>
            <w:tcW w:w="664" w:type="pct"/>
            <w:shd w:val="pct10" w:color="auto" w:fill="auto"/>
            <w:vAlign w:val="center"/>
          </w:tcPr>
          <w:p w14:paraId="7F011AEE" w14:textId="77777777" w:rsidR="00673B44" w:rsidRPr="0030511E" w:rsidRDefault="00673B44" w:rsidP="00673B44">
            <w:pPr>
              <w:jc w:val="center"/>
              <w:rPr>
                <w:rFonts w:ascii="Times New Roman" w:hAnsi="Times New Roman"/>
                <w:b/>
                <w:color w:val="000000"/>
              </w:rPr>
            </w:pPr>
          </w:p>
        </w:tc>
        <w:tc>
          <w:tcPr>
            <w:tcW w:w="4336" w:type="pct"/>
            <w:gridSpan w:val="3"/>
            <w:shd w:val="pct10" w:color="auto" w:fill="auto"/>
            <w:vAlign w:val="center"/>
          </w:tcPr>
          <w:p w14:paraId="229D0599" w14:textId="2365030E" w:rsidR="00673B44" w:rsidRPr="0030511E" w:rsidRDefault="00673B44" w:rsidP="00673B4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KOMPETENCJ</w:t>
            </w:r>
            <w:r>
              <w:rPr>
                <w:rFonts w:ascii="Times New Roman" w:hAnsi="Times New Roman"/>
                <w:b/>
                <w:color w:val="000000"/>
              </w:rPr>
              <w:t>I</w:t>
            </w:r>
            <w:r w:rsidRPr="0030511E">
              <w:rPr>
                <w:rFonts w:ascii="Times New Roman" w:hAnsi="Times New Roman"/>
                <w:b/>
                <w:color w:val="000000"/>
              </w:rPr>
              <w:t xml:space="preserve"> SPOŁECZN</w:t>
            </w:r>
            <w:r>
              <w:rPr>
                <w:rFonts w:ascii="Times New Roman" w:hAnsi="Times New Roman"/>
                <w:b/>
                <w:color w:val="000000"/>
              </w:rPr>
              <w:t xml:space="preserve">YCH </w:t>
            </w:r>
            <w:r w:rsidRPr="00CA39E0">
              <w:rPr>
                <w:rFonts w:ascii="Times New Roman" w:hAnsi="Times New Roman"/>
                <w:color w:val="000000"/>
              </w:rPr>
              <w:t>jest gotów do</w:t>
            </w:r>
          </w:p>
        </w:tc>
      </w:tr>
      <w:tr w:rsidR="00673B44" w:rsidRPr="00572856" w14:paraId="1B7108F6" w14:textId="77777777" w:rsidTr="00D22DA4">
        <w:tc>
          <w:tcPr>
            <w:tcW w:w="664" w:type="pct"/>
            <w:vAlign w:val="center"/>
          </w:tcPr>
          <w:p w14:paraId="211A0EC9" w14:textId="0277D29D" w:rsidR="00673B44" w:rsidRPr="00572856" w:rsidRDefault="00673B44" w:rsidP="00673B44">
            <w:pPr>
              <w:jc w:val="center"/>
              <w:rPr>
                <w:rFonts w:ascii="Times New Roman" w:hAnsi="Times New Roman"/>
                <w:color w:val="000000"/>
              </w:rPr>
            </w:pPr>
            <w:r>
              <w:rPr>
                <w:rFonts w:ascii="Times New Roman" w:hAnsi="Times New Roman"/>
                <w:color w:val="000000"/>
              </w:rPr>
              <w:t>ogólny</w:t>
            </w:r>
          </w:p>
        </w:tc>
        <w:tc>
          <w:tcPr>
            <w:tcW w:w="638" w:type="pct"/>
            <w:shd w:val="clear" w:color="auto" w:fill="auto"/>
            <w:vAlign w:val="center"/>
          </w:tcPr>
          <w:p w14:paraId="1747CAF5" w14:textId="68409F20" w:rsidR="00673B44" w:rsidRPr="00572856" w:rsidRDefault="00673B44" w:rsidP="00673B44">
            <w:pPr>
              <w:jc w:val="both"/>
              <w:rPr>
                <w:rFonts w:ascii="Times New Roman" w:hAnsi="Times New Roman"/>
                <w:color w:val="000000"/>
              </w:rPr>
            </w:pPr>
            <w:r w:rsidRPr="00572856">
              <w:rPr>
                <w:rFonts w:ascii="Times New Roman" w:hAnsi="Times New Roman"/>
                <w:color w:val="000000"/>
              </w:rPr>
              <w:t>K.1</w:t>
            </w:r>
          </w:p>
        </w:tc>
        <w:tc>
          <w:tcPr>
            <w:tcW w:w="3185" w:type="pct"/>
            <w:shd w:val="clear" w:color="auto" w:fill="auto"/>
            <w:vAlign w:val="center"/>
          </w:tcPr>
          <w:p w14:paraId="3841E20F"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514" w:type="pct"/>
            <w:shd w:val="clear" w:color="auto" w:fill="auto"/>
          </w:tcPr>
          <w:p w14:paraId="528A371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57A31CBD" w14:textId="77777777" w:rsidTr="00D22DA4">
        <w:tc>
          <w:tcPr>
            <w:tcW w:w="664" w:type="pct"/>
            <w:vAlign w:val="center"/>
          </w:tcPr>
          <w:p w14:paraId="038DA051" w14:textId="1C22921F"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A718C66" w14:textId="12256C10" w:rsidR="00673B44" w:rsidRPr="00572856" w:rsidRDefault="00673B44" w:rsidP="00673B44">
            <w:pPr>
              <w:jc w:val="both"/>
              <w:rPr>
                <w:rFonts w:ascii="Times New Roman" w:hAnsi="Times New Roman"/>
              </w:rPr>
            </w:pPr>
            <w:r w:rsidRPr="00572856">
              <w:rPr>
                <w:rFonts w:ascii="Times New Roman" w:hAnsi="Times New Roman"/>
                <w:color w:val="000000"/>
              </w:rPr>
              <w:t>K.2</w:t>
            </w:r>
          </w:p>
        </w:tc>
        <w:tc>
          <w:tcPr>
            <w:tcW w:w="3185" w:type="pct"/>
            <w:shd w:val="clear" w:color="auto" w:fill="auto"/>
            <w:vAlign w:val="center"/>
          </w:tcPr>
          <w:p w14:paraId="51240663"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kierowania się dobrem pacjenta;</w:t>
            </w:r>
          </w:p>
        </w:tc>
        <w:tc>
          <w:tcPr>
            <w:tcW w:w="514" w:type="pct"/>
            <w:shd w:val="clear" w:color="auto" w:fill="auto"/>
          </w:tcPr>
          <w:p w14:paraId="6E15DBE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57D15C42" w14:textId="77777777" w:rsidTr="00D22DA4">
        <w:tc>
          <w:tcPr>
            <w:tcW w:w="664" w:type="pct"/>
            <w:vAlign w:val="center"/>
          </w:tcPr>
          <w:p w14:paraId="5D430277" w14:textId="754C5DDD"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2792726D" w14:textId="40AF68B2" w:rsidR="00673B44" w:rsidRPr="00572856" w:rsidRDefault="00673B44" w:rsidP="00673B44">
            <w:pPr>
              <w:jc w:val="both"/>
              <w:rPr>
                <w:rFonts w:ascii="Times New Roman" w:hAnsi="Times New Roman"/>
              </w:rPr>
            </w:pPr>
            <w:r w:rsidRPr="00572856">
              <w:rPr>
                <w:rFonts w:ascii="Times New Roman" w:hAnsi="Times New Roman"/>
                <w:color w:val="000000"/>
              </w:rPr>
              <w:t>K.3</w:t>
            </w:r>
          </w:p>
        </w:tc>
        <w:tc>
          <w:tcPr>
            <w:tcW w:w="3185" w:type="pct"/>
            <w:shd w:val="clear" w:color="auto" w:fill="auto"/>
            <w:vAlign w:val="center"/>
          </w:tcPr>
          <w:p w14:paraId="383C8B6D"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514" w:type="pct"/>
            <w:shd w:val="clear" w:color="auto" w:fill="auto"/>
          </w:tcPr>
          <w:p w14:paraId="05BDA78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7570A75F" w14:textId="77777777" w:rsidTr="00D22DA4">
        <w:tc>
          <w:tcPr>
            <w:tcW w:w="664" w:type="pct"/>
            <w:vAlign w:val="center"/>
          </w:tcPr>
          <w:p w14:paraId="3795778D" w14:textId="0DB9E6BE"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15CD24E0" w14:textId="24504810" w:rsidR="00673B44" w:rsidRPr="00572856" w:rsidRDefault="00673B44" w:rsidP="00673B44">
            <w:pPr>
              <w:jc w:val="both"/>
              <w:rPr>
                <w:rFonts w:ascii="Times New Roman" w:hAnsi="Times New Roman"/>
              </w:rPr>
            </w:pPr>
            <w:r w:rsidRPr="00572856">
              <w:rPr>
                <w:rFonts w:ascii="Times New Roman" w:hAnsi="Times New Roman"/>
                <w:color w:val="000000"/>
              </w:rPr>
              <w:t>K.4</w:t>
            </w:r>
          </w:p>
        </w:tc>
        <w:tc>
          <w:tcPr>
            <w:tcW w:w="3185" w:type="pct"/>
            <w:shd w:val="clear" w:color="auto" w:fill="auto"/>
            <w:vAlign w:val="center"/>
          </w:tcPr>
          <w:p w14:paraId="7A0C5121" w14:textId="3F7C6FD1" w:rsidR="00673B44" w:rsidRPr="00572856" w:rsidRDefault="00673B44" w:rsidP="00673B44">
            <w:pPr>
              <w:jc w:val="both"/>
              <w:rPr>
                <w:rFonts w:ascii="Times New Roman" w:hAnsi="Times New Roman"/>
                <w:color w:val="000000"/>
              </w:rPr>
            </w:pPr>
            <w:r w:rsidRPr="00572856">
              <w:rPr>
                <w:rFonts w:ascii="Times New Roman" w:hAnsi="Times New Roman"/>
                <w:color w:val="000000"/>
              </w:rPr>
              <w:t>podejmowania działań wobec pacjenta w oparciu o zasady etyczne, ze świadomością społecznych uwarunkowań i ograniczeń wynikających z choroby;</w:t>
            </w:r>
          </w:p>
        </w:tc>
        <w:tc>
          <w:tcPr>
            <w:tcW w:w="514" w:type="pct"/>
            <w:shd w:val="clear" w:color="auto" w:fill="auto"/>
          </w:tcPr>
          <w:p w14:paraId="4591623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E5210B8" w14:textId="77777777" w:rsidTr="00D22DA4">
        <w:tc>
          <w:tcPr>
            <w:tcW w:w="664" w:type="pct"/>
            <w:vAlign w:val="center"/>
          </w:tcPr>
          <w:p w14:paraId="4663668E" w14:textId="2FD5B974"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7DD1E2D7" w14:textId="36E947A8" w:rsidR="00673B44" w:rsidRPr="00572856" w:rsidRDefault="00673B44" w:rsidP="00673B44">
            <w:pPr>
              <w:jc w:val="both"/>
              <w:rPr>
                <w:rFonts w:ascii="Times New Roman" w:hAnsi="Times New Roman"/>
              </w:rPr>
            </w:pPr>
            <w:r w:rsidRPr="00572856">
              <w:rPr>
                <w:rFonts w:ascii="Times New Roman" w:hAnsi="Times New Roman"/>
                <w:color w:val="000000"/>
              </w:rPr>
              <w:t>K.5</w:t>
            </w:r>
          </w:p>
        </w:tc>
        <w:tc>
          <w:tcPr>
            <w:tcW w:w="3185" w:type="pct"/>
            <w:shd w:val="clear" w:color="auto" w:fill="auto"/>
            <w:vAlign w:val="center"/>
          </w:tcPr>
          <w:p w14:paraId="77F851B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514" w:type="pct"/>
            <w:shd w:val="clear" w:color="auto" w:fill="auto"/>
          </w:tcPr>
          <w:p w14:paraId="0C63737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35F5B00" w14:textId="77777777" w:rsidTr="00D22DA4">
        <w:tc>
          <w:tcPr>
            <w:tcW w:w="664" w:type="pct"/>
            <w:vAlign w:val="center"/>
          </w:tcPr>
          <w:p w14:paraId="48BF2EE3" w14:textId="353853FC"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D585749" w14:textId="2E6EDA90" w:rsidR="00673B44" w:rsidRPr="00572856" w:rsidRDefault="00673B44" w:rsidP="00673B44">
            <w:pPr>
              <w:jc w:val="both"/>
              <w:rPr>
                <w:rFonts w:ascii="Times New Roman" w:hAnsi="Times New Roman"/>
              </w:rPr>
            </w:pPr>
            <w:r w:rsidRPr="00572856">
              <w:rPr>
                <w:rFonts w:ascii="Times New Roman" w:hAnsi="Times New Roman"/>
                <w:color w:val="000000"/>
              </w:rPr>
              <w:t>K.6</w:t>
            </w:r>
          </w:p>
        </w:tc>
        <w:tc>
          <w:tcPr>
            <w:tcW w:w="3185" w:type="pct"/>
            <w:shd w:val="clear" w:color="auto" w:fill="auto"/>
            <w:vAlign w:val="center"/>
          </w:tcPr>
          <w:p w14:paraId="1119495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 xml:space="preserve">propagowania </w:t>
            </w:r>
            <w:proofErr w:type="spellStart"/>
            <w:r w:rsidRPr="00572856">
              <w:rPr>
                <w:rFonts w:ascii="Times New Roman" w:hAnsi="Times New Roman"/>
                <w:color w:val="000000"/>
              </w:rPr>
              <w:t>zachowań</w:t>
            </w:r>
            <w:proofErr w:type="spellEnd"/>
            <w:r w:rsidRPr="00572856">
              <w:rPr>
                <w:rFonts w:ascii="Times New Roman" w:hAnsi="Times New Roman"/>
                <w:color w:val="000000"/>
              </w:rPr>
              <w:t xml:space="preserve"> prozdrowotnych;</w:t>
            </w:r>
          </w:p>
        </w:tc>
        <w:tc>
          <w:tcPr>
            <w:tcW w:w="514" w:type="pct"/>
            <w:shd w:val="clear" w:color="auto" w:fill="auto"/>
          </w:tcPr>
          <w:p w14:paraId="121F3C7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2223F477" w14:textId="77777777" w:rsidTr="00D22DA4">
        <w:tc>
          <w:tcPr>
            <w:tcW w:w="664" w:type="pct"/>
            <w:vAlign w:val="center"/>
          </w:tcPr>
          <w:p w14:paraId="083DA251" w14:textId="4CFAB0E7"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C32EA91" w14:textId="6DC39AAE" w:rsidR="00673B44" w:rsidRPr="00572856" w:rsidRDefault="00673B44" w:rsidP="00673B44">
            <w:pPr>
              <w:jc w:val="both"/>
              <w:rPr>
                <w:rFonts w:ascii="Times New Roman" w:hAnsi="Times New Roman"/>
              </w:rPr>
            </w:pPr>
            <w:r w:rsidRPr="00572856">
              <w:rPr>
                <w:rFonts w:ascii="Times New Roman" w:hAnsi="Times New Roman"/>
                <w:color w:val="000000"/>
              </w:rPr>
              <w:t>K.7</w:t>
            </w:r>
          </w:p>
        </w:tc>
        <w:tc>
          <w:tcPr>
            <w:tcW w:w="3185" w:type="pct"/>
            <w:shd w:val="clear" w:color="auto" w:fill="auto"/>
            <w:vAlign w:val="center"/>
          </w:tcPr>
          <w:p w14:paraId="185D6EC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514" w:type="pct"/>
            <w:shd w:val="clear" w:color="auto" w:fill="auto"/>
          </w:tcPr>
          <w:p w14:paraId="53709C2B"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28E02947" w14:textId="77777777" w:rsidTr="00D22DA4">
        <w:tc>
          <w:tcPr>
            <w:tcW w:w="664" w:type="pct"/>
            <w:vAlign w:val="center"/>
          </w:tcPr>
          <w:p w14:paraId="7BEB8915" w14:textId="48617D43"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86640B6" w14:textId="0411F349" w:rsidR="00673B44" w:rsidRPr="00572856" w:rsidRDefault="00673B44" w:rsidP="00673B44">
            <w:pPr>
              <w:jc w:val="both"/>
              <w:rPr>
                <w:rFonts w:ascii="Times New Roman" w:hAnsi="Times New Roman"/>
              </w:rPr>
            </w:pPr>
            <w:r w:rsidRPr="00572856">
              <w:rPr>
                <w:rFonts w:ascii="Times New Roman" w:hAnsi="Times New Roman"/>
                <w:color w:val="000000"/>
              </w:rPr>
              <w:t>K.8</w:t>
            </w:r>
          </w:p>
        </w:tc>
        <w:tc>
          <w:tcPr>
            <w:tcW w:w="3185" w:type="pct"/>
            <w:shd w:val="clear" w:color="auto" w:fill="auto"/>
            <w:vAlign w:val="center"/>
          </w:tcPr>
          <w:p w14:paraId="65CD6AE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514" w:type="pct"/>
            <w:shd w:val="clear" w:color="auto" w:fill="auto"/>
          </w:tcPr>
          <w:p w14:paraId="148AB8C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42F70DB9" w14:textId="77777777" w:rsidTr="00D22DA4">
        <w:tc>
          <w:tcPr>
            <w:tcW w:w="664" w:type="pct"/>
            <w:vAlign w:val="center"/>
          </w:tcPr>
          <w:p w14:paraId="3E50AB78" w14:textId="71897A2B"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3A9C40FD" w14:textId="3FAEE48D" w:rsidR="00673B44" w:rsidRPr="00572856" w:rsidRDefault="00673B44" w:rsidP="00673B44">
            <w:pPr>
              <w:jc w:val="both"/>
              <w:rPr>
                <w:rFonts w:ascii="Times New Roman" w:hAnsi="Times New Roman"/>
              </w:rPr>
            </w:pPr>
            <w:r w:rsidRPr="00572856">
              <w:rPr>
                <w:rFonts w:ascii="Times New Roman" w:hAnsi="Times New Roman"/>
                <w:color w:val="000000"/>
              </w:rPr>
              <w:t>K.9</w:t>
            </w:r>
          </w:p>
        </w:tc>
        <w:tc>
          <w:tcPr>
            <w:tcW w:w="3185" w:type="pct"/>
            <w:shd w:val="clear" w:color="auto" w:fill="auto"/>
            <w:vAlign w:val="center"/>
          </w:tcPr>
          <w:p w14:paraId="17760C98" w14:textId="23DA68F6" w:rsidR="00673B44" w:rsidRPr="00572856" w:rsidRDefault="00673B44" w:rsidP="00673B44">
            <w:pPr>
              <w:jc w:val="both"/>
              <w:rPr>
                <w:rFonts w:ascii="Times New Roman" w:hAnsi="Times New Roman"/>
                <w:color w:val="000000"/>
              </w:rPr>
            </w:pPr>
            <w:r w:rsidRPr="00572856">
              <w:rPr>
                <w:rFonts w:ascii="Times New Roman" w:hAnsi="Times New Roman"/>
                <w:color w:val="000000"/>
              </w:rPr>
              <w:t>wdrażania zasad koleżeństwa zawodowego i współpracy w zespole, w tym z przedstawicielami innych zawodów medycznych, oraz w środowisku wielokulturowym i wielonarodowościowym;</w:t>
            </w:r>
          </w:p>
        </w:tc>
        <w:tc>
          <w:tcPr>
            <w:tcW w:w="514" w:type="pct"/>
            <w:shd w:val="clear" w:color="auto" w:fill="auto"/>
          </w:tcPr>
          <w:p w14:paraId="26CDDF2A"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07B5F83A" w14:textId="77777777" w:rsidTr="00D22DA4">
        <w:tc>
          <w:tcPr>
            <w:tcW w:w="664" w:type="pct"/>
            <w:vAlign w:val="center"/>
          </w:tcPr>
          <w:p w14:paraId="189B4279" w14:textId="4220C4CC"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1AD64647" w14:textId="3382D56F" w:rsidR="00673B44" w:rsidRPr="00572856" w:rsidRDefault="00673B44" w:rsidP="00673B44">
            <w:pPr>
              <w:jc w:val="both"/>
              <w:rPr>
                <w:rFonts w:ascii="Times New Roman" w:hAnsi="Times New Roman"/>
              </w:rPr>
            </w:pPr>
            <w:r w:rsidRPr="00572856">
              <w:rPr>
                <w:rFonts w:ascii="Times New Roman" w:hAnsi="Times New Roman"/>
                <w:color w:val="000000"/>
              </w:rPr>
              <w:t>K.10</w:t>
            </w:r>
          </w:p>
        </w:tc>
        <w:tc>
          <w:tcPr>
            <w:tcW w:w="3185" w:type="pct"/>
            <w:shd w:val="clear" w:color="auto" w:fill="auto"/>
            <w:vAlign w:val="center"/>
          </w:tcPr>
          <w:p w14:paraId="2952E3F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514" w:type="pct"/>
            <w:shd w:val="clear" w:color="auto" w:fill="auto"/>
          </w:tcPr>
          <w:p w14:paraId="6C0144B6"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10972B42" w14:textId="77777777" w:rsidTr="00D22DA4">
        <w:tc>
          <w:tcPr>
            <w:tcW w:w="664" w:type="pct"/>
            <w:vAlign w:val="center"/>
          </w:tcPr>
          <w:p w14:paraId="3C865958" w14:textId="7E2AA5A4"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6B007128" w14:textId="3D42BF7E" w:rsidR="00673B44" w:rsidRPr="00572856" w:rsidRDefault="00673B44" w:rsidP="00673B44">
            <w:pPr>
              <w:jc w:val="both"/>
              <w:rPr>
                <w:rFonts w:ascii="Times New Roman" w:hAnsi="Times New Roman"/>
              </w:rPr>
            </w:pPr>
            <w:r w:rsidRPr="00572856">
              <w:rPr>
                <w:rFonts w:ascii="Times New Roman" w:hAnsi="Times New Roman"/>
                <w:color w:val="000000"/>
              </w:rPr>
              <w:t>K.11</w:t>
            </w:r>
          </w:p>
        </w:tc>
        <w:tc>
          <w:tcPr>
            <w:tcW w:w="3185" w:type="pct"/>
            <w:shd w:val="clear" w:color="auto" w:fill="auto"/>
            <w:vAlign w:val="center"/>
          </w:tcPr>
          <w:p w14:paraId="0B01EC31"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514" w:type="pct"/>
            <w:shd w:val="clear" w:color="auto" w:fill="auto"/>
          </w:tcPr>
          <w:p w14:paraId="63CED39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FC159EB" w14:textId="77777777" w:rsidR="00047531" w:rsidRDefault="00047531" w:rsidP="00CC5046">
      <w:pPr>
        <w:contextualSpacing/>
        <w:rPr>
          <w:rFonts w:asciiTheme="minorHAnsi" w:hAnsiTheme="minorHAnsi" w:cstheme="minorHAnsi"/>
          <w:b/>
          <w:sz w:val="24"/>
          <w:szCs w:val="24"/>
        </w:rPr>
      </w:pPr>
    </w:p>
    <w:p w14:paraId="56663C70" w14:textId="77777777" w:rsidR="00D47233" w:rsidRDefault="00D47233" w:rsidP="000B6B30">
      <w:pPr>
        <w:contextualSpacing/>
        <w:rPr>
          <w:rFonts w:asciiTheme="minorHAnsi" w:hAnsiTheme="minorHAnsi" w:cstheme="minorHAnsi"/>
          <w:b/>
          <w:sz w:val="24"/>
          <w:szCs w:val="24"/>
        </w:rPr>
      </w:pPr>
    </w:p>
    <w:p w14:paraId="71F4A685" w14:textId="77777777" w:rsidR="00D47233" w:rsidRDefault="00D47233" w:rsidP="000B6B30">
      <w:pPr>
        <w:contextualSpacing/>
        <w:rPr>
          <w:rFonts w:asciiTheme="minorHAnsi" w:hAnsiTheme="minorHAnsi" w:cstheme="minorHAnsi"/>
          <w:b/>
          <w:sz w:val="24"/>
          <w:szCs w:val="24"/>
        </w:rPr>
      </w:pPr>
    </w:p>
    <w:p w14:paraId="48972884" w14:textId="77777777" w:rsidR="00D47233" w:rsidRDefault="00D47233" w:rsidP="000B6B30">
      <w:pPr>
        <w:contextualSpacing/>
        <w:rPr>
          <w:rFonts w:asciiTheme="minorHAnsi" w:hAnsiTheme="minorHAnsi" w:cstheme="minorHAnsi"/>
          <w:b/>
          <w:sz w:val="24"/>
          <w:szCs w:val="24"/>
        </w:rPr>
      </w:pPr>
    </w:p>
    <w:p w14:paraId="3BFFCF7B" w14:textId="77777777" w:rsidR="00D47233" w:rsidRDefault="00D47233" w:rsidP="000B6B30">
      <w:pPr>
        <w:contextualSpacing/>
        <w:rPr>
          <w:rFonts w:asciiTheme="minorHAnsi" w:hAnsiTheme="minorHAnsi" w:cstheme="minorHAnsi"/>
          <w:b/>
          <w:sz w:val="24"/>
          <w:szCs w:val="24"/>
        </w:rPr>
      </w:pPr>
    </w:p>
    <w:p w14:paraId="01EC0017" w14:textId="77777777" w:rsidR="00D47233" w:rsidRDefault="00D47233" w:rsidP="000B6B30">
      <w:pPr>
        <w:contextualSpacing/>
        <w:rPr>
          <w:rFonts w:asciiTheme="minorHAnsi" w:hAnsiTheme="minorHAnsi" w:cstheme="minorHAnsi"/>
          <w:b/>
          <w:sz w:val="24"/>
          <w:szCs w:val="24"/>
        </w:rPr>
      </w:pPr>
    </w:p>
    <w:p w14:paraId="13475465" w14:textId="77777777" w:rsidR="00D47233" w:rsidRDefault="00D47233" w:rsidP="000B6B30">
      <w:pPr>
        <w:contextualSpacing/>
        <w:rPr>
          <w:rFonts w:asciiTheme="minorHAnsi" w:hAnsiTheme="minorHAnsi" w:cstheme="minorHAnsi"/>
          <w:b/>
          <w:sz w:val="24"/>
          <w:szCs w:val="24"/>
        </w:rPr>
      </w:pPr>
    </w:p>
    <w:p w14:paraId="0D1E7F20" w14:textId="77777777" w:rsidR="00D47233" w:rsidRDefault="00D47233" w:rsidP="000B6B30">
      <w:pPr>
        <w:contextualSpacing/>
        <w:rPr>
          <w:rFonts w:asciiTheme="minorHAnsi" w:hAnsiTheme="minorHAnsi" w:cstheme="minorHAnsi"/>
          <w:b/>
          <w:sz w:val="24"/>
          <w:szCs w:val="24"/>
        </w:rPr>
      </w:pPr>
    </w:p>
    <w:p w14:paraId="1BDAC708" w14:textId="77777777" w:rsidR="00D47233" w:rsidRDefault="00D47233" w:rsidP="000B6B30">
      <w:pPr>
        <w:contextualSpacing/>
        <w:rPr>
          <w:rFonts w:asciiTheme="minorHAnsi" w:hAnsiTheme="minorHAnsi" w:cstheme="minorHAnsi"/>
          <w:b/>
          <w:sz w:val="24"/>
          <w:szCs w:val="24"/>
        </w:rPr>
      </w:pPr>
    </w:p>
    <w:p w14:paraId="2643DA21" w14:textId="65FFA7F1" w:rsidR="000B6B30" w:rsidRDefault="000B6B30" w:rsidP="000B6B30">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1413F91C" w14:textId="77777777" w:rsidR="000B6B30" w:rsidRDefault="000B6B30" w:rsidP="000B6B30">
      <w:pPr>
        <w:contextualSpacing/>
        <w:rPr>
          <w:b/>
          <w:sz w:val="24"/>
          <w:szCs w:val="24"/>
        </w:rPr>
      </w:pPr>
    </w:p>
    <w:p w14:paraId="5D4867D5" w14:textId="6061D856" w:rsidR="000B6B30" w:rsidRPr="00465F96" w:rsidRDefault="000B6B30" w:rsidP="000B6B30">
      <w:pPr>
        <w:contextualSpacing/>
        <w:rPr>
          <w:b/>
          <w:sz w:val="24"/>
          <w:szCs w:val="24"/>
        </w:rPr>
      </w:pPr>
      <w:r w:rsidRPr="00465F96">
        <w:rPr>
          <w:b/>
          <w:sz w:val="24"/>
          <w:szCs w:val="24"/>
        </w:rPr>
        <w:t>Katalog przykładowych sposobów weryfikacji i oceny efektów uczenia się osiągniętych przez studenta w trakcie całego cyklu kształcenia:</w:t>
      </w:r>
    </w:p>
    <w:p w14:paraId="3DC44D37" w14:textId="77777777" w:rsidR="000B6B30" w:rsidRPr="00465F96" w:rsidRDefault="000B6B30" w:rsidP="000B6B30">
      <w:pPr>
        <w:contextualSpacing/>
        <w:rPr>
          <w:bCs/>
          <w:sz w:val="24"/>
          <w:szCs w:val="24"/>
        </w:rPr>
      </w:pPr>
      <w:r w:rsidRPr="00465F96">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2ED313F8" w14:textId="77777777" w:rsidR="000B6B30" w:rsidRPr="000B6B30" w:rsidRDefault="000B6B30" w:rsidP="000B6B30">
      <w:pPr>
        <w:contextualSpacing/>
        <w:rPr>
          <w:bCs/>
          <w:color w:val="000000" w:themeColor="text1"/>
          <w:sz w:val="24"/>
          <w:szCs w:val="24"/>
        </w:rPr>
      </w:pPr>
      <w:r w:rsidRPr="000B6B30">
        <w:rPr>
          <w:color w:val="000000" w:themeColor="text1"/>
          <w:sz w:val="24"/>
          <w:szCs w:val="24"/>
        </w:rPr>
        <w:t>Egzaminy powinny być standaryzowane i ukierunkowane na sprawdzenie wiedzy na poziomie wyższym niż sama znajomość zagadnień (poziom zrozumienia zagadnień, analizy i syntezy informacji oraz rozwiązywania problemów).</w:t>
      </w:r>
    </w:p>
    <w:p w14:paraId="72B1D487" w14:textId="77777777" w:rsidR="000B6B30" w:rsidRDefault="000B6B30" w:rsidP="000B6B30">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0B6B30" w:rsidRPr="00553DB5" w14:paraId="46E62361" w14:textId="77777777" w:rsidTr="00936531">
        <w:tc>
          <w:tcPr>
            <w:tcW w:w="562" w:type="dxa"/>
          </w:tcPr>
          <w:p w14:paraId="2B332B2B" w14:textId="77777777" w:rsidR="000B6B30" w:rsidRPr="00553DB5" w:rsidRDefault="000B6B30" w:rsidP="00936531">
            <w:pPr>
              <w:contextualSpacing/>
              <w:rPr>
                <w:b/>
              </w:rPr>
            </w:pPr>
            <w:r w:rsidRPr="00553DB5">
              <w:rPr>
                <w:b/>
              </w:rPr>
              <w:t>Lp.</w:t>
            </w:r>
          </w:p>
        </w:tc>
        <w:tc>
          <w:tcPr>
            <w:tcW w:w="1985" w:type="dxa"/>
          </w:tcPr>
          <w:p w14:paraId="650BC84A" w14:textId="77777777" w:rsidR="000B6B30" w:rsidRPr="00553DB5" w:rsidRDefault="000B6B30" w:rsidP="00936531">
            <w:pPr>
              <w:contextualSpacing/>
              <w:rPr>
                <w:b/>
              </w:rPr>
            </w:pPr>
            <w:r w:rsidRPr="00553DB5">
              <w:rPr>
                <w:b/>
              </w:rPr>
              <w:t>Kategoria efektów</w:t>
            </w:r>
          </w:p>
        </w:tc>
        <w:tc>
          <w:tcPr>
            <w:tcW w:w="7647" w:type="dxa"/>
          </w:tcPr>
          <w:p w14:paraId="100FBD84" w14:textId="77777777" w:rsidR="000B6B30" w:rsidRPr="00553DB5" w:rsidRDefault="000B6B30" w:rsidP="00936531">
            <w:pPr>
              <w:contextualSpacing/>
              <w:rPr>
                <w:b/>
              </w:rPr>
            </w:pPr>
            <w:r w:rsidRPr="00553DB5">
              <w:rPr>
                <w:b/>
              </w:rPr>
              <w:t>Formy weryfikacji</w:t>
            </w:r>
          </w:p>
        </w:tc>
      </w:tr>
      <w:tr w:rsidR="000B6B30" w:rsidRPr="00553DB5" w14:paraId="04155CB5" w14:textId="77777777" w:rsidTr="00936531">
        <w:tc>
          <w:tcPr>
            <w:tcW w:w="562" w:type="dxa"/>
          </w:tcPr>
          <w:p w14:paraId="05E82372" w14:textId="77777777" w:rsidR="000B6B30" w:rsidRPr="00553DB5" w:rsidRDefault="000B6B30" w:rsidP="00936531">
            <w:pPr>
              <w:contextualSpacing/>
              <w:rPr>
                <w:bCs/>
              </w:rPr>
            </w:pPr>
            <w:r>
              <w:rPr>
                <w:bCs/>
              </w:rPr>
              <w:t>1.</w:t>
            </w:r>
          </w:p>
        </w:tc>
        <w:tc>
          <w:tcPr>
            <w:tcW w:w="1985" w:type="dxa"/>
          </w:tcPr>
          <w:p w14:paraId="35A492C6" w14:textId="77777777" w:rsidR="000B6B30" w:rsidRPr="00553DB5" w:rsidRDefault="000B6B30" w:rsidP="00936531">
            <w:pPr>
              <w:contextualSpacing/>
              <w:rPr>
                <w:bCs/>
              </w:rPr>
            </w:pPr>
            <w:r w:rsidRPr="00553DB5">
              <w:rPr>
                <w:bCs/>
              </w:rPr>
              <w:t>Wiedz</w:t>
            </w:r>
            <w:r>
              <w:rPr>
                <w:bCs/>
              </w:rPr>
              <w:t>a</w:t>
            </w:r>
          </w:p>
        </w:tc>
        <w:tc>
          <w:tcPr>
            <w:tcW w:w="7647" w:type="dxa"/>
          </w:tcPr>
          <w:p w14:paraId="059F7EEA" w14:textId="77777777" w:rsidR="000B6B30" w:rsidRPr="00465F96" w:rsidRDefault="000B6B30" w:rsidP="00936531">
            <w:pPr>
              <w:pStyle w:val="Akapitzlist"/>
            </w:pPr>
            <w:r w:rsidRPr="00465F96">
              <w:rPr>
                <w:u w:val="single"/>
              </w:rPr>
              <w:t xml:space="preserve">egzaminy/ zaliczenia ustne: </w:t>
            </w:r>
          </w:p>
          <w:p w14:paraId="52D48756" w14:textId="77777777" w:rsidR="000B6B30" w:rsidRPr="00754483" w:rsidRDefault="000B6B30" w:rsidP="00936531">
            <w:pPr>
              <w:pStyle w:val="Akapitzlist"/>
              <w:numPr>
                <w:ilvl w:val="0"/>
                <w:numId w:val="24"/>
              </w:numPr>
            </w:pPr>
            <w:r w:rsidRPr="00754483">
              <w:t>pytania teoretyczne</w:t>
            </w:r>
          </w:p>
          <w:p w14:paraId="3E58CE27" w14:textId="77777777" w:rsidR="000B6B30" w:rsidRPr="00754483" w:rsidRDefault="000B6B30" w:rsidP="00936531">
            <w:pPr>
              <w:pStyle w:val="Akapitzlist"/>
              <w:numPr>
                <w:ilvl w:val="0"/>
                <w:numId w:val="24"/>
              </w:numPr>
            </w:pPr>
            <w:r w:rsidRPr="00754483">
              <w:t>pytania problemowe</w:t>
            </w:r>
          </w:p>
          <w:p w14:paraId="6FE974D3" w14:textId="77777777" w:rsidR="000B6B30" w:rsidRPr="00754483" w:rsidRDefault="000B6B30" w:rsidP="00936531">
            <w:pPr>
              <w:pStyle w:val="Akapitzlist"/>
            </w:pPr>
          </w:p>
          <w:p w14:paraId="6A33A781" w14:textId="77777777" w:rsidR="000B6B30" w:rsidRPr="00754483" w:rsidRDefault="000B6B30" w:rsidP="00936531">
            <w:pPr>
              <w:pStyle w:val="Akapitzlist"/>
              <w:rPr>
                <w:u w:val="single"/>
              </w:rPr>
            </w:pPr>
            <w:r w:rsidRPr="00465F96">
              <w:rPr>
                <w:u w:val="single"/>
              </w:rPr>
              <w:t>egzaminy/ zaliczenia pisemn</w:t>
            </w:r>
            <w:r>
              <w:rPr>
                <w:u w:val="single"/>
              </w:rPr>
              <w:t>e</w:t>
            </w:r>
            <w:r w:rsidRPr="00754483">
              <w:rPr>
                <w:u w:val="single"/>
              </w:rPr>
              <w:t>:</w:t>
            </w:r>
          </w:p>
          <w:p w14:paraId="5AADEC95" w14:textId="77777777" w:rsidR="000B6B30" w:rsidRPr="00754483" w:rsidRDefault="000B6B30" w:rsidP="00936531">
            <w:pPr>
              <w:pStyle w:val="Akapitzlist"/>
              <w:numPr>
                <w:ilvl w:val="0"/>
                <w:numId w:val="25"/>
              </w:numPr>
            </w:pPr>
            <w:r w:rsidRPr="00754483">
              <w:t>pytania teoretyczne</w:t>
            </w:r>
          </w:p>
          <w:p w14:paraId="5D59FF79" w14:textId="77777777" w:rsidR="000B6B30" w:rsidRPr="00754483" w:rsidRDefault="000B6B30" w:rsidP="00936531">
            <w:pPr>
              <w:pStyle w:val="Akapitzlist"/>
              <w:numPr>
                <w:ilvl w:val="0"/>
                <w:numId w:val="25"/>
              </w:numPr>
            </w:pPr>
            <w:r w:rsidRPr="00754483">
              <w:t>pytania problemowe</w:t>
            </w:r>
          </w:p>
          <w:p w14:paraId="60AA9BA6" w14:textId="77777777" w:rsidR="000B6B30" w:rsidRPr="00754483" w:rsidRDefault="000B6B30" w:rsidP="00936531">
            <w:pPr>
              <w:pStyle w:val="Akapitzlist"/>
              <w:numPr>
                <w:ilvl w:val="0"/>
                <w:numId w:val="25"/>
              </w:numPr>
            </w:pPr>
            <w:r w:rsidRPr="00754483">
              <w:t>esej, kolokwium</w:t>
            </w:r>
          </w:p>
          <w:p w14:paraId="0C220F37" w14:textId="77777777" w:rsidR="000B6B30" w:rsidRPr="00754483" w:rsidRDefault="000B6B30" w:rsidP="00936531">
            <w:pPr>
              <w:pStyle w:val="Akapitzlist"/>
              <w:numPr>
                <w:ilvl w:val="0"/>
                <w:numId w:val="25"/>
              </w:numPr>
            </w:pPr>
            <w:r w:rsidRPr="00754483">
              <w:t>projekt</w:t>
            </w:r>
          </w:p>
          <w:p w14:paraId="11AE77A4" w14:textId="77777777" w:rsidR="000B6B30" w:rsidRPr="00754483" w:rsidRDefault="000B6B30" w:rsidP="00936531">
            <w:pPr>
              <w:pStyle w:val="Akapitzlist"/>
              <w:numPr>
                <w:ilvl w:val="0"/>
                <w:numId w:val="25"/>
              </w:numPr>
            </w:pPr>
            <w:r w:rsidRPr="00754483">
              <w:t>prezentacja</w:t>
            </w:r>
          </w:p>
          <w:p w14:paraId="6D308D11" w14:textId="77777777" w:rsidR="000B6B30" w:rsidRPr="00754483" w:rsidRDefault="000B6B30" w:rsidP="00936531">
            <w:pPr>
              <w:pStyle w:val="Akapitzlist"/>
              <w:numPr>
                <w:ilvl w:val="0"/>
                <w:numId w:val="25"/>
              </w:numPr>
            </w:pPr>
            <w:r w:rsidRPr="00754483">
              <w:t>krótkie ustrukturyzowane pytania</w:t>
            </w:r>
          </w:p>
          <w:p w14:paraId="7AA0B1BE" w14:textId="77777777" w:rsidR="000B6B30" w:rsidRPr="00754483" w:rsidRDefault="000B6B30" w:rsidP="00936531">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01CFCDDF" w14:textId="77777777" w:rsidR="000B6B30" w:rsidRPr="00754483" w:rsidRDefault="000B6B30" w:rsidP="00936531">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1C19A3A1" w14:textId="77777777" w:rsidR="000B6B30" w:rsidRPr="00754483" w:rsidRDefault="000B6B30" w:rsidP="00936531">
            <w:pPr>
              <w:pStyle w:val="Akapitzlist"/>
              <w:numPr>
                <w:ilvl w:val="0"/>
                <w:numId w:val="25"/>
              </w:numPr>
            </w:pPr>
            <w:r w:rsidRPr="00754483">
              <w:t>testy wyboru Tak/Nie</w:t>
            </w:r>
          </w:p>
          <w:p w14:paraId="1EA71323" w14:textId="77777777" w:rsidR="000B6B30" w:rsidRPr="00754483" w:rsidRDefault="000B6B30" w:rsidP="00936531">
            <w:pPr>
              <w:pStyle w:val="Akapitzlist"/>
              <w:numPr>
                <w:ilvl w:val="0"/>
                <w:numId w:val="25"/>
              </w:numPr>
            </w:pPr>
            <w:r w:rsidRPr="00754483">
              <w:t>testy dopasowania odpowiedzi</w:t>
            </w:r>
          </w:p>
          <w:p w14:paraId="0A95E050" w14:textId="77777777" w:rsidR="000B6B30" w:rsidRPr="00754483" w:rsidRDefault="000B6B30" w:rsidP="00936531">
            <w:pPr>
              <w:pStyle w:val="Akapitzlist"/>
              <w:numPr>
                <w:ilvl w:val="0"/>
                <w:numId w:val="25"/>
              </w:numPr>
            </w:pPr>
            <w:r w:rsidRPr="00754483">
              <w:t>test obrazkowy</w:t>
            </w:r>
          </w:p>
          <w:p w14:paraId="32CB1230" w14:textId="77777777" w:rsidR="000B6B30" w:rsidRPr="00754483" w:rsidRDefault="000B6B30" w:rsidP="00936531">
            <w:pPr>
              <w:pStyle w:val="Akapitzlist"/>
              <w:numPr>
                <w:ilvl w:val="0"/>
                <w:numId w:val="25"/>
              </w:numPr>
            </w:pPr>
            <w:r w:rsidRPr="00754483">
              <w:t xml:space="preserve">test krótkich odpowiedzi </w:t>
            </w:r>
            <w:proofErr w:type="spellStart"/>
            <w:r w:rsidRPr="00754483">
              <w:t>SAQs</w:t>
            </w:r>
            <w:proofErr w:type="spellEnd"/>
          </w:p>
          <w:p w14:paraId="33858CF6" w14:textId="77777777" w:rsidR="000B6B30" w:rsidRPr="00754483" w:rsidRDefault="000B6B30" w:rsidP="00936531">
            <w:pPr>
              <w:pStyle w:val="Akapitzlist"/>
              <w:numPr>
                <w:ilvl w:val="0"/>
                <w:numId w:val="25"/>
              </w:numPr>
            </w:pPr>
            <w:r w:rsidRPr="00754483">
              <w:t>test uzupełniania odpowiedzi</w:t>
            </w:r>
          </w:p>
          <w:p w14:paraId="257D84D2" w14:textId="77777777" w:rsidR="000B6B30" w:rsidRPr="00754483" w:rsidRDefault="000B6B30" w:rsidP="00936531">
            <w:pPr>
              <w:pStyle w:val="Akapitzlist"/>
              <w:numPr>
                <w:ilvl w:val="0"/>
                <w:numId w:val="25"/>
              </w:numPr>
            </w:pPr>
            <w:r w:rsidRPr="00754483">
              <w:t>test uszeregowania odpowiedzi</w:t>
            </w:r>
          </w:p>
          <w:p w14:paraId="23D6D77B" w14:textId="5F7E25EC" w:rsidR="000B6B30" w:rsidRPr="00553DB5" w:rsidRDefault="000B6B30" w:rsidP="00D47233">
            <w:pPr>
              <w:pStyle w:val="Akapitzlist"/>
              <w:numPr>
                <w:ilvl w:val="0"/>
                <w:numId w:val="25"/>
              </w:numPr>
              <w:rPr>
                <w:bCs/>
              </w:rPr>
            </w:pPr>
            <w:r w:rsidRPr="00754483">
              <w:t>quiz</w:t>
            </w:r>
          </w:p>
        </w:tc>
      </w:tr>
      <w:tr w:rsidR="000B6B30" w:rsidRPr="00553DB5" w14:paraId="6B249490" w14:textId="77777777" w:rsidTr="00936531">
        <w:tc>
          <w:tcPr>
            <w:tcW w:w="562" w:type="dxa"/>
          </w:tcPr>
          <w:p w14:paraId="4292491F" w14:textId="77777777" w:rsidR="000B6B30" w:rsidRPr="00553DB5" w:rsidRDefault="000B6B30" w:rsidP="00936531">
            <w:pPr>
              <w:contextualSpacing/>
              <w:rPr>
                <w:bCs/>
              </w:rPr>
            </w:pPr>
            <w:r>
              <w:rPr>
                <w:bCs/>
              </w:rPr>
              <w:t>2.</w:t>
            </w:r>
          </w:p>
        </w:tc>
        <w:tc>
          <w:tcPr>
            <w:tcW w:w="1985" w:type="dxa"/>
          </w:tcPr>
          <w:p w14:paraId="010BFB0A" w14:textId="77777777" w:rsidR="000B6B30" w:rsidRDefault="000B6B30" w:rsidP="00936531">
            <w:pPr>
              <w:contextualSpacing/>
              <w:rPr>
                <w:bCs/>
              </w:rPr>
            </w:pPr>
            <w:r>
              <w:rPr>
                <w:bCs/>
              </w:rPr>
              <w:t>Umiejętności:</w:t>
            </w:r>
          </w:p>
          <w:p w14:paraId="43AA5AC4" w14:textId="77777777" w:rsidR="000B6B30" w:rsidRDefault="000B6B30" w:rsidP="00936531">
            <w:pPr>
              <w:pStyle w:val="Akapitzlist"/>
              <w:numPr>
                <w:ilvl w:val="0"/>
                <w:numId w:val="12"/>
              </w:numPr>
              <w:rPr>
                <w:bCs/>
              </w:rPr>
            </w:pPr>
            <w:r w:rsidRPr="008B023C">
              <w:rPr>
                <w:bCs/>
              </w:rPr>
              <w:t>umiejętności</w:t>
            </w:r>
            <w:r>
              <w:rPr>
                <w:bCs/>
              </w:rPr>
              <w:t xml:space="preserve"> proceduralne/ manualne</w:t>
            </w:r>
          </w:p>
          <w:p w14:paraId="7968EA84" w14:textId="77777777" w:rsidR="000B6B30" w:rsidRDefault="000B6B30" w:rsidP="00936531">
            <w:pPr>
              <w:rPr>
                <w:bCs/>
              </w:rPr>
            </w:pPr>
          </w:p>
          <w:p w14:paraId="48F9C309" w14:textId="77777777" w:rsidR="000B6B30" w:rsidRPr="00D5528B" w:rsidRDefault="000B6B30" w:rsidP="00936531">
            <w:pPr>
              <w:rPr>
                <w:bCs/>
              </w:rPr>
            </w:pPr>
          </w:p>
          <w:p w14:paraId="30BC1E7E" w14:textId="77777777" w:rsidR="000B6B30" w:rsidRDefault="000B6B30" w:rsidP="00936531">
            <w:pPr>
              <w:rPr>
                <w:bCs/>
              </w:rPr>
            </w:pPr>
          </w:p>
          <w:p w14:paraId="3BEA82AB" w14:textId="77777777" w:rsidR="000B6B30" w:rsidRDefault="000B6B30" w:rsidP="00936531">
            <w:pPr>
              <w:rPr>
                <w:bCs/>
              </w:rPr>
            </w:pPr>
          </w:p>
          <w:p w14:paraId="2EA3AB1F" w14:textId="77777777" w:rsidR="000B6B30" w:rsidRDefault="000B6B30" w:rsidP="00936531">
            <w:pPr>
              <w:rPr>
                <w:bCs/>
              </w:rPr>
            </w:pPr>
          </w:p>
          <w:p w14:paraId="57E8854C" w14:textId="77777777" w:rsidR="000B6B30" w:rsidRDefault="000B6B30" w:rsidP="00936531">
            <w:pPr>
              <w:rPr>
                <w:bCs/>
              </w:rPr>
            </w:pPr>
          </w:p>
          <w:p w14:paraId="7A8CF77A" w14:textId="77777777" w:rsidR="000B6B30" w:rsidRDefault="000B6B30" w:rsidP="00936531">
            <w:pPr>
              <w:rPr>
                <w:bCs/>
              </w:rPr>
            </w:pPr>
          </w:p>
          <w:p w14:paraId="2B2360DD" w14:textId="27DD3781" w:rsidR="000B6B30" w:rsidRPr="005F2E3A" w:rsidRDefault="000B6B30" w:rsidP="00D47233">
            <w:pPr>
              <w:pStyle w:val="Akapitzlist"/>
              <w:numPr>
                <w:ilvl w:val="0"/>
                <w:numId w:val="12"/>
              </w:numPr>
              <w:rPr>
                <w:bCs/>
              </w:rPr>
            </w:pPr>
            <w:r w:rsidRPr="004C00F4">
              <w:rPr>
                <w:bCs/>
              </w:rPr>
              <w:t>w zakresie profesjonalnego komunikowania się z pacjentem</w:t>
            </w:r>
          </w:p>
        </w:tc>
        <w:tc>
          <w:tcPr>
            <w:tcW w:w="7647" w:type="dxa"/>
          </w:tcPr>
          <w:p w14:paraId="0747C8EB" w14:textId="77777777" w:rsidR="000B6B30" w:rsidRPr="00754483" w:rsidRDefault="000B6B30" w:rsidP="00936531">
            <w:pPr>
              <w:pStyle w:val="Akapitzlist"/>
              <w:rPr>
                <w:bCs/>
              </w:rPr>
            </w:pPr>
          </w:p>
          <w:p w14:paraId="67F38F8C" w14:textId="77777777" w:rsidR="000B6B30" w:rsidRPr="00754483" w:rsidRDefault="000B6B30" w:rsidP="00936531">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05D6E633" w14:textId="77777777" w:rsidR="000B6B30" w:rsidRPr="00754483" w:rsidRDefault="000B6B30" w:rsidP="00936531">
            <w:pPr>
              <w:pStyle w:val="Akapitzlist"/>
              <w:numPr>
                <w:ilvl w:val="0"/>
                <w:numId w:val="21"/>
              </w:numPr>
              <w:rPr>
                <w:bCs/>
              </w:rPr>
            </w:pPr>
            <w:r w:rsidRPr="00754483">
              <w:rPr>
                <w:bCs/>
              </w:rPr>
              <w:t>tradycyjny egzamin kliniczny</w:t>
            </w:r>
          </w:p>
          <w:p w14:paraId="2049DB11" w14:textId="77777777" w:rsidR="000B6B30" w:rsidRPr="00754483" w:rsidRDefault="000B6B30" w:rsidP="00936531">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4C65D8EB" w14:textId="77777777" w:rsidR="000B6B30" w:rsidRPr="00754483" w:rsidRDefault="000B6B30" w:rsidP="00936531">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7A3F7C9E" w14:textId="77777777" w:rsidR="000B6B30" w:rsidRPr="00754483" w:rsidRDefault="000B6B30" w:rsidP="00936531">
            <w:pPr>
              <w:pStyle w:val="Akapitzlist"/>
              <w:numPr>
                <w:ilvl w:val="0"/>
                <w:numId w:val="21"/>
              </w:numPr>
              <w:rPr>
                <w:bCs/>
              </w:rPr>
            </w:pPr>
            <w:r w:rsidRPr="00754483">
              <w:rPr>
                <w:bCs/>
              </w:rPr>
              <w:t>sporządzenie dokumentacji medycznej/ planu opieki</w:t>
            </w:r>
          </w:p>
          <w:p w14:paraId="709CC403" w14:textId="77777777" w:rsidR="000B6B30" w:rsidRPr="00754483" w:rsidRDefault="000B6B30" w:rsidP="00936531">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4918A8CA" w14:textId="77777777" w:rsidR="000B6B30" w:rsidRPr="00754483" w:rsidRDefault="000B6B30" w:rsidP="00936531">
            <w:pPr>
              <w:pStyle w:val="Akapitzlist"/>
              <w:numPr>
                <w:ilvl w:val="0"/>
                <w:numId w:val="21"/>
              </w:numPr>
            </w:pPr>
            <w:r w:rsidRPr="00754483">
              <w:t>raport, sprawozdanie</w:t>
            </w:r>
          </w:p>
          <w:p w14:paraId="52103768" w14:textId="77777777" w:rsidR="000B6B30" w:rsidRPr="00754483" w:rsidRDefault="000B6B30" w:rsidP="00936531">
            <w:pPr>
              <w:pStyle w:val="Akapitzlist"/>
              <w:rPr>
                <w:bCs/>
              </w:rPr>
            </w:pPr>
          </w:p>
          <w:p w14:paraId="532A6B72" w14:textId="77777777" w:rsidR="000B6B30" w:rsidRPr="00754483" w:rsidRDefault="000B6B30" w:rsidP="00936531">
            <w:pPr>
              <w:pStyle w:val="Akapitzlist"/>
              <w:rPr>
                <w:bCs/>
                <w:i/>
                <w:iCs/>
              </w:rPr>
            </w:pPr>
          </w:p>
          <w:p w14:paraId="12A1FAF0" w14:textId="3ABE0BF3" w:rsidR="000B6B30" w:rsidRPr="00754483" w:rsidRDefault="000B6B30" w:rsidP="00D47233">
            <w:pPr>
              <w:pStyle w:val="Akapitzlist"/>
              <w:numPr>
                <w:ilvl w:val="0"/>
                <w:numId w:val="21"/>
              </w:numPr>
              <w:ind w:left="360"/>
              <w:rPr>
                <w:bCs/>
              </w:rPr>
            </w:pPr>
            <w:r w:rsidRPr="00D47233">
              <w:rPr>
                <w:bCs/>
              </w:rPr>
              <w:t>egzamin praktycznego w warunkach symulowanych lub w warunkach klinicznych, z użyciem kart obserwacji lub list kontrolnych</w:t>
            </w:r>
          </w:p>
        </w:tc>
      </w:tr>
      <w:tr w:rsidR="000B6B30" w:rsidRPr="00553DB5" w14:paraId="6CC7EDB0" w14:textId="77777777" w:rsidTr="00936531">
        <w:tc>
          <w:tcPr>
            <w:tcW w:w="562" w:type="dxa"/>
          </w:tcPr>
          <w:p w14:paraId="75644E2C" w14:textId="77777777" w:rsidR="000B6B30" w:rsidRPr="00553DB5" w:rsidRDefault="000B6B30" w:rsidP="00936531">
            <w:pPr>
              <w:contextualSpacing/>
              <w:rPr>
                <w:bCs/>
              </w:rPr>
            </w:pPr>
            <w:r>
              <w:rPr>
                <w:bCs/>
              </w:rPr>
              <w:t>3.</w:t>
            </w:r>
          </w:p>
        </w:tc>
        <w:tc>
          <w:tcPr>
            <w:tcW w:w="1985" w:type="dxa"/>
          </w:tcPr>
          <w:p w14:paraId="2417E38D" w14:textId="77777777" w:rsidR="000B6B30" w:rsidRPr="00553DB5" w:rsidRDefault="000B6B30" w:rsidP="00936531">
            <w:pPr>
              <w:contextualSpacing/>
              <w:rPr>
                <w:bCs/>
              </w:rPr>
            </w:pPr>
            <w:r>
              <w:rPr>
                <w:bCs/>
              </w:rPr>
              <w:t>Kompetencje społeczne</w:t>
            </w:r>
          </w:p>
        </w:tc>
        <w:tc>
          <w:tcPr>
            <w:tcW w:w="7647" w:type="dxa"/>
          </w:tcPr>
          <w:p w14:paraId="43814B8C" w14:textId="77777777" w:rsidR="000B6B30" w:rsidRPr="00754483" w:rsidRDefault="000B6B30" w:rsidP="00936531">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683C4FA2" w14:textId="6CA71B9D" w:rsidR="000B6B30" w:rsidRPr="00754483" w:rsidRDefault="000B6B30" w:rsidP="00D47233">
            <w:pPr>
              <w:pStyle w:val="Akapitzlist"/>
              <w:numPr>
                <w:ilvl w:val="0"/>
                <w:numId w:val="26"/>
              </w:numPr>
              <w:rPr>
                <w:bCs/>
              </w:rPr>
            </w:pPr>
            <w:r w:rsidRPr="00754483">
              <w:rPr>
                <w:rFonts w:ascii="Verdana" w:hAnsi="Verdana"/>
                <w:sz w:val="20"/>
                <w:szCs w:val="20"/>
                <w:shd w:val="clear" w:color="auto" w:fill="FFFFFF"/>
              </w:rPr>
              <w:t>samoobserwacja</w:t>
            </w:r>
          </w:p>
        </w:tc>
      </w:tr>
    </w:tbl>
    <w:p w14:paraId="1836D169" w14:textId="0A0C6BC2" w:rsidR="005A2F49" w:rsidRPr="00D47233" w:rsidRDefault="005A2F49" w:rsidP="004F4505">
      <w:pPr>
        <w:contextualSpacing/>
        <w:rPr>
          <w:rFonts w:ascii="Times New Roman" w:hAnsi="Times New Roman"/>
          <w:b/>
          <w:color w:val="000000" w:themeColor="text1"/>
          <w:sz w:val="24"/>
          <w:szCs w:val="24"/>
        </w:rPr>
      </w:pPr>
    </w:p>
    <w:sectPr w:rsidR="005A2F49" w:rsidRPr="00D47233"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34D05" w14:textId="77777777" w:rsidR="00DA78DD" w:rsidRDefault="00DA78DD" w:rsidP="00E91587">
      <w:r>
        <w:separator/>
      </w:r>
    </w:p>
  </w:endnote>
  <w:endnote w:type="continuationSeparator" w:id="0">
    <w:p w14:paraId="3F5CE358" w14:textId="77777777" w:rsidR="00DA78DD" w:rsidRDefault="00DA78DD"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7A7D9BCA" w:rsidR="00F14002" w:rsidRDefault="00F14002"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231CB">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231CB">
              <w:rPr>
                <w:b/>
                <w:bCs/>
                <w:noProof/>
              </w:rPr>
              <w:t>69</w:t>
            </w:r>
            <w:r>
              <w:rPr>
                <w:b/>
                <w:bCs/>
                <w:sz w:val="24"/>
                <w:szCs w:val="24"/>
              </w:rPr>
              <w:fldChar w:fldCharType="end"/>
            </w:r>
          </w:p>
        </w:sdtContent>
      </w:sdt>
    </w:sdtContent>
  </w:sdt>
  <w:p w14:paraId="3A88CD88" w14:textId="77777777" w:rsidR="00F14002" w:rsidRDefault="00F140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78A45" w14:textId="77777777" w:rsidR="00DA78DD" w:rsidRDefault="00DA78DD" w:rsidP="00E91587">
      <w:r>
        <w:separator/>
      </w:r>
    </w:p>
  </w:footnote>
  <w:footnote w:type="continuationSeparator" w:id="0">
    <w:p w14:paraId="49343178" w14:textId="77777777" w:rsidR="00DA78DD" w:rsidRDefault="00DA78DD" w:rsidP="00E91587">
      <w:r>
        <w:continuationSeparator/>
      </w:r>
    </w:p>
  </w:footnote>
  <w:footnote w:id="1">
    <w:p w14:paraId="22402AFF" w14:textId="54CC5964" w:rsidR="00365F93" w:rsidRDefault="00365F93">
      <w:pPr>
        <w:pStyle w:val="Tekstprzypisudolnego"/>
      </w:pPr>
      <w:r>
        <w:rPr>
          <w:rStyle w:val="Odwoanieprzypisudolnego"/>
        </w:rPr>
        <w:footnoteRef/>
      </w:r>
      <w:r>
        <w:t xml:space="preserve"> Załącznik zmieniony uchwałą nr 2894 Senatu UMW z dnia 22 kwietnia 2026 r. </w:t>
      </w:r>
    </w:p>
  </w:footnote>
  <w:footnote w:id="2">
    <w:p w14:paraId="126344B1" w14:textId="77777777" w:rsidR="00F14002" w:rsidRDefault="00F14002" w:rsidP="002A153D"/>
  </w:footnote>
  <w:footnote w:id="3">
    <w:p w14:paraId="054EF93F" w14:textId="77777777" w:rsidR="00F14002" w:rsidRDefault="00F14002" w:rsidP="002A153D"/>
  </w:footnote>
  <w:footnote w:id="4">
    <w:p w14:paraId="41BC892E" w14:textId="77777777" w:rsidR="00F14002" w:rsidRDefault="00F14002" w:rsidP="002A15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F14002" w:rsidRDefault="00F14002"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F14002" w:rsidRPr="00645354" w:rsidRDefault="00F14002" w:rsidP="00FF2839">
    <w:pPr>
      <w:pStyle w:val="Nagwek"/>
      <w:tabs>
        <w:tab w:val="clear" w:pos="9072"/>
      </w:tabs>
      <w:ind w:left="6372"/>
      <w:rPr>
        <w:sz w:val="20"/>
        <w:szCs w:val="20"/>
      </w:rPr>
    </w:pPr>
  </w:p>
  <w:p w14:paraId="1B8F609E" w14:textId="77777777" w:rsidR="00F14002" w:rsidRPr="00645354" w:rsidRDefault="00F14002"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3411"/>
    <w:rsid w:val="00047531"/>
    <w:rsid w:val="000512BE"/>
    <w:rsid w:val="00051446"/>
    <w:rsid w:val="00054538"/>
    <w:rsid w:val="000551CA"/>
    <w:rsid w:val="000600EF"/>
    <w:rsid w:val="000613DF"/>
    <w:rsid w:val="00061959"/>
    <w:rsid w:val="00062115"/>
    <w:rsid w:val="00062721"/>
    <w:rsid w:val="00064766"/>
    <w:rsid w:val="00064CA1"/>
    <w:rsid w:val="000715F9"/>
    <w:rsid w:val="000723E8"/>
    <w:rsid w:val="00072E7F"/>
    <w:rsid w:val="00077829"/>
    <w:rsid w:val="00077A2A"/>
    <w:rsid w:val="00081099"/>
    <w:rsid w:val="00081E34"/>
    <w:rsid w:val="00086EEC"/>
    <w:rsid w:val="00090AF9"/>
    <w:rsid w:val="00091F5B"/>
    <w:rsid w:val="00092AB9"/>
    <w:rsid w:val="00092CA7"/>
    <w:rsid w:val="00094FE1"/>
    <w:rsid w:val="00095821"/>
    <w:rsid w:val="00095D76"/>
    <w:rsid w:val="00096D74"/>
    <w:rsid w:val="000A0F2A"/>
    <w:rsid w:val="000A1774"/>
    <w:rsid w:val="000A2A62"/>
    <w:rsid w:val="000A73AF"/>
    <w:rsid w:val="000A7913"/>
    <w:rsid w:val="000A7A9E"/>
    <w:rsid w:val="000B3C97"/>
    <w:rsid w:val="000B4EA8"/>
    <w:rsid w:val="000B6B30"/>
    <w:rsid w:val="000B6C78"/>
    <w:rsid w:val="000B7335"/>
    <w:rsid w:val="000C0D36"/>
    <w:rsid w:val="000C698F"/>
    <w:rsid w:val="000D486C"/>
    <w:rsid w:val="000E04FD"/>
    <w:rsid w:val="000E1146"/>
    <w:rsid w:val="000E2FCE"/>
    <w:rsid w:val="000E40F8"/>
    <w:rsid w:val="000F7D6F"/>
    <w:rsid w:val="001001E2"/>
    <w:rsid w:val="001032BD"/>
    <w:rsid w:val="001039CF"/>
    <w:rsid w:val="00103AB8"/>
    <w:rsid w:val="0011169D"/>
    <w:rsid w:val="00114A63"/>
    <w:rsid w:val="00120584"/>
    <w:rsid w:val="0012233B"/>
    <w:rsid w:val="00122427"/>
    <w:rsid w:val="00123A1F"/>
    <w:rsid w:val="00123C1A"/>
    <w:rsid w:val="00130276"/>
    <w:rsid w:val="00131F72"/>
    <w:rsid w:val="001345D0"/>
    <w:rsid w:val="001526FA"/>
    <w:rsid w:val="00155E8C"/>
    <w:rsid w:val="001565D7"/>
    <w:rsid w:val="00160C59"/>
    <w:rsid w:val="00160CAB"/>
    <w:rsid w:val="00162CC4"/>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D2F44"/>
    <w:rsid w:val="001E1B84"/>
    <w:rsid w:val="001E2E5C"/>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21E5"/>
    <w:rsid w:val="00234EE1"/>
    <w:rsid w:val="0023504A"/>
    <w:rsid w:val="00237E81"/>
    <w:rsid w:val="0024082D"/>
    <w:rsid w:val="00244C40"/>
    <w:rsid w:val="00246CCF"/>
    <w:rsid w:val="0025266E"/>
    <w:rsid w:val="002529F2"/>
    <w:rsid w:val="00252D00"/>
    <w:rsid w:val="00260355"/>
    <w:rsid w:val="00267F93"/>
    <w:rsid w:val="002712AC"/>
    <w:rsid w:val="002719ED"/>
    <w:rsid w:val="00271ED7"/>
    <w:rsid w:val="0027692E"/>
    <w:rsid w:val="0029469A"/>
    <w:rsid w:val="00296DF1"/>
    <w:rsid w:val="00297F82"/>
    <w:rsid w:val="002A153D"/>
    <w:rsid w:val="002A2AED"/>
    <w:rsid w:val="002A345F"/>
    <w:rsid w:val="002A549C"/>
    <w:rsid w:val="002B1EC8"/>
    <w:rsid w:val="002B2661"/>
    <w:rsid w:val="002B2A02"/>
    <w:rsid w:val="002B3069"/>
    <w:rsid w:val="002B311D"/>
    <w:rsid w:val="002C77A5"/>
    <w:rsid w:val="002C77C9"/>
    <w:rsid w:val="002D0382"/>
    <w:rsid w:val="002D0AE9"/>
    <w:rsid w:val="002D59E4"/>
    <w:rsid w:val="002D5CA1"/>
    <w:rsid w:val="002E2684"/>
    <w:rsid w:val="002E5ADF"/>
    <w:rsid w:val="002E7D99"/>
    <w:rsid w:val="002F17D5"/>
    <w:rsid w:val="002F4AEC"/>
    <w:rsid w:val="00302056"/>
    <w:rsid w:val="0030511E"/>
    <w:rsid w:val="00306265"/>
    <w:rsid w:val="003065BE"/>
    <w:rsid w:val="003079EF"/>
    <w:rsid w:val="003109C7"/>
    <w:rsid w:val="00311F0C"/>
    <w:rsid w:val="00317318"/>
    <w:rsid w:val="003201CF"/>
    <w:rsid w:val="0032216B"/>
    <w:rsid w:val="00323962"/>
    <w:rsid w:val="00332B65"/>
    <w:rsid w:val="00337495"/>
    <w:rsid w:val="00340F63"/>
    <w:rsid w:val="00342EAF"/>
    <w:rsid w:val="00347843"/>
    <w:rsid w:val="00351B32"/>
    <w:rsid w:val="0035496F"/>
    <w:rsid w:val="00360381"/>
    <w:rsid w:val="00360DCA"/>
    <w:rsid w:val="00363B72"/>
    <w:rsid w:val="00365F93"/>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3356"/>
    <w:rsid w:val="003F59C9"/>
    <w:rsid w:val="004030EE"/>
    <w:rsid w:val="00403EE0"/>
    <w:rsid w:val="00405608"/>
    <w:rsid w:val="0040708B"/>
    <w:rsid w:val="004100FB"/>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72F43"/>
    <w:rsid w:val="004735C2"/>
    <w:rsid w:val="0047656E"/>
    <w:rsid w:val="00481792"/>
    <w:rsid w:val="0048246C"/>
    <w:rsid w:val="00482F88"/>
    <w:rsid w:val="004853B3"/>
    <w:rsid w:val="004938DD"/>
    <w:rsid w:val="00493ACA"/>
    <w:rsid w:val="004964FA"/>
    <w:rsid w:val="004A32CA"/>
    <w:rsid w:val="004A4120"/>
    <w:rsid w:val="004B085D"/>
    <w:rsid w:val="004B0CF2"/>
    <w:rsid w:val="004C00F4"/>
    <w:rsid w:val="004C26DC"/>
    <w:rsid w:val="004C32D8"/>
    <w:rsid w:val="004C47FD"/>
    <w:rsid w:val="004C5879"/>
    <w:rsid w:val="004D6BFD"/>
    <w:rsid w:val="004F1377"/>
    <w:rsid w:val="004F2C1C"/>
    <w:rsid w:val="004F4505"/>
    <w:rsid w:val="004F4D9D"/>
    <w:rsid w:val="00502EF5"/>
    <w:rsid w:val="005106B7"/>
    <w:rsid w:val="00511C04"/>
    <w:rsid w:val="00514470"/>
    <w:rsid w:val="0051631E"/>
    <w:rsid w:val="00516423"/>
    <w:rsid w:val="00516D08"/>
    <w:rsid w:val="00516F5E"/>
    <w:rsid w:val="00517101"/>
    <w:rsid w:val="00522BD8"/>
    <w:rsid w:val="0052338D"/>
    <w:rsid w:val="005239BD"/>
    <w:rsid w:val="00524953"/>
    <w:rsid w:val="005259BC"/>
    <w:rsid w:val="00525E39"/>
    <w:rsid w:val="00526103"/>
    <w:rsid w:val="00527E04"/>
    <w:rsid w:val="00531CF8"/>
    <w:rsid w:val="00533EF4"/>
    <w:rsid w:val="0053617E"/>
    <w:rsid w:val="00537A9D"/>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2A22"/>
    <w:rsid w:val="005835D2"/>
    <w:rsid w:val="0058587D"/>
    <w:rsid w:val="00586909"/>
    <w:rsid w:val="0059058B"/>
    <w:rsid w:val="00593F73"/>
    <w:rsid w:val="00597814"/>
    <w:rsid w:val="00597865"/>
    <w:rsid w:val="005A04EA"/>
    <w:rsid w:val="005A1B52"/>
    <w:rsid w:val="005A2F49"/>
    <w:rsid w:val="005A3C4A"/>
    <w:rsid w:val="005B00AB"/>
    <w:rsid w:val="005B5852"/>
    <w:rsid w:val="005C4479"/>
    <w:rsid w:val="005C4688"/>
    <w:rsid w:val="005C7A0E"/>
    <w:rsid w:val="005D037C"/>
    <w:rsid w:val="005D4E01"/>
    <w:rsid w:val="005D6788"/>
    <w:rsid w:val="005E0D5B"/>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7062"/>
    <w:rsid w:val="006210A3"/>
    <w:rsid w:val="00621A67"/>
    <w:rsid w:val="00623712"/>
    <w:rsid w:val="0062428D"/>
    <w:rsid w:val="0062652B"/>
    <w:rsid w:val="006265F1"/>
    <w:rsid w:val="006273CA"/>
    <w:rsid w:val="00631F54"/>
    <w:rsid w:val="00645354"/>
    <w:rsid w:val="00647895"/>
    <w:rsid w:val="00650B6B"/>
    <w:rsid w:val="00657F8B"/>
    <w:rsid w:val="0066261A"/>
    <w:rsid w:val="00671B4E"/>
    <w:rsid w:val="006725CE"/>
    <w:rsid w:val="00673B44"/>
    <w:rsid w:val="0068083A"/>
    <w:rsid w:val="00680A95"/>
    <w:rsid w:val="00680E6F"/>
    <w:rsid w:val="006812A2"/>
    <w:rsid w:val="00682763"/>
    <w:rsid w:val="00683033"/>
    <w:rsid w:val="00691729"/>
    <w:rsid w:val="00693856"/>
    <w:rsid w:val="0069592A"/>
    <w:rsid w:val="00696A39"/>
    <w:rsid w:val="006A0DAF"/>
    <w:rsid w:val="006A183E"/>
    <w:rsid w:val="006A1F71"/>
    <w:rsid w:val="006A4BBE"/>
    <w:rsid w:val="006B5A02"/>
    <w:rsid w:val="006B6D11"/>
    <w:rsid w:val="006C0382"/>
    <w:rsid w:val="006C3FFE"/>
    <w:rsid w:val="006C5F58"/>
    <w:rsid w:val="006C6B8F"/>
    <w:rsid w:val="006D2581"/>
    <w:rsid w:val="006D37EA"/>
    <w:rsid w:val="006D579D"/>
    <w:rsid w:val="006E5EBF"/>
    <w:rsid w:val="006F58A9"/>
    <w:rsid w:val="0070514C"/>
    <w:rsid w:val="00713C43"/>
    <w:rsid w:val="00717D65"/>
    <w:rsid w:val="00720949"/>
    <w:rsid w:val="00721CC5"/>
    <w:rsid w:val="0072236C"/>
    <w:rsid w:val="007268E5"/>
    <w:rsid w:val="00744441"/>
    <w:rsid w:val="00747A5D"/>
    <w:rsid w:val="00747C2F"/>
    <w:rsid w:val="00747F53"/>
    <w:rsid w:val="00750982"/>
    <w:rsid w:val="00754483"/>
    <w:rsid w:val="007649B1"/>
    <w:rsid w:val="00764AE1"/>
    <w:rsid w:val="00765852"/>
    <w:rsid w:val="007658DC"/>
    <w:rsid w:val="007743A6"/>
    <w:rsid w:val="007764E2"/>
    <w:rsid w:val="00781B0D"/>
    <w:rsid w:val="00786F5F"/>
    <w:rsid w:val="00791688"/>
    <w:rsid w:val="007940AE"/>
    <w:rsid w:val="007A2B9C"/>
    <w:rsid w:val="007A475E"/>
    <w:rsid w:val="007A47E9"/>
    <w:rsid w:val="007A790E"/>
    <w:rsid w:val="007B631A"/>
    <w:rsid w:val="007B725E"/>
    <w:rsid w:val="007C0F39"/>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05F14"/>
    <w:rsid w:val="00810E08"/>
    <w:rsid w:val="0081251C"/>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29C1"/>
    <w:rsid w:val="008537D3"/>
    <w:rsid w:val="00853AFF"/>
    <w:rsid w:val="00855B6F"/>
    <w:rsid w:val="008569C6"/>
    <w:rsid w:val="00856A6F"/>
    <w:rsid w:val="00861DF5"/>
    <w:rsid w:val="0086455C"/>
    <w:rsid w:val="00864B5B"/>
    <w:rsid w:val="00866AD3"/>
    <w:rsid w:val="00871076"/>
    <w:rsid w:val="0087581D"/>
    <w:rsid w:val="008779A6"/>
    <w:rsid w:val="0088122A"/>
    <w:rsid w:val="00881EEF"/>
    <w:rsid w:val="00883EE4"/>
    <w:rsid w:val="00891C66"/>
    <w:rsid w:val="0089289C"/>
    <w:rsid w:val="00893006"/>
    <w:rsid w:val="008A2BFB"/>
    <w:rsid w:val="008A4A35"/>
    <w:rsid w:val="008A4D97"/>
    <w:rsid w:val="008B023C"/>
    <w:rsid w:val="008C1C2F"/>
    <w:rsid w:val="008C5F04"/>
    <w:rsid w:val="008D1B45"/>
    <w:rsid w:val="008D1C40"/>
    <w:rsid w:val="008D21D9"/>
    <w:rsid w:val="008D23A4"/>
    <w:rsid w:val="008D2EA5"/>
    <w:rsid w:val="008D448B"/>
    <w:rsid w:val="008D52CB"/>
    <w:rsid w:val="008D7A67"/>
    <w:rsid w:val="008E2E21"/>
    <w:rsid w:val="008E5DBB"/>
    <w:rsid w:val="008F4BC9"/>
    <w:rsid w:val="008F4D56"/>
    <w:rsid w:val="008F5B64"/>
    <w:rsid w:val="00901862"/>
    <w:rsid w:val="00905F5A"/>
    <w:rsid w:val="00911F35"/>
    <w:rsid w:val="00914701"/>
    <w:rsid w:val="00916E68"/>
    <w:rsid w:val="00920324"/>
    <w:rsid w:val="00923BC9"/>
    <w:rsid w:val="00926E6D"/>
    <w:rsid w:val="00927CFA"/>
    <w:rsid w:val="00930AD3"/>
    <w:rsid w:val="009359CA"/>
    <w:rsid w:val="0093646A"/>
    <w:rsid w:val="00936531"/>
    <w:rsid w:val="009377AB"/>
    <w:rsid w:val="009437D2"/>
    <w:rsid w:val="00946D3F"/>
    <w:rsid w:val="00955E93"/>
    <w:rsid w:val="00960D09"/>
    <w:rsid w:val="00962898"/>
    <w:rsid w:val="009628FD"/>
    <w:rsid w:val="00963ECE"/>
    <w:rsid w:val="00965845"/>
    <w:rsid w:val="00967A45"/>
    <w:rsid w:val="00981BC9"/>
    <w:rsid w:val="009853E2"/>
    <w:rsid w:val="00986FA2"/>
    <w:rsid w:val="00994A37"/>
    <w:rsid w:val="00994D94"/>
    <w:rsid w:val="00995163"/>
    <w:rsid w:val="00996E04"/>
    <w:rsid w:val="009978B0"/>
    <w:rsid w:val="009A43FC"/>
    <w:rsid w:val="009B1F04"/>
    <w:rsid w:val="009B61B4"/>
    <w:rsid w:val="009B71CD"/>
    <w:rsid w:val="009B7E04"/>
    <w:rsid w:val="009C07C5"/>
    <w:rsid w:val="009C098B"/>
    <w:rsid w:val="009C276F"/>
    <w:rsid w:val="009C468A"/>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1CB"/>
    <w:rsid w:val="00A23234"/>
    <w:rsid w:val="00A23527"/>
    <w:rsid w:val="00A31C41"/>
    <w:rsid w:val="00A336B5"/>
    <w:rsid w:val="00A34CB0"/>
    <w:rsid w:val="00A45C82"/>
    <w:rsid w:val="00A46003"/>
    <w:rsid w:val="00A47309"/>
    <w:rsid w:val="00A53DF9"/>
    <w:rsid w:val="00A60ADA"/>
    <w:rsid w:val="00A60FAF"/>
    <w:rsid w:val="00A63C22"/>
    <w:rsid w:val="00A65BA2"/>
    <w:rsid w:val="00A66883"/>
    <w:rsid w:val="00A70225"/>
    <w:rsid w:val="00A7250A"/>
    <w:rsid w:val="00A73E03"/>
    <w:rsid w:val="00A80935"/>
    <w:rsid w:val="00A8121A"/>
    <w:rsid w:val="00A81B0E"/>
    <w:rsid w:val="00A842EC"/>
    <w:rsid w:val="00A84EB2"/>
    <w:rsid w:val="00A85BC7"/>
    <w:rsid w:val="00A87978"/>
    <w:rsid w:val="00A87EB6"/>
    <w:rsid w:val="00A9091C"/>
    <w:rsid w:val="00A9533C"/>
    <w:rsid w:val="00A9542E"/>
    <w:rsid w:val="00A9590E"/>
    <w:rsid w:val="00AA39C9"/>
    <w:rsid w:val="00AA642E"/>
    <w:rsid w:val="00AA701D"/>
    <w:rsid w:val="00AB0F05"/>
    <w:rsid w:val="00AB0F18"/>
    <w:rsid w:val="00AB2494"/>
    <w:rsid w:val="00AC116C"/>
    <w:rsid w:val="00AC4BD4"/>
    <w:rsid w:val="00AC6219"/>
    <w:rsid w:val="00AD04D5"/>
    <w:rsid w:val="00AD63D2"/>
    <w:rsid w:val="00AE051A"/>
    <w:rsid w:val="00AF0A8E"/>
    <w:rsid w:val="00AF1FBC"/>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25C2"/>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1579"/>
    <w:rsid w:val="00BA4C32"/>
    <w:rsid w:val="00BA6B9A"/>
    <w:rsid w:val="00BA7C4B"/>
    <w:rsid w:val="00BB1379"/>
    <w:rsid w:val="00BC1CA0"/>
    <w:rsid w:val="00BC26CF"/>
    <w:rsid w:val="00BC293B"/>
    <w:rsid w:val="00BC4DC6"/>
    <w:rsid w:val="00BD10FE"/>
    <w:rsid w:val="00BD174F"/>
    <w:rsid w:val="00BD3641"/>
    <w:rsid w:val="00BD4F19"/>
    <w:rsid w:val="00BD548B"/>
    <w:rsid w:val="00BD5B3A"/>
    <w:rsid w:val="00BD64A9"/>
    <w:rsid w:val="00BE0CBD"/>
    <w:rsid w:val="00BE181F"/>
    <w:rsid w:val="00BF35C1"/>
    <w:rsid w:val="00C00899"/>
    <w:rsid w:val="00C00FD4"/>
    <w:rsid w:val="00C01A57"/>
    <w:rsid w:val="00C06782"/>
    <w:rsid w:val="00C06AAB"/>
    <w:rsid w:val="00C11DEC"/>
    <w:rsid w:val="00C15D92"/>
    <w:rsid w:val="00C17071"/>
    <w:rsid w:val="00C17F77"/>
    <w:rsid w:val="00C236F8"/>
    <w:rsid w:val="00C36E52"/>
    <w:rsid w:val="00C403E9"/>
    <w:rsid w:val="00C412DC"/>
    <w:rsid w:val="00C41305"/>
    <w:rsid w:val="00C42F34"/>
    <w:rsid w:val="00C43374"/>
    <w:rsid w:val="00C44992"/>
    <w:rsid w:val="00C4572E"/>
    <w:rsid w:val="00C458F5"/>
    <w:rsid w:val="00C5079F"/>
    <w:rsid w:val="00C518EC"/>
    <w:rsid w:val="00C51AD7"/>
    <w:rsid w:val="00C56F0C"/>
    <w:rsid w:val="00C572A6"/>
    <w:rsid w:val="00C6118C"/>
    <w:rsid w:val="00C62669"/>
    <w:rsid w:val="00C65E15"/>
    <w:rsid w:val="00C72FE5"/>
    <w:rsid w:val="00C76652"/>
    <w:rsid w:val="00C76B4F"/>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E2CB9"/>
    <w:rsid w:val="00CE354E"/>
    <w:rsid w:val="00CF442E"/>
    <w:rsid w:val="00CF51AD"/>
    <w:rsid w:val="00CF5832"/>
    <w:rsid w:val="00CF5938"/>
    <w:rsid w:val="00D00BCD"/>
    <w:rsid w:val="00D0214F"/>
    <w:rsid w:val="00D03B19"/>
    <w:rsid w:val="00D07618"/>
    <w:rsid w:val="00D07FDA"/>
    <w:rsid w:val="00D122E9"/>
    <w:rsid w:val="00D220B7"/>
    <w:rsid w:val="00D22DA4"/>
    <w:rsid w:val="00D305D4"/>
    <w:rsid w:val="00D312D7"/>
    <w:rsid w:val="00D31E73"/>
    <w:rsid w:val="00D32C01"/>
    <w:rsid w:val="00D33180"/>
    <w:rsid w:val="00D3457E"/>
    <w:rsid w:val="00D37447"/>
    <w:rsid w:val="00D421D6"/>
    <w:rsid w:val="00D45222"/>
    <w:rsid w:val="00D47233"/>
    <w:rsid w:val="00D52BCA"/>
    <w:rsid w:val="00D5528B"/>
    <w:rsid w:val="00D5688A"/>
    <w:rsid w:val="00D57CE5"/>
    <w:rsid w:val="00D607D2"/>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8DD"/>
    <w:rsid w:val="00DA7A35"/>
    <w:rsid w:val="00DB08CF"/>
    <w:rsid w:val="00DB262E"/>
    <w:rsid w:val="00DB446F"/>
    <w:rsid w:val="00DB5C8B"/>
    <w:rsid w:val="00DB5EB8"/>
    <w:rsid w:val="00DB6838"/>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ED"/>
    <w:rsid w:val="00EF2A30"/>
    <w:rsid w:val="00EF4BE2"/>
    <w:rsid w:val="00EF6395"/>
    <w:rsid w:val="00F04D00"/>
    <w:rsid w:val="00F14002"/>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60953"/>
    <w:rsid w:val="00F61529"/>
    <w:rsid w:val="00F63CFF"/>
    <w:rsid w:val="00F6646D"/>
    <w:rsid w:val="00F753E8"/>
    <w:rsid w:val="00F81FF8"/>
    <w:rsid w:val="00F8238A"/>
    <w:rsid w:val="00F83292"/>
    <w:rsid w:val="00F847AE"/>
    <w:rsid w:val="00F855C5"/>
    <w:rsid w:val="00F85AF8"/>
    <w:rsid w:val="00F8653E"/>
    <w:rsid w:val="00F872CC"/>
    <w:rsid w:val="00F87DDF"/>
    <w:rsid w:val="00F917B3"/>
    <w:rsid w:val="00F936CB"/>
    <w:rsid w:val="00F9371E"/>
    <w:rsid w:val="00F957A1"/>
    <w:rsid w:val="00F96B6F"/>
    <w:rsid w:val="00FA67F8"/>
    <w:rsid w:val="00FA73B5"/>
    <w:rsid w:val="00FB14AD"/>
    <w:rsid w:val="00FC0E0A"/>
    <w:rsid w:val="00FC6C07"/>
    <w:rsid w:val="00FD081C"/>
    <w:rsid w:val="00FD32C3"/>
    <w:rsid w:val="00FD335D"/>
    <w:rsid w:val="00FE0776"/>
    <w:rsid w:val="00FF12FF"/>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41E5-EBC2-4C48-92BA-7C4DE33C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69</Pages>
  <Words>28057</Words>
  <Characters>168343</Characters>
  <Application>Microsoft Office Word</Application>
  <DocSecurity>0</DocSecurity>
  <Lines>1402</Lines>
  <Paragraphs>392</Paragraphs>
  <ScaleCrop>false</ScaleCrop>
  <HeadingPairs>
    <vt:vector size="2" baseType="variant">
      <vt:variant>
        <vt:lpstr>Tytuł</vt:lpstr>
      </vt:variant>
      <vt:variant>
        <vt:i4>1</vt:i4>
      </vt:variant>
    </vt:vector>
  </HeadingPairs>
  <TitlesOfParts>
    <vt:vector size="1" baseType="lpstr">
      <vt:lpstr>Uchwała nr 2894/2026</vt:lpstr>
    </vt:vector>
  </TitlesOfParts>
  <Company>KEP</Company>
  <LinksUpToDate>false</LinksUpToDate>
  <CharactersWithSpaces>196008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2861/2026</dc:title>
  <dc:subject/>
  <dc:creator>Dział Organizacyjno-Prawny</dc:creator>
  <cp:keywords>PROGRAM KSZTAŁCENIA</cp:keywords>
  <dc:description/>
  <cp:lastModifiedBy>MKapera</cp:lastModifiedBy>
  <cp:revision>178</cp:revision>
  <cp:lastPrinted>2025-03-26T11:47:00Z</cp:lastPrinted>
  <dcterms:created xsi:type="dcterms:W3CDTF">2025-01-27T09:50:00Z</dcterms:created>
  <dcterms:modified xsi:type="dcterms:W3CDTF">2026-04-23T14:28:00Z</dcterms:modified>
</cp:coreProperties>
</file>