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BB1C6B" w14:textId="77777777" w:rsidR="004D518C" w:rsidRDefault="004D518C" w:rsidP="004D518C">
      <w:pPr>
        <w:spacing w:after="0"/>
        <w:ind w:left="6096"/>
        <w:rPr>
          <w:sz w:val="20"/>
          <w:szCs w:val="20"/>
          <w:lang w:val="pl-PL"/>
        </w:rPr>
      </w:pPr>
      <w:r w:rsidRPr="004D518C">
        <w:rPr>
          <w:sz w:val="20"/>
          <w:szCs w:val="20"/>
          <w:lang w:val="pl-PL"/>
        </w:rPr>
        <w:t xml:space="preserve">Załącznik nr 1a </w:t>
      </w:r>
    </w:p>
    <w:p w14:paraId="65FAF228" w14:textId="6728C930" w:rsidR="004D518C" w:rsidRDefault="004D518C" w:rsidP="004D518C">
      <w:pPr>
        <w:spacing w:after="0"/>
        <w:ind w:left="6096"/>
        <w:rPr>
          <w:sz w:val="20"/>
          <w:szCs w:val="20"/>
          <w:lang w:val="pl-PL"/>
        </w:rPr>
      </w:pPr>
      <w:r w:rsidRPr="004D518C">
        <w:rPr>
          <w:sz w:val="20"/>
          <w:szCs w:val="20"/>
          <w:lang w:val="pl-PL"/>
        </w:rPr>
        <w:t xml:space="preserve">do uchwały nr 2888 </w:t>
      </w:r>
    </w:p>
    <w:p w14:paraId="0640C1E9" w14:textId="77777777" w:rsidR="004D518C" w:rsidRDefault="004D518C" w:rsidP="004D518C">
      <w:pPr>
        <w:spacing w:after="0"/>
        <w:ind w:left="6096"/>
        <w:rPr>
          <w:sz w:val="20"/>
          <w:szCs w:val="20"/>
          <w:lang w:val="pl-PL"/>
        </w:rPr>
      </w:pPr>
      <w:r w:rsidRPr="004D518C">
        <w:rPr>
          <w:sz w:val="20"/>
          <w:szCs w:val="20"/>
          <w:lang w:val="pl-PL"/>
        </w:rPr>
        <w:t xml:space="preserve">Senatu UMW </w:t>
      </w:r>
    </w:p>
    <w:p w14:paraId="172FFF78" w14:textId="7F3DF083" w:rsidR="004D518C" w:rsidRPr="004D518C" w:rsidRDefault="004D518C" w:rsidP="004D518C">
      <w:pPr>
        <w:spacing w:after="240"/>
        <w:ind w:left="6095"/>
        <w:rPr>
          <w:sz w:val="20"/>
          <w:szCs w:val="20"/>
          <w:lang w:val="pl-PL"/>
        </w:rPr>
      </w:pPr>
      <w:r w:rsidRPr="004D518C">
        <w:rPr>
          <w:sz w:val="20"/>
          <w:szCs w:val="20"/>
          <w:lang w:val="pl-PL"/>
        </w:rPr>
        <w:t>z dnia 22 kwietnia 2026 r.</w:t>
      </w:r>
    </w:p>
    <w:p w14:paraId="16B7D820" w14:textId="5B59982E" w:rsidR="006C08AB" w:rsidRPr="00F70D36" w:rsidRDefault="00F70D36" w:rsidP="00F70D36">
      <w:pPr>
        <w:jc w:val="center"/>
        <w:rPr>
          <w:b/>
          <w:sz w:val="24"/>
          <w:lang w:val="pl-PL"/>
        </w:rPr>
      </w:pPr>
      <w:r w:rsidRPr="00F70D36">
        <w:rPr>
          <w:b/>
          <w:sz w:val="24"/>
          <w:lang w:val="pl-PL"/>
        </w:rPr>
        <w:t xml:space="preserve">Uzasadnienie do </w:t>
      </w:r>
      <w:bookmarkStart w:id="0" w:name="_Hlk221864189"/>
      <w:r w:rsidRPr="00F70D36">
        <w:rPr>
          <w:b/>
          <w:sz w:val="24"/>
          <w:lang w:val="pl-PL"/>
        </w:rPr>
        <w:t>wniosku o przyznanie nagrody Prezesa Rady Ministrów za wyróżniającą się rozprawę doktorską</w:t>
      </w:r>
      <w:bookmarkEnd w:id="0"/>
      <w:r w:rsidRPr="00F70D36">
        <w:rPr>
          <w:b/>
          <w:sz w:val="24"/>
          <w:lang w:val="pl-PL"/>
        </w:rPr>
        <w:t xml:space="preserve"> dla dr nauk farmaceutycznych Marty Kozakiewicz-Latały</w:t>
      </w:r>
    </w:p>
    <w:p w14:paraId="0F8465BE" w14:textId="1D8F0678" w:rsidR="00F70D36" w:rsidRPr="00F70D36" w:rsidRDefault="00F70D36" w:rsidP="004D518C">
      <w:pPr>
        <w:rPr>
          <w:b/>
          <w:sz w:val="24"/>
          <w:lang w:val="pl-PL"/>
        </w:rPr>
      </w:pPr>
      <w:bookmarkStart w:id="1" w:name="_GoBack"/>
      <w:bookmarkEnd w:id="1"/>
    </w:p>
    <w:p w14:paraId="6035113F" w14:textId="62CEFA73" w:rsidR="00F70D36" w:rsidRDefault="00F70D36" w:rsidP="006D72A5">
      <w:pPr>
        <w:spacing w:line="276" w:lineRule="auto"/>
        <w:ind w:firstLine="720"/>
        <w:jc w:val="both"/>
        <w:rPr>
          <w:sz w:val="24"/>
          <w:lang w:val="pl-PL"/>
        </w:rPr>
      </w:pPr>
      <w:r w:rsidRPr="00F70D36">
        <w:rPr>
          <w:sz w:val="24"/>
          <w:lang w:val="pl-PL"/>
        </w:rPr>
        <w:t xml:space="preserve">W skład </w:t>
      </w:r>
      <w:r w:rsidR="00AC652C">
        <w:rPr>
          <w:sz w:val="24"/>
          <w:lang w:val="pl-PL"/>
        </w:rPr>
        <w:t xml:space="preserve">przedstawionej do </w:t>
      </w:r>
      <w:r w:rsidR="00AC652C" w:rsidRPr="00AC652C">
        <w:rPr>
          <w:sz w:val="24"/>
          <w:lang w:val="pl-PL"/>
        </w:rPr>
        <w:t xml:space="preserve">wniosku o przyznanie nagrody Prezesa Rady Ministrów za wyróżniającą się rozprawę doktorską </w:t>
      </w:r>
      <w:r w:rsidRPr="00F70D36">
        <w:rPr>
          <w:sz w:val="24"/>
          <w:lang w:val="pl-PL"/>
        </w:rPr>
        <w:t>dysertacji doktorskie</w:t>
      </w:r>
      <w:r>
        <w:rPr>
          <w:sz w:val="24"/>
          <w:lang w:val="pl-PL"/>
        </w:rPr>
        <w:t>j pt. „</w:t>
      </w:r>
      <w:r w:rsidRPr="00F70D36">
        <w:rPr>
          <w:i/>
          <w:sz w:val="24"/>
          <w:lang w:val="pl-PL"/>
        </w:rPr>
        <w:t>Wykorzystanie technologii przyrostowych do wytwarzania doustnych postaci leku</w:t>
      </w:r>
      <w:r>
        <w:rPr>
          <w:i/>
          <w:sz w:val="24"/>
          <w:lang w:val="pl-PL"/>
        </w:rPr>
        <w:t xml:space="preserve">” </w:t>
      </w:r>
      <w:r>
        <w:rPr>
          <w:sz w:val="24"/>
          <w:lang w:val="pl-PL"/>
        </w:rPr>
        <w:t xml:space="preserve">wchodzi cykl spójnych tematycznie prac opublikowanych w latach 2022-2024 w renomowanych czasopismach o zasięgu międzynarodowym, tj. w </w:t>
      </w:r>
      <w:proofErr w:type="spellStart"/>
      <w:r w:rsidRPr="00F70D36">
        <w:rPr>
          <w:i/>
          <w:sz w:val="24"/>
          <w:lang w:val="pl-PL"/>
        </w:rPr>
        <w:t>European</w:t>
      </w:r>
      <w:proofErr w:type="spellEnd"/>
      <w:r w:rsidRPr="00F70D36">
        <w:rPr>
          <w:i/>
          <w:sz w:val="24"/>
          <w:lang w:val="pl-PL"/>
        </w:rPr>
        <w:t xml:space="preserve"> </w:t>
      </w:r>
      <w:proofErr w:type="spellStart"/>
      <w:r w:rsidRPr="00F70D36">
        <w:rPr>
          <w:i/>
          <w:sz w:val="24"/>
          <w:lang w:val="pl-PL"/>
        </w:rPr>
        <w:t>Journal</w:t>
      </w:r>
      <w:proofErr w:type="spellEnd"/>
      <w:r w:rsidRPr="00F70D36">
        <w:rPr>
          <w:i/>
          <w:sz w:val="24"/>
          <w:lang w:val="pl-PL"/>
        </w:rPr>
        <w:t xml:space="preserve"> of </w:t>
      </w:r>
      <w:proofErr w:type="spellStart"/>
      <w:r w:rsidRPr="00F70D36">
        <w:rPr>
          <w:i/>
          <w:sz w:val="24"/>
          <w:lang w:val="pl-PL"/>
        </w:rPr>
        <w:t>Pharmaceutics</w:t>
      </w:r>
      <w:proofErr w:type="spellEnd"/>
      <w:r w:rsidRPr="00F70D36">
        <w:rPr>
          <w:i/>
          <w:sz w:val="24"/>
          <w:lang w:val="pl-PL"/>
        </w:rPr>
        <w:t xml:space="preserve"> and </w:t>
      </w:r>
      <w:proofErr w:type="spellStart"/>
      <w:r w:rsidRPr="00F70D36">
        <w:rPr>
          <w:i/>
          <w:sz w:val="24"/>
          <w:lang w:val="pl-PL"/>
        </w:rPr>
        <w:t>Biopharmaceutics</w:t>
      </w:r>
      <w:proofErr w:type="spellEnd"/>
      <w:r w:rsidR="00335890">
        <w:rPr>
          <w:i/>
          <w:sz w:val="24"/>
          <w:lang w:val="pl-PL"/>
        </w:rPr>
        <w:t xml:space="preserve"> </w:t>
      </w:r>
      <w:r w:rsidR="00335890" w:rsidRPr="00F70D36">
        <w:rPr>
          <w:i/>
          <w:sz w:val="24"/>
          <w:lang w:val="pl-PL"/>
        </w:rPr>
        <w:t>(</w:t>
      </w:r>
      <w:proofErr w:type="spellStart"/>
      <w:r w:rsidR="00335890" w:rsidRPr="00F70D36">
        <w:rPr>
          <w:i/>
          <w:sz w:val="24"/>
          <w:lang w:val="pl-PL"/>
        </w:rPr>
        <w:t>Elsevier</w:t>
      </w:r>
      <w:proofErr w:type="spellEnd"/>
      <w:r w:rsidR="00335890" w:rsidRPr="00F70D36">
        <w:rPr>
          <w:i/>
          <w:sz w:val="24"/>
          <w:lang w:val="pl-PL"/>
        </w:rPr>
        <w:t>)</w:t>
      </w:r>
      <w:r>
        <w:rPr>
          <w:i/>
          <w:sz w:val="24"/>
          <w:lang w:val="pl-PL"/>
        </w:rPr>
        <w:t xml:space="preserve">, </w:t>
      </w:r>
      <w:proofErr w:type="spellStart"/>
      <w:r w:rsidRPr="00F70D36">
        <w:rPr>
          <w:i/>
          <w:sz w:val="24"/>
          <w:lang w:val="pl-PL"/>
        </w:rPr>
        <w:t>Additive</w:t>
      </w:r>
      <w:proofErr w:type="spellEnd"/>
      <w:r w:rsidRPr="00F70D36">
        <w:rPr>
          <w:i/>
          <w:sz w:val="24"/>
          <w:lang w:val="pl-PL"/>
        </w:rPr>
        <w:t xml:space="preserve"> Manufacturing</w:t>
      </w:r>
      <w:r w:rsidR="00335890">
        <w:rPr>
          <w:i/>
          <w:sz w:val="24"/>
          <w:lang w:val="pl-PL"/>
        </w:rPr>
        <w:t xml:space="preserve"> </w:t>
      </w:r>
      <w:r w:rsidR="00335890" w:rsidRPr="00F70D36">
        <w:rPr>
          <w:i/>
          <w:sz w:val="24"/>
          <w:lang w:val="pl-PL"/>
        </w:rPr>
        <w:t>(</w:t>
      </w:r>
      <w:proofErr w:type="spellStart"/>
      <w:r w:rsidR="00335890" w:rsidRPr="00F70D36">
        <w:rPr>
          <w:i/>
          <w:sz w:val="24"/>
          <w:lang w:val="pl-PL"/>
        </w:rPr>
        <w:t>Elsevier</w:t>
      </w:r>
      <w:proofErr w:type="spellEnd"/>
      <w:r w:rsidR="00335890" w:rsidRPr="00F70D36">
        <w:rPr>
          <w:i/>
          <w:sz w:val="24"/>
          <w:lang w:val="pl-PL"/>
        </w:rPr>
        <w:t>)</w:t>
      </w:r>
      <w:r w:rsidRPr="00F70D36">
        <w:rPr>
          <w:i/>
          <w:sz w:val="24"/>
          <w:lang w:val="pl-PL"/>
        </w:rPr>
        <w:t xml:space="preserve"> </w:t>
      </w:r>
      <w:r w:rsidRPr="00335890">
        <w:rPr>
          <w:sz w:val="24"/>
          <w:lang w:val="pl-PL"/>
        </w:rPr>
        <w:t xml:space="preserve">oraz </w:t>
      </w:r>
      <w:r w:rsidRPr="00F70D36">
        <w:rPr>
          <w:i/>
          <w:sz w:val="24"/>
          <w:lang w:val="pl-PL"/>
        </w:rPr>
        <w:t xml:space="preserve">International </w:t>
      </w:r>
      <w:proofErr w:type="spellStart"/>
      <w:r w:rsidRPr="00F70D36">
        <w:rPr>
          <w:i/>
          <w:sz w:val="24"/>
          <w:lang w:val="pl-PL"/>
        </w:rPr>
        <w:t>Journal</w:t>
      </w:r>
      <w:proofErr w:type="spellEnd"/>
      <w:r w:rsidRPr="00F70D36">
        <w:rPr>
          <w:i/>
          <w:sz w:val="24"/>
          <w:lang w:val="pl-PL"/>
        </w:rPr>
        <w:t xml:space="preserve"> of </w:t>
      </w:r>
      <w:proofErr w:type="spellStart"/>
      <w:r w:rsidRPr="00F70D36">
        <w:rPr>
          <w:i/>
          <w:sz w:val="24"/>
          <w:lang w:val="pl-PL"/>
        </w:rPr>
        <w:t>Pharmaceutics</w:t>
      </w:r>
      <w:proofErr w:type="spellEnd"/>
      <w:r w:rsidRPr="00F70D36">
        <w:rPr>
          <w:i/>
          <w:sz w:val="24"/>
          <w:lang w:val="pl-PL"/>
        </w:rPr>
        <w:t xml:space="preserve"> (</w:t>
      </w:r>
      <w:proofErr w:type="spellStart"/>
      <w:r w:rsidRPr="00F70D36">
        <w:rPr>
          <w:i/>
          <w:sz w:val="24"/>
          <w:lang w:val="pl-PL"/>
        </w:rPr>
        <w:t>Elsevier</w:t>
      </w:r>
      <w:proofErr w:type="spellEnd"/>
      <w:r w:rsidRPr="00F70D36">
        <w:rPr>
          <w:i/>
          <w:sz w:val="24"/>
          <w:lang w:val="pl-PL"/>
        </w:rPr>
        <w:t>)</w:t>
      </w:r>
      <w:r>
        <w:rPr>
          <w:i/>
          <w:sz w:val="24"/>
          <w:lang w:val="pl-PL"/>
        </w:rPr>
        <w:t>.</w:t>
      </w:r>
    </w:p>
    <w:p w14:paraId="1C3CFE67" w14:textId="34C06EE7" w:rsidR="00335890" w:rsidRDefault="00F70D36" w:rsidP="006D72A5">
      <w:pPr>
        <w:spacing w:line="276" w:lineRule="auto"/>
        <w:ind w:firstLine="720"/>
        <w:jc w:val="both"/>
        <w:rPr>
          <w:sz w:val="24"/>
          <w:lang w:val="pl-PL"/>
        </w:rPr>
      </w:pPr>
      <w:r w:rsidRPr="00F70D36">
        <w:rPr>
          <w:sz w:val="24"/>
          <w:lang w:val="pl-PL"/>
        </w:rPr>
        <w:t xml:space="preserve">Technologie </w:t>
      </w:r>
      <w:r w:rsidR="00335890">
        <w:rPr>
          <w:sz w:val="24"/>
          <w:lang w:val="pl-PL"/>
        </w:rPr>
        <w:t>przyrostowe potocznie nazywane drukiem 3D</w:t>
      </w:r>
      <w:r w:rsidRPr="00F70D36">
        <w:rPr>
          <w:sz w:val="24"/>
          <w:lang w:val="pl-PL"/>
        </w:rPr>
        <w:t xml:space="preserve"> stwarzają możliwość precyzyjnego dostosowania produktu leczniczego do </w:t>
      </w:r>
      <w:r w:rsidR="00AC652C">
        <w:rPr>
          <w:sz w:val="24"/>
          <w:lang w:val="pl-PL"/>
        </w:rPr>
        <w:t>indywidualnych potrzeb klinicznych</w:t>
      </w:r>
      <w:r w:rsidRPr="00F70D36">
        <w:rPr>
          <w:sz w:val="24"/>
          <w:lang w:val="pl-PL"/>
        </w:rPr>
        <w:t xml:space="preserve">, zarówno pod względem dawki, kształtu i metody podania, jak i profilu uwalniania substancji czynnej. </w:t>
      </w:r>
      <w:r w:rsidR="00335890" w:rsidRPr="00F70D36">
        <w:rPr>
          <w:sz w:val="24"/>
          <w:lang w:val="pl-PL"/>
        </w:rPr>
        <w:t xml:space="preserve">W obliczu ograniczeń tradycyjnej produkcji masowej, opartej na modelu „jeden lek dla wszystkich”, personalizacja terapii staje się nie tylko nowym kierunkiem badań, lecz także realną koniecznością kliniczną. Spersonalizowane postaci leku mogą istotnie poprawić skuteczność i bezpieczeństwo leczenia, zwłaszcza w populacjach wymagających indywidualnego podejścia, takich jak pacjenci pediatryczni, geriatryczni oraz osoby cierpiące na choroby rzadkie. </w:t>
      </w:r>
    </w:p>
    <w:p w14:paraId="69E68BF4" w14:textId="50C0A9D7" w:rsidR="00F70D36" w:rsidRDefault="00335890" w:rsidP="006D72A5">
      <w:pPr>
        <w:spacing w:line="276" w:lineRule="auto"/>
        <w:ind w:firstLine="720"/>
        <w:jc w:val="both"/>
        <w:rPr>
          <w:sz w:val="24"/>
          <w:lang w:val="pl-PL"/>
        </w:rPr>
      </w:pPr>
      <w:r>
        <w:rPr>
          <w:sz w:val="24"/>
          <w:lang w:val="pl-PL"/>
        </w:rPr>
        <w:t>T</w:t>
      </w:r>
      <w:r w:rsidR="00F70D36" w:rsidRPr="00F70D36">
        <w:rPr>
          <w:sz w:val="24"/>
          <w:lang w:val="pl-PL"/>
        </w:rPr>
        <w:t>ematyka rozprawy doktorskiej wpisuje się w aktualne i intensywnie rozwijane kierunki badań z zakresu nowoczesnej technologii postaci leku</w:t>
      </w:r>
      <w:r w:rsidR="00AA11A6">
        <w:rPr>
          <w:sz w:val="24"/>
          <w:lang w:val="pl-PL"/>
        </w:rPr>
        <w:t xml:space="preserve"> oraz personalizacji farmakoterapii</w:t>
      </w:r>
      <w:r w:rsidR="00F70D36" w:rsidRPr="00F70D36">
        <w:rPr>
          <w:sz w:val="24"/>
          <w:lang w:val="pl-PL"/>
        </w:rPr>
        <w:t>. Przedstawione prace koncentrują się na ocenie możliwości wykorzystania dwóch technik druku 3D natryskiwania lepiszcza</w:t>
      </w:r>
      <w:r w:rsidR="006D72A5">
        <w:rPr>
          <w:sz w:val="24"/>
          <w:lang w:val="pl-PL"/>
        </w:rPr>
        <w:t xml:space="preserve"> </w:t>
      </w:r>
      <w:r w:rsidR="006D72A5" w:rsidRPr="006D72A5">
        <w:rPr>
          <w:sz w:val="24"/>
          <w:szCs w:val="24"/>
          <w:lang w:val="pl-PL"/>
        </w:rPr>
        <w:t>(</w:t>
      </w:r>
      <w:r w:rsidR="006D72A5" w:rsidRPr="006D72A5">
        <w:rPr>
          <w:i/>
          <w:sz w:val="24"/>
          <w:szCs w:val="24"/>
          <w:lang w:val="pl-PL"/>
        </w:rPr>
        <w:t xml:space="preserve">Binder </w:t>
      </w:r>
      <w:proofErr w:type="spellStart"/>
      <w:r w:rsidR="006D72A5" w:rsidRPr="006D72A5">
        <w:rPr>
          <w:i/>
          <w:sz w:val="24"/>
          <w:szCs w:val="24"/>
          <w:lang w:val="pl-PL"/>
        </w:rPr>
        <w:t>Jetting</w:t>
      </w:r>
      <w:proofErr w:type="spellEnd"/>
      <w:r w:rsidR="00EB0D31">
        <w:rPr>
          <w:i/>
          <w:sz w:val="24"/>
          <w:szCs w:val="24"/>
          <w:lang w:val="pl-PL"/>
        </w:rPr>
        <w:t xml:space="preserve">, </w:t>
      </w:r>
      <w:r w:rsidR="00EB0D31" w:rsidRPr="00876F69">
        <w:rPr>
          <w:sz w:val="24"/>
          <w:szCs w:val="24"/>
          <w:lang w:val="pl-PL"/>
        </w:rPr>
        <w:t>BJ</w:t>
      </w:r>
      <w:r w:rsidR="006D72A5" w:rsidRPr="006D72A5">
        <w:rPr>
          <w:sz w:val="24"/>
          <w:szCs w:val="24"/>
          <w:lang w:val="pl-PL"/>
        </w:rPr>
        <w:t>)</w:t>
      </w:r>
      <w:r w:rsidR="00F70D36" w:rsidRPr="006D72A5">
        <w:rPr>
          <w:sz w:val="24"/>
          <w:szCs w:val="24"/>
          <w:lang w:val="pl-PL"/>
        </w:rPr>
        <w:t xml:space="preserve"> oraz osadzania topionego materiału</w:t>
      </w:r>
      <w:r w:rsidR="006D72A5" w:rsidRPr="006D72A5">
        <w:rPr>
          <w:sz w:val="24"/>
          <w:szCs w:val="24"/>
          <w:lang w:val="pl-PL"/>
        </w:rPr>
        <w:t xml:space="preserve"> (</w:t>
      </w:r>
      <w:proofErr w:type="spellStart"/>
      <w:r w:rsidR="006D72A5" w:rsidRPr="006D72A5">
        <w:rPr>
          <w:i/>
          <w:sz w:val="24"/>
          <w:szCs w:val="24"/>
          <w:lang w:val="pl-PL"/>
        </w:rPr>
        <w:t>Fused</w:t>
      </w:r>
      <w:proofErr w:type="spellEnd"/>
      <w:r w:rsidR="006D72A5" w:rsidRPr="006D72A5">
        <w:rPr>
          <w:i/>
          <w:sz w:val="24"/>
          <w:szCs w:val="24"/>
          <w:lang w:val="pl-PL"/>
        </w:rPr>
        <w:t xml:space="preserve"> </w:t>
      </w:r>
      <w:proofErr w:type="spellStart"/>
      <w:r w:rsidR="006D72A5" w:rsidRPr="006D72A5">
        <w:rPr>
          <w:i/>
          <w:sz w:val="24"/>
          <w:szCs w:val="24"/>
          <w:lang w:val="pl-PL"/>
        </w:rPr>
        <w:t>Deposition</w:t>
      </w:r>
      <w:proofErr w:type="spellEnd"/>
      <w:r w:rsidR="006D72A5" w:rsidRPr="006D72A5">
        <w:rPr>
          <w:i/>
          <w:sz w:val="24"/>
          <w:szCs w:val="24"/>
          <w:lang w:val="pl-PL"/>
        </w:rPr>
        <w:t xml:space="preserve"> </w:t>
      </w:r>
      <w:proofErr w:type="spellStart"/>
      <w:r w:rsidR="006D72A5" w:rsidRPr="006D72A5">
        <w:rPr>
          <w:i/>
          <w:sz w:val="24"/>
          <w:szCs w:val="24"/>
          <w:lang w:val="pl-PL"/>
        </w:rPr>
        <w:t>Modelling</w:t>
      </w:r>
      <w:proofErr w:type="spellEnd"/>
      <w:r w:rsidR="00EB0D31">
        <w:rPr>
          <w:i/>
          <w:sz w:val="24"/>
          <w:szCs w:val="24"/>
          <w:lang w:val="pl-PL"/>
        </w:rPr>
        <w:t xml:space="preserve">, </w:t>
      </w:r>
      <w:r w:rsidR="00EB0D31" w:rsidRPr="00876F69">
        <w:rPr>
          <w:sz w:val="24"/>
          <w:szCs w:val="24"/>
          <w:lang w:val="pl-PL"/>
        </w:rPr>
        <w:t>FDM</w:t>
      </w:r>
      <w:r w:rsidR="006D72A5" w:rsidRPr="006D72A5">
        <w:rPr>
          <w:sz w:val="24"/>
          <w:szCs w:val="24"/>
          <w:lang w:val="pl-PL"/>
        </w:rPr>
        <w:t>)</w:t>
      </w:r>
      <w:r w:rsidR="006D72A5">
        <w:rPr>
          <w:sz w:val="24"/>
          <w:lang w:val="pl-PL"/>
        </w:rPr>
        <w:t xml:space="preserve"> </w:t>
      </w:r>
      <w:r w:rsidR="00F70D36" w:rsidRPr="00F70D36">
        <w:rPr>
          <w:sz w:val="24"/>
          <w:lang w:val="pl-PL"/>
        </w:rPr>
        <w:t>do wytwarzania spersonalizowanych stałych doustnych postaci leku</w:t>
      </w:r>
      <w:r w:rsidR="006D72A5">
        <w:rPr>
          <w:sz w:val="24"/>
          <w:lang w:val="pl-PL"/>
        </w:rPr>
        <w:t xml:space="preserve"> </w:t>
      </w:r>
      <w:r w:rsidR="00F70D36" w:rsidRPr="00F70D36">
        <w:rPr>
          <w:sz w:val="24"/>
          <w:lang w:val="pl-PL"/>
        </w:rPr>
        <w:t>stanowiąc istotny wkład w rozwój wytwarzania addytywnego w farmacji.</w:t>
      </w:r>
    </w:p>
    <w:p w14:paraId="3C8AD5FD" w14:textId="785A72EB" w:rsidR="006D72A5" w:rsidRPr="00E45F97" w:rsidRDefault="00335890" w:rsidP="006D72A5">
      <w:pPr>
        <w:spacing w:line="276" w:lineRule="auto"/>
        <w:ind w:firstLine="720"/>
        <w:jc w:val="both"/>
        <w:rPr>
          <w:sz w:val="24"/>
          <w:lang w:val="pl-PL"/>
        </w:rPr>
      </w:pPr>
      <w:r>
        <w:rPr>
          <w:sz w:val="24"/>
          <w:lang w:val="pl-PL"/>
        </w:rPr>
        <w:t>W ramach badań stanowiących rozprawę doktorską</w:t>
      </w:r>
      <w:r w:rsidR="00BF04DF">
        <w:rPr>
          <w:sz w:val="24"/>
          <w:lang w:val="pl-PL"/>
        </w:rPr>
        <w:t xml:space="preserve"> zaprojektowano trzy nowe </w:t>
      </w:r>
      <w:proofErr w:type="spellStart"/>
      <w:r w:rsidR="00BF04DF">
        <w:rPr>
          <w:sz w:val="24"/>
          <w:lang w:val="pl-PL"/>
        </w:rPr>
        <w:t>formulacje</w:t>
      </w:r>
      <w:proofErr w:type="spellEnd"/>
      <w:r w:rsidR="00BF04DF">
        <w:rPr>
          <w:sz w:val="24"/>
          <w:lang w:val="pl-PL"/>
        </w:rPr>
        <w:t xml:space="preserve"> </w:t>
      </w:r>
      <w:r w:rsidR="00A64D46">
        <w:rPr>
          <w:sz w:val="24"/>
          <w:lang w:val="pl-PL"/>
        </w:rPr>
        <w:t xml:space="preserve">z </w:t>
      </w:r>
      <w:r w:rsidR="006D72A5">
        <w:rPr>
          <w:sz w:val="24"/>
          <w:lang w:val="pl-PL"/>
        </w:rPr>
        <w:t>któr</w:t>
      </w:r>
      <w:r w:rsidR="00A64D46">
        <w:rPr>
          <w:sz w:val="24"/>
          <w:lang w:val="pl-PL"/>
        </w:rPr>
        <w:t>ych</w:t>
      </w:r>
      <w:r w:rsidR="006D72A5">
        <w:rPr>
          <w:sz w:val="24"/>
          <w:lang w:val="pl-PL"/>
        </w:rPr>
        <w:t xml:space="preserve"> wytworzono </w:t>
      </w:r>
      <w:r w:rsidR="00A64D46">
        <w:rPr>
          <w:sz w:val="24"/>
          <w:lang w:val="pl-PL"/>
        </w:rPr>
        <w:t>doustn</w:t>
      </w:r>
      <w:r w:rsidR="00E45F97">
        <w:rPr>
          <w:sz w:val="24"/>
          <w:lang w:val="pl-PL"/>
        </w:rPr>
        <w:t xml:space="preserve">e </w:t>
      </w:r>
      <w:r w:rsidR="00A64D46">
        <w:rPr>
          <w:sz w:val="24"/>
          <w:lang w:val="pl-PL"/>
        </w:rPr>
        <w:t>postaci</w:t>
      </w:r>
      <w:r w:rsidR="00E45F97">
        <w:rPr>
          <w:sz w:val="24"/>
          <w:lang w:val="pl-PL"/>
        </w:rPr>
        <w:t>e</w:t>
      </w:r>
      <w:r w:rsidR="00A64D46">
        <w:rPr>
          <w:sz w:val="24"/>
          <w:lang w:val="pl-PL"/>
        </w:rPr>
        <w:t xml:space="preserve"> leku</w:t>
      </w:r>
      <w:r w:rsidR="0024179A">
        <w:rPr>
          <w:sz w:val="24"/>
          <w:lang w:val="pl-PL"/>
        </w:rPr>
        <w:t xml:space="preserve"> (tabletki oraz fi</w:t>
      </w:r>
      <w:r w:rsidR="00A04651">
        <w:rPr>
          <w:sz w:val="24"/>
          <w:lang w:val="pl-PL"/>
        </w:rPr>
        <w:t>l</w:t>
      </w:r>
      <w:r w:rsidR="0024179A">
        <w:rPr>
          <w:sz w:val="24"/>
          <w:lang w:val="pl-PL"/>
        </w:rPr>
        <w:t>my polimerowe)</w:t>
      </w:r>
      <w:r w:rsidR="00A64D46">
        <w:rPr>
          <w:sz w:val="24"/>
          <w:lang w:val="pl-PL"/>
        </w:rPr>
        <w:t xml:space="preserve">, </w:t>
      </w:r>
      <w:r w:rsidR="006D72A5">
        <w:rPr>
          <w:sz w:val="24"/>
          <w:lang w:val="pl-PL"/>
        </w:rPr>
        <w:t>z wykorzystaniem różnych technik druku 3D. W pracy</w:t>
      </w:r>
      <w:r w:rsidR="00E45F97">
        <w:rPr>
          <w:sz w:val="24"/>
          <w:lang w:val="pl-PL"/>
        </w:rPr>
        <w:t xml:space="preserve"> pierwszej wykorzystując</w:t>
      </w:r>
      <w:r w:rsidR="006D72A5">
        <w:rPr>
          <w:sz w:val="24"/>
          <w:lang w:val="pl-PL"/>
        </w:rPr>
        <w:t xml:space="preserve"> </w:t>
      </w:r>
      <w:r w:rsidR="00E45F97">
        <w:rPr>
          <w:sz w:val="24"/>
          <w:lang w:val="pl-PL"/>
        </w:rPr>
        <w:t xml:space="preserve">technikę </w:t>
      </w:r>
      <w:r w:rsidR="00E45F97" w:rsidRPr="00F70D36">
        <w:rPr>
          <w:sz w:val="24"/>
          <w:lang w:val="pl-PL"/>
        </w:rPr>
        <w:t>natryskiwania lepiszcza</w:t>
      </w:r>
      <w:r w:rsidR="006D72A5">
        <w:rPr>
          <w:sz w:val="24"/>
          <w:lang w:val="pl-PL"/>
        </w:rPr>
        <w:t xml:space="preserve"> w</w:t>
      </w:r>
      <w:r w:rsidR="006D72A5" w:rsidRPr="006D72A5">
        <w:rPr>
          <w:sz w:val="24"/>
          <w:lang w:val="pl-PL"/>
        </w:rPr>
        <w:t>ykazano, że kluczowe znaczenie dla przebiegu procesu i jakości produktu końcowego ma odpowiedni dobór składu lepiszcza oraz właściwa zwilżalność złoża proszku, których nieprawidłowe dopasowanie może prowadzić do zaburzeń nanoszenia warstw i obniżenia jakości tabletek.</w:t>
      </w:r>
      <w:r w:rsidR="006D72A5">
        <w:rPr>
          <w:sz w:val="24"/>
          <w:lang w:val="pl-PL"/>
        </w:rPr>
        <w:t xml:space="preserve"> </w:t>
      </w:r>
      <w:r w:rsidR="006D72A5" w:rsidRPr="006D72A5">
        <w:rPr>
          <w:sz w:val="24"/>
          <w:lang w:val="pl-PL"/>
        </w:rPr>
        <w:t xml:space="preserve">W badaniach wstępnych oceniono zwilżalność siedmiu substancji czynnych i sześciu polimerów pomocniczych, analizując ich interakcje z różnymi rozpuszczalnikami. Zaproponowano modyfikacje składu lepiszcza oraz złoża proszku, w tym </w:t>
      </w:r>
      <w:r w:rsidR="006D72A5">
        <w:rPr>
          <w:sz w:val="24"/>
          <w:lang w:val="pl-PL"/>
        </w:rPr>
        <w:t xml:space="preserve">innowacyjne </w:t>
      </w:r>
      <w:r w:rsidR="006D72A5" w:rsidRPr="006D72A5">
        <w:rPr>
          <w:sz w:val="24"/>
          <w:lang w:val="pl-PL"/>
        </w:rPr>
        <w:t xml:space="preserve">zastosowanie suszenia </w:t>
      </w:r>
      <w:r w:rsidR="006D72A5" w:rsidRPr="006D72A5">
        <w:rPr>
          <w:sz w:val="24"/>
          <w:lang w:val="pl-PL"/>
        </w:rPr>
        <w:lastRenderedPageBreak/>
        <w:t>rozpyłowego do poprawy zwilżalności</w:t>
      </w:r>
      <w:r w:rsidR="006D72A5">
        <w:rPr>
          <w:sz w:val="24"/>
          <w:lang w:val="pl-PL"/>
        </w:rPr>
        <w:t xml:space="preserve"> substancji</w:t>
      </w:r>
      <w:r w:rsidR="006D72A5" w:rsidRPr="006D72A5">
        <w:rPr>
          <w:sz w:val="24"/>
          <w:lang w:val="pl-PL"/>
        </w:rPr>
        <w:t xml:space="preserve"> hydrofobow</w:t>
      </w:r>
      <w:r w:rsidR="006D72A5">
        <w:rPr>
          <w:sz w:val="24"/>
          <w:lang w:val="pl-PL"/>
        </w:rPr>
        <w:t>ych, stanowiących znaczące wyzwanie w przetwarzaniu w tej technologii</w:t>
      </w:r>
      <w:r w:rsidR="00EB0D31">
        <w:rPr>
          <w:sz w:val="24"/>
          <w:lang w:val="pl-PL"/>
        </w:rPr>
        <w:t xml:space="preserve"> druku 3D</w:t>
      </w:r>
      <w:r w:rsidR="006D72A5" w:rsidRPr="006D72A5">
        <w:rPr>
          <w:sz w:val="24"/>
          <w:lang w:val="pl-PL"/>
        </w:rPr>
        <w:t>.</w:t>
      </w:r>
      <w:r w:rsidR="006D72A5">
        <w:rPr>
          <w:sz w:val="24"/>
          <w:lang w:val="pl-PL"/>
        </w:rPr>
        <w:t xml:space="preserve"> </w:t>
      </w:r>
      <w:r w:rsidR="006D72A5" w:rsidRPr="006D72A5">
        <w:rPr>
          <w:sz w:val="24"/>
          <w:lang w:val="pl-PL"/>
        </w:rPr>
        <w:t xml:space="preserve">W drugiej i trzeciej pracy </w:t>
      </w:r>
      <w:r w:rsidR="00E45F97">
        <w:rPr>
          <w:sz w:val="24"/>
          <w:lang w:val="pl-PL"/>
        </w:rPr>
        <w:t xml:space="preserve">korzystając z technologii FDM </w:t>
      </w:r>
      <w:r w:rsidR="0024179A">
        <w:rPr>
          <w:sz w:val="24"/>
          <w:lang w:val="pl-PL"/>
        </w:rPr>
        <w:t xml:space="preserve">do wytworzenia </w:t>
      </w:r>
      <w:proofErr w:type="spellStart"/>
      <w:r w:rsidR="00EB0D31">
        <w:rPr>
          <w:sz w:val="24"/>
          <w:lang w:val="pl-PL"/>
        </w:rPr>
        <w:t>filamentów</w:t>
      </w:r>
      <w:proofErr w:type="spellEnd"/>
      <w:r w:rsidR="0024179A">
        <w:rPr>
          <w:sz w:val="24"/>
          <w:lang w:val="pl-PL"/>
        </w:rPr>
        <w:t xml:space="preserve"> z inkorporowaną substancją leczniczą </w:t>
      </w:r>
      <w:r w:rsidR="006D72A5" w:rsidRPr="006D72A5">
        <w:rPr>
          <w:sz w:val="24"/>
          <w:lang w:val="pl-PL"/>
        </w:rPr>
        <w:t>wykorzystano proces ekstruzji topliwej (</w:t>
      </w:r>
      <w:r w:rsidR="006D72A5" w:rsidRPr="00EB0D31">
        <w:rPr>
          <w:i/>
          <w:sz w:val="24"/>
          <w:lang w:val="pl-PL"/>
        </w:rPr>
        <w:t>hot-</w:t>
      </w:r>
      <w:proofErr w:type="spellStart"/>
      <w:r w:rsidR="006D72A5" w:rsidRPr="00EB0D31">
        <w:rPr>
          <w:i/>
          <w:sz w:val="24"/>
          <w:lang w:val="pl-PL"/>
        </w:rPr>
        <w:t>melt</w:t>
      </w:r>
      <w:proofErr w:type="spellEnd"/>
      <w:r w:rsidR="006D72A5" w:rsidRPr="00EB0D31">
        <w:rPr>
          <w:i/>
          <w:sz w:val="24"/>
          <w:lang w:val="pl-PL"/>
        </w:rPr>
        <w:t xml:space="preserve"> </w:t>
      </w:r>
      <w:proofErr w:type="spellStart"/>
      <w:r w:rsidR="006D72A5" w:rsidRPr="00EB0D31">
        <w:rPr>
          <w:i/>
          <w:sz w:val="24"/>
          <w:lang w:val="pl-PL"/>
        </w:rPr>
        <w:t>extrusion</w:t>
      </w:r>
      <w:proofErr w:type="spellEnd"/>
      <w:r w:rsidR="006D72A5" w:rsidRPr="00EB0D31">
        <w:rPr>
          <w:i/>
          <w:sz w:val="24"/>
          <w:lang w:val="pl-PL"/>
        </w:rPr>
        <w:t xml:space="preserve">, </w:t>
      </w:r>
      <w:r w:rsidR="006D72A5" w:rsidRPr="00876F69">
        <w:rPr>
          <w:sz w:val="24"/>
          <w:lang w:val="pl-PL"/>
        </w:rPr>
        <w:t>HME</w:t>
      </w:r>
      <w:r w:rsidR="006D72A5" w:rsidRPr="006D72A5">
        <w:rPr>
          <w:sz w:val="24"/>
          <w:lang w:val="pl-PL"/>
        </w:rPr>
        <w:t xml:space="preserve">). Optymalizacja tej metody stanowi istotne wyzwanie technologiczne, szczególnie w przypadku </w:t>
      </w:r>
      <w:proofErr w:type="spellStart"/>
      <w:r w:rsidR="006D72A5" w:rsidRPr="006D72A5">
        <w:rPr>
          <w:sz w:val="24"/>
          <w:lang w:val="pl-PL"/>
        </w:rPr>
        <w:t>formulacji</w:t>
      </w:r>
      <w:proofErr w:type="spellEnd"/>
      <w:r w:rsidR="006D72A5" w:rsidRPr="006D72A5">
        <w:rPr>
          <w:sz w:val="24"/>
          <w:lang w:val="pl-PL"/>
        </w:rPr>
        <w:t xml:space="preserve"> farmaceutycznych, gdyż wymaga zachowania stabilności i aktywności substancji leczniczej po przetwarzaniu. Proces ten wymaga uwzględnienia wielu zmiennych oraz dobrej znajomości przemian zachodzących pod wpływem temperatury, potwierdzając wysoki poziom kompetencji badawczych</w:t>
      </w:r>
      <w:r w:rsidR="006D72A5">
        <w:rPr>
          <w:sz w:val="24"/>
          <w:lang w:val="pl-PL"/>
        </w:rPr>
        <w:t xml:space="preserve"> </w:t>
      </w:r>
      <w:r w:rsidR="006D72A5" w:rsidRPr="006D72A5">
        <w:rPr>
          <w:sz w:val="24"/>
          <w:lang w:val="pl-PL"/>
        </w:rPr>
        <w:t>co dodatkowo potwierdza wysoki poziom kompetencji Kandydatki.</w:t>
      </w:r>
      <w:r w:rsidR="006D72A5">
        <w:rPr>
          <w:sz w:val="24"/>
          <w:lang w:val="pl-PL"/>
        </w:rPr>
        <w:t xml:space="preserve"> </w:t>
      </w:r>
      <w:r w:rsidR="00EB0D31" w:rsidRPr="00EB0D31">
        <w:rPr>
          <w:sz w:val="24"/>
          <w:lang w:val="pl-PL"/>
        </w:rPr>
        <w:t xml:space="preserve">W drugiej pracy zaproponowano innowacyjne, dotąd nieopisywane w </w:t>
      </w:r>
      <w:r w:rsidR="00AC652C">
        <w:rPr>
          <w:sz w:val="24"/>
          <w:lang w:val="pl-PL"/>
        </w:rPr>
        <w:t>piśmiennictwie</w:t>
      </w:r>
      <w:r w:rsidR="00EB0D31" w:rsidRPr="00EB0D31">
        <w:rPr>
          <w:sz w:val="24"/>
          <w:lang w:val="pl-PL"/>
        </w:rPr>
        <w:t xml:space="preserve"> podejście do modyfikacji właściwości </w:t>
      </w:r>
      <w:proofErr w:type="spellStart"/>
      <w:r w:rsidR="00EB0D31" w:rsidRPr="00EB0D31">
        <w:rPr>
          <w:sz w:val="24"/>
          <w:lang w:val="pl-PL"/>
        </w:rPr>
        <w:t>filamentów</w:t>
      </w:r>
      <w:proofErr w:type="spellEnd"/>
      <w:r w:rsidR="00EB0D31" w:rsidRPr="00EB0D31">
        <w:rPr>
          <w:sz w:val="24"/>
          <w:lang w:val="pl-PL"/>
        </w:rPr>
        <w:t xml:space="preserve"> do druku 3D poprzez zastosowanie </w:t>
      </w:r>
      <w:proofErr w:type="spellStart"/>
      <w:r w:rsidR="00EB0D31" w:rsidRPr="00EB0D31">
        <w:rPr>
          <w:sz w:val="24"/>
          <w:lang w:val="pl-PL"/>
        </w:rPr>
        <w:t>kokrystalizacji</w:t>
      </w:r>
      <w:proofErr w:type="spellEnd"/>
      <w:r w:rsidR="00EB0D31" w:rsidRPr="00EB0D31">
        <w:rPr>
          <w:sz w:val="24"/>
          <w:lang w:val="pl-PL"/>
        </w:rPr>
        <w:t xml:space="preserve">. Wykazano, że utworzenie </w:t>
      </w:r>
      <w:proofErr w:type="spellStart"/>
      <w:r w:rsidR="00EB0D31" w:rsidRPr="00EB0D31">
        <w:rPr>
          <w:sz w:val="24"/>
          <w:lang w:val="pl-PL"/>
        </w:rPr>
        <w:t>kokryształu</w:t>
      </w:r>
      <w:proofErr w:type="spellEnd"/>
      <w:r w:rsidR="00EB0D31" w:rsidRPr="00EB0D31">
        <w:rPr>
          <w:sz w:val="24"/>
          <w:lang w:val="pl-PL"/>
        </w:rPr>
        <w:t xml:space="preserve"> </w:t>
      </w:r>
      <w:proofErr w:type="spellStart"/>
      <w:r w:rsidR="00EB0D31" w:rsidRPr="00EB0D31">
        <w:rPr>
          <w:sz w:val="24"/>
          <w:lang w:val="pl-PL"/>
        </w:rPr>
        <w:t>hydrochlorotiazydu</w:t>
      </w:r>
      <w:proofErr w:type="spellEnd"/>
      <w:r w:rsidR="00EB0D31" w:rsidRPr="00EB0D31">
        <w:rPr>
          <w:sz w:val="24"/>
          <w:lang w:val="pl-PL"/>
        </w:rPr>
        <w:t xml:space="preserve"> z nikotynamidem pozwala istotnie obniżyć temperaturę przetwarzania wysokotopliwej substancji czynnej do ok. 170°C w procesie ekstruzji topliwej oraz ok. 190°C podczas druku 3D potwierdzając skuteczność i potencjał zaproponowanej strategii.</w:t>
      </w:r>
      <w:r w:rsidR="00E45F97">
        <w:rPr>
          <w:sz w:val="24"/>
          <w:lang w:val="pl-PL"/>
        </w:rPr>
        <w:t xml:space="preserve"> W pracy trzeciej p</w:t>
      </w:r>
      <w:r w:rsidR="00E45F97" w:rsidRPr="00E45F97">
        <w:rPr>
          <w:sz w:val="24"/>
          <w:lang w:val="pl-PL"/>
        </w:rPr>
        <w:t xml:space="preserve">rzedstawiono badania dotyczące wytwarzania metodą druku </w:t>
      </w:r>
      <w:r w:rsidR="00876F69">
        <w:rPr>
          <w:sz w:val="24"/>
          <w:lang w:val="pl-PL"/>
        </w:rPr>
        <w:t>FDM</w:t>
      </w:r>
      <w:r w:rsidR="00E45F97" w:rsidRPr="00E45F97">
        <w:rPr>
          <w:sz w:val="24"/>
          <w:lang w:val="pl-PL"/>
        </w:rPr>
        <w:t xml:space="preserve"> ulegających rozpadowi w jamie ustnej filmów polimerowych na bazie alkoholu poliwinylowego (PVA) z </w:t>
      </w:r>
      <w:proofErr w:type="spellStart"/>
      <w:r w:rsidR="00E45F97" w:rsidRPr="00E45F97">
        <w:rPr>
          <w:sz w:val="24"/>
          <w:lang w:val="pl-PL"/>
        </w:rPr>
        <w:t>haloperidolem</w:t>
      </w:r>
      <w:proofErr w:type="spellEnd"/>
      <w:r w:rsidR="00E45F97" w:rsidRPr="00E45F97">
        <w:rPr>
          <w:sz w:val="24"/>
          <w:lang w:val="pl-PL"/>
        </w:rPr>
        <w:t xml:space="preserve"> jako substancją modelową</w:t>
      </w:r>
      <w:r w:rsidR="00E45F97">
        <w:rPr>
          <w:sz w:val="24"/>
          <w:lang w:val="pl-PL"/>
        </w:rPr>
        <w:t xml:space="preserve">. </w:t>
      </w:r>
      <w:r w:rsidR="00E45F97" w:rsidRPr="00E45F97">
        <w:rPr>
          <w:sz w:val="24"/>
          <w:lang w:val="pl-PL"/>
        </w:rPr>
        <w:t xml:space="preserve">Właściwości otrzymanych filmów porównano z materiałami uzyskanymi </w:t>
      </w:r>
      <w:r w:rsidR="00E45F97">
        <w:rPr>
          <w:sz w:val="24"/>
          <w:lang w:val="pl-PL"/>
        </w:rPr>
        <w:t>trzema innymi alternatywnymi metodami.</w:t>
      </w:r>
      <w:r w:rsidR="00E45F97" w:rsidRPr="00E45F97">
        <w:rPr>
          <w:sz w:val="24"/>
          <w:lang w:val="pl-PL"/>
        </w:rPr>
        <w:t xml:space="preserve"> Zwrócono szczególną uwagę na niską rozpuszczalność </w:t>
      </w:r>
      <w:proofErr w:type="spellStart"/>
      <w:r w:rsidR="00E45F97" w:rsidRPr="00E45F97">
        <w:rPr>
          <w:sz w:val="24"/>
          <w:lang w:val="pl-PL"/>
        </w:rPr>
        <w:t>haloperidolu</w:t>
      </w:r>
      <w:proofErr w:type="spellEnd"/>
      <w:r w:rsidR="00E45F97" w:rsidRPr="00E45F97">
        <w:rPr>
          <w:sz w:val="24"/>
          <w:lang w:val="pl-PL"/>
        </w:rPr>
        <w:t xml:space="preserve">, wykazując, że dodatek kwasu mlekowego jako </w:t>
      </w:r>
      <w:proofErr w:type="spellStart"/>
      <w:r w:rsidR="00E45F97" w:rsidRPr="00E45F97">
        <w:rPr>
          <w:sz w:val="24"/>
          <w:lang w:val="pl-PL"/>
        </w:rPr>
        <w:t>solubilizatora</w:t>
      </w:r>
      <w:proofErr w:type="spellEnd"/>
      <w:r w:rsidR="00E45F97" w:rsidRPr="00E45F97">
        <w:rPr>
          <w:sz w:val="24"/>
          <w:lang w:val="pl-PL"/>
        </w:rPr>
        <w:t xml:space="preserve"> umożliwia jego całkowitą solubilizację we wszystkich zastosowanych technologiach. Ze względu na niską dawkę </w:t>
      </w:r>
      <w:proofErr w:type="spellStart"/>
      <w:r w:rsidR="00E45F97" w:rsidRPr="00E45F97">
        <w:rPr>
          <w:sz w:val="24"/>
          <w:lang w:val="pl-PL"/>
        </w:rPr>
        <w:t>haloperidolu</w:t>
      </w:r>
      <w:proofErr w:type="spellEnd"/>
      <w:r w:rsidR="00E45F97" w:rsidRPr="00E45F97">
        <w:rPr>
          <w:sz w:val="24"/>
          <w:lang w:val="pl-PL"/>
        </w:rPr>
        <w:t xml:space="preserve"> w </w:t>
      </w:r>
      <w:proofErr w:type="spellStart"/>
      <w:r w:rsidR="00E45F97" w:rsidRPr="00E45F97">
        <w:rPr>
          <w:sz w:val="24"/>
          <w:lang w:val="pl-PL"/>
        </w:rPr>
        <w:t>formulacji</w:t>
      </w:r>
      <w:proofErr w:type="spellEnd"/>
      <w:r w:rsidR="00E45F97" w:rsidRPr="00E45F97">
        <w:rPr>
          <w:sz w:val="24"/>
          <w:lang w:val="pl-PL"/>
        </w:rPr>
        <w:t xml:space="preserve"> PVA, kluczowym wyzwaniem przy przetwarzaniu metodą FDM było uzyskanie </w:t>
      </w:r>
      <w:proofErr w:type="spellStart"/>
      <w:r w:rsidR="00E45F97" w:rsidRPr="00E45F97">
        <w:rPr>
          <w:sz w:val="24"/>
          <w:lang w:val="pl-PL"/>
        </w:rPr>
        <w:t>filamentu</w:t>
      </w:r>
      <w:proofErr w:type="spellEnd"/>
      <w:r w:rsidR="00E45F97" w:rsidRPr="00E45F97">
        <w:rPr>
          <w:sz w:val="24"/>
          <w:lang w:val="pl-PL"/>
        </w:rPr>
        <w:t xml:space="preserve"> o jednolitej zawartości substancji czynnej. Poprawę jednorodności osiągnięto poprzez modyfikację </w:t>
      </w:r>
      <w:proofErr w:type="spellStart"/>
      <w:r w:rsidR="00E45F97" w:rsidRPr="00E45F97">
        <w:rPr>
          <w:sz w:val="24"/>
          <w:lang w:val="pl-PL"/>
        </w:rPr>
        <w:t>formulacji</w:t>
      </w:r>
      <w:proofErr w:type="spellEnd"/>
      <w:r w:rsidR="00E45F97" w:rsidRPr="00E45F97">
        <w:rPr>
          <w:sz w:val="24"/>
          <w:lang w:val="pl-PL"/>
        </w:rPr>
        <w:t xml:space="preserve"> proszku i przetworzenie hydrożelu w masę proszkową metodą suszenia rozpyłowego.</w:t>
      </w:r>
    </w:p>
    <w:p w14:paraId="1C471B71" w14:textId="28D8D5FC" w:rsidR="005B799B" w:rsidRDefault="00E45F97" w:rsidP="00DB1000">
      <w:pPr>
        <w:spacing w:line="276" w:lineRule="auto"/>
        <w:ind w:firstLine="720"/>
        <w:jc w:val="both"/>
        <w:rPr>
          <w:sz w:val="24"/>
          <w:lang w:val="pl-PL"/>
        </w:rPr>
      </w:pPr>
      <w:r w:rsidRPr="00E45F97">
        <w:rPr>
          <w:sz w:val="24"/>
          <w:lang w:val="pl-PL"/>
        </w:rPr>
        <w:t xml:space="preserve">Zakres zastosowanych metod i analiz jednoznacznie wskazuje na </w:t>
      </w:r>
      <w:r w:rsidR="00C37688" w:rsidRPr="00C37688">
        <w:rPr>
          <w:sz w:val="24"/>
          <w:lang w:val="pl-PL"/>
        </w:rPr>
        <w:t>wybitne umiejętności badawcze</w:t>
      </w:r>
      <w:r w:rsidRPr="00E45F97">
        <w:rPr>
          <w:sz w:val="24"/>
          <w:lang w:val="pl-PL"/>
        </w:rPr>
        <w:t xml:space="preserve"> Kandydatki w samodzielnym prowadzeniu badań naukowych, co zostało potwierdzone również w recenzjach. Kandydatka</w:t>
      </w:r>
      <w:r w:rsidR="00C37688">
        <w:rPr>
          <w:sz w:val="24"/>
          <w:lang w:val="pl-PL"/>
        </w:rPr>
        <w:t xml:space="preserve"> w rozprawie doktorskiej wykazała się </w:t>
      </w:r>
      <w:r w:rsidRPr="00E45F97">
        <w:rPr>
          <w:sz w:val="24"/>
          <w:lang w:val="pl-PL"/>
        </w:rPr>
        <w:t xml:space="preserve">rozległym warsztatem </w:t>
      </w:r>
      <w:r w:rsidR="00876F69">
        <w:rPr>
          <w:sz w:val="24"/>
          <w:lang w:val="pl-PL"/>
        </w:rPr>
        <w:t>naukowym</w:t>
      </w:r>
      <w:r w:rsidRPr="00E45F97">
        <w:rPr>
          <w:sz w:val="24"/>
          <w:lang w:val="pl-PL"/>
        </w:rPr>
        <w:t xml:space="preserve"> oraz zaawansowaną wiedzą praktyczną w </w:t>
      </w:r>
      <w:r w:rsidR="00C656AC">
        <w:rPr>
          <w:sz w:val="24"/>
          <w:lang w:val="pl-PL"/>
        </w:rPr>
        <w:t xml:space="preserve">25 metodach badawczych m.in. w </w:t>
      </w:r>
      <w:r w:rsidRPr="00E45F97">
        <w:rPr>
          <w:sz w:val="24"/>
          <w:lang w:val="pl-PL"/>
        </w:rPr>
        <w:t>zakresie technik analitycznyc</w:t>
      </w:r>
      <w:r w:rsidR="00C37688">
        <w:rPr>
          <w:sz w:val="24"/>
          <w:lang w:val="pl-PL"/>
        </w:rPr>
        <w:t>h (</w:t>
      </w:r>
      <w:r w:rsidRPr="00E45F97">
        <w:rPr>
          <w:sz w:val="24"/>
          <w:lang w:val="pl-PL"/>
        </w:rPr>
        <w:t>proszkow</w:t>
      </w:r>
      <w:r w:rsidR="00876F69">
        <w:rPr>
          <w:sz w:val="24"/>
          <w:lang w:val="pl-PL"/>
        </w:rPr>
        <w:t>ej</w:t>
      </w:r>
      <w:r w:rsidRPr="00E45F97">
        <w:rPr>
          <w:sz w:val="24"/>
          <w:lang w:val="pl-PL"/>
        </w:rPr>
        <w:t xml:space="preserve"> dyfraktometri</w:t>
      </w:r>
      <w:r w:rsidR="00876F69">
        <w:rPr>
          <w:sz w:val="24"/>
          <w:lang w:val="pl-PL"/>
        </w:rPr>
        <w:t>i</w:t>
      </w:r>
      <w:r w:rsidRPr="00E45F97">
        <w:rPr>
          <w:sz w:val="24"/>
          <w:lang w:val="pl-PL"/>
        </w:rPr>
        <w:t xml:space="preserve"> rentgenowsk</w:t>
      </w:r>
      <w:r w:rsidR="00876F69">
        <w:rPr>
          <w:sz w:val="24"/>
          <w:lang w:val="pl-PL"/>
        </w:rPr>
        <w:t>iej</w:t>
      </w:r>
      <w:r w:rsidRPr="00E45F97">
        <w:rPr>
          <w:sz w:val="24"/>
          <w:lang w:val="pl-PL"/>
        </w:rPr>
        <w:t>, spektroskopi</w:t>
      </w:r>
      <w:r w:rsidR="00AC652C">
        <w:rPr>
          <w:sz w:val="24"/>
          <w:lang w:val="pl-PL"/>
        </w:rPr>
        <w:t>i</w:t>
      </w:r>
      <w:r w:rsidRPr="00E45F97">
        <w:rPr>
          <w:sz w:val="24"/>
          <w:lang w:val="pl-PL"/>
        </w:rPr>
        <w:t xml:space="preserve"> w podczerwieni</w:t>
      </w:r>
      <w:r w:rsidR="00C37688">
        <w:rPr>
          <w:sz w:val="24"/>
          <w:lang w:val="pl-PL"/>
        </w:rPr>
        <w:t xml:space="preserve"> FTIR</w:t>
      </w:r>
      <w:r w:rsidRPr="00E45F97">
        <w:rPr>
          <w:sz w:val="24"/>
          <w:lang w:val="pl-PL"/>
        </w:rPr>
        <w:t xml:space="preserve">, </w:t>
      </w:r>
      <w:proofErr w:type="spellStart"/>
      <w:r w:rsidRPr="00E45F97">
        <w:rPr>
          <w:sz w:val="24"/>
          <w:lang w:val="pl-PL"/>
        </w:rPr>
        <w:t>analiz</w:t>
      </w:r>
      <w:r w:rsidR="00C37688">
        <w:rPr>
          <w:sz w:val="24"/>
          <w:lang w:val="pl-PL"/>
        </w:rPr>
        <w:t>i</w:t>
      </w:r>
      <w:r w:rsidR="00AC652C">
        <w:rPr>
          <w:sz w:val="24"/>
          <w:lang w:val="pl-PL"/>
        </w:rPr>
        <w:t>y</w:t>
      </w:r>
      <w:proofErr w:type="spellEnd"/>
      <w:r w:rsidRPr="00E45F97">
        <w:rPr>
          <w:sz w:val="24"/>
          <w:lang w:val="pl-PL"/>
        </w:rPr>
        <w:t xml:space="preserve"> termiczn</w:t>
      </w:r>
      <w:r w:rsidR="00AC652C">
        <w:rPr>
          <w:sz w:val="24"/>
          <w:lang w:val="pl-PL"/>
        </w:rPr>
        <w:t>ej</w:t>
      </w:r>
      <w:r w:rsidR="00C37688">
        <w:rPr>
          <w:sz w:val="24"/>
          <w:lang w:val="pl-PL"/>
        </w:rPr>
        <w:t xml:space="preserve"> w tym </w:t>
      </w:r>
      <w:proofErr w:type="spellStart"/>
      <w:r w:rsidR="00C37688">
        <w:rPr>
          <w:sz w:val="24"/>
          <w:lang w:val="pl-PL"/>
        </w:rPr>
        <w:t>termograwimetrii</w:t>
      </w:r>
      <w:proofErr w:type="spellEnd"/>
      <w:r w:rsidR="00C37688">
        <w:rPr>
          <w:sz w:val="24"/>
          <w:lang w:val="pl-PL"/>
        </w:rPr>
        <w:t xml:space="preserve">, </w:t>
      </w:r>
      <w:r w:rsidR="00C37688" w:rsidRPr="00CA6D87">
        <w:rPr>
          <w:sz w:val="24"/>
          <w:lang w:val="pl-PL"/>
        </w:rPr>
        <w:t>skaningow</w:t>
      </w:r>
      <w:r w:rsidR="00CA6D87">
        <w:rPr>
          <w:sz w:val="24"/>
          <w:lang w:val="pl-PL"/>
        </w:rPr>
        <w:t>ej</w:t>
      </w:r>
      <w:r w:rsidR="00C37688" w:rsidRPr="00CA6D87">
        <w:rPr>
          <w:sz w:val="24"/>
          <w:lang w:val="pl-PL"/>
        </w:rPr>
        <w:t xml:space="preserve"> kalorymetri</w:t>
      </w:r>
      <w:r w:rsidR="00CA6D87">
        <w:rPr>
          <w:sz w:val="24"/>
          <w:lang w:val="pl-PL"/>
        </w:rPr>
        <w:t>i</w:t>
      </w:r>
      <w:r w:rsidR="00C37688" w:rsidRPr="00CA6D87">
        <w:rPr>
          <w:sz w:val="24"/>
          <w:lang w:val="pl-PL"/>
        </w:rPr>
        <w:t xml:space="preserve"> różnicow</w:t>
      </w:r>
      <w:r w:rsidR="00CA6D87">
        <w:rPr>
          <w:sz w:val="24"/>
          <w:lang w:val="pl-PL"/>
        </w:rPr>
        <w:t>ej</w:t>
      </w:r>
      <w:r w:rsidR="00C37688" w:rsidRPr="00CA6D87">
        <w:rPr>
          <w:sz w:val="24"/>
          <w:lang w:val="pl-PL"/>
        </w:rPr>
        <w:t xml:space="preserve"> i modulowanej skaningowej kalorymetrii różnicowej</w:t>
      </w:r>
      <w:r w:rsidRPr="00E45F97">
        <w:rPr>
          <w:sz w:val="24"/>
          <w:lang w:val="pl-PL"/>
        </w:rPr>
        <w:t>, wysokosprawn</w:t>
      </w:r>
      <w:r w:rsidR="00876F69">
        <w:rPr>
          <w:sz w:val="24"/>
          <w:lang w:val="pl-PL"/>
        </w:rPr>
        <w:t>ej</w:t>
      </w:r>
      <w:r w:rsidRPr="00E45F97">
        <w:rPr>
          <w:sz w:val="24"/>
          <w:lang w:val="pl-PL"/>
        </w:rPr>
        <w:t xml:space="preserve"> chromatografi</w:t>
      </w:r>
      <w:r w:rsidR="00876F69">
        <w:rPr>
          <w:sz w:val="24"/>
          <w:lang w:val="pl-PL"/>
        </w:rPr>
        <w:t>i</w:t>
      </w:r>
      <w:r w:rsidRPr="00E45F97">
        <w:rPr>
          <w:sz w:val="24"/>
          <w:lang w:val="pl-PL"/>
        </w:rPr>
        <w:t xml:space="preserve"> cieczow</w:t>
      </w:r>
      <w:r w:rsidR="00876F69">
        <w:rPr>
          <w:sz w:val="24"/>
          <w:lang w:val="pl-PL"/>
        </w:rPr>
        <w:t>ej</w:t>
      </w:r>
      <w:r w:rsidRPr="00E45F97">
        <w:rPr>
          <w:sz w:val="24"/>
          <w:lang w:val="pl-PL"/>
        </w:rPr>
        <w:t xml:space="preserve"> oraz mikroskopi</w:t>
      </w:r>
      <w:r w:rsidR="00876F69">
        <w:rPr>
          <w:sz w:val="24"/>
          <w:lang w:val="pl-PL"/>
        </w:rPr>
        <w:t>i</w:t>
      </w:r>
      <w:r w:rsidRPr="00E45F97">
        <w:rPr>
          <w:sz w:val="24"/>
          <w:lang w:val="pl-PL"/>
        </w:rPr>
        <w:t xml:space="preserve"> hot-</w:t>
      </w:r>
      <w:proofErr w:type="spellStart"/>
      <w:r w:rsidRPr="00E45F97">
        <w:rPr>
          <w:sz w:val="24"/>
          <w:lang w:val="pl-PL"/>
        </w:rPr>
        <w:t>stage</w:t>
      </w:r>
      <w:proofErr w:type="spellEnd"/>
      <w:r w:rsidR="00AC652C">
        <w:rPr>
          <w:sz w:val="24"/>
          <w:lang w:val="pl-PL"/>
        </w:rPr>
        <w:t>)</w:t>
      </w:r>
      <w:r w:rsidRPr="00E45F97">
        <w:rPr>
          <w:sz w:val="24"/>
          <w:lang w:val="pl-PL"/>
        </w:rPr>
        <w:t xml:space="preserve">. Równocześnie posiada szerokie doświadczenie w nowoczesnych technologiach wytwarzania, obejmujących ekstruzję topliwą, druk 3D, projektowanie wspomagane komputerowo, inżynierię i rozwój drukarek 3D, liofilizację, </w:t>
      </w:r>
      <w:proofErr w:type="spellStart"/>
      <w:r w:rsidRPr="00E45F97">
        <w:rPr>
          <w:sz w:val="24"/>
          <w:lang w:val="pl-PL"/>
        </w:rPr>
        <w:t>elektroprzędzenie</w:t>
      </w:r>
      <w:proofErr w:type="spellEnd"/>
      <w:r w:rsidRPr="00E45F97">
        <w:rPr>
          <w:sz w:val="24"/>
          <w:lang w:val="pl-PL"/>
        </w:rPr>
        <w:t xml:space="preserve"> oraz suszenie rozpyłowe, co pozwala na kompleksowe prowadzenie badań obejmujących zarówno etap projektowania, jak i produkcji oraz charakterystyki postaci leku.</w:t>
      </w:r>
      <w:r w:rsidR="00C656AC">
        <w:rPr>
          <w:sz w:val="24"/>
          <w:lang w:val="pl-PL"/>
        </w:rPr>
        <w:t xml:space="preserve"> Pani dr Marta Kozakiewicz -Latała wykazała się również wysoką umiejętnością współpracy międzynarodowej na co wskazują odbyte staże w Uniwersytecie</w:t>
      </w:r>
      <w:r w:rsidR="00675A79">
        <w:rPr>
          <w:sz w:val="24"/>
          <w:lang w:val="pl-PL"/>
        </w:rPr>
        <w:t xml:space="preserve"> </w:t>
      </w:r>
      <w:r w:rsidR="00C656AC">
        <w:rPr>
          <w:sz w:val="24"/>
          <w:lang w:val="pl-PL"/>
        </w:rPr>
        <w:t xml:space="preserve">Innsbruck (1-tydzień), </w:t>
      </w:r>
      <w:r w:rsidR="00C656AC" w:rsidRPr="00C656AC">
        <w:rPr>
          <w:sz w:val="24"/>
          <w:lang w:val="pl-PL"/>
        </w:rPr>
        <w:t xml:space="preserve">Heinrich Heine Uniwersytet </w:t>
      </w:r>
      <w:proofErr w:type="spellStart"/>
      <w:r w:rsidR="00C656AC" w:rsidRPr="00C656AC">
        <w:rPr>
          <w:sz w:val="24"/>
          <w:lang w:val="pl-PL"/>
        </w:rPr>
        <w:t>Düsseldorf</w:t>
      </w:r>
      <w:proofErr w:type="spellEnd"/>
      <w:r w:rsidR="00C656AC" w:rsidRPr="00C656AC">
        <w:rPr>
          <w:sz w:val="24"/>
          <w:lang w:val="pl-PL"/>
        </w:rPr>
        <w:t xml:space="preserve"> (2-</w:t>
      </w:r>
      <w:r w:rsidR="00C656AC" w:rsidRPr="00C656AC">
        <w:rPr>
          <w:sz w:val="24"/>
          <w:lang w:val="pl-PL"/>
        </w:rPr>
        <w:lastRenderedPageBreak/>
        <w:t xml:space="preserve">tygodnie) oraz </w:t>
      </w:r>
      <w:r w:rsidR="00AA6BBA">
        <w:rPr>
          <w:sz w:val="24"/>
          <w:lang w:val="pl-PL"/>
        </w:rPr>
        <w:t xml:space="preserve">w </w:t>
      </w:r>
      <w:r w:rsidR="00C656AC" w:rsidRPr="00C656AC">
        <w:rPr>
          <w:sz w:val="24"/>
          <w:lang w:val="pl-PL"/>
        </w:rPr>
        <w:t>Uniwersyte</w:t>
      </w:r>
      <w:r w:rsidR="00AA6BBA">
        <w:rPr>
          <w:sz w:val="24"/>
          <w:lang w:val="pl-PL"/>
        </w:rPr>
        <w:t>cie</w:t>
      </w:r>
      <w:r w:rsidR="00C656AC" w:rsidRPr="00C656AC">
        <w:rPr>
          <w:sz w:val="24"/>
          <w:lang w:val="pl-PL"/>
        </w:rPr>
        <w:t xml:space="preserve"> Santiago de Compostela (3- miesiące). </w:t>
      </w:r>
      <w:r w:rsidR="005B799B" w:rsidRPr="005B799B">
        <w:rPr>
          <w:sz w:val="24"/>
          <w:lang w:val="pl-PL"/>
        </w:rPr>
        <w:t>Kandydatka wielokrotnie prezentowała wyniki swoich badań na konferencjach krajowych i międzynarodowych, co podkreśla jej rozwinięte kompetencje w zakresie popularyzacji wyników naukowych oraz aktywnego udziału w dyskusji naukowej na forum krajowym i międzynarodowym. Posiada również wysokie umiejętności kierowania zespołem, co znajduje potwierdzenie w pełnieniu funkcji kierownika w projektach Preludium 21 finansowanym przez Narodowe Centrum Nauki, w projek</w:t>
      </w:r>
      <w:r w:rsidR="005B799B">
        <w:rPr>
          <w:sz w:val="24"/>
          <w:lang w:val="pl-PL"/>
        </w:rPr>
        <w:t>cie</w:t>
      </w:r>
      <w:r w:rsidR="005B799B" w:rsidRPr="005B799B">
        <w:rPr>
          <w:sz w:val="24"/>
          <w:lang w:val="pl-PL"/>
        </w:rPr>
        <w:t xml:space="preserve"> Studencki</w:t>
      </w:r>
      <w:r w:rsidR="005B799B">
        <w:rPr>
          <w:sz w:val="24"/>
          <w:lang w:val="pl-PL"/>
        </w:rPr>
        <w:t>e</w:t>
      </w:r>
      <w:r w:rsidR="005B799B" w:rsidRPr="005B799B">
        <w:rPr>
          <w:sz w:val="24"/>
          <w:lang w:val="pl-PL"/>
        </w:rPr>
        <w:t xml:space="preserve"> K</w:t>
      </w:r>
      <w:r w:rsidR="00876F69">
        <w:rPr>
          <w:sz w:val="24"/>
          <w:lang w:val="pl-PL"/>
        </w:rPr>
        <w:t>o</w:t>
      </w:r>
      <w:r w:rsidR="005B799B" w:rsidRPr="005B799B">
        <w:rPr>
          <w:sz w:val="24"/>
          <w:lang w:val="pl-PL"/>
        </w:rPr>
        <w:t>ł</w:t>
      </w:r>
      <w:r w:rsidR="005B799B">
        <w:rPr>
          <w:sz w:val="24"/>
          <w:lang w:val="pl-PL"/>
        </w:rPr>
        <w:t>a</w:t>
      </w:r>
      <w:r w:rsidR="005B799B" w:rsidRPr="005B799B">
        <w:rPr>
          <w:sz w:val="24"/>
          <w:lang w:val="pl-PL"/>
        </w:rPr>
        <w:t xml:space="preserve"> Naukowych „Tworzą Innowacje” finansowanych przez Ministerstwo Edukacji i Nauki, a także w</w:t>
      </w:r>
      <w:r w:rsidR="005B799B">
        <w:rPr>
          <w:sz w:val="24"/>
          <w:lang w:val="pl-PL"/>
        </w:rPr>
        <w:t xml:space="preserve"> </w:t>
      </w:r>
      <w:r w:rsidR="005B799B" w:rsidRPr="005B799B">
        <w:rPr>
          <w:sz w:val="24"/>
          <w:lang w:val="pl-PL"/>
        </w:rPr>
        <w:t>subwencji konkursowej Uniwersytetu Medycznego im. Piastów Śląskich we Wrocławiu. Od 2023 roku pełni funkcję opiekuna Studenckiego Koła Naukowego.</w:t>
      </w:r>
      <w:r w:rsidR="00C20ECC">
        <w:rPr>
          <w:sz w:val="24"/>
          <w:lang w:val="pl-PL"/>
        </w:rPr>
        <w:t xml:space="preserve"> Jest również opiekunem merytorycznym </w:t>
      </w:r>
      <w:proofErr w:type="spellStart"/>
      <w:r w:rsidR="00C20ECC">
        <w:rPr>
          <w:sz w:val="24"/>
          <w:lang w:val="pl-PL"/>
        </w:rPr>
        <w:t>nanograntu</w:t>
      </w:r>
      <w:proofErr w:type="spellEnd"/>
      <w:r w:rsidR="00C20ECC">
        <w:rPr>
          <w:sz w:val="24"/>
          <w:lang w:val="pl-PL"/>
        </w:rPr>
        <w:t xml:space="preserve"> przyznanego w ramach </w:t>
      </w:r>
      <w:r w:rsidR="00C20ECC" w:rsidRPr="00C20ECC">
        <w:rPr>
          <w:sz w:val="24"/>
          <w:lang w:val="pl-PL"/>
        </w:rPr>
        <w:t>Strategi</w:t>
      </w:r>
      <w:r w:rsidR="00C20ECC">
        <w:rPr>
          <w:sz w:val="24"/>
          <w:lang w:val="pl-PL"/>
        </w:rPr>
        <w:t>i</w:t>
      </w:r>
      <w:r w:rsidR="00C20ECC" w:rsidRPr="00C20ECC">
        <w:rPr>
          <w:sz w:val="24"/>
          <w:lang w:val="pl-PL"/>
        </w:rPr>
        <w:t xml:space="preserve"> Rozwoju Uczelni Inicjatywa Doskonałości</w:t>
      </w:r>
      <w:r w:rsidR="00C20ECC">
        <w:rPr>
          <w:sz w:val="24"/>
          <w:lang w:val="pl-PL"/>
        </w:rPr>
        <w:t xml:space="preserve"> UMW.</w:t>
      </w:r>
      <w:r w:rsidR="005B799B" w:rsidRPr="005B799B">
        <w:rPr>
          <w:sz w:val="24"/>
          <w:lang w:val="pl-PL"/>
        </w:rPr>
        <w:t xml:space="preserve"> Jest również autorką dwóch zgłoszeń patentowych, które ukazały się w latach 2024 i 2025, co świadczy o jej zdolności do generowania innowacyjnych rozwiązań, praktycznej implementacji wyników badań oraz aktywnej działalności w zakresie ochrony własności intelektualnej i rozwoju nowych technologii.</w:t>
      </w:r>
      <w:r w:rsidR="00DB1000">
        <w:rPr>
          <w:sz w:val="24"/>
          <w:lang w:val="pl-PL"/>
        </w:rPr>
        <w:t xml:space="preserve"> </w:t>
      </w:r>
      <w:r w:rsidR="00DB1000" w:rsidRPr="00DB1000">
        <w:rPr>
          <w:sz w:val="24"/>
          <w:lang w:val="pl-PL"/>
        </w:rPr>
        <w:t>Warto również podkreślić, że dr Marta Kozakiewicz-Latała jest laureatką licznych nagród Rektora UMW, zarówno za osiągnięcia naukowe, jak i organizacyjne. Ponadto otrzymała I miejsce za najlepszą pracę magisterską na Wydziale Farmaceutycznym</w:t>
      </w:r>
      <w:r w:rsidR="00DB1000">
        <w:rPr>
          <w:sz w:val="24"/>
          <w:lang w:val="pl-PL"/>
        </w:rPr>
        <w:t xml:space="preserve"> (2021)</w:t>
      </w:r>
      <w:r w:rsidR="00DB1000" w:rsidRPr="00DB1000">
        <w:rPr>
          <w:sz w:val="24"/>
          <w:lang w:val="pl-PL"/>
        </w:rPr>
        <w:t xml:space="preserve"> UMW oraz III miejsce w ogólnopolskim konkursie na </w:t>
      </w:r>
      <w:r w:rsidR="00DB1000">
        <w:rPr>
          <w:sz w:val="24"/>
          <w:lang w:val="pl-PL"/>
        </w:rPr>
        <w:t xml:space="preserve">prac </w:t>
      </w:r>
      <w:r w:rsidR="00DB1000" w:rsidRPr="00DB1000">
        <w:rPr>
          <w:sz w:val="24"/>
          <w:lang w:val="pl-PL"/>
        </w:rPr>
        <w:t>magistersk</w:t>
      </w:r>
      <w:r w:rsidR="00DB1000">
        <w:rPr>
          <w:sz w:val="24"/>
          <w:lang w:val="pl-PL"/>
        </w:rPr>
        <w:t>ich (2021)</w:t>
      </w:r>
      <w:r w:rsidR="00DB1000" w:rsidRPr="00DB1000">
        <w:rPr>
          <w:sz w:val="24"/>
          <w:lang w:val="pl-PL"/>
        </w:rPr>
        <w:t>.</w:t>
      </w:r>
    </w:p>
    <w:p w14:paraId="33F8EB1A" w14:textId="544B6141" w:rsidR="005B799B" w:rsidRDefault="00DB1000" w:rsidP="00DB1000">
      <w:pPr>
        <w:spacing w:line="276" w:lineRule="auto"/>
        <w:ind w:firstLine="720"/>
        <w:jc w:val="both"/>
        <w:rPr>
          <w:sz w:val="24"/>
          <w:lang w:val="pl-PL"/>
        </w:rPr>
      </w:pPr>
      <w:r w:rsidRPr="00DB1000">
        <w:rPr>
          <w:sz w:val="24"/>
          <w:lang w:val="pl-PL"/>
        </w:rPr>
        <w:t xml:space="preserve">Recenzenci wysoko ocenili pracę, wnioskując o jej wyróżnienie, zwracając szczególną uwagę na wyraźny element nowości oraz uzyskanie wyników o istotnym znaczeniu dla rozwoju nauk farmaceutycznych, w tym technologii postaci leku. Podkreślili wielokierunkowy charakter badań, pogłębioną analizę i dyskusję wyników oraz przejrzyste, graficzne przedstawienie strategii modyfikacji procesów technologicznych. Na podstawie przedstawionego dorobku naukowego oraz dotychczasowej aktywności </w:t>
      </w:r>
      <w:r>
        <w:rPr>
          <w:sz w:val="24"/>
          <w:lang w:val="pl-PL"/>
        </w:rPr>
        <w:t>stwierdzili,</w:t>
      </w:r>
      <w:r w:rsidRPr="00DB1000">
        <w:rPr>
          <w:sz w:val="24"/>
          <w:lang w:val="pl-PL"/>
        </w:rPr>
        <w:t xml:space="preserve"> że rozwój Kandydatki na obecnym etapie jest imponujący.</w:t>
      </w:r>
    </w:p>
    <w:p w14:paraId="6ADED9C5" w14:textId="583C66B9" w:rsidR="00DB1000" w:rsidRDefault="00DB1000" w:rsidP="00DB1000">
      <w:pPr>
        <w:spacing w:line="276" w:lineRule="auto"/>
        <w:ind w:firstLine="720"/>
        <w:jc w:val="both"/>
        <w:rPr>
          <w:sz w:val="24"/>
          <w:lang w:val="pl-PL"/>
        </w:rPr>
      </w:pPr>
      <w:r w:rsidRPr="00DB1000">
        <w:rPr>
          <w:sz w:val="24"/>
          <w:lang w:val="pl-PL"/>
        </w:rPr>
        <w:t>Biorąc pod uwagę innowacyjność</w:t>
      </w:r>
      <w:r w:rsidR="00AA11A6">
        <w:rPr>
          <w:sz w:val="24"/>
          <w:lang w:val="pl-PL"/>
        </w:rPr>
        <w:t xml:space="preserve"> badań ujętych w rozprawie</w:t>
      </w:r>
      <w:r w:rsidRPr="00DB1000">
        <w:rPr>
          <w:sz w:val="24"/>
          <w:lang w:val="pl-PL"/>
        </w:rPr>
        <w:t xml:space="preserve"> i ich znaczenie w naukach farmaceutycznych, zgłoszenie rozprawy doktorskiej dr </w:t>
      </w:r>
      <w:r>
        <w:rPr>
          <w:sz w:val="24"/>
          <w:lang w:val="pl-PL"/>
        </w:rPr>
        <w:t>Marty Kozakiewicz-Latały</w:t>
      </w:r>
      <w:r w:rsidRPr="00DB1000">
        <w:rPr>
          <w:sz w:val="24"/>
          <w:lang w:val="pl-PL"/>
        </w:rPr>
        <w:t xml:space="preserve"> do Nagrody Prezesa Rady Ministrów za wyróżniającą się rozprawę doktorską jest w pełni uzasadnione.</w:t>
      </w:r>
    </w:p>
    <w:p w14:paraId="1DB65E44" w14:textId="77777777" w:rsidR="00DB1000" w:rsidRPr="005B799B" w:rsidRDefault="00DB1000" w:rsidP="00DB1000">
      <w:pPr>
        <w:spacing w:line="276" w:lineRule="auto"/>
        <w:ind w:firstLine="720"/>
        <w:jc w:val="both"/>
        <w:rPr>
          <w:sz w:val="24"/>
          <w:lang w:val="pl-PL"/>
        </w:rPr>
      </w:pPr>
    </w:p>
    <w:sectPr w:rsidR="00DB1000" w:rsidRPr="005B799B">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1AB"/>
    <w:rsid w:val="0002480C"/>
    <w:rsid w:val="0024179A"/>
    <w:rsid w:val="00335890"/>
    <w:rsid w:val="0045302D"/>
    <w:rsid w:val="004D518C"/>
    <w:rsid w:val="005B799B"/>
    <w:rsid w:val="00675A79"/>
    <w:rsid w:val="006C08AB"/>
    <w:rsid w:val="006D72A5"/>
    <w:rsid w:val="00876F69"/>
    <w:rsid w:val="00A04651"/>
    <w:rsid w:val="00A64D46"/>
    <w:rsid w:val="00AA11A6"/>
    <w:rsid w:val="00AA6BBA"/>
    <w:rsid w:val="00AC652C"/>
    <w:rsid w:val="00B5459D"/>
    <w:rsid w:val="00BF04DF"/>
    <w:rsid w:val="00C20ECC"/>
    <w:rsid w:val="00C37688"/>
    <w:rsid w:val="00C656AC"/>
    <w:rsid w:val="00CA6D87"/>
    <w:rsid w:val="00D523BB"/>
    <w:rsid w:val="00DB1000"/>
    <w:rsid w:val="00E45F97"/>
    <w:rsid w:val="00E805A6"/>
    <w:rsid w:val="00EA41AB"/>
    <w:rsid w:val="00EB0D31"/>
    <w:rsid w:val="00F70D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D0F66"/>
  <w15:chartTrackingRefBased/>
  <w15:docId w15:val="{D6349F98-D6E9-4EE7-B3CB-47115FAA6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6D72A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0506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1207</Words>
  <Characters>7248</Characters>
  <Application>Microsoft Office Word</Application>
  <DocSecurity>0</DocSecurity>
  <Lines>60</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 2888/2026</dc:title>
  <dc:subject/>
  <dc:creator>Prorektor ds. Nauki</dc:creator>
  <cp:keywords>nagrody</cp:keywords>
  <dc:description/>
  <cp:lastModifiedBy>MKapera</cp:lastModifiedBy>
  <cp:revision>3</cp:revision>
  <dcterms:created xsi:type="dcterms:W3CDTF">2026-04-10T10:54:00Z</dcterms:created>
  <dcterms:modified xsi:type="dcterms:W3CDTF">2026-04-23T09:20:00Z</dcterms:modified>
</cp:coreProperties>
</file>