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D345" w14:textId="76C48D44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9C72C4">
        <w:rPr>
          <w:rFonts w:asciiTheme="minorHAnsi" w:hAnsiTheme="minorHAnsi" w:cstheme="minorHAnsi"/>
          <w:sz w:val="20"/>
          <w:szCs w:val="20"/>
        </w:rPr>
        <w:t>Załącznik</w:t>
      </w:r>
    </w:p>
    <w:p w14:paraId="0001BA1F" w14:textId="5598BD11" w:rsidR="009C72C4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nr </w:t>
      </w:r>
      <w:r w:rsidR="000D5E90">
        <w:rPr>
          <w:rFonts w:asciiTheme="minorHAnsi" w:hAnsiTheme="minorHAnsi" w:cstheme="minorHAnsi"/>
          <w:sz w:val="20"/>
          <w:szCs w:val="20"/>
        </w:rPr>
        <w:t>2896</w:t>
      </w:r>
    </w:p>
    <w:p w14:paraId="6DC0077C" w14:textId="2CB39256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>Senatu Uniwersytetu Medycznego</w:t>
      </w:r>
    </w:p>
    <w:p w14:paraId="7AEBFEFA" w14:textId="77777777" w:rsidR="00CA751A" w:rsidRPr="009C72C4" w:rsidRDefault="00CA751A" w:rsidP="009C72C4">
      <w:pPr>
        <w:ind w:firstLine="6663"/>
        <w:jc w:val="both"/>
        <w:rPr>
          <w:rFonts w:asciiTheme="minorHAnsi" w:hAnsiTheme="minorHAnsi" w:cstheme="minorHAnsi"/>
          <w:sz w:val="20"/>
          <w:szCs w:val="20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4AA1C26B" w14:textId="23671700" w:rsidR="00CA751A" w:rsidRDefault="00CA751A" w:rsidP="009C72C4">
      <w:pPr>
        <w:ind w:firstLine="6663"/>
        <w:jc w:val="both"/>
        <w:rPr>
          <w:rFonts w:ascii="Times New Roman" w:hAnsi="Times New Roman"/>
        </w:rPr>
      </w:pPr>
      <w:r w:rsidRPr="009C72C4">
        <w:rPr>
          <w:rFonts w:asciiTheme="minorHAnsi" w:hAnsiTheme="minorHAnsi" w:cstheme="minorHAnsi"/>
          <w:sz w:val="20"/>
          <w:szCs w:val="20"/>
        </w:rPr>
        <w:t xml:space="preserve">z dnia </w:t>
      </w:r>
      <w:r w:rsidR="009C72C4" w:rsidRPr="009C72C4">
        <w:rPr>
          <w:rFonts w:asciiTheme="minorHAnsi" w:hAnsiTheme="minorHAnsi" w:cstheme="minorHAnsi"/>
          <w:sz w:val="20"/>
          <w:szCs w:val="20"/>
        </w:rPr>
        <w:t xml:space="preserve">22 kwietnia </w:t>
      </w:r>
      <w:r w:rsidRPr="009C72C4">
        <w:rPr>
          <w:rFonts w:asciiTheme="minorHAnsi" w:hAnsiTheme="minorHAnsi" w:cstheme="minorHAnsi"/>
          <w:sz w:val="20"/>
          <w:szCs w:val="20"/>
        </w:rPr>
        <w:t>202</w:t>
      </w:r>
      <w:r w:rsidR="0085775B" w:rsidRPr="009C72C4">
        <w:rPr>
          <w:rFonts w:asciiTheme="minorHAnsi" w:hAnsiTheme="minorHAnsi" w:cstheme="minorHAnsi"/>
          <w:sz w:val="20"/>
          <w:szCs w:val="20"/>
        </w:rPr>
        <w:t>6</w:t>
      </w:r>
      <w:r w:rsidRPr="009C72C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471142CC" w:rsidR="00A46003" w:rsidRDefault="00A46003" w:rsidP="60A3A37C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21E45475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5B2D452F">
        <w:rPr>
          <w:rFonts w:asciiTheme="minorHAnsi" w:hAnsiTheme="minorHAnsi" w:cstheme="minorBidi"/>
          <w:b/>
          <w:bCs/>
          <w:sz w:val="32"/>
          <w:szCs w:val="32"/>
        </w:rPr>
        <w:t>Forma studiów</w:t>
      </w:r>
      <w:r w:rsidR="00B87965" w:rsidRPr="5B2D452F">
        <w:rPr>
          <w:rFonts w:asciiTheme="minorHAnsi" w:hAnsiTheme="minorHAnsi" w:cstheme="minorBidi"/>
          <w:b/>
          <w:bCs/>
          <w:sz w:val="32"/>
          <w:szCs w:val="32"/>
        </w:rPr>
        <w:t>:</w:t>
      </w:r>
      <w:r w:rsidR="00721B49" w:rsidRPr="5B2D452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721B49" w:rsidRPr="5B2D452F">
        <w:rPr>
          <w:rFonts w:eastAsia="Times New Roman" w:cs="Calibri"/>
          <w:color w:val="000000" w:themeColor="text1"/>
          <w:lang w:eastAsia="pl-PL"/>
        </w:rPr>
        <w:t>stacjonarne</w:t>
      </w:r>
    </w:p>
    <w:p w14:paraId="74971FD9" w14:textId="2D1CA29A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</w:t>
      </w:r>
      <w:r w:rsidR="008211E7">
        <w:rPr>
          <w:rFonts w:eastAsia="Times New Roman" w:cs="Calibri"/>
          <w:lang w:eastAsia="pl-PL"/>
        </w:rPr>
        <w:t>6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-202</w:t>
      </w:r>
      <w:r w:rsidR="008211E7">
        <w:rPr>
          <w:rFonts w:eastAsia="Times New Roman" w:cs="Calibri"/>
          <w:lang w:eastAsia="pl-PL"/>
        </w:rPr>
        <w:t>7</w:t>
      </w:r>
      <w:r w:rsidR="00721B49" w:rsidRPr="00721B49">
        <w:rPr>
          <w:rFonts w:eastAsia="Times New Roman" w:cs="Calibri"/>
          <w:lang w:eastAsia="pl-PL"/>
        </w:rPr>
        <w:t>/202</w:t>
      </w:r>
      <w:r w:rsidR="008211E7">
        <w:rPr>
          <w:rFonts w:eastAsia="Times New Roman" w:cs="Calibri"/>
          <w:lang w:eastAsia="pl-PL"/>
        </w:rPr>
        <w:t>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609E3D12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199B574" w14:textId="77777777" w:rsidR="00AE6C3C" w:rsidRDefault="00AE6C3C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5B2D452F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Zdrowie publiczne</w:t>
            </w:r>
          </w:p>
        </w:tc>
      </w:tr>
      <w:tr w:rsidR="00DC183C" w:rsidRPr="00DC183C" w14:paraId="190EC0D7" w14:textId="77777777" w:rsidTr="5B2D452F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05F52C0">
              <w:rPr>
                <w:rFonts w:cs="Calibri"/>
                <w:color w:val="000000"/>
              </w:rPr>
              <w:t>studia drugiego stopnia</w:t>
            </w:r>
          </w:p>
          <w:p w14:paraId="614116A6" w14:textId="1D7E449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5CE2ED82" w14:textId="77777777" w:rsidTr="5B2D452F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6A7DD95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183C" w:rsidRPr="00DC183C" w14:paraId="11711EB6" w14:textId="77777777" w:rsidTr="5B2D452F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r w:rsidRPr="005F52C0">
              <w:rPr>
                <w:rFonts w:cs="Calibri"/>
              </w:rPr>
              <w:t xml:space="preserve">ogólnoakademicki </w:t>
            </w:r>
          </w:p>
          <w:p w14:paraId="546713D8" w14:textId="101A5BF4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75930E85" w14:textId="77777777" w:rsidTr="5B2D452F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1527685" w14:textId="50335AAE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 w:rsidRPr="5B2D452F">
              <w:rPr>
                <w:rFonts w:cs="Calibri"/>
                <w:color w:val="000000" w:themeColor="text1"/>
              </w:rPr>
              <w:t>s</w:t>
            </w:r>
            <w:r w:rsidR="00721B49" w:rsidRPr="5B2D452F">
              <w:rPr>
                <w:rFonts w:cs="Calibri"/>
                <w:color w:val="000000" w:themeColor="text1"/>
              </w:rPr>
              <w:t>tacjonarne</w:t>
            </w:r>
          </w:p>
          <w:p w14:paraId="008125C8" w14:textId="4025C349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03D64D74" w14:textId="77777777" w:rsidTr="5B2D452F">
        <w:trPr>
          <w:trHeight w:val="500"/>
        </w:trPr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4AD43D7F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4</w:t>
            </w:r>
          </w:p>
        </w:tc>
      </w:tr>
      <w:tr w:rsidR="00DC183C" w:rsidRPr="00DC183C" w14:paraId="602A5DA5" w14:textId="77777777" w:rsidTr="5B2D452F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70F0FEF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godzin zajęć</w:t>
            </w:r>
            <w:r w:rsidR="0B02E6E4" w:rsidRPr="70D7FF4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B02E6E4" w:rsidRPr="70D7FF45">
              <w:rPr>
                <w:rFonts w:cs="Calibr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2EE529B8" w:rsidR="001C26D4" w:rsidRPr="005F52C0" w:rsidRDefault="06F81FD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5B2D452F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4576732" w14:textId="661FFDA1" w:rsidR="001C26D4" w:rsidRPr="00DC183C" w:rsidRDefault="001C26D4" w:rsidP="70D7FF45">
            <w:pPr>
              <w:rPr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Łączna liczba punktów ECTS</w:t>
            </w:r>
            <w:r w:rsidR="1CEF2A8E" w:rsidRPr="70D7FF45">
              <w:rPr>
                <w:rFonts w:cs="Calibri"/>
                <w:b/>
                <w:bCs/>
              </w:rPr>
              <w:t xml:space="preserve"> konieczna do ukończenia studiów</w:t>
            </w:r>
            <w:r w:rsidRPr="70D7FF45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7C102CAF" w:rsidR="001C26D4" w:rsidRPr="005F52C0" w:rsidRDefault="2EF2FD09" w:rsidP="5B2D452F">
            <w:pPr>
              <w:rPr>
                <w:rFonts w:asciiTheme="minorHAnsi" w:hAnsiTheme="minorHAnsi" w:cstheme="minorBidi"/>
              </w:rPr>
            </w:pPr>
            <w:r w:rsidRPr="5B2D452F">
              <w:rPr>
                <w:rFonts w:asciiTheme="minorHAnsi" w:hAnsiTheme="minorHAnsi" w:cstheme="minorBidi"/>
              </w:rPr>
              <w:t>120</w:t>
            </w:r>
          </w:p>
        </w:tc>
      </w:tr>
      <w:tr w:rsidR="00DC183C" w:rsidRPr="00DC183C" w14:paraId="3FCC5C17" w14:textId="77777777" w:rsidTr="5B2D452F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7E30B939" w:rsidR="001C26D4" w:rsidRPr="005F52C0" w:rsidRDefault="00C05E5C" w:rsidP="007B6B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6BAA">
              <w:rPr>
                <w:rFonts w:asciiTheme="minorHAnsi" w:hAnsiTheme="minorHAnsi" w:cstheme="minorHAnsi"/>
              </w:rPr>
              <w:t>agister</w:t>
            </w:r>
          </w:p>
        </w:tc>
      </w:tr>
      <w:tr w:rsidR="00DC183C" w:rsidRPr="00DC183C" w14:paraId="10549747" w14:textId="77777777" w:rsidTr="5B2D452F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DF5BE44" w14:textId="002D1C74" w:rsidR="001C26D4" w:rsidRPr="00DC183C" w:rsidRDefault="662C0755" w:rsidP="662C0755">
            <w:pPr>
              <w:rPr>
                <w:rFonts w:asciiTheme="minorHAnsi" w:hAnsiTheme="minorHAnsi" w:cstheme="minorBidi"/>
                <w:b/>
                <w:bCs/>
              </w:rPr>
            </w:pPr>
            <w:r w:rsidRPr="662C0755">
              <w:rPr>
                <w:rFonts w:asciiTheme="minorHAnsi" w:hAnsiTheme="minorHAnsi" w:cstheme="minorBidi"/>
                <w:b/>
                <w:bCs/>
              </w:rPr>
              <w:t xml:space="preserve">Język  wykładowy: 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24D9341A" w:rsidR="001C26D4" w:rsidRPr="005F52C0" w:rsidRDefault="00721B49" w:rsidP="007B6BAA">
            <w:pPr>
              <w:rPr>
                <w:rFonts w:asciiTheme="minorHAnsi" w:hAnsiTheme="minorHAnsi" w:cstheme="minorHAnsi"/>
              </w:rPr>
            </w:pPr>
            <w:r w:rsidRPr="005F52C0">
              <w:rPr>
                <w:rFonts w:asciiTheme="minorHAnsi" w:hAnsiTheme="minorHAnsi" w:cstheme="minorHAnsi"/>
              </w:rPr>
              <w:t>polski</w:t>
            </w:r>
          </w:p>
        </w:tc>
      </w:tr>
      <w:tr w:rsidR="00DC183C" w:rsidRPr="00DC183C" w14:paraId="3600327F" w14:textId="77777777" w:rsidTr="5B2D452F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05F52C0">
              <w:rPr>
                <w:rFonts w:eastAsia="Times New Roman" w:cs="Calibri"/>
                <w:color w:val="000000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07B6BAA">
            <w:pPr>
              <w:rPr>
                <w:rFonts w:asciiTheme="minorHAnsi" w:hAnsiTheme="minorHAnsi" w:cstheme="minorHAnsi"/>
              </w:rPr>
            </w:pPr>
          </w:p>
        </w:tc>
      </w:tr>
      <w:tr w:rsidR="00DC183C" w:rsidRPr="00DC183C" w14:paraId="6023B2D2" w14:textId="77777777" w:rsidTr="5B2D452F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1F4F60CB" w:rsidR="00C05E5C" w:rsidRPr="005F52C0" w:rsidRDefault="21032191" w:rsidP="5B6C94EB">
            <w:pPr>
              <w:spacing w:line="259" w:lineRule="auto"/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05E5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2A6EB77B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0C05E5C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05E5C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0C05E5C">
        <w:tc>
          <w:tcPr>
            <w:tcW w:w="3085" w:type="dxa"/>
            <w:vAlign w:val="center"/>
          </w:tcPr>
          <w:p w14:paraId="7F3ABD36" w14:textId="60D831D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 xml:space="preserve">Nauki o </w:t>
            </w:r>
            <w:r w:rsidR="007B6BAA">
              <w:rPr>
                <w:rFonts w:asciiTheme="minorHAnsi" w:hAnsiTheme="minorHAnsi" w:cstheme="minorHAnsi"/>
              </w:rPr>
              <w:t>z</w:t>
            </w:r>
            <w:r w:rsidRPr="007B6BAA">
              <w:rPr>
                <w:rFonts w:asciiTheme="minorHAnsi" w:hAnsiTheme="minorHAnsi" w:cstheme="minorHAns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00C05E5C" w:rsidP="00C05E5C">
            <w:pPr>
              <w:jc w:val="center"/>
              <w:rPr>
                <w:rFonts w:asciiTheme="minorHAnsi" w:hAnsiTheme="minorHAnsi" w:cstheme="minorHAnsi"/>
              </w:rPr>
            </w:pPr>
            <w:r w:rsidRPr="007B6BAA">
              <w:rPr>
                <w:rFonts w:asciiTheme="minorHAnsi" w:hAnsiTheme="minorHAnsi" w:cstheme="minorHAnsi"/>
              </w:rPr>
              <w:t>TAK</w:t>
            </w:r>
          </w:p>
        </w:tc>
      </w:tr>
      <w:tr w:rsidR="00C05E5C" w14:paraId="69DEC186" w14:textId="77777777" w:rsidTr="00C05E5C">
        <w:tc>
          <w:tcPr>
            <w:tcW w:w="3085" w:type="dxa"/>
          </w:tcPr>
          <w:p w14:paraId="4B22999C" w14:textId="68976AF4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Dziedzina nauk medycznych </w:t>
            </w:r>
            <w:r>
              <w:rPr>
                <w:rFonts w:asciiTheme="minorHAnsi" w:hAnsiTheme="minorHAnsi" w:cstheme="minorHAnsi"/>
              </w:rPr>
              <w:br/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094285F" w:rsidP="00C05E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05E5C" w14:paraId="1D751C15" w14:textId="77777777" w:rsidTr="00C05E5C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00C05E5C" w:rsidP="00C05E5C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70D7FF45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70D7FF45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710C252E" w:rsidR="008A2BFB" w:rsidRPr="00DC183C" w:rsidRDefault="001C26D4" w:rsidP="70D7FF45">
            <w:pPr>
              <w:rPr>
                <w:rFonts w:cs="Calibri"/>
              </w:rPr>
            </w:pPr>
            <w:r w:rsidRPr="70D7FF45">
              <w:rPr>
                <w:rFonts w:asciiTheme="minorHAnsi" w:hAnsiTheme="minorHAnsi" w:cstheme="minorBidi"/>
              </w:rPr>
              <w:t xml:space="preserve">Liczba punktów ECTS </w:t>
            </w:r>
            <w:r w:rsidR="6904A57E" w:rsidRPr="70D7FF45">
              <w:rPr>
                <w:rFonts w:asciiTheme="minorHAnsi" w:hAnsiTheme="minorHAnsi" w:cstheme="minorBidi"/>
              </w:rPr>
              <w:t>k</w:t>
            </w:r>
            <w:r w:rsidR="14B391DD" w:rsidRPr="70D7FF45">
              <w:rPr>
                <w:rFonts w:asciiTheme="minorHAnsi" w:hAnsiTheme="minorHAnsi" w:cstheme="minorBidi"/>
              </w:rPr>
              <w:t>onie</w:t>
            </w:r>
            <w:r w:rsidR="73EC343E" w:rsidRPr="70D7FF45">
              <w:rPr>
                <w:rFonts w:asciiTheme="minorHAnsi" w:hAnsiTheme="minorHAnsi" w:cstheme="minorBidi"/>
              </w:rPr>
              <w:t>czna do ukończenia studiów</w:t>
            </w:r>
            <w:r w:rsidR="1AFE57A0" w:rsidRPr="70D7FF45">
              <w:rPr>
                <w:rFonts w:asciiTheme="minorHAnsi" w:hAnsiTheme="minorHAnsi" w:cstheme="minorBidi"/>
              </w:rPr>
              <w:t xml:space="preserve"> według </w:t>
            </w:r>
            <w:r w:rsidR="6AA2FC6B" w:rsidRPr="70D7FF45">
              <w:rPr>
                <w:rFonts w:cs="Calibri"/>
              </w:rPr>
              <w:t>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5E5BF539" w:rsidR="008A2BFB" w:rsidRPr="007B6BAA" w:rsidRDefault="008003EB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0D4916D8" w14:textId="77777777" w:rsidTr="70D7FF45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89FC857" w:rsidR="008A2BFB" w:rsidRPr="007B6BAA" w:rsidRDefault="00AA5E50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4E99E6FE" w14:textId="77777777" w:rsidTr="70D7FF45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5CDB0289" w:rsidR="003F3356" w:rsidRPr="007B6BAA" w:rsidRDefault="00C05E5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3</w:t>
            </w:r>
            <w:r w:rsidR="00AA5E50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1B6BA9F7" w14:textId="77777777" w:rsidTr="70D7FF45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7ED3A7DE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70D7FF45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DC183C" w14:paraId="5BADEC97" w14:textId="77777777" w:rsidTr="70D7FF45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17ADB28E" w14:textId="77777777" w:rsidTr="70D7FF45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3003C98" w:rsidR="003A673A" w:rsidRPr="007B6BAA" w:rsidRDefault="41C367AD" w:rsidP="003A673A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4</w:t>
            </w:r>
            <w:r w:rsidR="003A673A">
              <w:rPr>
                <w:rFonts w:asciiTheme="minorHAnsi" w:hAnsiTheme="minorHAnsi" w:cstheme="minorBidi"/>
                <w:b/>
                <w:bCs/>
              </w:rPr>
              <w:t>7</w:t>
            </w:r>
          </w:p>
        </w:tc>
      </w:tr>
      <w:tr w:rsidR="00DC183C" w:rsidRPr="00DC183C" w14:paraId="08C9E6DA" w14:textId="77777777" w:rsidTr="70D7FF45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052F1822" w:rsidR="00F16554" w:rsidRPr="007B6BAA" w:rsidRDefault="00B545D2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7B6BAA" w:rsidRPr="00DC183C" w14:paraId="143DC4F7" w14:textId="77777777" w:rsidTr="70D7FF45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007B6BAA" w:rsidP="007B6BA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2751A6B8" w14:textId="77777777" w:rsidTr="70D7FF45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4BC45CAB" w:rsidR="007B6BAA" w:rsidRPr="007B6BAA" w:rsidRDefault="001A0FF4" w:rsidP="5B6C94E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80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5B6C94E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5B6C94EB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00B50C9C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7B6BAA" w:rsidRPr="00DC183C" w14:paraId="33D119B8" w14:textId="77777777" w:rsidTr="5B6C94EB">
        <w:tc>
          <w:tcPr>
            <w:tcW w:w="495" w:type="dxa"/>
            <w:vAlign w:val="center"/>
          </w:tcPr>
          <w:p w14:paraId="4C593EF5" w14:textId="241FEE1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007B6BAA" w:rsidP="007B6BAA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7B6BA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7B6BAA" w:rsidRPr="00DC183C" w14:paraId="366E0C21" w14:textId="77777777" w:rsidTr="5B6C94EB">
        <w:tc>
          <w:tcPr>
            <w:tcW w:w="495" w:type="dxa"/>
            <w:vAlign w:val="center"/>
          </w:tcPr>
          <w:p w14:paraId="77D46428" w14:textId="3FE19E79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1AB3879A" w:rsidP="5B6C94E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B6C94E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C05E5C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009003A8" w:rsidP="00C05E5C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lastRenderedPageBreak/>
              <w:t xml:space="preserve">Praktyki zawodowe odbywają się na podstawie porozumienia między uczelnią a podmiotem przyjmującym studentów, określającym </w:t>
            </w:r>
            <w:r>
              <w:lastRenderedPageBreak/>
              <w:t>warunki, zakres oraz czas ich realizacji. Studenci są kierowani na praktyki zgodnie z programem studiów, a ich przebieg nadzorują 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BBFED27" w14:textId="5FEBEE62" w:rsidR="00B3159A" w:rsidRPr="001A0FF4" w:rsidRDefault="003F3356" w:rsidP="001A0FF4">
      <w:pPr>
        <w:rPr>
          <w:rFonts w:asciiTheme="minorHAnsi" w:hAnsiTheme="minorHAnsi" w:cstheme="minorHAnsi"/>
          <w:bCs/>
          <w:sz w:val="24"/>
          <w:szCs w:val="24"/>
        </w:rPr>
        <w:sectPr w:rsidR="00B3159A" w:rsidRPr="001A0FF4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5AF01D64" w14:textId="109D9CE2" w:rsidR="00F4224A" w:rsidRDefault="00F4224A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0D7FF45">
        <w:rPr>
          <w:rFonts w:asciiTheme="minorHAnsi" w:hAnsiTheme="minorHAnsi" w:cstheme="minorBidi"/>
          <w:b/>
          <w:bCs/>
          <w:sz w:val="24"/>
          <w:szCs w:val="24"/>
        </w:rPr>
        <w:lastRenderedPageBreak/>
        <w:t>Część C.</w:t>
      </w:r>
      <w:r w:rsidR="1BFA74D3" w:rsidRPr="70D7FF45">
        <w:rPr>
          <w:rFonts w:asciiTheme="minorHAnsi" w:hAnsiTheme="minorHAnsi" w:cstheme="minorBidi"/>
          <w:b/>
          <w:bCs/>
          <w:sz w:val="24"/>
          <w:szCs w:val="24"/>
        </w:rPr>
        <w:t>1.</w:t>
      </w:r>
      <w:r w:rsidRPr="70D7FF45">
        <w:rPr>
          <w:rFonts w:asciiTheme="minorHAnsi" w:hAnsiTheme="minorHAnsi" w:cstheme="minorBidi"/>
          <w:b/>
          <w:bCs/>
          <w:sz w:val="24"/>
          <w:szCs w:val="24"/>
        </w:rPr>
        <w:t xml:space="preserve"> Tabela zajęć </w:t>
      </w:r>
    </w:p>
    <w:p w14:paraId="4DA008DB" w14:textId="37F7CCA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</w:t>
      </w:r>
      <w:r w:rsidR="00AA5E50">
        <w:rPr>
          <w:rFonts w:asciiTheme="minorHAnsi" w:hAnsiTheme="minorHAnsi" w:cstheme="minorHAnsi"/>
          <w:b/>
          <w:sz w:val="24"/>
          <w:szCs w:val="24"/>
        </w:rPr>
        <w:t>8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C3D1A7A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54E78AAB" w:rsidR="00A0777A" w:rsidRPr="005F52C0" w:rsidRDefault="00A0777A" w:rsidP="00A0777A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D6D6DF2" w:rsidR="0056343F" w:rsidRPr="005F52C0" w:rsidRDefault="00A077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EDAEE7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0777A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7059DA41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0040CD33" w:rsidR="0056343F" w:rsidRPr="005F52C0" w:rsidRDefault="00A0777A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F42BD6C" w:rsidR="007746E2" w:rsidRPr="005F52C0" w:rsidRDefault="007746E2" w:rsidP="007746E2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3C82489E" w:rsidR="000E4073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telemedycyna i e-zdrowie/ dokumentacja elektroniczna i systemy teleinformatyczne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shd w:val="clear" w:color="auto" w:fill="auto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4D224578" w:rsidR="0056343F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61E77510" w:rsidR="00EE7C8E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3F8FC80C" w:rsidR="00D264A2" w:rsidRPr="00E352ED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5F71F069" w:rsidR="00D264A2" w:rsidRPr="007F1F8F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8B22C61" w14:textId="63191C04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54A06A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14F53220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shd w:val="clear" w:color="auto" w:fill="auto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50CE2676" w:rsidR="00EE7C8E" w:rsidRPr="005F52C0" w:rsidRDefault="00FB32D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64757EFC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0A4236C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8666D5A" w:rsidR="00860B47" w:rsidRPr="005F52C0" w:rsidRDefault="002141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60B47" w:rsidRPr="00860B47" w14:paraId="34F4772D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6BFD3A16" w:rsidR="00860B47" w:rsidRPr="005F52C0" w:rsidRDefault="009740D2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860B47" w:rsidRPr="00860B47" w14:paraId="0E0621B1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54B62560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0CE30F9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279C3EA2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DC6671" w:rsidRPr="00860B47" w14:paraId="6A64B3C8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0C4CE88E" w14:textId="00DE2238" w:rsidR="00DC6671" w:rsidRPr="005F52C0" w:rsidDel="00C97415" w:rsidRDefault="54F87880" w:rsidP="553EBAAF">
            <w:pPr>
              <w:rPr>
                <w:rFonts w:asciiTheme="minorHAnsi" w:eastAsia="Times New Roman" w:hAnsiTheme="minorHAnsi" w:cstheme="minorBidi"/>
                <w:highlight w:val="yellow"/>
                <w:lang w:eastAsia="pl-PL"/>
              </w:rPr>
            </w:pPr>
            <w:r w:rsidRPr="00AE6C3C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  <w:r w:rsidR="2AA77758" w:rsidRPr="00AE6C3C">
              <w:rPr>
                <w:rFonts w:asciiTheme="minorHAnsi" w:eastAsia="Times New Roman" w:hAnsiTheme="minorHAnsi" w:cstheme="minorBidi"/>
                <w:lang w:eastAsia="pl-PL"/>
              </w:rPr>
              <w:t xml:space="preserve"> w ochronie zdrowia</w:t>
            </w:r>
            <w:r w:rsidR="2AA77758" w:rsidRPr="553EBAAF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406B2B" w:rsidRPr="00860B47" w14:paraId="69955017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860B47" w:rsidRPr="00860B47" w14:paraId="6CD6F4E4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44DD387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5F794F7F" w:rsidR="00860B47" w:rsidRPr="005F52C0" w:rsidRDefault="009740D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5B6C94EB" w14:paraId="35EB8971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1A50FBDC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53A60BA4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37207776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0B461BEE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1BEE2407" w:rsidR="5B6C94EB" w:rsidRDefault="007A68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561B5" w14:textId="5CA50F1C" w:rsidR="5B6C94EB" w:rsidRDefault="5B6C94EB" w:rsidP="60A3A37C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60A3A37C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860B47" w:rsidRPr="00860B47" w14:paraId="2968FFF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115B8144" w:rsidR="00860B47" w:rsidRPr="005F52C0" w:rsidRDefault="003E6E3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1E7D13" w:rsidRPr="00860B47" w14:paraId="2D504999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3E4CBA05" w:rsidR="001E7D13" w:rsidRPr="005F52C0" w:rsidRDefault="00793626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31593C9E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245D0D7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368CDEB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78200682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3D75B97B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726200FC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6C6DA8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shd w:val="clear" w:color="auto" w:fill="auto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0AE6E816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2C7EC585" w:rsidR="00B20363" w:rsidRPr="005F52C0" w:rsidRDefault="008211E7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0743E843" w14:textId="77777777" w:rsidTr="553EBAAF">
        <w:trPr>
          <w:trHeight w:val="300"/>
        </w:trPr>
        <w:tc>
          <w:tcPr>
            <w:tcW w:w="990" w:type="dxa"/>
            <w:shd w:val="clear" w:color="auto" w:fill="auto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shd w:val="clear" w:color="auto" w:fill="auto"/>
            <w:vAlign w:val="bottom"/>
            <w:hideMark/>
          </w:tcPr>
          <w:p w14:paraId="5C65B143" w14:textId="6F8BCDA7" w:rsidR="00B20363" w:rsidRPr="005F52C0" w:rsidRDefault="00B20363" w:rsidP="60A3A37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60A3A37C">
              <w:rPr>
                <w:rFonts w:asciiTheme="minorHAnsi" w:hAnsiTheme="minorHAnsi" w:cstheme="minorBidi"/>
              </w:rPr>
              <w:t>seminarium dyplomowe (magisterskie) 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6D1D0A49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3A59B5CD" w14:textId="77777777" w:rsidTr="553EBAAF">
        <w:trPr>
          <w:trHeight w:val="300"/>
        </w:trPr>
        <w:tc>
          <w:tcPr>
            <w:tcW w:w="5954" w:type="dxa"/>
            <w:gridSpan w:val="2"/>
            <w:shd w:val="clear" w:color="auto" w:fill="auto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7F75ADE1" w:rsidR="00B20363" w:rsidRPr="005F52C0" w:rsidRDefault="00793626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7BD32A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704CAF18" w14:textId="48E60CAD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3C81247C" w14:textId="41618881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5BEA670" w14:textId="0E03EDE8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47CAA13E" w14:textId="439897B2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0006F24" w14:textId="3BB48C00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186BA043" w14:textId="77777777" w:rsidR="00AE6C3C" w:rsidRDefault="00AE6C3C" w:rsidP="5B6C94EB">
      <w:pPr>
        <w:jc w:val="center"/>
        <w:rPr>
          <w:b/>
          <w:bCs/>
          <w:sz w:val="24"/>
          <w:szCs w:val="24"/>
        </w:rPr>
      </w:pPr>
    </w:p>
    <w:p w14:paraId="590B33E1" w14:textId="027DF515" w:rsidR="5B6C94EB" w:rsidRDefault="5B6C94EB" w:rsidP="60A3A37C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9B10CE8" w14:textId="0D8B3FF5" w:rsidR="6344E53F" w:rsidRDefault="6344E53F" w:rsidP="70D7FF45">
      <w:pPr>
        <w:rPr>
          <w:rFonts w:cs="Calibri"/>
          <w:b/>
          <w:bCs/>
          <w:sz w:val="24"/>
          <w:szCs w:val="24"/>
        </w:rPr>
      </w:pPr>
      <w:r w:rsidRPr="70D7FF45">
        <w:rPr>
          <w:rFonts w:cs="Calibri"/>
          <w:b/>
          <w:bCs/>
          <w:sz w:val="24"/>
          <w:szCs w:val="24"/>
        </w:rPr>
        <w:lastRenderedPageBreak/>
        <w:t>Część C.2. Tabela zajęć – efekty uczenia się i treści programowe</w:t>
      </w: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002093B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5DC39A9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7BE76275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0375D2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Prawne regul</w:t>
            </w:r>
            <w:r w:rsidR="00967ECF" w:rsidRPr="00D52BA9">
              <w:rPr>
                <w:sz w:val="20"/>
                <w:szCs w:val="20"/>
              </w:rPr>
              <w:t xml:space="preserve">acje </w:t>
            </w:r>
            <w:r w:rsidRPr="00D52BA9">
              <w:rPr>
                <w:sz w:val="20"/>
                <w:szCs w:val="20"/>
              </w:rPr>
              <w:t>i funkcjonowanie systemu ochrony zdrowia, prawa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>pacjent</w:t>
            </w:r>
            <w:r w:rsidR="00967ECF" w:rsidRPr="00D52BA9">
              <w:rPr>
                <w:sz w:val="20"/>
                <w:szCs w:val="20"/>
              </w:rPr>
              <w:t xml:space="preserve">a, </w:t>
            </w:r>
            <w:r w:rsidRPr="00D52BA9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0D52BA9">
              <w:rPr>
                <w:sz w:val="20"/>
                <w:szCs w:val="20"/>
              </w:rPr>
              <w:t>Analiza</w:t>
            </w:r>
            <w:r w:rsidRPr="00D52BA9">
              <w:rPr>
                <w:sz w:val="20"/>
                <w:szCs w:val="20"/>
              </w:rPr>
              <w:t xml:space="preserve"> krajowych i międzynarodowych</w:t>
            </w:r>
            <w:r w:rsidR="00967ECF" w:rsidRPr="00D52BA9">
              <w:rPr>
                <w:sz w:val="20"/>
                <w:szCs w:val="20"/>
              </w:rPr>
              <w:t xml:space="preserve"> regulacji prawnych (</w:t>
            </w:r>
            <w:r w:rsidRPr="00D52BA9">
              <w:rPr>
                <w:sz w:val="20"/>
                <w:szCs w:val="20"/>
              </w:rPr>
              <w:t>ustaw</w:t>
            </w:r>
            <w:r w:rsidR="00967ECF" w:rsidRPr="00D52BA9">
              <w:rPr>
                <w:sz w:val="20"/>
                <w:szCs w:val="20"/>
              </w:rPr>
              <w:t>y</w:t>
            </w:r>
            <w:r w:rsidRPr="00D52BA9">
              <w:rPr>
                <w:sz w:val="20"/>
                <w:szCs w:val="20"/>
              </w:rPr>
              <w:t xml:space="preserve"> dotycząc</w:t>
            </w:r>
            <w:r w:rsidR="00967ECF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00967ECF" w:rsidRPr="00D52BA9">
              <w:rPr>
                <w:sz w:val="20"/>
                <w:szCs w:val="20"/>
              </w:rPr>
              <w:t>P</w:t>
            </w:r>
            <w:r w:rsidRPr="00D52BA9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A66ADA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00B83E1D" w:rsidP="009F00BD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00967ECF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Kluczowe zagadnienia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socjologii jako nauki. </w:t>
            </w:r>
            <w:r w:rsidRPr="00D52BA9">
              <w:rPr>
                <w:sz w:val="20"/>
                <w:szCs w:val="20"/>
              </w:rPr>
              <w:t xml:space="preserve">Analiza 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współczesnych problemów społecznych</w:t>
            </w:r>
            <w:r w:rsidRPr="00D52BA9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CAEB0F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5DC39A9A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6C47337C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5E20F7A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00967ECF" w:rsidP="00967ECF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00967EC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Teorie demograficzne</w:t>
            </w:r>
            <w:r w:rsidRPr="00D52BA9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, w tym teoria przejścia demograficznego, koncepcja drugiego przejścia demograficznego oraz modele wzrostu populacji. Historia zmian demograficznych na świecie i w Polsce – analiza długofalowych trendów.</w:t>
            </w:r>
            <w:r w:rsidRPr="00D52BA9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4C717D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00083D43" w:rsidP="00083D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zagadnieniami</w:t>
            </w:r>
            <w:r w:rsidR="00967ECF" w:rsidRPr="00D52BA9">
              <w:rPr>
                <w:sz w:val="20"/>
                <w:szCs w:val="20"/>
              </w:rPr>
              <w:t xml:space="preserve"> </w:t>
            </w:r>
            <w:r w:rsidR="00967ECF" w:rsidRPr="00D52BA9">
              <w:rPr>
                <w:rStyle w:val="Pogrubienie"/>
                <w:b w:val="0"/>
                <w:sz w:val="20"/>
                <w:szCs w:val="20"/>
              </w:rPr>
              <w:t>psychologii jako nauki o zachowaniu i procesach psychicznych</w:t>
            </w:r>
            <w:r w:rsidR="00967ECF" w:rsidRPr="00D52BA9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00A42E53" w:rsidRPr="00D52BA9">
              <w:rPr>
                <w:sz w:val="20"/>
                <w:szCs w:val="20"/>
              </w:rPr>
              <w:t xml:space="preserve"> </w:t>
            </w:r>
            <w:r w:rsidR="00A42E53" w:rsidRPr="00D52BA9">
              <w:rPr>
                <w:rFonts w:eastAsia="Times New Roman"/>
                <w:sz w:val="20"/>
                <w:szCs w:val="20"/>
                <w:lang w:eastAsia="pl-PL"/>
              </w:rPr>
              <w:t>Psychologiczne aspekty zachowań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3BF7DC5" w14:textId="54EB855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4B851FB3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00A42E53" w:rsidP="00A42E53">
            <w:pPr>
              <w:tabs>
                <w:tab w:val="left" w:pos="1212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</w:t>
            </w:r>
            <w:r w:rsidRPr="00D52BA9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B6CF14" w14:textId="72FC6F48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68E43122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566B688F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sz w:val="20"/>
                <w:szCs w:val="20"/>
              </w:rPr>
              <w:t xml:space="preserve">Kluczowe zagadnienia </w:t>
            </w:r>
            <w:r w:rsidRPr="5B6C94E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5B6C94E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51C02E3D" w:rsidRPr="5B6C94EB">
              <w:rPr>
                <w:sz w:val="20"/>
                <w:szCs w:val="20"/>
              </w:rPr>
              <w:t>ie</w:t>
            </w:r>
            <w:r w:rsidRPr="5B6C94E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5CC3D80F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5E20F7A9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39D70A6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00A42E53" w:rsidP="00A42E5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0D52BA9">
              <w:rPr>
                <w:sz w:val="20"/>
                <w:szCs w:val="20"/>
              </w:rPr>
              <w:t>zapewniające bezpieczeństwo</w:t>
            </w:r>
            <w:r w:rsidRPr="00D52BA9">
              <w:rPr>
                <w:sz w:val="20"/>
                <w:szCs w:val="20"/>
              </w:rPr>
              <w:t>. Ochrona informacji pacjentów, procedur postępowania z dokumentacją medyczną oraz metod minimalizowania ryzyka naruszeń bezpieczeństwa. Procedury audytowe w zakresie ochrony danych i zgodności z regulacjami prawnymi. Standardy cyberbezpieczeństwa. Rola inspektora ochrony danych (IOD).</w:t>
            </w:r>
          </w:p>
        </w:tc>
      </w:tr>
      <w:tr w:rsidR="00B83E1D" w:rsidRPr="00D52BA9" w14:paraId="33275F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5A49CF9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00083D43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00A42E53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0D52BA9">
              <w:rPr>
                <w:sz w:val="20"/>
                <w:szCs w:val="20"/>
              </w:rPr>
              <w:t>strategii zapobiegania</w:t>
            </w:r>
            <w:r w:rsidRPr="00D52BA9">
              <w:rPr>
                <w:sz w:val="20"/>
                <w:szCs w:val="20"/>
              </w:rPr>
              <w:t xml:space="preserve"> chorobom</w:t>
            </w:r>
            <w:r w:rsidRPr="00D52BA9">
              <w:rPr>
                <w:b/>
                <w:sz w:val="20"/>
                <w:szCs w:val="20"/>
              </w:rPr>
              <w:t xml:space="preserve">. </w:t>
            </w:r>
            <w:r w:rsidRPr="00D52BA9">
              <w:rPr>
                <w:sz w:val="20"/>
                <w:szCs w:val="20"/>
              </w:rPr>
              <w:t>M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etod badań epidemiologicznych</w:t>
            </w:r>
            <w:r w:rsidRPr="00D52BA9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00F72B65" w:rsidRPr="00D52BA9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7BCBF38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organizacji systemu ochrony zdrowia</w:t>
            </w:r>
            <w:r w:rsidRPr="00D52BA9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0D52BA9">
              <w:rPr>
                <w:sz w:val="20"/>
                <w:szCs w:val="20"/>
              </w:rPr>
              <w:t>St</w:t>
            </w:r>
            <w:r w:rsidR="00D52BA9" w:rsidRPr="00D52BA9">
              <w:rPr>
                <w:rStyle w:val="Pogrubienie"/>
                <w:b w:val="0"/>
                <w:sz w:val="20"/>
                <w:szCs w:val="20"/>
              </w:rPr>
              <w:t>ruktury organizacyjne</w:t>
            </w:r>
            <w:r w:rsidRPr="00D52BA9">
              <w:rPr>
                <w:b/>
                <w:sz w:val="20"/>
                <w:szCs w:val="20"/>
              </w:rPr>
              <w:t>,</w:t>
            </w:r>
            <w:r w:rsidRPr="00D52BA9">
              <w:rPr>
                <w:sz w:val="20"/>
                <w:szCs w:val="20"/>
              </w:rPr>
              <w:t xml:space="preserve"> mechanizmy finansowania, </w:t>
            </w:r>
            <w:r w:rsidR="00D52BA9" w:rsidRPr="00D52BA9">
              <w:rPr>
                <w:sz w:val="20"/>
                <w:szCs w:val="20"/>
              </w:rPr>
              <w:t>regulacje prawne</w:t>
            </w:r>
            <w:r w:rsidRPr="00D52BA9">
              <w:rPr>
                <w:sz w:val="20"/>
                <w:szCs w:val="20"/>
              </w:rPr>
              <w:t xml:space="preserve"> oraz nowoczesne </w:t>
            </w:r>
            <w:r w:rsidR="00D52BA9" w:rsidRPr="00D52BA9">
              <w:rPr>
                <w:sz w:val="20"/>
                <w:szCs w:val="20"/>
              </w:rPr>
              <w:t>narzędzia zarządzania</w:t>
            </w:r>
            <w:r w:rsidRPr="00D52BA9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1FC5B5B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0BDFD7F2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6C2EDEF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00F72B65" w:rsidP="00B83E1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002D43E4" w:rsidRPr="00D52BA9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5F32A01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002D43E4" w:rsidP="002D43E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0D52BA9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7CD0C313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6832A3D0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W05, W19, W26, U13, U15, U18, 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002D43E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6FD8B50C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51F7B207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0D52BA9">
              <w:rPr>
                <w:sz w:val="20"/>
                <w:szCs w:val="20"/>
              </w:rPr>
              <w:t xml:space="preserve"> </w:t>
            </w:r>
            <w:r w:rsidRPr="00D52BA9">
              <w:rPr>
                <w:sz w:val="20"/>
                <w:szCs w:val="20"/>
              </w:rPr>
              <w:t xml:space="preserve">Umiejętność skutecznej komunikacji z pacjentem. Zajęcia obejmują analizę i interpretację złożonych tekstów dotyczących zdrowia publicznego oraz promocji zdrowego stylu życia, a także rozwijają zdolność uczestniczenia w dyskusjach </w:t>
            </w:r>
            <w:r w:rsidRPr="00D52BA9">
              <w:rPr>
                <w:sz w:val="20"/>
                <w:szCs w:val="20"/>
              </w:rPr>
              <w:lastRenderedPageBreak/>
              <w:t>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B83E1D" w:rsidRPr="00D52BA9" w14:paraId="6481039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1CF73C68" w14:textId="63B1918B" w:rsidR="00B83E1D" w:rsidRPr="00D52BA9" w:rsidRDefault="5DC39A9A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Nowoczesnymi </w:t>
            </w:r>
            <w:r w:rsidR="00D52BA9" w:rsidRPr="00D52BA9">
              <w:rPr>
                <w:sz w:val="20"/>
                <w:szCs w:val="20"/>
              </w:rPr>
              <w:t>rozwiązania telemedycyny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 xml:space="preserve"> i e-zdrowia</w:t>
            </w:r>
            <w:r w:rsidRPr="00D52BA9">
              <w:rPr>
                <w:sz w:val="20"/>
                <w:szCs w:val="20"/>
              </w:rPr>
              <w:t>. Wykorzystanie technologii informacyjno-komunikacyjnych. Korzyści i wyzwań związane z cyfryzacją usług zdrowotnych. Rola systemów e-zdrowia w poprawie jakości i dostępności opieki medycznej. Ocena korzyści i ryzyk związanych z cyfryzacją opieki zdrowotnej, aspekty prawne, organizacyjne i technologiczne związane z wdrażaniem rozwiązań telemedycznych.</w:t>
            </w:r>
          </w:p>
        </w:tc>
      </w:tr>
      <w:tr w:rsidR="00EB1F85" w:rsidRPr="00D52BA9" w14:paraId="304FFB63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2637DE48" w14:textId="77777777" w:rsidR="00EB1F85" w:rsidRPr="00D52BA9" w:rsidRDefault="00EB1F85" w:rsidP="5B6C94EB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4857347E" w14:textId="1AC6AE3D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2DA4CEDA" w:rsidP="00B83E1D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31CB291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A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5968FF7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C1DCCC0" w14:textId="59F36636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B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365D5E2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AE5614" w14:textId="77777777" w:rsidR="00B83E1D" w:rsidRPr="00D52BA9" w:rsidRDefault="00B83E1D" w:rsidP="00B83E1D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B63D61" w14:textId="77777777" w:rsidR="00375D24" w:rsidRPr="00D52BA9" w:rsidRDefault="00375D24" w:rsidP="00375D24">
            <w:pPr>
              <w:pStyle w:val="Akapitzlist"/>
              <w:numPr>
                <w:ilvl w:val="0"/>
                <w:numId w:val="27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5B6C94E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C70ADF1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9CDDDBB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7C31A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501D6EE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D309EA" w:rsidRPr="00D52BA9" w14:paraId="5954967D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FAAFB7A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7E61DE" w14:textId="77777777" w:rsidR="00D309EA" w:rsidRPr="00D52BA9" w:rsidRDefault="00D309EA" w:rsidP="00BC2D8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247D66BB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9DAC8C1" w14:textId="77777777" w:rsidR="00D309EA" w:rsidRPr="00D52BA9" w:rsidRDefault="00D309EA" w:rsidP="00BC2D8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2D3390" w:rsidRPr="00D52BA9" w14:paraId="41385448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1E155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90618A3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DCAC42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6A792B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</w:t>
            </w:r>
            <w:r w:rsidRPr="00D52BA9">
              <w:rPr>
                <w:sz w:val="20"/>
                <w:szCs w:val="20"/>
              </w:rPr>
              <w:lastRenderedPageBreak/>
              <w:t>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D8BE0A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03388B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0344A1A7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W21, W23, U02, U03, U17, 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2D3390" w:rsidRPr="00D52BA9" w14:paraId="7496D59D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74162F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3488080F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W27, U10, U21, U09,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8DE4D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391E3CD" w14:textId="71E4E3D7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C</w:t>
            </w:r>
          </w:p>
        </w:tc>
        <w:tc>
          <w:tcPr>
            <w:tcW w:w="4231" w:type="dxa"/>
            <w:vAlign w:val="center"/>
          </w:tcPr>
          <w:p w14:paraId="7EDD106D" w14:textId="7F214E99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1CC2774" w14:textId="7AE860CC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098D4D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2D3390" w:rsidRPr="00D52BA9" w14:paraId="769D1AE5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C296CF8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20BC493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W19, U11, U15, U18, 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002D3390" w:rsidRPr="00D52BA9" w14:paraId="15AC6624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1DC93E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Rola mediów w kształtowaniu polityki zdrowotnej i świadomości społecznej. Komunikacja medialne, Public Relations (PR) oraz zarządzanie informacją w sektorze ochrony zdrowia i zdrowia publicznego. Strategie komunikacyjne, zarządzanie </w:t>
            </w: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5B6C94EB">
        <w:trPr>
          <w:trHeight w:val="300"/>
        </w:trPr>
        <w:tc>
          <w:tcPr>
            <w:tcW w:w="1002" w:type="dxa"/>
            <w:shd w:val="clear" w:color="auto" w:fill="auto"/>
            <w:noWrap/>
            <w:vAlign w:val="center"/>
          </w:tcPr>
          <w:p w14:paraId="64E63619" w14:textId="77777777" w:rsidR="00EB1F85" w:rsidRPr="00D52BA9" w:rsidRDefault="00EB1F85" w:rsidP="5B6C94EB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1D73F95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5B6C94EB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CA3939" w14:textId="77777777" w:rsidR="002D3390" w:rsidRPr="00D52BA9" w:rsidRDefault="002D3390" w:rsidP="002D3390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17"/>
        <w:gridCol w:w="6493"/>
        <w:gridCol w:w="1161"/>
      </w:tblGrid>
      <w:tr w:rsidR="0030511E" w:rsidRPr="00D52BA9" w14:paraId="5A9C3E17" w14:textId="77777777" w:rsidTr="70D7FF45"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5F4A8B3" w14:textId="3474AAA4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Oznaczenie kategorii efektu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78C926A3" w14:textId="0D4BE153" w:rsidR="70D7FF45" w:rsidRDefault="70D7FF45" w:rsidP="70D7FF45">
            <w:pPr>
              <w:jc w:val="center"/>
              <w:rPr>
                <w:rFonts w:cs="Calibri"/>
                <w:sz w:val="24"/>
                <w:szCs w:val="24"/>
                <w:vertAlign w:val="superscript"/>
              </w:rPr>
            </w:pPr>
            <w:r w:rsidRPr="70D7FF45">
              <w:rPr>
                <w:rFonts w:cs="Calibri"/>
                <w:sz w:val="24"/>
                <w:szCs w:val="24"/>
              </w:rPr>
              <w:t>Numer efektu uczenia się</w:t>
            </w:r>
            <w:r w:rsidRPr="70D7FF45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89" w:type="dxa"/>
            <w:tcBorders>
              <w:bottom w:val="single" w:sz="4" w:space="0" w:color="auto"/>
            </w:tcBorders>
            <w:shd w:val="clear" w:color="auto" w:fill="auto"/>
          </w:tcPr>
          <w:p w14:paraId="33DFB7E0" w14:textId="3B208E3A" w:rsidR="0030511E" w:rsidRPr="00D52BA9" w:rsidRDefault="13E5E15B" w:rsidP="70D7FF45">
            <w:pPr>
              <w:jc w:val="center"/>
              <w:rPr>
                <w:rStyle w:val="Odwoanieprzypisudolnego"/>
                <w:rFonts w:asciiTheme="minorHAnsi" w:hAnsiTheme="minorHAnsi" w:cstheme="minorBidi"/>
                <w:b/>
                <w:bCs/>
              </w:rPr>
            </w:pPr>
            <w:r w:rsidRPr="70D7FF45">
              <w:rPr>
                <w:rFonts w:asciiTheme="minorHAnsi" w:hAnsiTheme="minorHAnsi" w:cstheme="minorBidi"/>
                <w:b/>
                <w:bCs/>
              </w:rPr>
              <w:t>Efekty uczenia się</w:t>
            </w:r>
            <w:r w:rsidR="496F4DDA" w:rsidRPr="70D7FF45">
              <w:rPr>
                <w:rFonts w:asciiTheme="minorHAnsi" w:hAnsiTheme="minorHAnsi" w:cstheme="minorBidi"/>
                <w:b/>
                <w:bCs/>
              </w:rPr>
              <w:t>3</w:t>
            </w:r>
          </w:p>
          <w:p w14:paraId="289DCB77" w14:textId="69DC2B49" w:rsidR="0030511E" w:rsidRPr="00D52BA9" w:rsidRDefault="6904A57E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</w:t>
            </w:r>
            <w:r w:rsidR="13E5E15B" w:rsidRPr="70D7FF45">
              <w:rPr>
                <w:rFonts w:asciiTheme="minorHAnsi" w:hAnsiTheme="minorHAnsi" w:cstheme="minorBidi"/>
              </w:rPr>
              <w:t>o ukończeniu studiów absolwent: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</w:p>
          <w:p w14:paraId="48936BD2" w14:textId="508C8F5D" w:rsidR="0030511E" w:rsidRPr="00D52BA9" w:rsidRDefault="00CA39E0" w:rsidP="70D7FF45">
            <w:pPr>
              <w:jc w:val="center"/>
              <w:rPr>
                <w:rFonts w:asciiTheme="minorHAnsi" w:hAnsiTheme="minorHAnsi" w:cstheme="minorBidi"/>
              </w:rPr>
            </w:pPr>
            <w:r w:rsidRPr="70D7FF45">
              <w:rPr>
                <w:rFonts w:asciiTheme="minorHAnsi" w:hAnsiTheme="minorHAnsi" w:cstheme="minorBidi"/>
              </w:rPr>
              <w:t>PRK</w:t>
            </w:r>
            <w:r w:rsidRPr="70D7FF45">
              <w:rPr>
                <w:rStyle w:val="Odwoanieprzypisudolnego"/>
                <w:rFonts w:asciiTheme="minorHAnsi" w:hAnsiTheme="minorHAnsi" w:cstheme="minorBidi"/>
              </w:rPr>
              <w:footnoteReference w:id="1"/>
            </w:r>
          </w:p>
        </w:tc>
      </w:tr>
      <w:tr w:rsidR="0030511E" w:rsidRPr="00D52BA9" w14:paraId="1CF10BDF" w14:textId="77777777" w:rsidTr="70D7FF45">
        <w:tc>
          <w:tcPr>
            <w:tcW w:w="10200" w:type="dxa"/>
            <w:gridSpan w:val="4"/>
            <w:shd w:val="clear" w:color="auto" w:fill="auto"/>
          </w:tcPr>
          <w:p w14:paraId="02E19426" w14:textId="76071E4D" w:rsidR="78F2BD13" w:rsidRDefault="78F2BD13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WIEDZY </w:t>
            </w:r>
            <w:r w:rsidRPr="70D7FF45">
              <w:rPr>
                <w:rFonts w:cs="Calibri"/>
                <w:sz w:val="24"/>
                <w:szCs w:val="24"/>
              </w:rPr>
              <w:t>zna i rozumie:</w:t>
            </w:r>
          </w:p>
        </w:tc>
      </w:tr>
      <w:tr w:rsidR="000F082A" w:rsidRPr="00D52BA9" w14:paraId="7CC069E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81C5" w14:textId="34C8B2BA" w:rsidR="32996176" w:rsidRDefault="32996176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Kierunkowy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96C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Prezentuje pogłębioną wiedzę z zakresu rozpoznawania podstawowych zagrożeń zdrowia ludności, związanych z jakością środowiska, stylem życia i sposobem żywienia oraz innymi czynnikami ryzyka zdrowotnego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A418" w14:textId="5D6B4579" w:rsidR="3E508200" w:rsidRDefault="3E508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DF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metody przeprowadzania wstępnej oceny zagrożeń zdrowia populacji oraz rozpowszechnienia chorób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B6A" w14:textId="5D6B4579" w:rsidR="49B0E98F" w:rsidRDefault="49B0E98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79BF29A7" w14:textId="08B17CBD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5D6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Opanował szczegółową wiedzę na temat nadzoru sanitarno- epidemiologicznego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31B4" w14:textId="5D6B4579" w:rsidR="3A3E4DB1" w:rsidRDefault="3A3E4D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5EEA6093" w14:textId="7405B0B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9B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organizacji i finansowania systemów ochrony zdrowia w Polsce i na świecie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0CDB" w14:textId="5D6B4579" w:rsidR="5916A575" w:rsidRDefault="5916A5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6BA56A9F" w14:textId="3926C71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A7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i rozszerzoną wiedzę w zakresie zagadnień prawno- ekonomicznych, dotyczących funkcjonowania sektora ochrony zdrowia i działających w nim podmiotów gospodarczych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6823" w14:textId="5D6B4579" w:rsidR="5E80CD0A" w:rsidRDefault="5E80CD0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1DCBB87" w14:textId="08E5D941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96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znajomość zasad planowania badań oraz nowoczesnych technik zbierania danych i konstrukcji narzędzi badawczych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39DE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24AF505D" w14:textId="09C5ED9F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FC1A" w14:textId="13736942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poszerzoną wiedzę na temat wnioskowania statystycznego oraz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znajomość metodologii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badań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79B" w14:textId="5D6B4579" w:rsidR="2F483714" w:rsidRDefault="2F48371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  <w:p w14:paraId="35F530FA" w14:textId="2170EA14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D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Wykazuje się wiedzą dotycząca znajomości zasad tworzenia i realizowania strategii zdrowia publicznego, polityki zdrowotnej i społecznej na poziomie lokalnym, krajowym i europejskim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D6BD" w14:textId="10DAE3A2" w:rsidR="2CB35152" w:rsidRDefault="2CB3515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cs="Calibri"/>
                <w:color w:val="000000" w:themeColor="text1"/>
              </w:rPr>
              <w:t xml:space="preserve"> </w:t>
            </w:r>
            <w:r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cs="Calibri"/>
                <w:color w:val="000000" w:themeColor="text1"/>
              </w:rPr>
              <w:t xml:space="preserve"> </w:t>
            </w:r>
            <w:r w:rsidR="7D529661" w:rsidRPr="70D7FF45">
              <w:rPr>
                <w:rFonts w:cs="Calibri"/>
              </w:rPr>
              <w:t xml:space="preserve"> </w:t>
            </w:r>
            <w:r w:rsidR="7D529661"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04C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procesów interpersonalnych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C74" w14:textId="47598662" w:rsidR="70D7FF45" w:rsidRDefault="70D7FF45" w:rsidP="70D7FF45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447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poszerzoną wiedzę o narzędziach informacyjnych i informatycznych, możliwych do wykorzystania przy opracowywaniu i realizacji programów zdrowotnych i społecznych.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017E" w14:textId="2E355E28" w:rsidR="09183337" w:rsidRDefault="0918333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8B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zagadnienia dotyczące teoretycznych podstaw i metod badań przekonań i zachowań zdrowotnych oraz procesu zmiany i kształtowania zachowań zdrowotnych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E3C7" w14:textId="075B3521" w:rsidR="5112FAE5" w:rsidRDefault="5112FAE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20B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pogłębioną wiedzę na temat tworzenia i realizacji, a także oceny wpływu programów społecznych i profilaktycznych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7E0" w14:textId="402649B1" w:rsidR="309F8F63" w:rsidRDefault="309F8F6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A8C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wzajemne relacje między procesem politycznym i efektywnym działaniem na rzecz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E1C" w14:textId="6CE4E123" w:rsidR="05C7F3D4" w:rsidRDefault="05C7F3D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447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reguł prawnych organizujących lokalną, krajową oraz międzynarodową politykę zdrowotną i społeczną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1540" w14:textId="560E92FF" w:rsidR="54717E21" w:rsidRDefault="54717E2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8A3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różne przykłady środowiskowych programów profilaktycznych oraz możliwości ich aplikacji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12A7" w14:textId="36C6320D" w:rsidR="45841200" w:rsidRDefault="4584120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03C" w14:textId="1E74F91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pogłębioną wiedzę, dotyczącą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funkcjonowania podmiotów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DEAD" w14:textId="66D4C33A" w:rsidR="55F10E2F" w:rsidRDefault="55F10E2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37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80E9" w14:textId="446C7183" w:rsidR="5062EB88" w:rsidRDefault="5062EB8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184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Krytycznie ocenia główne trendy i projekty w zdrowiu publicznym oraz promocji zdrowia, w kontekście lokalnym i krajowym, a także w europejskiej i światowej perspektywie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2CB" w14:textId="7A30AB51" w:rsidR="32A04B6B" w:rsidRDefault="32A04B6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A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zasady i uwarunkowania alokacji zasobów na wszystkich poziomach organizacyjnych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BB62" w14:textId="53C5A474" w:rsidR="79DB4D8A" w:rsidRDefault="79DB4D8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EA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uwarunkowań i metod planowania i zarządzania strategicznego na różnych poziomach organizacyjnych systemu ochrony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66AB" w14:textId="58F18D08" w:rsidR="6EA1B7B7" w:rsidRDefault="6EA1B7B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F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na temat czynników warunkujących skuteczne i efektywne zarządzanie zasobami ludzkimi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5CC" w14:textId="6CD38D80" w:rsidR="7B20A5B2" w:rsidRDefault="7B20A5B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D6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wiedzę o źródłach rzetelnej informacji naukowej oraz koncepcjach tworzenia możliwych modeli przepływu informacji w ochronie zdrowia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8205" w14:textId="6BB4BE7E" w:rsidR="6643EDA7" w:rsidRDefault="6643EDA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F0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Rozumie podstawowe zasady i rolę kształtowania kultury bezpieczeństwa i higieny pracy w systemach zarządzania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09E0" w14:textId="01DEF0FC" w:rsidR="28856AEB" w:rsidRDefault="28856AE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92F2" w14:textId="6C323BE0" w:rsidR="7B9C3E05" w:rsidRDefault="7B9C3E0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F23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2D36" w14:textId="6722A080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A31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na poziomie rozszerzonym metody analiz ekonomicznych, w tym rachunku kosztów, stosowane w ochronie zdrowia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ED40" w14:textId="6F9153C8" w:rsidR="49C8428C" w:rsidRDefault="49C8428C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AE0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wiedzę o zasadach konstruowania i pisania raportów oraz prac naukowych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DEE" w14:textId="68FBE403" w:rsidR="38374875" w:rsidRDefault="3837487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E813" w14:textId="6484D46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Ma rozszerzoną wiedzę o charakterze zdrowia publicznego jako dyscypliny naukowej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oraz jego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miejsca w systemie nauk i relacji do innych nauk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24FE" w14:textId="3768431D" w:rsidR="1A94FD1E" w:rsidRDefault="1A94FD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FDC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znajomość budowy i czynności poszczególnych układów oraz narządów, w zakresie dziedzin nauki i dyscyplin naukowych, niezbędnych dla studiowanego kierunku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1009" w14:textId="00B6399F" w:rsidR="22098371" w:rsidRDefault="220983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B8A9" w14:textId="5F717651" w:rsidR="7119ECC9" w:rsidRDefault="7119ECC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1C3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fundamentalne dylematy współczesnych cywilizacji w kontekście kulturowym, etnicznym i religijnym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70D7FF45">
        <w:tc>
          <w:tcPr>
            <w:tcW w:w="10200" w:type="dxa"/>
            <w:gridSpan w:val="4"/>
            <w:shd w:val="clear" w:color="auto" w:fill="auto"/>
          </w:tcPr>
          <w:p w14:paraId="281D2174" w14:textId="13353865" w:rsidR="46D2E0EF" w:rsidRDefault="46D2E0EF" w:rsidP="70D7FF45">
            <w:pPr>
              <w:jc w:val="center"/>
              <w:rPr>
                <w:rFonts w:cs="Calibri"/>
              </w:rPr>
            </w:pPr>
            <w:r w:rsidRPr="70D7FF45">
              <w:rPr>
                <w:rFonts w:cs="Calibri"/>
                <w:sz w:val="24"/>
                <w:szCs w:val="24"/>
              </w:rPr>
              <w:t>w zakresie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 xml:space="preserve"> UMIEJĘTNOŚCI </w:t>
            </w:r>
            <w:r w:rsidRPr="70D7FF45">
              <w:rPr>
                <w:rFonts w:cs="Calibri"/>
                <w:sz w:val="24"/>
                <w:szCs w:val="24"/>
              </w:rPr>
              <w:t>potrafi:</w:t>
            </w:r>
          </w:p>
        </w:tc>
      </w:tr>
      <w:tr w:rsidR="000F082A" w:rsidRPr="00D52BA9" w14:paraId="432992C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B303" w14:textId="409E2648" w:rsidR="004490B3" w:rsidRDefault="004490B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74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i doskonali umiejętność integrowania wiedzy teoretycznej z praktyką w zakresie komunikowania się i pracy w zespole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AB9C" w14:textId="545C7A07" w:rsidR="79AA29BF" w:rsidRDefault="79AA29B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2F1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planować procesy komunikacyjne tak, aby osiągać wyznaczone cele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411C" w14:textId="6CA9B048" w:rsidR="77AF815A" w:rsidRDefault="77AF815A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DF5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umiejętności oceniania jakości i skuteczności komunikowania na różnych poziomach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1DA" w14:textId="516F42F6" w:rsidR="15C662B0" w:rsidRDefault="15C662B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724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Wykorzystuje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2C4E" w14:textId="32B047B8" w:rsidR="2C80611F" w:rsidRDefault="2C80611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6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D567" w14:textId="705837BA" w:rsidR="65557B53" w:rsidRDefault="65557B5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3FF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109A" w14:textId="28386AEA" w:rsidR="422B2B87" w:rsidRDefault="422B2B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C4C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8BE6" w14:textId="2DA45B39" w:rsidR="336AEAD9" w:rsidRDefault="336AEAD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37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wyciągać wnioski na temat wpływu polityki zdrowotnej państwa na funkcjonowanie programów profilaktycznych i inne polityki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3DA" w14:textId="75D10891" w:rsidR="25D30A11" w:rsidRDefault="25D30A1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17B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umiejętność samodzielnego proponowania rozwiązań konkretnego problemu i przeprowadzenia procedury podjęcia rozstrzygnięć w tym zakresie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BD0" w14:textId="0919E79B" w:rsidR="10944587" w:rsidRDefault="1094458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857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Opisuje i dyskutuje główne strategie zdrowotne wybranych krajów europejskich oraz strategie zdrowia publicznego WHO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D9F2" w14:textId="397169AA" w:rsidR="4980A0CF" w:rsidRDefault="4980A0C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13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pracować w grupie nad strategią rozwiązania wybranego problemu dotyczącego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E510" w14:textId="04330CBD" w:rsidR="69F4D5B9" w:rsidRDefault="69F4D5B9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4C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Wyraża opinie na temat mechanizmów wdrażania programów polityki zdrowotnej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E733" w14:textId="7633434C" w:rsidR="6BE7F460" w:rsidRDefault="6BE7F460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3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aktywności mające na celu zintegrowanie działań profilaktycznych oraz wsparcie finansowe i merytoryczne programów profilaktycznych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F04" w14:textId="0C789D24" w:rsidR="1C9B5BE3" w:rsidRDefault="1C9B5BE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E49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Analizuje dostępne dane w celu wyjaśnienia społeczno- ekonomicznych czynników wpływających na zdrowie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456A" w14:textId="70523CEF" w:rsidR="7C2B4344" w:rsidRDefault="7C2B434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8B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DA96" w14:textId="731BAA60" w:rsidR="3D6585C7" w:rsidRDefault="3D6585C7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173" w14:textId="5AB2338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Identyfikuje bariery w edukacji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zdrowotnej populacji</w:t>
            </w:r>
            <w:r w:rsidRPr="00D52BA9">
              <w:rPr>
                <w:rFonts w:asciiTheme="minorHAnsi" w:hAnsiTheme="minorHAnsi" w:cstheme="minorHAnsi"/>
                <w:color w:val="000000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E730" w14:textId="0BAF66A4" w:rsidR="75893364" w:rsidRDefault="7589336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C9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Podejmuje działania na rzecz zwiększania świadomości społecznej w zakresie zdrowia i bezpieczeństwa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4307" w14:textId="58C692C0" w:rsidR="04CAD57D" w:rsidRDefault="04CAD57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3CC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Potrafi ocenić sytuację finansową jednostki opieki zdrowotnej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DF6" w14:textId="3437EA19" w:rsidR="10A11D45" w:rsidRDefault="10A11D45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A048" w14:textId="09AA19C3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doboru i stosowania narzędzi informatycznych, wykorzystywanych w planowaniu i realizacji programów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zdrowotnych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i społecznych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4D78" w14:textId="2D5BC987" w:rsidR="43467CFD" w:rsidRDefault="43467CF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851" w14:textId="0247AA2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Posiada umiejętność wykorzystywania wiedzy teoretycznej do wdrażania w jednostkach ochrony zdrowia struktur bezpieczeństwa danych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osobowych,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w tym danych medycznych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3974" w14:textId="612512ED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99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Posługuje się językiem obcym na poziomie B2+ Europejskiego Systemu Opisu Kształcenia Językowego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49D" w14:textId="3C40EF7B" w:rsidR="51B763D1" w:rsidRDefault="51B763D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lastRenderedPageBreak/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7E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zaawansowane umiejętności kierowania i realizowania zajęć rekreacyjnych, zdrowotnych, sportowych lub estetyki zachowań ruchowych w pracy z różnymi grupami społecznymi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6D3" w14:textId="545CFB84" w:rsidR="5FCF9158" w:rsidRDefault="5FCF9158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8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opracować programy poprawy jakości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70D7FF45">
        <w:tc>
          <w:tcPr>
            <w:tcW w:w="10200" w:type="dxa"/>
            <w:gridSpan w:val="4"/>
            <w:shd w:val="clear" w:color="auto" w:fill="auto"/>
          </w:tcPr>
          <w:p w14:paraId="76A0D6D8" w14:textId="3CA6C00F" w:rsidR="393B1F4F" w:rsidRDefault="393B1F4F" w:rsidP="70D7FF45">
            <w:pPr>
              <w:jc w:val="center"/>
              <w:rPr>
                <w:rFonts w:cs="Calibri"/>
                <w:sz w:val="24"/>
                <w:szCs w:val="24"/>
              </w:rPr>
            </w:pPr>
            <w:r w:rsidRPr="70D7FF45">
              <w:rPr>
                <w:rFonts w:cs="Calibri"/>
                <w:sz w:val="24"/>
                <w:szCs w:val="24"/>
              </w:rPr>
              <w:t xml:space="preserve">w zakresie </w:t>
            </w:r>
            <w:r w:rsidRPr="70D7FF45">
              <w:rPr>
                <w:rFonts w:cs="Calibri"/>
                <w:b/>
                <w:bCs/>
                <w:sz w:val="24"/>
                <w:szCs w:val="24"/>
              </w:rPr>
              <w:t>KOMPETENCJI SPOŁECZNYCH</w:t>
            </w:r>
            <w:r w:rsidRPr="70D7FF45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0F082A" w:rsidRPr="00D52BA9" w14:paraId="60D8D1F9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9274" w14:textId="5703236B" w:rsidR="0196AD71" w:rsidRDefault="0196AD7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04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3BE" w14:textId="288037A1" w:rsidR="694F1A9F" w:rsidRDefault="694F1A9F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206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Przejawia zainteresowanie problemami polityki społecznej i zdrowotnej oraz zaangażowanie w promocję zdrowia publicznego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70D7FF45">
        <w:trPr>
          <w:trHeight w:val="34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40F" w14:textId="12007C9B" w:rsidR="71387B8D" w:rsidRDefault="71387B8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73A4" w14:textId="3FDC4478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 xml:space="preserve">Buduje relację </w:t>
            </w:r>
            <w:r w:rsidR="00D52BA9" w:rsidRPr="00D52BA9">
              <w:rPr>
                <w:rFonts w:asciiTheme="minorHAnsi" w:hAnsiTheme="minorHAnsi" w:cstheme="minorHAnsi"/>
                <w:color w:val="000000"/>
              </w:rPr>
              <w:t>partnerską</w:t>
            </w:r>
            <w:r w:rsidRPr="00D52BA9">
              <w:rPr>
                <w:rFonts w:asciiTheme="minorHAnsi" w:hAnsiTheme="minorHAnsi" w:cstheme="minorHAnsi"/>
                <w:color w:val="000000"/>
              </w:rPr>
              <w:t xml:space="preserve"> jako podstawę interwencji środowiskowej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C4D" w14:textId="250EF6EF" w:rsidR="5C4BD673" w:rsidRDefault="5C4BD673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1CD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Ma świadomość pełnionej roli społecznej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7E8" w14:textId="16BB79DD" w:rsidR="11984182" w:rsidRDefault="11984182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849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Angażuje się we współpracę z agencjami rządowymi i organizacjami pożytku publicznego w działaniach na rzecz poprawy stylu życia społeczeństwa i profilaktyki chorób cywilizacyjnych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F95" w14:textId="6866ACB4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F98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Cechuje się skutecznością w zarządzaniu czasem własnym i współpracowników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D17" w14:textId="2B44A53B" w:rsidR="483AA11E" w:rsidRDefault="483AA11E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13A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 odpowiedzialnie projektować zadania, przeznaczone dla kierowanej przez siebie grupy oraz wyjaśnić wymagania stawiane personelowi, w tym uwarunkowania planowania pracy zespołu w celu zapewnienia realizacji potrzeb klientów/ pacjentów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0FB7" w14:textId="6E3AF51F" w:rsidR="71D00BCB" w:rsidRDefault="71D00BCB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CB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Docenia rolę dobrych praktyk w zakresie eliminacji zagrożeń w środowisku pracy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A856" w14:textId="13F59AA6" w:rsidR="32EDD7B1" w:rsidRDefault="32EDD7B1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4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Potrafi, 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AD0" w14:textId="3DF1A118" w:rsidR="0F43102D" w:rsidRDefault="0F43102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ACA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Umie 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7122" w14:textId="502F8468" w:rsidR="409535BD" w:rsidRDefault="409535BD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D0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Przestrzega zasad etycznych, obowiązujących w badaniach naukowych i organizacji pracy innych ludzi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70D7FF45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7D47" w14:textId="0B7F5791" w:rsidR="75CF2434" w:rsidRDefault="75CF2434" w:rsidP="70D7FF45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0D7FF4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Kierunkowy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2BE" w14:textId="08D784B2" w:rsidR="000F082A" w:rsidRPr="00D52BA9" w:rsidRDefault="00D52BA9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Uczestniczy w</w:t>
            </w:r>
            <w:r w:rsidR="000F082A" w:rsidRPr="00D52BA9">
              <w:rPr>
                <w:rFonts w:asciiTheme="minorHAnsi" w:hAnsiTheme="minorHAnsi" w:cstheme="minorHAnsi"/>
                <w:color w:val="000000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5F915D83" w14:textId="0F118856" w:rsidR="0030511E" w:rsidRPr="00D52BA9" w:rsidRDefault="371067BF" w:rsidP="70D7FF45">
      <w:r w:rsidRPr="70D7FF45">
        <w:rPr>
          <w:rFonts w:cs="Calibri"/>
          <w:b/>
          <w:bCs/>
          <w:sz w:val="20"/>
          <w:szCs w:val="20"/>
        </w:rPr>
        <w:t>Objaśnienie oznaczeń:</w:t>
      </w:r>
    </w:p>
    <w:p w14:paraId="15AAAAFB" w14:textId="30AA276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1</w:t>
      </w:r>
      <w:r w:rsidRPr="70D7FF45">
        <w:rPr>
          <w:rFonts w:cs="Calibri"/>
          <w:sz w:val="20"/>
          <w:szCs w:val="20"/>
        </w:rPr>
        <w:t xml:space="preserve"> 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  <w:p w14:paraId="7BF337F8" w14:textId="5ADCC68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</w:t>
      </w:r>
      <w:r w:rsidRPr="70D7FF45">
        <w:rPr>
          <w:rFonts w:cs="Calibri"/>
          <w:sz w:val="20"/>
          <w:szCs w:val="20"/>
          <w:u w:val="single"/>
        </w:rPr>
        <w:t>Dla kierunków regulowanych standardami kształcenia</w:t>
      </w:r>
      <w:r w:rsidRPr="70D7FF45">
        <w:rPr>
          <w:rFonts w:cs="Calibri"/>
          <w:sz w:val="20"/>
          <w:szCs w:val="20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3300A38A" w14:textId="0708CF20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Dla szczegółowych efektów uczenia się przyjmuje się oznaczenia zgodne z odpowiednim standardem kształcenia (np. A.W1., B.W22., D.U4., F.U15.). </w:t>
      </w:r>
    </w:p>
    <w:p w14:paraId="751DF4AD" w14:textId="7E2433BD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206F8E87" w14:textId="3533E95A" w:rsidR="0030511E" w:rsidRPr="00D52BA9" w:rsidRDefault="371067BF" w:rsidP="70D7FF45">
      <w:pPr>
        <w:jc w:val="both"/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4F388045" w14:textId="6BD44D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pozostałych kierunków studiów</w:t>
      </w:r>
      <w:r w:rsidRPr="70D7FF45">
        <w:rPr>
          <w:rFonts w:cs="Calibri"/>
          <w:sz w:val="20"/>
          <w:szCs w:val="20"/>
        </w:rPr>
        <w:t xml:space="preserve"> dla efektów kierunkowych przyjmuje się poniższe oznaczenia:</w:t>
      </w:r>
    </w:p>
    <w:p w14:paraId="389C6705" w14:textId="787CDB17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lastRenderedPageBreak/>
        <w:t xml:space="preserve">K (przed podkreślnikiem) — ogólne efekty uczenia się </w:t>
      </w:r>
    </w:p>
    <w:p w14:paraId="127EF393" w14:textId="4D93C5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W — kategoria wiedzy; U — kategoria umiejętności; K (po podkreślniku) — kategoria kompetencji społecznych</w:t>
      </w:r>
    </w:p>
    <w:p w14:paraId="603CAE9F" w14:textId="7F93B650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K_W01, K_U11, K_K05);</w:t>
      </w:r>
    </w:p>
    <w:p w14:paraId="4224E506" w14:textId="42010A34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Dla efektów przedmiotowych przyjmuje się poniższe oznaczenia:</w:t>
      </w:r>
    </w:p>
    <w:p w14:paraId="0144C559" w14:textId="631B717D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 xml:space="preserve">P (przed podkreślnikiem) — szczegółowe efekty uczenia się </w:t>
      </w:r>
    </w:p>
    <w:p w14:paraId="6542EBAD" w14:textId="49A9883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W — kategoria wiedzy; U — kategoria umiejętności; K (po podkreślniku) — kategoria kompetencji społecznych</w:t>
      </w:r>
    </w:p>
    <w:p w14:paraId="467B557E" w14:textId="1D9B27F8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</w:rPr>
        <w:t>01, 02, 03 i kolejne — numer efektu uczenia się (np. P_W01, P_U11, P_K05);</w:t>
      </w:r>
    </w:p>
    <w:p w14:paraId="594E76F9" w14:textId="123D4CB6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u w:val="single"/>
        </w:rPr>
        <w:t>Dla szkoleń BHP i P.P oraz Przysposobienia bibliotecznego numery efektów uczenia się</w:t>
      </w:r>
      <w:r w:rsidRPr="70D7FF45">
        <w:rPr>
          <w:rFonts w:cs="Calibri"/>
          <w:sz w:val="20"/>
          <w:szCs w:val="20"/>
        </w:rPr>
        <w:t xml:space="preserve"> powinny być zgodne z  §10 ust. 2 Uchwały Senatu w sprawie ustalenia wytycznych w zakresie opracowywania programów studiów, studiów podyplomowych oraz programów kształcenia w szkole doktorskiej;</w:t>
      </w:r>
    </w:p>
    <w:p w14:paraId="55755732" w14:textId="0042634C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2</w:t>
      </w:r>
      <w:r w:rsidRPr="70D7FF45">
        <w:rPr>
          <w:rFonts w:cs="Calibri"/>
          <w:sz w:val="20"/>
          <w:szCs w:val="20"/>
        </w:rPr>
        <w:t xml:space="preserve"> Liczba dowolna (należy dodać lub usunąć wiersze tabeli w razie potrzeby).</w:t>
      </w:r>
    </w:p>
    <w:p w14:paraId="3E0772E6" w14:textId="438870FF" w:rsidR="0030511E" w:rsidRPr="00D52BA9" w:rsidRDefault="371067BF" w:rsidP="70D7FF45">
      <w:pPr>
        <w:rPr>
          <w:rFonts w:cs="Calibri"/>
          <w:sz w:val="20"/>
          <w:szCs w:val="20"/>
        </w:rPr>
      </w:pPr>
      <w:r w:rsidRPr="70D7FF45">
        <w:rPr>
          <w:rFonts w:cs="Calibri"/>
          <w:sz w:val="20"/>
          <w:szCs w:val="20"/>
          <w:vertAlign w:val="superscript"/>
        </w:rPr>
        <w:t>3</w:t>
      </w:r>
      <w:r w:rsidRPr="70D7FF45">
        <w:rPr>
          <w:rFonts w:cs="Calibri"/>
          <w:sz w:val="20"/>
          <w:szCs w:val="20"/>
        </w:rPr>
        <w:t xml:space="preserve"> Wpisać symbol z Polskich Ram Kwalifikacji</w:t>
      </w:r>
    </w:p>
    <w:p w14:paraId="2BBD86B6" w14:textId="08B1651B" w:rsidR="0030511E" w:rsidRPr="00D52BA9" w:rsidRDefault="0030511E" w:rsidP="70D7FF45">
      <w:pPr>
        <w:rPr>
          <w:rFonts w:cs="Calibri"/>
          <w:b/>
          <w:bCs/>
          <w:sz w:val="24"/>
          <w:szCs w:val="24"/>
        </w:rPr>
      </w:pPr>
    </w:p>
    <w:p w14:paraId="0670A47C" w14:textId="2AD19B51" w:rsidR="0030511E" w:rsidRPr="00D52BA9" w:rsidRDefault="0030511E" w:rsidP="70D7FF45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C05E5C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</w:pPr>
            <w:r w:rsidRPr="00754483">
              <w:lastRenderedPageBreak/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C05E5C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E9F11" w14:textId="77777777" w:rsidR="0047451A" w:rsidRDefault="0047451A" w:rsidP="00E91587">
      <w:r>
        <w:separator/>
      </w:r>
    </w:p>
  </w:endnote>
  <w:endnote w:type="continuationSeparator" w:id="0">
    <w:p w14:paraId="1851968A" w14:textId="77777777" w:rsidR="0047451A" w:rsidRDefault="0047451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BA5AB1D" w:rsidR="00C05E5C" w:rsidRDefault="00C05E5C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F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F1E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05E5C" w:rsidRDefault="00C0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8663B" w14:textId="77777777" w:rsidR="0047451A" w:rsidRDefault="0047451A" w:rsidP="00E91587">
      <w:r>
        <w:separator/>
      </w:r>
    </w:p>
  </w:footnote>
  <w:footnote w:type="continuationSeparator" w:id="0">
    <w:p w14:paraId="61F94D93" w14:textId="77777777" w:rsidR="0047451A" w:rsidRDefault="0047451A" w:rsidP="00E91587">
      <w:r>
        <w:continuationSeparator/>
      </w:r>
    </w:p>
  </w:footnote>
  <w:footnote w:id="1">
    <w:p w14:paraId="3B64C22B" w14:textId="6C0736E3" w:rsidR="00C05E5C" w:rsidRDefault="00C05E5C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05E5C" w:rsidRDefault="00C05E5C">
      <w:pPr>
        <w:pStyle w:val="Tekstprzypisudolnego"/>
        <w:rPr>
          <w:rFonts w:ascii="Times New Roman" w:hAnsi="Times New Roman"/>
        </w:rPr>
      </w:pPr>
    </w:p>
    <w:p w14:paraId="6D78F2C8" w14:textId="5406D97E" w:rsidR="00C05E5C" w:rsidRDefault="00C05E5C">
      <w:pPr>
        <w:pStyle w:val="Tekstprzypisudolnego"/>
        <w:rPr>
          <w:rFonts w:ascii="Times New Roman" w:hAnsi="Times New Roman"/>
        </w:rPr>
      </w:pPr>
    </w:p>
    <w:p w14:paraId="25D293E9" w14:textId="1A812305" w:rsidR="00C05E5C" w:rsidRDefault="00C05E5C">
      <w:pPr>
        <w:pStyle w:val="Tekstprzypisudolnego"/>
        <w:rPr>
          <w:rFonts w:ascii="Times New Roman" w:hAnsi="Times New Roman"/>
        </w:rPr>
      </w:pPr>
    </w:p>
    <w:p w14:paraId="67293455" w14:textId="32C97F97" w:rsidR="00C05E5C" w:rsidRDefault="00C05E5C">
      <w:pPr>
        <w:pStyle w:val="Tekstprzypisudolnego"/>
        <w:rPr>
          <w:rFonts w:ascii="Times New Roman" w:hAnsi="Times New Roman"/>
        </w:rPr>
      </w:pPr>
    </w:p>
    <w:p w14:paraId="77308E1B" w14:textId="1CC8A23D" w:rsidR="00C05E5C" w:rsidRDefault="00C05E5C">
      <w:pPr>
        <w:pStyle w:val="Tekstprzypisudolnego"/>
        <w:rPr>
          <w:rFonts w:ascii="Times New Roman" w:hAnsi="Times New Roman"/>
        </w:rPr>
      </w:pPr>
    </w:p>
    <w:p w14:paraId="5804BE86" w14:textId="77777777" w:rsidR="00C05E5C" w:rsidRPr="00CA39E0" w:rsidRDefault="00C05E5C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05E5C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05E5C" w:rsidRPr="00645354" w:rsidRDefault="00C05E5C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05E5C" w:rsidRPr="00645354" w:rsidRDefault="00C05E5C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0D8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BB4786A"/>
    <w:multiLevelType w:val="hybridMultilevel"/>
    <w:tmpl w:val="7E9CC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17"/>
  </w:num>
  <w:num w:numId="12">
    <w:abstractNumId w:val="7"/>
  </w:num>
  <w:num w:numId="13">
    <w:abstractNumId w:val="1"/>
  </w:num>
  <w:num w:numId="14">
    <w:abstractNumId w:val="0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19"/>
  </w:num>
  <w:num w:numId="20">
    <w:abstractNumId w:val="15"/>
  </w:num>
  <w:num w:numId="21">
    <w:abstractNumId w:val="12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23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1064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D5E90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4F1E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0FF4"/>
    <w:rsid w:val="001A1EBA"/>
    <w:rsid w:val="001A2632"/>
    <w:rsid w:val="001A7138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2320"/>
    <w:rsid w:val="002141A2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523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4F1D"/>
    <w:rsid w:val="00390319"/>
    <w:rsid w:val="00391306"/>
    <w:rsid w:val="00391790"/>
    <w:rsid w:val="003A41FE"/>
    <w:rsid w:val="003A5A23"/>
    <w:rsid w:val="003A673A"/>
    <w:rsid w:val="003A72CD"/>
    <w:rsid w:val="003B39B7"/>
    <w:rsid w:val="003B74AB"/>
    <w:rsid w:val="003C2577"/>
    <w:rsid w:val="003C45E2"/>
    <w:rsid w:val="003C57BE"/>
    <w:rsid w:val="003E1722"/>
    <w:rsid w:val="003E6DB3"/>
    <w:rsid w:val="003E6E3E"/>
    <w:rsid w:val="003F3356"/>
    <w:rsid w:val="003F3AD6"/>
    <w:rsid w:val="003F59C9"/>
    <w:rsid w:val="004030EE"/>
    <w:rsid w:val="00406B2B"/>
    <w:rsid w:val="0040708B"/>
    <w:rsid w:val="004100FB"/>
    <w:rsid w:val="004117E9"/>
    <w:rsid w:val="00424228"/>
    <w:rsid w:val="004245FE"/>
    <w:rsid w:val="00427E0A"/>
    <w:rsid w:val="00430740"/>
    <w:rsid w:val="0043191F"/>
    <w:rsid w:val="00446BB5"/>
    <w:rsid w:val="004490B3"/>
    <w:rsid w:val="004517A1"/>
    <w:rsid w:val="00451E41"/>
    <w:rsid w:val="0045565E"/>
    <w:rsid w:val="00456032"/>
    <w:rsid w:val="00456D0E"/>
    <w:rsid w:val="00465F2F"/>
    <w:rsid w:val="00472F43"/>
    <w:rsid w:val="0047451A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17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35AD0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746E2"/>
    <w:rsid w:val="00786F5F"/>
    <w:rsid w:val="00791688"/>
    <w:rsid w:val="00793626"/>
    <w:rsid w:val="00795044"/>
    <w:rsid w:val="007A2B9C"/>
    <w:rsid w:val="007A47E9"/>
    <w:rsid w:val="007A68C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2ED"/>
    <w:rsid w:val="007E0AC7"/>
    <w:rsid w:val="007E7B47"/>
    <w:rsid w:val="007E7CD0"/>
    <w:rsid w:val="007F1F8F"/>
    <w:rsid w:val="007F7D4F"/>
    <w:rsid w:val="008003EB"/>
    <w:rsid w:val="0080207E"/>
    <w:rsid w:val="00803958"/>
    <w:rsid w:val="00810E08"/>
    <w:rsid w:val="0081441A"/>
    <w:rsid w:val="008158E0"/>
    <w:rsid w:val="008211E7"/>
    <w:rsid w:val="008247DA"/>
    <w:rsid w:val="00824E6F"/>
    <w:rsid w:val="008275F8"/>
    <w:rsid w:val="0083250A"/>
    <w:rsid w:val="008330DB"/>
    <w:rsid w:val="00837719"/>
    <w:rsid w:val="00842182"/>
    <w:rsid w:val="008529C1"/>
    <w:rsid w:val="008537D3"/>
    <w:rsid w:val="00853AFF"/>
    <w:rsid w:val="00856A6F"/>
    <w:rsid w:val="0085775B"/>
    <w:rsid w:val="00860B47"/>
    <w:rsid w:val="00861DF5"/>
    <w:rsid w:val="00864B5B"/>
    <w:rsid w:val="00871076"/>
    <w:rsid w:val="0087581D"/>
    <w:rsid w:val="00880616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499B"/>
    <w:rsid w:val="009562F6"/>
    <w:rsid w:val="009628FD"/>
    <w:rsid w:val="00963ECE"/>
    <w:rsid w:val="00967ECF"/>
    <w:rsid w:val="009740D2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43FC"/>
    <w:rsid w:val="009B1F04"/>
    <w:rsid w:val="009B71CD"/>
    <w:rsid w:val="009B7E04"/>
    <w:rsid w:val="009C7028"/>
    <w:rsid w:val="009C72C4"/>
    <w:rsid w:val="009D5E42"/>
    <w:rsid w:val="009D73A7"/>
    <w:rsid w:val="009E2318"/>
    <w:rsid w:val="009F00BD"/>
    <w:rsid w:val="009F5F04"/>
    <w:rsid w:val="00A01E54"/>
    <w:rsid w:val="00A0777A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36C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39C9"/>
    <w:rsid w:val="00AA5E50"/>
    <w:rsid w:val="00AA642E"/>
    <w:rsid w:val="00AC116C"/>
    <w:rsid w:val="00AC6219"/>
    <w:rsid w:val="00AD63D2"/>
    <w:rsid w:val="00AE6C3C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45D2"/>
    <w:rsid w:val="00B560D5"/>
    <w:rsid w:val="00B64245"/>
    <w:rsid w:val="00B65082"/>
    <w:rsid w:val="00B72EC4"/>
    <w:rsid w:val="00B81605"/>
    <w:rsid w:val="00B83E1D"/>
    <w:rsid w:val="00B87965"/>
    <w:rsid w:val="00B9085E"/>
    <w:rsid w:val="00B9178F"/>
    <w:rsid w:val="00B9205F"/>
    <w:rsid w:val="00BB1F43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12CC"/>
    <w:rsid w:val="00CC5046"/>
    <w:rsid w:val="00CC79FF"/>
    <w:rsid w:val="00CC7E5C"/>
    <w:rsid w:val="00CF442E"/>
    <w:rsid w:val="00CF51AD"/>
    <w:rsid w:val="00D00BCD"/>
    <w:rsid w:val="00D03B19"/>
    <w:rsid w:val="00D12FE4"/>
    <w:rsid w:val="00D264A2"/>
    <w:rsid w:val="00D309EA"/>
    <w:rsid w:val="00D312D7"/>
    <w:rsid w:val="00D31E73"/>
    <w:rsid w:val="00D32C01"/>
    <w:rsid w:val="00D33180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DF6ACD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575DA"/>
    <w:rsid w:val="00E57966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655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20E"/>
    <w:rsid w:val="00F957A1"/>
    <w:rsid w:val="00F96ABC"/>
    <w:rsid w:val="00F96B6F"/>
    <w:rsid w:val="00FA67F8"/>
    <w:rsid w:val="00FA73B5"/>
    <w:rsid w:val="00FB14AD"/>
    <w:rsid w:val="00FB32DF"/>
    <w:rsid w:val="00FB58AE"/>
    <w:rsid w:val="00FD21D9"/>
    <w:rsid w:val="00FD21DA"/>
    <w:rsid w:val="00FF1395"/>
    <w:rsid w:val="00FF2839"/>
    <w:rsid w:val="00FF33A0"/>
    <w:rsid w:val="00FF4E08"/>
    <w:rsid w:val="00FF5DA8"/>
    <w:rsid w:val="00FF637F"/>
    <w:rsid w:val="0196AD71"/>
    <w:rsid w:val="031BF4B0"/>
    <w:rsid w:val="04119160"/>
    <w:rsid w:val="04CAD57D"/>
    <w:rsid w:val="05AB372D"/>
    <w:rsid w:val="05B0B25B"/>
    <w:rsid w:val="05C7F3D4"/>
    <w:rsid w:val="05FBA748"/>
    <w:rsid w:val="06884187"/>
    <w:rsid w:val="06F81FDB"/>
    <w:rsid w:val="080C2B2E"/>
    <w:rsid w:val="087874FE"/>
    <w:rsid w:val="08B93925"/>
    <w:rsid w:val="08D823CD"/>
    <w:rsid w:val="08F0F5F9"/>
    <w:rsid w:val="09183337"/>
    <w:rsid w:val="092E9D5C"/>
    <w:rsid w:val="0991568F"/>
    <w:rsid w:val="09A21DF1"/>
    <w:rsid w:val="0AB76B32"/>
    <w:rsid w:val="0B02E6E4"/>
    <w:rsid w:val="0B41E852"/>
    <w:rsid w:val="0B6885A4"/>
    <w:rsid w:val="0B831B15"/>
    <w:rsid w:val="0BAF0037"/>
    <w:rsid w:val="0BDFD7F2"/>
    <w:rsid w:val="0C3D5FE9"/>
    <w:rsid w:val="0E59B3F4"/>
    <w:rsid w:val="0ECD660D"/>
    <w:rsid w:val="0F43102D"/>
    <w:rsid w:val="0FDC8600"/>
    <w:rsid w:val="1003AE6B"/>
    <w:rsid w:val="1023060A"/>
    <w:rsid w:val="1086B548"/>
    <w:rsid w:val="10944587"/>
    <w:rsid w:val="10A11D45"/>
    <w:rsid w:val="111F06A9"/>
    <w:rsid w:val="11984182"/>
    <w:rsid w:val="11C2C913"/>
    <w:rsid w:val="1218FB27"/>
    <w:rsid w:val="12A6A2B6"/>
    <w:rsid w:val="12E8B766"/>
    <w:rsid w:val="134DA689"/>
    <w:rsid w:val="13582F3E"/>
    <w:rsid w:val="13D6E510"/>
    <w:rsid w:val="13E5E15B"/>
    <w:rsid w:val="14B391DD"/>
    <w:rsid w:val="14C384ED"/>
    <w:rsid w:val="1563C7E8"/>
    <w:rsid w:val="15C662B0"/>
    <w:rsid w:val="160F03C1"/>
    <w:rsid w:val="16409650"/>
    <w:rsid w:val="1798DF24"/>
    <w:rsid w:val="1972A3FB"/>
    <w:rsid w:val="1A6445C8"/>
    <w:rsid w:val="1A8AD0B7"/>
    <w:rsid w:val="1A94FD1E"/>
    <w:rsid w:val="1AA9A9E3"/>
    <w:rsid w:val="1AB3879A"/>
    <w:rsid w:val="1AFE57A0"/>
    <w:rsid w:val="1B4DE3FE"/>
    <w:rsid w:val="1BFA74D3"/>
    <w:rsid w:val="1C9B5BE3"/>
    <w:rsid w:val="1CEF2A8E"/>
    <w:rsid w:val="1D07BC2E"/>
    <w:rsid w:val="1E2D0252"/>
    <w:rsid w:val="1E423ECB"/>
    <w:rsid w:val="1E64C5D7"/>
    <w:rsid w:val="1EDBFCF7"/>
    <w:rsid w:val="2094F6AD"/>
    <w:rsid w:val="2097C696"/>
    <w:rsid w:val="20F8F7C5"/>
    <w:rsid w:val="21032191"/>
    <w:rsid w:val="21F4C4C9"/>
    <w:rsid w:val="22098371"/>
    <w:rsid w:val="224F39C9"/>
    <w:rsid w:val="233C3738"/>
    <w:rsid w:val="2352BED5"/>
    <w:rsid w:val="23C7E417"/>
    <w:rsid w:val="2404FB23"/>
    <w:rsid w:val="2423773F"/>
    <w:rsid w:val="25D30A11"/>
    <w:rsid w:val="262A2F4B"/>
    <w:rsid w:val="26D6F276"/>
    <w:rsid w:val="27A60DEC"/>
    <w:rsid w:val="27D1999F"/>
    <w:rsid w:val="27E3D1F1"/>
    <w:rsid w:val="28856AEB"/>
    <w:rsid w:val="28CD319F"/>
    <w:rsid w:val="29AAD96A"/>
    <w:rsid w:val="29FF56A8"/>
    <w:rsid w:val="2A57067A"/>
    <w:rsid w:val="2AA77758"/>
    <w:rsid w:val="2AFD5852"/>
    <w:rsid w:val="2B1D4F9E"/>
    <w:rsid w:val="2B6C1536"/>
    <w:rsid w:val="2C80611F"/>
    <w:rsid w:val="2CB35152"/>
    <w:rsid w:val="2DA4CEDA"/>
    <w:rsid w:val="2EF2FD09"/>
    <w:rsid w:val="2F483714"/>
    <w:rsid w:val="2FDC6EE1"/>
    <w:rsid w:val="309F8F63"/>
    <w:rsid w:val="31D2BF21"/>
    <w:rsid w:val="32011C77"/>
    <w:rsid w:val="32996176"/>
    <w:rsid w:val="32A04B6B"/>
    <w:rsid w:val="32EDD7B1"/>
    <w:rsid w:val="336AEAD9"/>
    <w:rsid w:val="336D46C4"/>
    <w:rsid w:val="33D976A5"/>
    <w:rsid w:val="3401F5FA"/>
    <w:rsid w:val="3461201F"/>
    <w:rsid w:val="3645D7AA"/>
    <w:rsid w:val="371067BF"/>
    <w:rsid w:val="375BB8AD"/>
    <w:rsid w:val="38374875"/>
    <w:rsid w:val="393B1F4F"/>
    <w:rsid w:val="3972D02F"/>
    <w:rsid w:val="3991C2BD"/>
    <w:rsid w:val="39D70A6F"/>
    <w:rsid w:val="3A3E4DB1"/>
    <w:rsid w:val="3A6D7B7F"/>
    <w:rsid w:val="3A7121DB"/>
    <w:rsid w:val="3B0F5785"/>
    <w:rsid w:val="3CA4277F"/>
    <w:rsid w:val="3CFEA6EA"/>
    <w:rsid w:val="3D271B65"/>
    <w:rsid w:val="3D6585C7"/>
    <w:rsid w:val="3E508200"/>
    <w:rsid w:val="3E7E610C"/>
    <w:rsid w:val="3EA1900A"/>
    <w:rsid w:val="3F54C1F3"/>
    <w:rsid w:val="40127C1F"/>
    <w:rsid w:val="409535BD"/>
    <w:rsid w:val="40977965"/>
    <w:rsid w:val="40CB634F"/>
    <w:rsid w:val="4130F1D7"/>
    <w:rsid w:val="4168B842"/>
    <w:rsid w:val="41C367AD"/>
    <w:rsid w:val="422B2B87"/>
    <w:rsid w:val="424EE543"/>
    <w:rsid w:val="4322ECC5"/>
    <w:rsid w:val="43467CFD"/>
    <w:rsid w:val="4373BD5E"/>
    <w:rsid w:val="43E06AA8"/>
    <w:rsid w:val="440993BA"/>
    <w:rsid w:val="455E048B"/>
    <w:rsid w:val="45841200"/>
    <w:rsid w:val="46D2E0EF"/>
    <w:rsid w:val="47655A5E"/>
    <w:rsid w:val="4801B202"/>
    <w:rsid w:val="483AA11E"/>
    <w:rsid w:val="48A77608"/>
    <w:rsid w:val="48E74F3F"/>
    <w:rsid w:val="4907D6DD"/>
    <w:rsid w:val="496F4DDA"/>
    <w:rsid w:val="4980A0CF"/>
    <w:rsid w:val="49B0E98F"/>
    <w:rsid w:val="49C8428C"/>
    <w:rsid w:val="49F865A0"/>
    <w:rsid w:val="4A2EFBA4"/>
    <w:rsid w:val="4AEAAAF3"/>
    <w:rsid w:val="4B851FB3"/>
    <w:rsid w:val="4B9E10AE"/>
    <w:rsid w:val="4CE57C86"/>
    <w:rsid w:val="4DC469D5"/>
    <w:rsid w:val="4DC79E94"/>
    <w:rsid w:val="4E206AAF"/>
    <w:rsid w:val="4F08D6FE"/>
    <w:rsid w:val="501A3500"/>
    <w:rsid w:val="5062EB88"/>
    <w:rsid w:val="5112FAE5"/>
    <w:rsid w:val="51B763D1"/>
    <w:rsid w:val="51C02E3D"/>
    <w:rsid w:val="520D8D94"/>
    <w:rsid w:val="5285E0F8"/>
    <w:rsid w:val="54717E21"/>
    <w:rsid w:val="54B30C5A"/>
    <w:rsid w:val="54BE8477"/>
    <w:rsid w:val="54F87880"/>
    <w:rsid w:val="553EBAAF"/>
    <w:rsid w:val="554122DE"/>
    <w:rsid w:val="55A3A47C"/>
    <w:rsid w:val="55F10E2F"/>
    <w:rsid w:val="566B688F"/>
    <w:rsid w:val="56BFEBDB"/>
    <w:rsid w:val="56CFF605"/>
    <w:rsid w:val="579138B9"/>
    <w:rsid w:val="58A79AD7"/>
    <w:rsid w:val="58F9CEDA"/>
    <w:rsid w:val="5916A575"/>
    <w:rsid w:val="59FA9B14"/>
    <w:rsid w:val="5A026769"/>
    <w:rsid w:val="5A8B6972"/>
    <w:rsid w:val="5B2D452F"/>
    <w:rsid w:val="5B6C94EB"/>
    <w:rsid w:val="5B88A01A"/>
    <w:rsid w:val="5C10D222"/>
    <w:rsid w:val="5C4BD673"/>
    <w:rsid w:val="5C692A2B"/>
    <w:rsid w:val="5CAB2658"/>
    <w:rsid w:val="5DC39A9A"/>
    <w:rsid w:val="5E20F7A9"/>
    <w:rsid w:val="5E80CD0A"/>
    <w:rsid w:val="5FCF9158"/>
    <w:rsid w:val="5FE49CD0"/>
    <w:rsid w:val="5FF5F3D7"/>
    <w:rsid w:val="607BB568"/>
    <w:rsid w:val="60A3A37C"/>
    <w:rsid w:val="61685D5E"/>
    <w:rsid w:val="6171BF6B"/>
    <w:rsid w:val="6190B0D8"/>
    <w:rsid w:val="61DA43DE"/>
    <w:rsid w:val="62625725"/>
    <w:rsid w:val="629B26A3"/>
    <w:rsid w:val="632E4004"/>
    <w:rsid w:val="6344E53F"/>
    <w:rsid w:val="645FC714"/>
    <w:rsid w:val="64E9A184"/>
    <w:rsid w:val="65557B53"/>
    <w:rsid w:val="662C0755"/>
    <w:rsid w:val="6643EDA7"/>
    <w:rsid w:val="666206A3"/>
    <w:rsid w:val="670049D0"/>
    <w:rsid w:val="67180883"/>
    <w:rsid w:val="67261558"/>
    <w:rsid w:val="677A8ADD"/>
    <w:rsid w:val="682B140E"/>
    <w:rsid w:val="68487A1F"/>
    <w:rsid w:val="68BE425A"/>
    <w:rsid w:val="68E43122"/>
    <w:rsid w:val="6904A57E"/>
    <w:rsid w:val="694F1A9F"/>
    <w:rsid w:val="69786002"/>
    <w:rsid w:val="69F4D5B9"/>
    <w:rsid w:val="6A1A67E6"/>
    <w:rsid w:val="6AA2FC6B"/>
    <w:rsid w:val="6AA345B5"/>
    <w:rsid w:val="6AFCAA68"/>
    <w:rsid w:val="6BE7F460"/>
    <w:rsid w:val="6C0E20E2"/>
    <w:rsid w:val="6C2EDEFB"/>
    <w:rsid w:val="6C393022"/>
    <w:rsid w:val="6C47337C"/>
    <w:rsid w:val="6C72A814"/>
    <w:rsid w:val="6C7BC523"/>
    <w:rsid w:val="6C861F85"/>
    <w:rsid w:val="6CB0827F"/>
    <w:rsid w:val="6D51FB19"/>
    <w:rsid w:val="6DAFC06E"/>
    <w:rsid w:val="6DBE6B3D"/>
    <w:rsid w:val="6E4B8208"/>
    <w:rsid w:val="6E5C980F"/>
    <w:rsid w:val="6EA1B7B7"/>
    <w:rsid w:val="7014280E"/>
    <w:rsid w:val="703F9747"/>
    <w:rsid w:val="70D7FF45"/>
    <w:rsid w:val="7119ECC9"/>
    <w:rsid w:val="7121276E"/>
    <w:rsid w:val="71387B8D"/>
    <w:rsid w:val="715B8EFB"/>
    <w:rsid w:val="71ADA709"/>
    <w:rsid w:val="71D00BCB"/>
    <w:rsid w:val="738A2861"/>
    <w:rsid w:val="73CB515A"/>
    <w:rsid w:val="73EC343E"/>
    <w:rsid w:val="753F791D"/>
    <w:rsid w:val="75893364"/>
    <w:rsid w:val="75C1CC3E"/>
    <w:rsid w:val="75CF2434"/>
    <w:rsid w:val="75FDAA4C"/>
    <w:rsid w:val="762DCDBD"/>
    <w:rsid w:val="77AF815A"/>
    <w:rsid w:val="78A24309"/>
    <w:rsid w:val="78BECDAE"/>
    <w:rsid w:val="78F2BD13"/>
    <w:rsid w:val="7957CE52"/>
    <w:rsid w:val="79AA29BF"/>
    <w:rsid w:val="79DB4D8A"/>
    <w:rsid w:val="79DBE830"/>
    <w:rsid w:val="7B20A5B2"/>
    <w:rsid w:val="7B5F4E81"/>
    <w:rsid w:val="7B86C0EC"/>
    <w:rsid w:val="7B9C3E05"/>
    <w:rsid w:val="7BB64E69"/>
    <w:rsid w:val="7BE76275"/>
    <w:rsid w:val="7C2B4344"/>
    <w:rsid w:val="7C3D62E6"/>
    <w:rsid w:val="7C754050"/>
    <w:rsid w:val="7CC4C929"/>
    <w:rsid w:val="7D195AC1"/>
    <w:rsid w:val="7D529661"/>
    <w:rsid w:val="7DAD43A4"/>
    <w:rsid w:val="7DE9D3E9"/>
    <w:rsid w:val="7ED3A7DE"/>
    <w:rsid w:val="7F11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3016-EA46-436D-8C56-188119F4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5833</Words>
  <Characters>35003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2772/2025</vt:lpstr>
    </vt:vector>
  </TitlesOfParts>
  <Company>KEP</Company>
  <LinksUpToDate>false</LinksUpToDate>
  <CharactersWithSpaces>40755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2896/2026</dc:title>
  <dc:subject/>
  <dc:creator>Dziekanat WNoZ</dc:creator>
  <cp:keywords>PROGRAM KSZTAŁCENIA</cp:keywords>
  <dc:description/>
  <cp:lastModifiedBy>MKapera</cp:lastModifiedBy>
  <cp:revision>5</cp:revision>
  <cp:lastPrinted>2026-04-09T08:53:00Z</cp:lastPrinted>
  <dcterms:created xsi:type="dcterms:W3CDTF">2026-04-09T08:53:00Z</dcterms:created>
  <dcterms:modified xsi:type="dcterms:W3CDTF">2026-04-23T10:13:00Z</dcterms:modified>
</cp:coreProperties>
</file>