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2E24A" w14:textId="00A0B86F" w:rsidR="008F2D50" w:rsidRPr="00F51476" w:rsidRDefault="008F2D50" w:rsidP="00F51476">
      <w:pPr>
        <w:spacing w:after="20" w:line="249" w:lineRule="auto"/>
        <w:ind w:left="5670"/>
        <w:jc w:val="both"/>
        <w:rPr>
          <w:rFonts w:ascii="Calibri" w:eastAsia="Verdana" w:hAnsi="Calibri" w:cs="Calibri"/>
          <w:sz w:val="20"/>
          <w:szCs w:val="20"/>
        </w:rPr>
      </w:pPr>
      <w:bookmarkStart w:id="0" w:name="_GoBack"/>
      <w:bookmarkEnd w:id="0"/>
      <w:r w:rsidRPr="00F51476">
        <w:rPr>
          <w:rFonts w:ascii="Calibri" w:eastAsia="Verdana" w:hAnsi="Calibri" w:cs="Calibri"/>
          <w:sz w:val="20"/>
          <w:szCs w:val="20"/>
        </w:rPr>
        <w:t xml:space="preserve">Załącznik do Uchwały nr </w:t>
      </w:r>
      <w:r w:rsidR="009078AC">
        <w:rPr>
          <w:rFonts w:ascii="Calibri" w:eastAsia="Verdana" w:hAnsi="Calibri" w:cs="Calibri"/>
          <w:sz w:val="20"/>
          <w:szCs w:val="20"/>
        </w:rPr>
        <w:t>2904</w:t>
      </w:r>
    </w:p>
    <w:p w14:paraId="395006D4" w14:textId="09EF16B9" w:rsidR="008F2D50" w:rsidRPr="00F51476" w:rsidRDefault="008F2D50" w:rsidP="00F51476">
      <w:pPr>
        <w:spacing w:after="20" w:line="249" w:lineRule="auto"/>
        <w:ind w:left="5670"/>
        <w:jc w:val="both"/>
        <w:rPr>
          <w:rFonts w:ascii="Calibri" w:eastAsia="Verdana" w:hAnsi="Calibri" w:cs="Calibri"/>
          <w:sz w:val="20"/>
          <w:szCs w:val="20"/>
        </w:rPr>
      </w:pPr>
      <w:r w:rsidRPr="00F51476">
        <w:rPr>
          <w:rFonts w:ascii="Calibri" w:eastAsia="Verdana" w:hAnsi="Calibri" w:cs="Calibri"/>
          <w:sz w:val="20"/>
          <w:szCs w:val="20"/>
        </w:rPr>
        <w:t>Senatu Uniwersytetu Medycznego</w:t>
      </w:r>
      <w:r w:rsidR="00F51476">
        <w:rPr>
          <w:rFonts w:ascii="Calibri" w:eastAsia="Verdana" w:hAnsi="Calibri" w:cs="Calibri"/>
          <w:sz w:val="20"/>
          <w:szCs w:val="20"/>
        </w:rPr>
        <w:br/>
      </w:r>
      <w:r w:rsidRPr="00F51476">
        <w:rPr>
          <w:rFonts w:ascii="Calibri" w:eastAsia="Verdana" w:hAnsi="Calibri" w:cs="Calibri"/>
          <w:sz w:val="20"/>
          <w:szCs w:val="20"/>
        </w:rPr>
        <w:t xml:space="preserve">im. Piastów Śląskich we Wrocławiu </w:t>
      </w:r>
      <w:r w:rsidR="00F51476">
        <w:rPr>
          <w:rFonts w:ascii="Calibri" w:eastAsia="Verdana" w:hAnsi="Calibri" w:cs="Calibri"/>
          <w:sz w:val="20"/>
          <w:szCs w:val="20"/>
        </w:rPr>
        <w:br/>
      </w:r>
      <w:r w:rsidRPr="00F51476">
        <w:rPr>
          <w:rFonts w:ascii="Calibri" w:eastAsia="Verdana" w:hAnsi="Calibri" w:cs="Calibri"/>
          <w:sz w:val="20"/>
          <w:szCs w:val="20"/>
        </w:rPr>
        <w:t xml:space="preserve">z dnia </w:t>
      </w:r>
      <w:r w:rsidR="00F51476" w:rsidRPr="00F51476">
        <w:rPr>
          <w:rFonts w:ascii="Calibri" w:eastAsia="Verdana" w:hAnsi="Calibri" w:cs="Calibri"/>
          <w:sz w:val="20"/>
          <w:szCs w:val="20"/>
        </w:rPr>
        <w:t>22 kwietnia 2026 r.</w:t>
      </w:r>
    </w:p>
    <w:p w14:paraId="0530D5AE" w14:textId="7255F08F" w:rsidR="002E6EAA" w:rsidRPr="008B37F6" w:rsidRDefault="002E6EAA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16D90210" w14:textId="77777777" w:rsidR="007068BD" w:rsidRPr="008B37F6" w:rsidRDefault="007068BD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53AF0694" w14:textId="57C5637E" w:rsidR="008F2D50" w:rsidRPr="008B37F6" w:rsidRDefault="007F5D1F" w:rsidP="008F2D50">
      <w:pPr>
        <w:pStyle w:val="paragraph"/>
        <w:spacing w:before="0" w:beforeAutospacing="0" w:after="160" w:afterAutospacing="0"/>
        <w:ind w:left="426"/>
        <w:jc w:val="center"/>
        <w:textAlignment w:val="baseline"/>
        <w:rPr>
          <w:rStyle w:val="normaltextrun"/>
          <w:b/>
          <w:bCs/>
        </w:rPr>
      </w:pPr>
      <w:r w:rsidRPr="008B37F6">
        <w:rPr>
          <w:b/>
          <w:bCs/>
        </w:rPr>
        <w:t>PROGRAM</w:t>
      </w:r>
    </w:p>
    <w:p w14:paraId="25F93D62" w14:textId="7B39141C" w:rsidR="001427B9" w:rsidRPr="008B37F6" w:rsidRDefault="001427B9" w:rsidP="008F2D50">
      <w:pPr>
        <w:pStyle w:val="paragraph"/>
        <w:spacing w:before="0" w:beforeAutospacing="0" w:after="160" w:afterAutospacing="0"/>
        <w:ind w:left="426"/>
        <w:jc w:val="center"/>
        <w:textAlignment w:val="baseline"/>
      </w:pPr>
      <w:r w:rsidRPr="008B37F6">
        <w:rPr>
          <w:rStyle w:val="normaltextrun"/>
          <w:b/>
          <w:bCs/>
        </w:rPr>
        <w:t>KWALIFIKACYJNYCH STUDIÓW PODYPLOMOWYCH DLA NAUCZYCIELI W ZAKRESIE “EDUKACJI ZDROWOTNEJ” DLA CYKLU KSZTAŁCENIA ROZPOCZYNAJĄCEGO SIĘ W ROKU AKADEMICKIM 202</w:t>
      </w:r>
      <w:r w:rsidR="00A10482" w:rsidRPr="008B37F6">
        <w:rPr>
          <w:rStyle w:val="normaltextrun"/>
          <w:b/>
          <w:bCs/>
        </w:rPr>
        <w:t>6</w:t>
      </w:r>
      <w:r w:rsidRPr="008B37F6">
        <w:rPr>
          <w:rStyle w:val="normaltextrun"/>
          <w:b/>
          <w:bCs/>
        </w:rPr>
        <w:t>/202</w:t>
      </w:r>
      <w:r w:rsidR="00A10482" w:rsidRPr="008B37F6">
        <w:rPr>
          <w:rStyle w:val="normaltextrun"/>
          <w:b/>
          <w:bCs/>
        </w:rPr>
        <w:t>7</w:t>
      </w:r>
      <w:r w:rsidRPr="008B37F6">
        <w:rPr>
          <w:rStyle w:val="normaltextrun"/>
          <w:b/>
          <w:bCs/>
        </w:rPr>
        <w:t>.</w:t>
      </w:r>
    </w:p>
    <w:p w14:paraId="0838911B" w14:textId="6B72B492" w:rsidR="001427B9" w:rsidRPr="008B37F6" w:rsidRDefault="001427B9" w:rsidP="001427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Celem </w:t>
      </w:r>
      <w:r w:rsidR="006D43B2"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kwalifikacyjnych </w:t>
      </w: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studiów </w:t>
      </w:r>
      <w:r w:rsidR="006D43B2"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podyplomowych dla nauczycieli </w:t>
      </w: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>„Edukacja zdrowotna” jest przygotowanie nauczycieli</w:t>
      </w:r>
      <w:r w:rsidR="006D43B2"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wybranych przedmiotów</w:t>
      </w: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przekazywania wiedzy z zakresu zdrowia, profilaktyki, odżywiania, edukacji seksualnej i problematyki uzależnień. Program kładzie nacisk na ciekawe i angażujące metody nauczania, dostosowane do potrzeb uczniów, aby rozwijać ich świadomość zdrowotną. Edukacja zdrowotna wspiera dzieci i młodzież w</w:t>
      </w:r>
      <w:r w:rsidR="002F386A"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>kształtowaniu umiejętności osobistych i społecznych, sprzyjających dobremu samopoczuciu, radzeniu sobie z wyzwaniami życia oraz aktywnemu udziałowi w budowaniu zdrowego środowiska w domu, szkole i społeczności. </w:t>
      </w:r>
    </w:p>
    <w:p w14:paraId="291F201B" w14:textId="39B02451" w:rsidR="006D43B2" w:rsidRPr="008B37F6" w:rsidRDefault="001427B9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Studia „Edukacja zdrowotna” są przeznaczone dla </w:t>
      </w:r>
      <w:r w:rsidR="006D43B2" w:rsidRPr="008B37F6">
        <w:rPr>
          <w:rFonts w:ascii="Times New Roman" w:hAnsi="Times New Roman" w:cs="Times New Roman"/>
          <w:sz w:val="24"/>
          <w:szCs w:val="24"/>
        </w:rPr>
        <w:t>czynnych zawodowo nauczycieli, chcących nabyć kwalifikacje do prowadzenia zajęć dydaktycznych z edukacji zdrowotnej w ramach nauczania nowego</w:t>
      </w:r>
      <w:r w:rsidR="00903F02" w:rsidRPr="008B37F6">
        <w:rPr>
          <w:rFonts w:ascii="Times New Roman" w:hAnsi="Times New Roman" w:cs="Times New Roman"/>
          <w:sz w:val="24"/>
          <w:szCs w:val="24"/>
        </w:rPr>
        <w:t xml:space="preserve"> lub</w:t>
      </w:r>
      <w:r w:rsidR="006D43B2" w:rsidRPr="008B37F6">
        <w:rPr>
          <w:rFonts w:ascii="Times New Roman" w:hAnsi="Times New Roman" w:cs="Times New Roman"/>
          <w:sz w:val="24"/>
          <w:szCs w:val="24"/>
        </w:rPr>
        <w:t xml:space="preserve"> kolejnego przedmiotu. Studia te są także dedykowane nauczycielom, których kwalifikacje do nauczania edukacji zdrowotnej zostały uznane przez MEN, ale chcą pogłębić i poszerzyć swoją wiedzę i kompetencje dydaktyczne w zakresie realizacji przedmiotu edukacja zdrowotna, w tym:</w:t>
      </w:r>
    </w:p>
    <w:p w14:paraId="2A1F7ADC" w14:textId="106481FF" w:rsidR="006D43B2" w:rsidRPr="008B37F6" w:rsidRDefault="006D43B2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1) nauczycieli biologii, przyrody, wychowania fizycznego, wychowania do życia w rodzinie oraz nauczycieli psychologów,</w:t>
      </w:r>
    </w:p>
    <w:p w14:paraId="14B9159A" w14:textId="240D3853" w:rsidR="006D43B2" w:rsidRPr="008B37F6" w:rsidRDefault="006D43B2" w:rsidP="006D43B2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2) osób, które ukończyły studia przygotowujące do wykonywania zawodu lekarza, lekarza dentysty, farmaceuty, pielęgniarki, położnej, diagnosty laboratoryjnego, fizjoterapeuty, ratownika medycznego, albo studia w zakresie zdrowia publicznego i posiadają przygotowanie pedagogiczne i pracują czynnie jako nauczyciele</w:t>
      </w:r>
      <w:r w:rsidR="006A5AEF" w:rsidRPr="008B37F6">
        <w:rPr>
          <w:rFonts w:ascii="Times New Roman" w:hAnsi="Times New Roman" w:cs="Times New Roman"/>
          <w:sz w:val="24"/>
          <w:szCs w:val="24"/>
        </w:rPr>
        <w:t>.</w:t>
      </w:r>
    </w:p>
    <w:p w14:paraId="2903E465" w14:textId="0417EDB9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W celu ukończenia 3-semestralnych studiów podyplomowych wymagane jest uzyskanie pozytywnej oceny na egzaminie końcowym.</w:t>
      </w:r>
    </w:p>
    <w:p w14:paraId="66CA87BE" w14:textId="77777777" w:rsidR="00711067" w:rsidRPr="008B37F6" w:rsidRDefault="00711067" w:rsidP="004B59FE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Egzamin końcowy jest sprawdzeniem poziomu osiągniętych efektów uczenia się założonych w programie studiów podyplomowych dla całości programu kształcenia (odnosi się to również do przedmiotów wielosemestralnych).</w:t>
      </w:r>
    </w:p>
    <w:p w14:paraId="7B9F4453" w14:textId="77777777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Warunkiem dopuszczenia do egzaminu jest wcześniejsze osiągnięcie przez słuchacza wszystkich efektów uczenia się z przedmiotów realizowanych w trakcie trwania studiów podyplomowych i uzyskanie wszystkich wymaganych zaliczeń cząstkowych.</w:t>
      </w:r>
    </w:p>
    <w:p w14:paraId="6FFA00EB" w14:textId="77777777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Egzamin przeprowadza egzaminator wiodący, którym może być kierownik studiów podyplomowych lub koordynator merytoryczny studiów podyplomowych. Egzaminator wiodący może upoważnić inne osoby – egzaminatorów – prowadzących przedmioty w trakcie trwania studiów do przeprowadzenia egzaminu.</w:t>
      </w:r>
    </w:p>
    <w:p w14:paraId="77111BE6" w14:textId="7DBE96AC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Egzamin końcowy odbywa się w terminie ostatniego lub przedostatniego zjazdu. Dokładny termin zostanie ustalony przez kierownika studiów podyplomowych w</w:t>
      </w:r>
      <w:r w:rsidR="009C4A89" w:rsidRPr="008B37F6">
        <w:rPr>
          <w:rFonts w:ascii="Times New Roman" w:hAnsi="Times New Roman" w:cs="Times New Roman"/>
          <w:sz w:val="24"/>
          <w:szCs w:val="24"/>
        </w:rPr>
        <w:t> </w:t>
      </w:r>
      <w:r w:rsidRPr="008B37F6">
        <w:rPr>
          <w:rFonts w:ascii="Times New Roman" w:hAnsi="Times New Roman" w:cs="Times New Roman"/>
          <w:sz w:val="24"/>
          <w:szCs w:val="24"/>
        </w:rPr>
        <w:t>terminie do 3</w:t>
      </w:r>
      <w:r w:rsidR="00A10482" w:rsidRPr="008B37F6">
        <w:rPr>
          <w:rFonts w:ascii="Times New Roman" w:hAnsi="Times New Roman" w:cs="Times New Roman"/>
          <w:sz w:val="24"/>
          <w:szCs w:val="24"/>
        </w:rPr>
        <w:t>0</w:t>
      </w:r>
      <w:r w:rsidRPr="008B37F6">
        <w:rPr>
          <w:rFonts w:ascii="Times New Roman" w:hAnsi="Times New Roman" w:cs="Times New Roman"/>
          <w:sz w:val="24"/>
          <w:szCs w:val="24"/>
        </w:rPr>
        <w:t xml:space="preserve"> </w:t>
      </w:r>
      <w:r w:rsidR="00A10482" w:rsidRPr="008B37F6">
        <w:rPr>
          <w:rFonts w:ascii="Times New Roman" w:hAnsi="Times New Roman" w:cs="Times New Roman"/>
          <w:sz w:val="24"/>
          <w:szCs w:val="24"/>
        </w:rPr>
        <w:t>czerwca</w:t>
      </w:r>
      <w:r w:rsidRPr="008B37F6">
        <w:rPr>
          <w:rFonts w:ascii="Times New Roman" w:hAnsi="Times New Roman" w:cs="Times New Roman"/>
          <w:sz w:val="24"/>
          <w:szCs w:val="24"/>
        </w:rPr>
        <w:t xml:space="preserve"> i niezwłocznie przekazany do informacji słuchaczy.</w:t>
      </w:r>
    </w:p>
    <w:p w14:paraId="0E80B18E" w14:textId="77777777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lastRenderedPageBreak/>
        <w:t xml:space="preserve">Egzamin końcowy ma formę pisemnego testu jednokrotnego wyboru (jedna odpowiedź prawidłowa, trzy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dystraktory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>).</w:t>
      </w:r>
    </w:p>
    <w:p w14:paraId="58CE25A0" w14:textId="1AD8E973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Egzamin końcowy będzie oceniony na podstawie uzyskanego wyniku punktowego zgodnie ze skalą ocen:</w:t>
      </w:r>
    </w:p>
    <w:p w14:paraId="75BD01A4" w14:textId="77777777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Zapis liczbowy    Ocena słownie    Skrót    Próg zaliczenia</w:t>
      </w:r>
    </w:p>
    <w:p w14:paraId="6EF4DF65" w14:textId="77894FCC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5,0               bardzo dobry  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    93-100%</w:t>
      </w:r>
    </w:p>
    <w:p w14:paraId="432B1868" w14:textId="77DD155C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4,5               ponad dobry   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pdb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    85-92%</w:t>
      </w:r>
    </w:p>
    <w:p w14:paraId="67542B37" w14:textId="0E730554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4,0               dobry              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     77-84%</w:t>
      </w:r>
    </w:p>
    <w:p w14:paraId="230ACA3A" w14:textId="1FEEC28E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3,5               dość dobry     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ddb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    69-76%</w:t>
      </w:r>
    </w:p>
    <w:p w14:paraId="6FFCE677" w14:textId="120F4A82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3,0              dostateczny     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     60-68%</w:t>
      </w:r>
    </w:p>
    <w:p w14:paraId="54224370" w14:textId="65B2CBD5" w:rsidR="00711067" w:rsidRPr="008B37F6" w:rsidRDefault="00711067" w:rsidP="00711067">
      <w:pPr>
        <w:pStyle w:val="Akapitzlist1"/>
        <w:tabs>
          <w:tab w:val="right" w:leader="dot" w:pos="9072"/>
        </w:tabs>
        <w:spacing w:before="120"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 xml:space="preserve">2,0              niedostateczny    </w:t>
      </w:r>
      <w:proofErr w:type="spellStart"/>
      <w:r w:rsidRPr="008B37F6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8B37F6">
        <w:rPr>
          <w:rFonts w:ascii="Times New Roman" w:hAnsi="Times New Roman" w:cs="Times New Roman"/>
          <w:sz w:val="24"/>
          <w:szCs w:val="24"/>
        </w:rPr>
        <w:t xml:space="preserve">        Poniżej 60%</w:t>
      </w:r>
    </w:p>
    <w:p w14:paraId="49C18642" w14:textId="20487FD3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W przypadku uzyskania na egzaminie w 1. (pierwszym) terminie oceny niedostatecznej słuchaczowi przysługuje prawo do jednego egzaminu poprawkowego.</w:t>
      </w:r>
    </w:p>
    <w:p w14:paraId="2A369F98" w14:textId="0C664068" w:rsidR="00711067" w:rsidRPr="008B37F6" w:rsidRDefault="00711067" w:rsidP="00711067">
      <w:pPr>
        <w:pStyle w:val="Akapitzlist1"/>
        <w:numPr>
          <w:ilvl w:val="0"/>
          <w:numId w:val="11"/>
        </w:numPr>
        <w:tabs>
          <w:tab w:val="right" w:leader="dot" w:pos="907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F6">
        <w:rPr>
          <w:rFonts w:ascii="Times New Roman" w:hAnsi="Times New Roman" w:cs="Times New Roman"/>
          <w:sz w:val="24"/>
          <w:szCs w:val="24"/>
        </w:rPr>
        <w:t>Egzamin poprawkowy odbywa się w formie określonej przez egzaminatora wiodącego.</w:t>
      </w:r>
    </w:p>
    <w:p w14:paraId="76492E3D" w14:textId="77777777" w:rsidR="00D12DC6" w:rsidRPr="008B37F6" w:rsidRDefault="00D12DC6" w:rsidP="00E34FE2">
      <w:pPr>
        <w:pStyle w:val="Akapitzlist"/>
        <w:tabs>
          <w:tab w:val="right" w:leader="dot" w:pos="963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E02610" w14:textId="39AB28CE" w:rsidR="00E34FE2" w:rsidRPr="008B37F6" w:rsidRDefault="007B575B" w:rsidP="00D17E59">
      <w:pPr>
        <w:pStyle w:val="Akapitzlist"/>
        <w:tabs>
          <w:tab w:val="right" w:leader="dot" w:pos="9639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8B37F6">
        <w:rPr>
          <w:rFonts w:ascii="Times New Roman" w:hAnsi="Times New Roman" w:cs="Times New Roman"/>
        </w:rPr>
        <w:t xml:space="preserve">Program </w:t>
      </w:r>
      <w:r w:rsidR="006D43B2" w:rsidRPr="008B37F6">
        <w:rPr>
          <w:rFonts w:ascii="Times New Roman" w:hAnsi="Times New Roman" w:cs="Times New Roman"/>
        </w:rPr>
        <w:t>s</w:t>
      </w:r>
      <w:r w:rsidRPr="008B37F6">
        <w:rPr>
          <w:rFonts w:ascii="Times New Roman" w:hAnsi="Times New Roman" w:cs="Times New Roman"/>
        </w:rPr>
        <w:t>tudiów</w:t>
      </w:r>
      <w:r w:rsidR="00CC2E19" w:rsidRPr="008B37F6">
        <w:rPr>
          <w:rFonts w:ascii="Times New Roman" w:hAnsi="Times New Roman" w:cs="Times New Roman"/>
        </w:rPr>
        <w:t xml:space="preserve"> zakłada</w:t>
      </w:r>
      <w:r w:rsidR="00E34FE2" w:rsidRPr="008B37F6">
        <w:rPr>
          <w:rFonts w:ascii="Times New Roman" w:hAnsi="Times New Roman" w:cs="Times New Roman"/>
          <w:b/>
          <w:bCs/>
        </w:rPr>
        <w:t xml:space="preserve">: </w:t>
      </w:r>
      <w:r w:rsidR="00C16D55" w:rsidRPr="008B37F6">
        <w:rPr>
          <w:rFonts w:ascii="Times New Roman" w:hAnsi="Times New Roman" w:cs="Times New Roman"/>
          <w:b/>
          <w:bCs/>
        </w:rPr>
        <w:t xml:space="preserve">3 </w:t>
      </w:r>
      <w:r w:rsidRPr="008B37F6">
        <w:rPr>
          <w:rFonts w:ascii="Times New Roman" w:hAnsi="Times New Roman" w:cs="Times New Roman"/>
          <w:b/>
          <w:bCs/>
        </w:rPr>
        <w:t>semestr</w:t>
      </w:r>
      <w:r w:rsidR="00C16D55" w:rsidRPr="008B37F6">
        <w:rPr>
          <w:rFonts w:ascii="Times New Roman" w:hAnsi="Times New Roman" w:cs="Times New Roman"/>
          <w:b/>
          <w:bCs/>
        </w:rPr>
        <w:t>y</w:t>
      </w:r>
      <w:r w:rsidRPr="008B37F6">
        <w:rPr>
          <w:rFonts w:ascii="Times New Roman" w:hAnsi="Times New Roman" w:cs="Times New Roman"/>
          <w:b/>
          <w:bCs/>
        </w:rPr>
        <w:t xml:space="preserve"> </w:t>
      </w:r>
      <w:r w:rsidR="00C16D55" w:rsidRPr="008B37F6">
        <w:rPr>
          <w:rFonts w:ascii="Times New Roman" w:hAnsi="Times New Roman" w:cs="Times New Roman"/>
          <w:b/>
          <w:bCs/>
        </w:rPr>
        <w:t xml:space="preserve">i 300 </w:t>
      </w:r>
      <w:r w:rsidRPr="008B37F6">
        <w:rPr>
          <w:rFonts w:ascii="Times New Roman" w:hAnsi="Times New Roman" w:cs="Times New Roman"/>
          <w:b/>
          <w:bCs/>
        </w:rPr>
        <w:t>godzin zajęć</w:t>
      </w:r>
      <w:r w:rsidR="00047458" w:rsidRPr="008B37F6">
        <w:rPr>
          <w:rFonts w:ascii="Times New Roman" w:hAnsi="Times New Roman" w:cs="Times New Roman"/>
          <w:b/>
          <w:bCs/>
        </w:rPr>
        <w:t xml:space="preserve"> </w:t>
      </w:r>
      <w:r w:rsidR="00E34FE2" w:rsidRPr="008B37F6">
        <w:rPr>
          <w:rFonts w:ascii="Times New Roman" w:hAnsi="Times New Roman" w:cs="Times New Roman"/>
          <w:b/>
          <w:bCs/>
        </w:rPr>
        <w:t>dydaktycznych</w:t>
      </w:r>
      <w:r w:rsidR="00E34FE2" w:rsidRPr="008B37F6">
        <w:rPr>
          <w:rFonts w:ascii="Times New Roman" w:hAnsi="Times New Roman" w:cs="Times New Roman"/>
        </w:rPr>
        <w:t xml:space="preserve"> w formie wykładów i seminariów </w:t>
      </w:r>
      <w:r w:rsidR="00047458" w:rsidRPr="008B37F6">
        <w:rPr>
          <w:rFonts w:ascii="Times New Roman" w:hAnsi="Times New Roman" w:cs="Times New Roman"/>
        </w:rPr>
        <w:t xml:space="preserve">oraz </w:t>
      </w:r>
      <w:r w:rsidR="00047458" w:rsidRPr="008B37F6">
        <w:rPr>
          <w:rFonts w:ascii="Times New Roman" w:hAnsi="Times New Roman" w:cs="Times New Roman"/>
          <w:b/>
          <w:bCs/>
        </w:rPr>
        <w:t>90 godzin praktyk pedagogicznych w  szkole</w:t>
      </w:r>
      <w:r w:rsidRPr="008B37F6">
        <w:rPr>
          <w:rFonts w:ascii="Times New Roman" w:hAnsi="Times New Roman" w:cs="Times New Roman"/>
        </w:rPr>
        <w:t>.</w:t>
      </w:r>
    </w:p>
    <w:p w14:paraId="000ADC30" w14:textId="1653FB66" w:rsidR="005A6C08" w:rsidRPr="008B37F6" w:rsidRDefault="007B575B" w:rsidP="00D17E59">
      <w:pPr>
        <w:pStyle w:val="Akapitzlist"/>
        <w:tabs>
          <w:tab w:val="right" w:leader="dot" w:pos="9639"/>
        </w:tabs>
        <w:spacing w:after="0"/>
        <w:ind w:left="0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</w:rPr>
        <w:t xml:space="preserve">Łączna liczba punktów </w:t>
      </w:r>
      <w:r w:rsidRPr="008B37F6">
        <w:rPr>
          <w:rFonts w:ascii="Times New Roman" w:hAnsi="Times New Roman" w:cs="Times New Roman"/>
          <w:b/>
          <w:bCs/>
        </w:rPr>
        <w:t>ECTS:</w:t>
      </w:r>
      <w:r w:rsidR="00C16D55" w:rsidRPr="008B37F6">
        <w:rPr>
          <w:rFonts w:ascii="Times New Roman" w:hAnsi="Times New Roman" w:cs="Times New Roman"/>
          <w:b/>
          <w:bCs/>
        </w:rPr>
        <w:t xml:space="preserve"> </w:t>
      </w:r>
      <w:r w:rsidR="006401D8" w:rsidRPr="008B37F6">
        <w:rPr>
          <w:rFonts w:ascii="Times New Roman" w:hAnsi="Times New Roman" w:cs="Times New Roman"/>
          <w:b/>
          <w:bCs/>
        </w:rPr>
        <w:t>62</w:t>
      </w:r>
    </w:p>
    <w:p w14:paraId="17C2CC7B" w14:textId="77777777" w:rsidR="00D12DC6" w:rsidRPr="008B37F6" w:rsidRDefault="00D12DC6" w:rsidP="001427B9">
      <w:pPr>
        <w:pStyle w:val="Akapitzlist"/>
        <w:tabs>
          <w:tab w:val="right" w:leader="dot" w:pos="963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90D31" w14:textId="1EAAE731" w:rsidR="00B0661E" w:rsidRDefault="005A6C08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  <w:b/>
          <w:bCs/>
        </w:rPr>
        <w:t xml:space="preserve">Semestr I </w:t>
      </w:r>
    </w:p>
    <w:p w14:paraId="7F83D914" w14:textId="77777777" w:rsidR="008B37F6" w:rsidRPr="008B37F6" w:rsidRDefault="008B37F6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388"/>
        <w:gridCol w:w="851"/>
        <w:gridCol w:w="850"/>
        <w:gridCol w:w="1960"/>
        <w:gridCol w:w="26"/>
        <w:gridCol w:w="1559"/>
        <w:gridCol w:w="845"/>
      </w:tblGrid>
      <w:tr w:rsidR="00D17E59" w:rsidRPr="008B37F6" w14:paraId="3B4620E5" w14:textId="77777777" w:rsidTr="008B37F6">
        <w:tc>
          <w:tcPr>
            <w:tcW w:w="583" w:type="dxa"/>
          </w:tcPr>
          <w:p w14:paraId="75E21037" w14:textId="1B21602C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388" w:type="dxa"/>
          </w:tcPr>
          <w:p w14:paraId="7C94FD9F" w14:textId="241EB744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1" w:type="dxa"/>
          </w:tcPr>
          <w:p w14:paraId="7AD2AF79" w14:textId="74481026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50" w:type="dxa"/>
          </w:tcPr>
          <w:p w14:paraId="7412F083" w14:textId="024FD699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960" w:type="dxa"/>
          </w:tcPr>
          <w:p w14:paraId="7FA2B8C1" w14:textId="267866F8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585" w:type="dxa"/>
            <w:gridSpan w:val="2"/>
          </w:tcPr>
          <w:p w14:paraId="2096B170" w14:textId="3AFB2186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845" w:type="dxa"/>
          </w:tcPr>
          <w:p w14:paraId="5021C9C3" w14:textId="4A27093C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Punkty ECTS</w:t>
            </w:r>
          </w:p>
        </w:tc>
      </w:tr>
      <w:tr w:rsidR="00D17E59" w:rsidRPr="008B37F6" w14:paraId="5950929F" w14:textId="77777777" w:rsidTr="008B37F6">
        <w:tc>
          <w:tcPr>
            <w:tcW w:w="583" w:type="dxa"/>
          </w:tcPr>
          <w:p w14:paraId="456A54AC" w14:textId="5CE3DDEB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8" w:type="dxa"/>
          </w:tcPr>
          <w:p w14:paraId="1B3F22E7" w14:textId="098024B0" w:rsidR="00D908F6" w:rsidRPr="008B37F6" w:rsidRDefault="00C16D55" w:rsidP="00D17E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Podstawy zdrowia publicznego</w:t>
            </w:r>
          </w:p>
        </w:tc>
        <w:tc>
          <w:tcPr>
            <w:tcW w:w="851" w:type="dxa"/>
          </w:tcPr>
          <w:p w14:paraId="602AB848" w14:textId="6D399ABC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AF994A" w14:textId="18B2443A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21327D2B" w14:textId="77777777" w:rsidR="00D17E59" w:rsidRPr="008B37F6" w:rsidRDefault="00D17E5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C7D1E" w14:textId="670AB79A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0A2188" w:rsidRPr="008B37F6">
              <w:rPr>
                <w:rFonts w:ascii="Times New Roman" w:hAnsi="Times New Roman" w:cs="Times New Roman"/>
                <w:sz w:val="18"/>
                <w:szCs w:val="18"/>
              </w:rPr>
              <w:t>KŁA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>D (5h)</w:t>
            </w:r>
            <w:r w:rsidR="00056C42" w:rsidRPr="008B37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4888D55E" w14:textId="2444E7C4" w:rsidR="00D908F6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446E5F73" w14:textId="09F02CC8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2C8FE90C" w14:textId="77777777" w:rsidTr="008B37F6">
        <w:tc>
          <w:tcPr>
            <w:tcW w:w="583" w:type="dxa"/>
          </w:tcPr>
          <w:p w14:paraId="0315C16C" w14:textId="2CC577E2" w:rsidR="00D908F6" w:rsidRPr="008B37F6" w:rsidRDefault="00D908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8" w:type="dxa"/>
          </w:tcPr>
          <w:p w14:paraId="74A9EFAC" w14:textId="50ECB779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Profilaktyka chorób</w:t>
            </w:r>
          </w:p>
        </w:tc>
        <w:tc>
          <w:tcPr>
            <w:tcW w:w="851" w:type="dxa"/>
          </w:tcPr>
          <w:p w14:paraId="365C9678" w14:textId="24477885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145E566" w14:textId="64E75ECE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19054340" w14:textId="2CEE9E21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79F1B6ED" w14:textId="5EA4CC67" w:rsidR="00D908F6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4903A9A5" w14:textId="776BB8BB" w:rsidR="00D908F6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48A973F6" w14:textId="77777777" w:rsidTr="008B37F6">
        <w:tc>
          <w:tcPr>
            <w:tcW w:w="583" w:type="dxa"/>
          </w:tcPr>
          <w:p w14:paraId="27EC3D7D" w14:textId="2E94E814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8" w:type="dxa"/>
            <w:vAlign w:val="center"/>
          </w:tcPr>
          <w:p w14:paraId="2CFFACDE" w14:textId="7DD0FD87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Fizjologia człowieka</w:t>
            </w:r>
          </w:p>
        </w:tc>
        <w:tc>
          <w:tcPr>
            <w:tcW w:w="851" w:type="dxa"/>
          </w:tcPr>
          <w:p w14:paraId="67978CEC" w14:textId="5A6EF3B5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3D3077B" w14:textId="33583111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3C06367E" w14:textId="157C5584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(10 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556543CF" w14:textId="73426601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28E73358" w14:textId="785794DD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4F75DFFE" w14:textId="77777777" w:rsidTr="008B37F6">
        <w:tc>
          <w:tcPr>
            <w:tcW w:w="583" w:type="dxa"/>
          </w:tcPr>
          <w:p w14:paraId="27D278AA" w14:textId="21980BFA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8" w:type="dxa"/>
            <w:vAlign w:val="center"/>
          </w:tcPr>
          <w:p w14:paraId="506BD27F" w14:textId="559B26DE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Epidemiologia z elementami higieny </w:t>
            </w:r>
          </w:p>
        </w:tc>
        <w:tc>
          <w:tcPr>
            <w:tcW w:w="851" w:type="dxa"/>
          </w:tcPr>
          <w:p w14:paraId="53772994" w14:textId="6D885186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DAB08A4" w14:textId="3D8C3252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44903F03" w14:textId="77777777" w:rsidR="00D17E59" w:rsidRPr="008B37F6" w:rsidRDefault="00D17E5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2EBA2" w14:textId="1697471F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429669A9" w14:textId="5550255B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1F6060FF" w14:textId="52F6ED47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5CAA7A78" w14:textId="77777777" w:rsidTr="008B37F6">
        <w:tc>
          <w:tcPr>
            <w:tcW w:w="583" w:type="dxa"/>
          </w:tcPr>
          <w:p w14:paraId="115F226E" w14:textId="61103EF3" w:rsidR="00C16D55" w:rsidRPr="008B37F6" w:rsidRDefault="001B5E6E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8" w:type="dxa"/>
            <w:vAlign w:val="center"/>
          </w:tcPr>
          <w:p w14:paraId="09B88804" w14:textId="0FE14956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Zdrowie środowiskowe</w:t>
            </w:r>
          </w:p>
        </w:tc>
        <w:tc>
          <w:tcPr>
            <w:tcW w:w="851" w:type="dxa"/>
          </w:tcPr>
          <w:p w14:paraId="0746C1D2" w14:textId="29B2AAB6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FAB0ACD" w14:textId="687E81CB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408649E4" w14:textId="38F54D09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(15h)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7ACD76EF" w14:textId="23F5E7EB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37589720" w14:textId="210745B7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3</w:t>
            </w:r>
          </w:p>
        </w:tc>
      </w:tr>
      <w:tr w:rsidR="00D17E59" w:rsidRPr="008B37F6" w14:paraId="254E6006" w14:textId="77777777" w:rsidTr="008B37F6">
        <w:tc>
          <w:tcPr>
            <w:tcW w:w="583" w:type="dxa"/>
          </w:tcPr>
          <w:p w14:paraId="79440DF7" w14:textId="474BD4E8" w:rsidR="00C16D55" w:rsidRPr="008B37F6" w:rsidRDefault="001B5E6E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8" w:type="dxa"/>
            <w:vAlign w:val="center"/>
          </w:tcPr>
          <w:p w14:paraId="42D8B477" w14:textId="50C70F21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Zmiany klimatyczne i wpływ na zdrowie</w:t>
            </w:r>
          </w:p>
        </w:tc>
        <w:tc>
          <w:tcPr>
            <w:tcW w:w="851" w:type="dxa"/>
          </w:tcPr>
          <w:p w14:paraId="0E901D43" w14:textId="464BE434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9BF599F" w14:textId="58463FF5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44B60980" w14:textId="77777777" w:rsidR="00D17E59" w:rsidRPr="008B37F6" w:rsidRDefault="00D17E5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E1123" w14:textId="2DDAFA03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7E444686" w14:textId="2BCEF16C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1C528894" w14:textId="2F0A39A6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17625E37" w14:textId="77777777" w:rsidTr="008B37F6">
        <w:tc>
          <w:tcPr>
            <w:tcW w:w="583" w:type="dxa"/>
          </w:tcPr>
          <w:p w14:paraId="58F206F5" w14:textId="43339FF3" w:rsidR="00C16D55" w:rsidRPr="008B37F6" w:rsidRDefault="001B5E6E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8" w:type="dxa"/>
            <w:vAlign w:val="center"/>
          </w:tcPr>
          <w:p w14:paraId="5801B879" w14:textId="754D3C51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Systemy ochrony zdrowia</w:t>
            </w:r>
          </w:p>
        </w:tc>
        <w:tc>
          <w:tcPr>
            <w:tcW w:w="851" w:type="dxa"/>
            <w:shd w:val="clear" w:color="auto" w:fill="auto"/>
          </w:tcPr>
          <w:p w14:paraId="550EE122" w14:textId="0730375F" w:rsidR="00C16D55" w:rsidRPr="008B37F6" w:rsidRDefault="00A41D8D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6DFB3C3" w14:textId="1AB2D165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3F001496" w14:textId="2B819111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(10h) online</w:t>
            </w:r>
          </w:p>
        </w:tc>
        <w:tc>
          <w:tcPr>
            <w:tcW w:w="1585" w:type="dxa"/>
            <w:gridSpan w:val="2"/>
          </w:tcPr>
          <w:p w14:paraId="012282AE" w14:textId="3D1087EA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23FC0BEE" w14:textId="5E3BBF8C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1581FF5F" w14:textId="77777777" w:rsidTr="008B37F6">
        <w:tc>
          <w:tcPr>
            <w:tcW w:w="583" w:type="dxa"/>
          </w:tcPr>
          <w:p w14:paraId="5707670E" w14:textId="2E8BF4AF" w:rsidR="00C16D55" w:rsidRPr="008B37F6" w:rsidRDefault="001B5E6E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8" w:type="dxa"/>
            <w:vAlign w:val="center"/>
          </w:tcPr>
          <w:p w14:paraId="52095B74" w14:textId="2F0FECA2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Prawa pacjenta</w:t>
            </w:r>
          </w:p>
        </w:tc>
        <w:tc>
          <w:tcPr>
            <w:tcW w:w="851" w:type="dxa"/>
          </w:tcPr>
          <w:p w14:paraId="4C064309" w14:textId="615BA6EB" w:rsidR="00C16D55" w:rsidRPr="008B37F6" w:rsidRDefault="006E2080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7469E91" w14:textId="5917CC15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5B3DE289" w14:textId="54905EB3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7F6" w:rsidRPr="008B37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70289502" w14:textId="3E3AE104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5FE95580" w14:textId="35305363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778A1505" w14:textId="77777777" w:rsidTr="008B37F6">
        <w:tc>
          <w:tcPr>
            <w:tcW w:w="583" w:type="dxa"/>
          </w:tcPr>
          <w:p w14:paraId="37DB24E8" w14:textId="4A36BB62" w:rsidR="00C16D55" w:rsidRPr="008B37F6" w:rsidRDefault="001B5E6E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8" w:type="dxa"/>
            <w:vAlign w:val="center"/>
          </w:tcPr>
          <w:p w14:paraId="6D239772" w14:textId="066FAE34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Promocja zdrowia </w:t>
            </w:r>
            <w:r w:rsidR="00D17E59" w:rsidRPr="008B37F6">
              <w:rPr>
                <w:rFonts w:ascii="Times New Roman" w:hAnsi="Times New Roman" w:cs="Times New Roman"/>
              </w:rPr>
              <w:t xml:space="preserve"> </w:t>
            </w:r>
            <w:r w:rsidRPr="008B37F6">
              <w:rPr>
                <w:rFonts w:ascii="Times New Roman" w:hAnsi="Times New Roman" w:cs="Times New Roman"/>
              </w:rPr>
              <w:t>i planowanie programów zdrowotnych</w:t>
            </w:r>
          </w:p>
        </w:tc>
        <w:tc>
          <w:tcPr>
            <w:tcW w:w="851" w:type="dxa"/>
          </w:tcPr>
          <w:p w14:paraId="0975CEFA" w14:textId="141F65A8" w:rsidR="00C16D55" w:rsidRPr="008B37F6" w:rsidRDefault="006E2080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792094B" w14:textId="00FD2AE8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</w:tcPr>
          <w:p w14:paraId="2BB730E1" w14:textId="77777777" w:rsidR="00D17E59" w:rsidRPr="008B37F6" w:rsidRDefault="00D17E5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B25C4" w14:textId="79C28190" w:rsidR="00490D02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7F6" w:rsidRPr="008B37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55F2C" w:rsidRPr="008B37F6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="00032DD7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585" w:type="dxa"/>
            <w:gridSpan w:val="2"/>
          </w:tcPr>
          <w:p w14:paraId="7764876C" w14:textId="73D73B74" w:rsidR="00C16D55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66AC356A" w14:textId="19FBBFF4" w:rsidR="00C16D55" w:rsidRPr="008B37F6" w:rsidRDefault="00C16D55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8B37F6" w:rsidRPr="008B37F6" w14:paraId="3514DDCF" w14:textId="77777777" w:rsidTr="008B37F6">
        <w:trPr>
          <w:trHeight w:val="1045"/>
        </w:trPr>
        <w:tc>
          <w:tcPr>
            <w:tcW w:w="583" w:type="dxa"/>
          </w:tcPr>
          <w:p w14:paraId="4FF3FCD8" w14:textId="30BF8854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8" w:type="dxa"/>
            <w:vAlign w:val="center"/>
          </w:tcPr>
          <w:p w14:paraId="5E37BD90" w14:textId="2C824B90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Podstawy żywienia i dieto</w:t>
            </w:r>
            <w:r w:rsidR="00B06C89">
              <w:rPr>
                <w:rFonts w:ascii="Times New Roman" w:hAnsi="Times New Roman" w:cs="Times New Roman"/>
                <w:color w:val="000000"/>
              </w:rPr>
              <w:t>-</w:t>
            </w:r>
            <w:r w:rsidRPr="008B37F6">
              <w:rPr>
                <w:rFonts w:ascii="Times New Roman" w:hAnsi="Times New Roman" w:cs="Times New Roman"/>
                <w:color w:val="000000"/>
              </w:rPr>
              <w:t>profilaktyka chorób cywilizacyjnych</w:t>
            </w:r>
          </w:p>
        </w:tc>
        <w:tc>
          <w:tcPr>
            <w:tcW w:w="851" w:type="dxa"/>
          </w:tcPr>
          <w:p w14:paraId="1B702803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8BBC7BE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gridSpan w:val="2"/>
          </w:tcPr>
          <w:p w14:paraId="16EA96E6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BA4FC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 (10h) online</w:t>
            </w:r>
          </w:p>
        </w:tc>
        <w:tc>
          <w:tcPr>
            <w:tcW w:w="1559" w:type="dxa"/>
          </w:tcPr>
          <w:p w14:paraId="13E53091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5A84D60F" w14:textId="77777777" w:rsidR="008B37F6" w:rsidRPr="008B37F6" w:rsidRDefault="008B37F6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</w:tbl>
    <w:p w14:paraId="7B9904D6" w14:textId="77777777" w:rsidR="00D17E59" w:rsidRPr="008B37F6" w:rsidRDefault="00D17E59" w:rsidP="001619D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5B6528C" w14:textId="77777777" w:rsidR="008B37F6" w:rsidRPr="008B37F6" w:rsidRDefault="008B37F6" w:rsidP="001619D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E739377" w14:textId="77777777" w:rsidR="008B37F6" w:rsidRPr="008B37F6" w:rsidRDefault="008B37F6" w:rsidP="001619D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CCC2E3B" w14:textId="77777777" w:rsidR="008B37F6" w:rsidRPr="008B37F6" w:rsidRDefault="008B37F6" w:rsidP="001619D8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3351F7" w14:textId="3528DC52" w:rsidR="001619D8" w:rsidRDefault="001619D8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  <w:b/>
          <w:bCs/>
        </w:rPr>
        <w:t>Semestr II</w:t>
      </w:r>
    </w:p>
    <w:p w14:paraId="419E3E8C" w14:textId="77777777" w:rsidR="008B37F6" w:rsidRPr="008B37F6" w:rsidRDefault="008B37F6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850"/>
        <w:gridCol w:w="1701"/>
        <w:gridCol w:w="1843"/>
        <w:gridCol w:w="845"/>
      </w:tblGrid>
      <w:tr w:rsidR="00D17E59" w:rsidRPr="008B37F6" w14:paraId="78AC3160" w14:textId="77777777" w:rsidTr="00D17E59">
        <w:tc>
          <w:tcPr>
            <w:tcW w:w="704" w:type="dxa"/>
          </w:tcPr>
          <w:p w14:paraId="24DC3DE9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68" w:type="dxa"/>
          </w:tcPr>
          <w:p w14:paraId="303FCA91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1" w:type="dxa"/>
          </w:tcPr>
          <w:p w14:paraId="1A4AFBFD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50" w:type="dxa"/>
          </w:tcPr>
          <w:p w14:paraId="49B1CE2F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701" w:type="dxa"/>
          </w:tcPr>
          <w:p w14:paraId="453FC088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843" w:type="dxa"/>
          </w:tcPr>
          <w:p w14:paraId="39CA0AFB" w14:textId="6592E6D1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Forma </w:t>
            </w:r>
            <w:r w:rsidR="007A318D" w:rsidRPr="008B37F6">
              <w:rPr>
                <w:rFonts w:ascii="Times New Roman" w:hAnsi="Times New Roman" w:cs="Times New Roman"/>
              </w:rPr>
              <w:br/>
            </w:r>
            <w:r w:rsidRPr="008B37F6">
              <w:rPr>
                <w:rFonts w:ascii="Times New Roman" w:hAnsi="Times New Roman" w:cs="Times New Roman"/>
              </w:rPr>
              <w:t>zaliczenia</w:t>
            </w:r>
          </w:p>
        </w:tc>
        <w:tc>
          <w:tcPr>
            <w:tcW w:w="845" w:type="dxa"/>
          </w:tcPr>
          <w:p w14:paraId="17141667" w14:textId="77777777" w:rsidR="001619D8" w:rsidRPr="008B37F6" w:rsidRDefault="001619D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Punkty ECTS</w:t>
            </w:r>
          </w:p>
        </w:tc>
      </w:tr>
      <w:tr w:rsidR="00D17E59" w:rsidRPr="008B37F6" w14:paraId="77F70AE1" w14:textId="77777777" w:rsidTr="00D17E59">
        <w:tc>
          <w:tcPr>
            <w:tcW w:w="704" w:type="dxa"/>
          </w:tcPr>
          <w:p w14:paraId="00EF266A" w14:textId="3EDDBD4E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71A171C5" w14:textId="13792E2E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Aktywność fizyczna</w:t>
            </w:r>
            <w:r w:rsidR="00490D02" w:rsidRPr="008B37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14:paraId="5996746C" w14:textId="5831F8A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86F07FF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7BFD4127" w14:textId="5F666514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B960EA" w14:textId="44BE7656" w:rsidR="00504A64" w:rsidRPr="008B37F6" w:rsidRDefault="000A2188" w:rsidP="00B055DC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7F6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 w:rsidR="00032DD7" w:rsidRPr="008B3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="00504A64" w:rsidRPr="008B37F6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="00032DD7" w:rsidRPr="008B3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843" w:type="dxa"/>
          </w:tcPr>
          <w:p w14:paraId="0BC7D2A5" w14:textId="2310CBA7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0BE8AB0F" w14:textId="010DC6E5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681CBFA7" w14:textId="77777777" w:rsidTr="00D17E59">
        <w:tc>
          <w:tcPr>
            <w:tcW w:w="704" w:type="dxa"/>
          </w:tcPr>
          <w:p w14:paraId="7FB2B7D2" w14:textId="5BB43B6A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0642DE11" w14:textId="02CDA2B9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Zasady zdrowego żywienia dzieci i młodzieży</w:t>
            </w:r>
          </w:p>
        </w:tc>
        <w:tc>
          <w:tcPr>
            <w:tcW w:w="851" w:type="dxa"/>
          </w:tcPr>
          <w:p w14:paraId="4E4DF66F" w14:textId="3B325905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6F0150D0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1FF3EC60" w14:textId="370F8081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2DD2914A" w14:textId="7495E73C" w:rsidR="00504A64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</w:t>
            </w:r>
            <w:r w:rsidR="00504A64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69E273FA" w14:textId="3CC2B0BF" w:rsidR="00F27EEA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SEMINARIUM</w:t>
            </w:r>
          </w:p>
          <w:p w14:paraId="6BBFCF80" w14:textId="09570188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B3499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3" w:type="dxa"/>
          </w:tcPr>
          <w:p w14:paraId="38885D48" w14:textId="4834ACCD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626F6FB1" w14:textId="761259AA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275BB64E" w14:textId="77777777" w:rsidTr="00D17E59">
        <w:tc>
          <w:tcPr>
            <w:tcW w:w="704" w:type="dxa"/>
          </w:tcPr>
          <w:p w14:paraId="31F14827" w14:textId="2C5848CC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1069DBE2" w14:textId="65913133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Psychologia zdrowia</w:t>
            </w:r>
          </w:p>
        </w:tc>
        <w:tc>
          <w:tcPr>
            <w:tcW w:w="851" w:type="dxa"/>
          </w:tcPr>
          <w:p w14:paraId="48252D2A" w14:textId="7DFC9306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B29BAAA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554289B6" w14:textId="4C819E34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4797FE85" w14:textId="7EFC6382" w:rsidR="000A2188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 (5h)</w:t>
            </w:r>
            <w:r w:rsidR="005B3499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74A9E2B5" w14:textId="551A8B4C" w:rsidR="00504A64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 w:rsidR="00427A62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3" w:type="dxa"/>
          </w:tcPr>
          <w:p w14:paraId="346B208E" w14:textId="27D5FFC7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0CCCC985" w14:textId="3906B436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4EBB999C" w14:textId="77777777" w:rsidTr="00D17E59">
        <w:tc>
          <w:tcPr>
            <w:tcW w:w="704" w:type="dxa"/>
          </w:tcPr>
          <w:p w14:paraId="046D90A7" w14:textId="51ED742E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7A5300A0" w14:textId="0E196405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Techniki radzenia sobie ze stresem i emocjami </w:t>
            </w:r>
          </w:p>
        </w:tc>
        <w:tc>
          <w:tcPr>
            <w:tcW w:w="851" w:type="dxa"/>
          </w:tcPr>
          <w:p w14:paraId="5D4BEF89" w14:textId="11AC488F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4487C580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45314CE3" w14:textId="6DE75FB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56C111CD" w14:textId="45010B0E" w:rsidR="000A2188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 (5h)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0F5F6C72" w14:textId="765ED0D3" w:rsidR="00504A64" w:rsidRPr="008B37F6" w:rsidRDefault="000A2188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 w:rsidR="00427A62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5B3499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3" w:type="dxa"/>
          </w:tcPr>
          <w:p w14:paraId="5AD00BEF" w14:textId="57C23DD3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7A66A457" w14:textId="513C535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42B569B6" w14:textId="77777777" w:rsidTr="00D17E59">
        <w:tc>
          <w:tcPr>
            <w:tcW w:w="704" w:type="dxa"/>
          </w:tcPr>
          <w:p w14:paraId="48A0CC67" w14:textId="1D8ED9C9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5BCE54C5" w14:textId="7F1EDC45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Zdrowie społeczne i komunikacja interpersonalna</w:t>
            </w:r>
          </w:p>
        </w:tc>
        <w:tc>
          <w:tcPr>
            <w:tcW w:w="851" w:type="dxa"/>
          </w:tcPr>
          <w:p w14:paraId="1597031A" w14:textId="52653A4B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404FACF1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5D5EC7BF" w14:textId="4BAA6C59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0A5AAAA8" w14:textId="5411E1AA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401D8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(10h)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1821D949" w14:textId="22A999CF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401D8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MINARIUM 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(10h)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3" w:type="dxa"/>
          </w:tcPr>
          <w:p w14:paraId="65997266" w14:textId="51CA9AE6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4AC6ABB0" w14:textId="1256BECD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</w:t>
            </w:r>
          </w:p>
        </w:tc>
      </w:tr>
      <w:tr w:rsidR="00D17E59" w:rsidRPr="008B37F6" w14:paraId="6C49DCCE" w14:textId="77777777" w:rsidTr="00D17E59">
        <w:tc>
          <w:tcPr>
            <w:tcW w:w="704" w:type="dxa"/>
          </w:tcPr>
          <w:p w14:paraId="540B108D" w14:textId="0C45BC07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4786CB10" w14:textId="050C8109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Dydaktyka 1</w:t>
            </w:r>
          </w:p>
        </w:tc>
        <w:tc>
          <w:tcPr>
            <w:tcW w:w="851" w:type="dxa"/>
          </w:tcPr>
          <w:p w14:paraId="1928F67D" w14:textId="75D7F908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14:paraId="315CD4FE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  <w:r w:rsidR="00FB4103" w:rsidRPr="008B37F6">
              <w:rPr>
                <w:rFonts w:ascii="Times New Roman" w:hAnsi="Times New Roman" w:cs="Times New Roman"/>
              </w:rPr>
              <w:t xml:space="preserve"> WY</w:t>
            </w:r>
          </w:p>
          <w:p w14:paraId="5384CC6F" w14:textId="3E09AC32" w:rsidR="00FB4103" w:rsidRPr="008B37F6" w:rsidRDefault="00FB4103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28A3B2EA" w14:textId="1597F255" w:rsidR="00504A64" w:rsidRPr="008B37F6" w:rsidRDefault="00FB4103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401D8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(15h)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401D8" w:rsidRPr="008B37F6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(30</w:t>
            </w:r>
            <w:r w:rsidR="00B6394E" w:rsidRPr="008B37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3" w:type="dxa"/>
          </w:tcPr>
          <w:p w14:paraId="2B1386C3" w14:textId="64228A79" w:rsidR="00504A64" w:rsidRPr="008B37F6" w:rsidRDefault="00203EE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5" w:type="dxa"/>
          </w:tcPr>
          <w:p w14:paraId="2725B2D2" w14:textId="113404D0" w:rsidR="00504A64" w:rsidRPr="008B37F6" w:rsidRDefault="00490D02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</w:tr>
      <w:tr w:rsidR="00D17E59" w:rsidRPr="008B37F6" w14:paraId="0FC7C471" w14:textId="77777777" w:rsidTr="00D17E59">
        <w:tc>
          <w:tcPr>
            <w:tcW w:w="704" w:type="dxa"/>
          </w:tcPr>
          <w:p w14:paraId="4EE769CA" w14:textId="6A4B215F" w:rsidR="00504A64" w:rsidRPr="008B37F6" w:rsidRDefault="00E14518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7A35F7EA" w14:textId="77777777" w:rsidR="00AB2DFD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Praktyka </w:t>
            </w:r>
          </w:p>
          <w:p w14:paraId="1ED2457F" w14:textId="1760DE1F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pedagogiczna 1</w:t>
            </w:r>
          </w:p>
        </w:tc>
        <w:tc>
          <w:tcPr>
            <w:tcW w:w="851" w:type="dxa"/>
          </w:tcPr>
          <w:p w14:paraId="03C0EE2F" w14:textId="1464611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14:paraId="1B7E3AC6" w14:textId="69EE3CC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4A16C29" w14:textId="6F6A22EF" w:rsidR="00504A64" w:rsidRPr="008B37F6" w:rsidRDefault="00C3203F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PRAKTYKA ZAWODOWA 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613428" w:rsidRPr="008B37F6">
              <w:rPr>
                <w:rFonts w:ascii="Times New Roman" w:hAnsi="Times New Roman" w:cs="Times New Roman"/>
                <w:sz w:val="18"/>
                <w:szCs w:val="18"/>
              </w:rPr>
              <w:t>indywidualna</w:t>
            </w:r>
          </w:p>
        </w:tc>
        <w:tc>
          <w:tcPr>
            <w:tcW w:w="1843" w:type="dxa"/>
          </w:tcPr>
          <w:p w14:paraId="4FBF3D81" w14:textId="3229C5AD" w:rsidR="00504A64" w:rsidRPr="008B37F6" w:rsidRDefault="00203EE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Dokumentowanie codziennych działań w dzienniku praktyk</w:t>
            </w:r>
          </w:p>
        </w:tc>
        <w:tc>
          <w:tcPr>
            <w:tcW w:w="845" w:type="dxa"/>
          </w:tcPr>
          <w:p w14:paraId="76A76B2E" w14:textId="16BA2D40" w:rsidR="00504A64" w:rsidRPr="008B37F6" w:rsidRDefault="00490D02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</w:tr>
    </w:tbl>
    <w:p w14:paraId="7377880C" w14:textId="05421785" w:rsidR="00261599" w:rsidRPr="008B37F6" w:rsidRDefault="00261599" w:rsidP="00FC1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E12BEE" w14:textId="0F67C1E4" w:rsidR="00261599" w:rsidRDefault="00504A64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  <w:b/>
          <w:bCs/>
        </w:rPr>
        <w:t>Semestr III</w:t>
      </w:r>
    </w:p>
    <w:p w14:paraId="7D5F87EC" w14:textId="77777777" w:rsidR="008B37F6" w:rsidRPr="008B37F6" w:rsidRDefault="008B37F6" w:rsidP="008B37F6">
      <w:pPr>
        <w:tabs>
          <w:tab w:val="right" w:leader="dot" w:pos="9639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850"/>
        <w:gridCol w:w="1701"/>
        <w:gridCol w:w="1846"/>
        <w:gridCol w:w="844"/>
      </w:tblGrid>
      <w:tr w:rsidR="00D17E59" w:rsidRPr="008B37F6" w14:paraId="505AEE13" w14:textId="77777777" w:rsidTr="00BB48F9">
        <w:tc>
          <w:tcPr>
            <w:tcW w:w="704" w:type="dxa"/>
          </w:tcPr>
          <w:p w14:paraId="704C4B91" w14:textId="6610723E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L.P</w:t>
            </w:r>
            <w:r w:rsidR="00B81C91" w:rsidRPr="008B37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14:paraId="39FBF190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851" w:type="dxa"/>
          </w:tcPr>
          <w:p w14:paraId="116EECC5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850" w:type="dxa"/>
          </w:tcPr>
          <w:p w14:paraId="677DF1AB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701" w:type="dxa"/>
          </w:tcPr>
          <w:p w14:paraId="65AD1E7C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846" w:type="dxa"/>
          </w:tcPr>
          <w:p w14:paraId="3D77746E" w14:textId="10D6D0E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Forma </w:t>
            </w:r>
            <w:r w:rsidR="00840A25" w:rsidRPr="008B37F6">
              <w:rPr>
                <w:rFonts w:ascii="Times New Roman" w:hAnsi="Times New Roman" w:cs="Times New Roman"/>
              </w:rPr>
              <w:br/>
            </w:r>
            <w:r w:rsidRPr="008B37F6">
              <w:rPr>
                <w:rFonts w:ascii="Times New Roman" w:hAnsi="Times New Roman" w:cs="Times New Roman"/>
              </w:rPr>
              <w:t>zaliczenia</w:t>
            </w:r>
          </w:p>
        </w:tc>
        <w:tc>
          <w:tcPr>
            <w:tcW w:w="844" w:type="dxa"/>
          </w:tcPr>
          <w:p w14:paraId="2ABA83B1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Punkty ECTS</w:t>
            </w:r>
          </w:p>
        </w:tc>
      </w:tr>
      <w:tr w:rsidR="00D17E59" w:rsidRPr="008B37F6" w14:paraId="1CA4C2F0" w14:textId="77777777" w:rsidTr="00BB48F9">
        <w:tc>
          <w:tcPr>
            <w:tcW w:w="704" w:type="dxa"/>
          </w:tcPr>
          <w:p w14:paraId="4B6C2166" w14:textId="5F4C28A1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0E4A1F5F" w14:textId="6FA0EF88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Fizjologia dojrzewania płciowego</w:t>
            </w:r>
          </w:p>
        </w:tc>
        <w:tc>
          <w:tcPr>
            <w:tcW w:w="851" w:type="dxa"/>
          </w:tcPr>
          <w:p w14:paraId="4CA246C5" w14:textId="7B2C59D3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753391A7" w14:textId="6F7EF1C1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F41D3A9" w14:textId="6D0CA3D2" w:rsidR="00490D02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662373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(10</w:t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846" w:type="dxa"/>
          </w:tcPr>
          <w:p w14:paraId="7B61F486" w14:textId="64A53BD3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77EEBBBA" w14:textId="5B2776C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4E3CE98D" w14:textId="77777777" w:rsidTr="00BB48F9">
        <w:tc>
          <w:tcPr>
            <w:tcW w:w="704" w:type="dxa"/>
          </w:tcPr>
          <w:p w14:paraId="77D7281B" w14:textId="07BF90A4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bottom"/>
          </w:tcPr>
          <w:p w14:paraId="142A997C" w14:textId="0C1216B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Zdrowie psychiczne dzieci i młodzieży</w:t>
            </w:r>
          </w:p>
        </w:tc>
        <w:tc>
          <w:tcPr>
            <w:tcW w:w="851" w:type="dxa"/>
          </w:tcPr>
          <w:p w14:paraId="414EDF52" w14:textId="63F48D1F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1E05677" w14:textId="37D6CAD5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FAC43F4" w14:textId="1EF0DDD4" w:rsidR="00490D02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662373" w:rsidRPr="008B37F6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1696B" w:rsidRPr="008B37F6">
              <w:rPr>
                <w:rFonts w:ascii="Times New Roman" w:hAnsi="Times New Roman" w:cs="Times New Roman"/>
                <w:sz w:val="18"/>
                <w:szCs w:val="18"/>
              </w:rPr>
              <w:t>(10</w:t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6" w:type="dxa"/>
          </w:tcPr>
          <w:p w14:paraId="1EB7B7D1" w14:textId="31F4F86D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09138E0B" w14:textId="1405642D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3473AA8C" w14:textId="77777777" w:rsidTr="00BB48F9">
        <w:tc>
          <w:tcPr>
            <w:tcW w:w="704" w:type="dxa"/>
          </w:tcPr>
          <w:p w14:paraId="11D8B0D9" w14:textId="5B1CA97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41053A84" w14:textId="2CFE29F2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Edukacja seksualna</w:t>
            </w:r>
          </w:p>
        </w:tc>
        <w:tc>
          <w:tcPr>
            <w:tcW w:w="851" w:type="dxa"/>
          </w:tcPr>
          <w:p w14:paraId="00A2B0F3" w14:textId="2525C96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A895839" w14:textId="77777777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7C6B0954" w14:textId="420A6709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4D7BF8A7" w14:textId="7086EF74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(10h)</w:t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  <w:p w14:paraId="3151DE6B" w14:textId="0F7747EA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1427B9" w:rsidRPr="008B37F6">
              <w:rPr>
                <w:rFonts w:ascii="Times New Roman" w:hAnsi="Times New Roman" w:cs="Times New Roman"/>
                <w:sz w:val="18"/>
                <w:szCs w:val="18"/>
              </w:rPr>
              <w:t>MINARIUM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(5h)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stacjonarnie</w:t>
            </w:r>
          </w:p>
        </w:tc>
        <w:tc>
          <w:tcPr>
            <w:tcW w:w="1846" w:type="dxa"/>
          </w:tcPr>
          <w:p w14:paraId="2CCE7A7A" w14:textId="1DEB4138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083D585D" w14:textId="13A5B78E" w:rsidR="00504A64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3</w:t>
            </w:r>
          </w:p>
        </w:tc>
      </w:tr>
      <w:tr w:rsidR="00D17E59" w:rsidRPr="008B37F6" w14:paraId="3687C28D" w14:textId="77777777" w:rsidTr="00BB48F9">
        <w:tc>
          <w:tcPr>
            <w:tcW w:w="704" w:type="dxa"/>
          </w:tcPr>
          <w:p w14:paraId="546290A1" w14:textId="759EE5F1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64534D2C" w14:textId="2D9BFCFC" w:rsidR="00504A64" w:rsidRPr="008B37F6" w:rsidRDefault="00504A6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Choroby przenoszone drogą płciową</w:t>
            </w:r>
          </w:p>
        </w:tc>
        <w:tc>
          <w:tcPr>
            <w:tcW w:w="851" w:type="dxa"/>
          </w:tcPr>
          <w:p w14:paraId="6AC48545" w14:textId="577F7B88" w:rsidR="00504A64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E6F3706" w14:textId="50B2EC0B" w:rsidR="00504A64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F99CD1A" w14:textId="5DB156BC" w:rsidR="00490D02" w:rsidRPr="008B37F6" w:rsidRDefault="0070407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(5h)</w:t>
            </w:r>
            <w:r w:rsidR="00840A25" w:rsidRPr="008B37F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846" w:type="dxa"/>
          </w:tcPr>
          <w:p w14:paraId="7A5E6085" w14:textId="6531D017" w:rsidR="00504A64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11A9B4BF" w14:textId="05C18BC7" w:rsidR="00504A64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  <w:tr w:rsidR="00D17E59" w:rsidRPr="008B37F6" w14:paraId="7E634F70" w14:textId="77777777" w:rsidTr="00BB48F9">
        <w:trPr>
          <w:trHeight w:val="1191"/>
        </w:trPr>
        <w:tc>
          <w:tcPr>
            <w:tcW w:w="704" w:type="dxa"/>
          </w:tcPr>
          <w:p w14:paraId="113F79C9" w14:textId="6BE83DF8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4B2FD056" w14:textId="7A90DD23" w:rsidR="00D12DC6" w:rsidRPr="008B37F6" w:rsidRDefault="00704079" w:rsidP="002F196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Uzależnienia behawioralne i substancje psychoaktywne</w:t>
            </w:r>
          </w:p>
        </w:tc>
        <w:tc>
          <w:tcPr>
            <w:tcW w:w="851" w:type="dxa"/>
          </w:tcPr>
          <w:p w14:paraId="0458558D" w14:textId="06CB52A8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8D15103" w14:textId="4F886F08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58DC08A" w14:textId="1966BC97" w:rsidR="00490D02" w:rsidRPr="008B37F6" w:rsidRDefault="0070407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952AD" w:rsidRPr="008B37F6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D1496" w:rsidRPr="008B37F6">
              <w:rPr>
                <w:rFonts w:ascii="Times New Roman" w:hAnsi="Times New Roman" w:cs="Times New Roman"/>
                <w:sz w:val="18"/>
                <w:szCs w:val="18"/>
              </w:rPr>
              <w:t>0 h)</w:t>
            </w:r>
            <w:r w:rsidR="00D04B98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846" w:type="dxa"/>
          </w:tcPr>
          <w:p w14:paraId="6A2045DF" w14:textId="3701DD82" w:rsidR="00704079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732570BF" w14:textId="62E6E690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60CB87F0" w14:textId="77777777" w:rsidTr="00BB48F9">
        <w:tc>
          <w:tcPr>
            <w:tcW w:w="704" w:type="dxa"/>
          </w:tcPr>
          <w:p w14:paraId="42EB65DC" w14:textId="479E30D4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5BAF9198" w14:textId="429D8C1B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Zagrożenia w Internecie (</w:t>
            </w:r>
            <w:proofErr w:type="spellStart"/>
            <w:r w:rsidRPr="008B37F6">
              <w:rPr>
                <w:rFonts w:ascii="Times New Roman" w:hAnsi="Times New Roman" w:cs="Times New Roman"/>
              </w:rPr>
              <w:t>cyberbezpieczeństwo</w:t>
            </w:r>
            <w:proofErr w:type="spellEnd"/>
            <w:r w:rsidRPr="008B37F6">
              <w:rPr>
                <w:rFonts w:ascii="Times New Roman" w:hAnsi="Times New Roman" w:cs="Times New Roman"/>
              </w:rPr>
              <w:t xml:space="preserve">) i higiena cyfrowa </w:t>
            </w:r>
          </w:p>
        </w:tc>
        <w:tc>
          <w:tcPr>
            <w:tcW w:w="851" w:type="dxa"/>
          </w:tcPr>
          <w:p w14:paraId="79716AE7" w14:textId="38F95040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68229A2" w14:textId="40186032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5CB850F" w14:textId="77777777" w:rsidR="00D17E59" w:rsidRPr="008B37F6" w:rsidRDefault="00D17E5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760E5" w14:textId="30728E58" w:rsidR="00490D02" w:rsidRPr="008B37F6" w:rsidRDefault="00704079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1427B9" w:rsidRPr="008B37F6">
              <w:rPr>
                <w:rFonts w:ascii="Times New Roman" w:hAnsi="Times New Roman" w:cs="Times New Roman"/>
                <w:sz w:val="18"/>
                <w:szCs w:val="18"/>
              </w:rPr>
              <w:t>KŁAD</w:t>
            </w:r>
            <w:r w:rsidR="000D1496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B98" w:rsidRPr="008B37F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D1496" w:rsidRPr="008B37F6">
              <w:rPr>
                <w:rFonts w:ascii="Times New Roman" w:hAnsi="Times New Roman" w:cs="Times New Roman"/>
                <w:sz w:val="18"/>
                <w:szCs w:val="18"/>
              </w:rPr>
              <w:t>(10h)</w:t>
            </w:r>
            <w:r w:rsidR="00D04B98"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D02" w:rsidRPr="008B37F6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846" w:type="dxa"/>
          </w:tcPr>
          <w:p w14:paraId="42DD2C13" w14:textId="5D9BA675" w:rsidR="00704079" w:rsidRPr="008B37F6" w:rsidRDefault="00A0183F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39F0AA8C" w14:textId="4F280F42" w:rsidR="00704079" w:rsidRPr="008B37F6" w:rsidRDefault="00704079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695E9619" w14:textId="77777777" w:rsidTr="00BB48F9">
        <w:tc>
          <w:tcPr>
            <w:tcW w:w="704" w:type="dxa"/>
          </w:tcPr>
          <w:p w14:paraId="5E74D9CC" w14:textId="1AC417D9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43D462F7" w14:textId="79081DAA" w:rsidR="00613DCA" w:rsidRPr="008B37F6" w:rsidRDefault="006710A4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 xml:space="preserve">Profilaktyka zdrowia i </w:t>
            </w:r>
            <w:proofErr w:type="spellStart"/>
            <w:r w:rsidRPr="008B37F6">
              <w:rPr>
                <w:rFonts w:ascii="Times New Roman" w:hAnsi="Times New Roman" w:cs="Times New Roman"/>
                <w:color w:val="000000"/>
              </w:rPr>
              <w:t>fizjoprofilaktyka</w:t>
            </w:r>
            <w:proofErr w:type="spellEnd"/>
          </w:p>
        </w:tc>
        <w:tc>
          <w:tcPr>
            <w:tcW w:w="851" w:type="dxa"/>
          </w:tcPr>
          <w:p w14:paraId="45E5813C" w14:textId="2B88120C" w:rsidR="00711067" w:rsidRPr="008B37F6" w:rsidRDefault="008B37F6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6C0322AE" w14:textId="77777777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109BBD08" w14:textId="4F566791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 SE</w:t>
            </w:r>
          </w:p>
        </w:tc>
        <w:tc>
          <w:tcPr>
            <w:tcW w:w="1701" w:type="dxa"/>
          </w:tcPr>
          <w:p w14:paraId="40D01758" w14:textId="77777777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 (5h) online</w:t>
            </w:r>
          </w:p>
          <w:p w14:paraId="41AF9467" w14:textId="0A1C5381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 xml:space="preserve">SEMINARIUM </w:t>
            </w:r>
            <w:r w:rsidRPr="008B37F6">
              <w:rPr>
                <w:rFonts w:ascii="Times New Roman" w:hAnsi="Times New Roman" w:cs="Times New Roman"/>
                <w:sz w:val="18"/>
                <w:szCs w:val="18"/>
              </w:rPr>
              <w:br/>
              <w:t>(5h) stacjonarnie</w:t>
            </w:r>
          </w:p>
        </w:tc>
        <w:tc>
          <w:tcPr>
            <w:tcW w:w="1846" w:type="dxa"/>
          </w:tcPr>
          <w:p w14:paraId="07DD0B9D" w14:textId="7BBC28BE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4613317E" w14:textId="7C73F9A8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2</w:t>
            </w:r>
          </w:p>
        </w:tc>
      </w:tr>
      <w:tr w:rsidR="00D17E59" w:rsidRPr="008B37F6" w14:paraId="1B955C6B" w14:textId="77777777" w:rsidTr="00BB48F9">
        <w:tc>
          <w:tcPr>
            <w:tcW w:w="704" w:type="dxa"/>
          </w:tcPr>
          <w:p w14:paraId="7B2ADC2C" w14:textId="6FD3A9B5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364D89F5" w14:textId="460879E4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Dydaktyka 2</w:t>
            </w:r>
          </w:p>
        </w:tc>
        <w:tc>
          <w:tcPr>
            <w:tcW w:w="851" w:type="dxa"/>
          </w:tcPr>
          <w:p w14:paraId="57B24D26" w14:textId="55ABC37A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14:paraId="4E5383ED" w14:textId="77777777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 WY</w:t>
            </w:r>
          </w:p>
          <w:p w14:paraId="267A7027" w14:textId="0AEEE734" w:rsidR="00711067" w:rsidRPr="008B37F6" w:rsidRDefault="00BA4212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2 </w:t>
            </w:r>
            <w:r w:rsidR="00711067" w:rsidRPr="008B37F6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701" w:type="dxa"/>
          </w:tcPr>
          <w:p w14:paraId="0290E7BF" w14:textId="50E02C83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WYKŁAD (15h) stacjonarnie,</w:t>
            </w:r>
          </w:p>
          <w:p w14:paraId="5F97951B" w14:textId="131CCF7A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SEMINARIUM (30h) stacjonarnie</w:t>
            </w:r>
          </w:p>
        </w:tc>
        <w:tc>
          <w:tcPr>
            <w:tcW w:w="1846" w:type="dxa"/>
          </w:tcPr>
          <w:p w14:paraId="554026B7" w14:textId="23120AE7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191A28A1" w14:textId="3684CE4D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37F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17E59" w:rsidRPr="008B37F6" w14:paraId="409E7104" w14:textId="77777777" w:rsidTr="00BB48F9">
        <w:tc>
          <w:tcPr>
            <w:tcW w:w="704" w:type="dxa"/>
          </w:tcPr>
          <w:p w14:paraId="4C0723A0" w14:textId="262288B4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</w:tcPr>
          <w:p w14:paraId="2EE8B4F3" w14:textId="77777777" w:rsidR="00D17E59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Praktyka </w:t>
            </w:r>
          </w:p>
          <w:p w14:paraId="48EE9827" w14:textId="2DABB26C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pedagogiczna 2</w:t>
            </w:r>
          </w:p>
        </w:tc>
        <w:tc>
          <w:tcPr>
            <w:tcW w:w="851" w:type="dxa"/>
          </w:tcPr>
          <w:p w14:paraId="044FE0A5" w14:textId="282F7E4E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14:paraId="0769D091" w14:textId="3348C85F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1730E1E" w14:textId="35C71A3F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7F6">
              <w:rPr>
                <w:rFonts w:ascii="Times New Roman" w:hAnsi="Times New Roman" w:cs="Times New Roman"/>
                <w:sz w:val="18"/>
                <w:szCs w:val="18"/>
              </w:rPr>
              <w:t>PRAKTYKA ZAWODOWA stacjonarnie, indywidualnie</w:t>
            </w:r>
          </w:p>
        </w:tc>
        <w:tc>
          <w:tcPr>
            <w:tcW w:w="1846" w:type="dxa"/>
          </w:tcPr>
          <w:p w14:paraId="35F1344B" w14:textId="31C46F6C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Dokumentowanie codziennych działań w dzienniku praktyk</w:t>
            </w:r>
          </w:p>
        </w:tc>
        <w:tc>
          <w:tcPr>
            <w:tcW w:w="844" w:type="dxa"/>
          </w:tcPr>
          <w:p w14:paraId="016FFF36" w14:textId="4B158C88" w:rsidR="00711067" w:rsidRPr="008B37F6" w:rsidRDefault="00711067" w:rsidP="00D17E59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37F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B48F9" w:rsidRPr="008B37F6" w14:paraId="7BB21C08" w14:textId="77777777" w:rsidTr="00BB48F9">
        <w:tc>
          <w:tcPr>
            <w:tcW w:w="704" w:type="dxa"/>
          </w:tcPr>
          <w:p w14:paraId="5CF23251" w14:textId="15E3364A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Align w:val="center"/>
          </w:tcPr>
          <w:p w14:paraId="5281265D" w14:textId="77777777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Pierwsza pomoc</w:t>
            </w:r>
          </w:p>
        </w:tc>
        <w:tc>
          <w:tcPr>
            <w:tcW w:w="851" w:type="dxa"/>
          </w:tcPr>
          <w:p w14:paraId="3FA9AEED" w14:textId="77777777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BA89E93" w14:textId="3E1FEB4D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ED85D7F" w14:textId="77777777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SEMINARIUM </w:t>
            </w:r>
            <w:r w:rsidRPr="008B37F6">
              <w:rPr>
                <w:rFonts w:ascii="Times New Roman" w:hAnsi="Times New Roman" w:cs="Times New Roman"/>
              </w:rPr>
              <w:br/>
              <w:t>(5h) stacjonarnie</w:t>
            </w:r>
          </w:p>
        </w:tc>
        <w:tc>
          <w:tcPr>
            <w:tcW w:w="1846" w:type="dxa"/>
          </w:tcPr>
          <w:p w14:paraId="0D87A0CA" w14:textId="77777777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844" w:type="dxa"/>
          </w:tcPr>
          <w:p w14:paraId="27301C15" w14:textId="77777777" w:rsidR="00BB48F9" w:rsidRPr="008B37F6" w:rsidRDefault="00BB48F9" w:rsidP="00140C1F">
            <w:pPr>
              <w:tabs>
                <w:tab w:val="right" w:leader="dot" w:pos="963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1</w:t>
            </w:r>
          </w:p>
        </w:tc>
      </w:tr>
    </w:tbl>
    <w:p w14:paraId="3138430D" w14:textId="2403D0E0" w:rsidR="001427B9" w:rsidRDefault="001427B9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A9780B" w14:textId="54C91C30" w:rsidR="00FC1E04" w:rsidRPr="008B37F6" w:rsidRDefault="00FC1E04" w:rsidP="004909F8">
      <w:pPr>
        <w:pStyle w:val="Akapitzlist"/>
        <w:numPr>
          <w:ilvl w:val="0"/>
          <w:numId w:val="10"/>
        </w:numPr>
        <w:tabs>
          <w:tab w:val="right" w:leader="dot" w:pos="963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  <w:b/>
          <w:bCs/>
        </w:rPr>
        <w:t>WIODĄCA KADRA DYDAKTYCZNA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2881"/>
        <w:gridCol w:w="5523"/>
      </w:tblGrid>
      <w:tr w:rsidR="00FC1E04" w:rsidRPr="008B37F6" w14:paraId="483BB408" w14:textId="77777777" w:rsidTr="00B055DC">
        <w:tc>
          <w:tcPr>
            <w:tcW w:w="658" w:type="dxa"/>
          </w:tcPr>
          <w:p w14:paraId="154B8582" w14:textId="17AA8CD6" w:rsidR="00FC1E04" w:rsidRPr="008B37F6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81" w:type="dxa"/>
          </w:tcPr>
          <w:p w14:paraId="0D4D81E1" w14:textId="08EA4074" w:rsidR="00FC1E04" w:rsidRPr="008B37F6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Tytuł naukowy</w:t>
            </w:r>
          </w:p>
        </w:tc>
        <w:tc>
          <w:tcPr>
            <w:tcW w:w="5523" w:type="dxa"/>
          </w:tcPr>
          <w:p w14:paraId="717C4A4F" w14:textId="3325EAA2" w:rsidR="00FC1E04" w:rsidRPr="008B37F6" w:rsidRDefault="00FC1E04" w:rsidP="00FC1E04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704079" w:rsidRPr="008B37F6" w14:paraId="309D25B6" w14:textId="77777777" w:rsidTr="00B055DC">
        <w:tc>
          <w:tcPr>
            <w:tcW w:w="658" w:type="dxa"/>
          </w:tcPr>
          <w:p w14:paraId="35767026" w14:textId="5A70BD91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81" w:type="dxa"/>
          </w:tcPr>
          <w:p w14:paraId="1BB92219" w14:textId="716630F8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  <w:vAlign w:val="bottom"/>
          </w:tcPr>
          <w:p w14:paraId="285DC6B7" w14:textId="791271CA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 xml:space="preserve">Dorota </w:t>
            </w:r>
            <w:proofErr w:type="spellStart"/>
            <w:r w:rsidRPr="008B37F6">
              <w:rPr>
                <w:rFonts w:ascii="Times New Roman" w:hAnsi="Times New Roman" w:cs="Times New Roman"/>
                <w:color w:val="000000"/>
              </w:rPr>
              <w:t>Kiedik</w:t>
            </w:r>
            <w:proofErr w:type="spellEnd"/>
          </w:p>
        </w:tc>
      </w:tr>
      <w:tr w:rsidR="00704079" w:rsidRPr="008B37F6" w14:paraId="6774F6B0" w14:textId="77777777" w:rsidTr="00B055DC">
        <w:tc>
          <w:tcPr>
            <w:tcW w:w="658" w:type="dxa"/>
          </w:tcPr>
          <w:p w14:paraId="17BC78AF" w14:textId="65B135FB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81" w:type="dxa"/>
          </w:tcPr>
          <w:p w14:paraId="346E8294" w14:textId="377FD615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  <w:vAlign w:val="bottom"/>
          </w:tcPr>
          <w:p w14:paraId="0E9439AA" w14:textId="2BB70254" w:rsidR="00704079" w:rsidRPr="008B37F6" w:rsidRDefault="00704079" w:rsidP="00704079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color w:val="000000"/>
              </w:rPr>
              <w:t>Ba</w:t>
            </w:r>
            <w:r w:rsidR="00783001" w:rsidRPr="008B37F6">
              <w:rPr>
                <w:rFonts w:ascii="Times New Roman" w:hAnsi="Times New Roman" w:cs="Times New Roman"/>
                <w:color w:val="000000"/>
              </w:rPr>
              <w:t>rbara</w:t>
            </w:r>
            <w:r w:rsidRPr="008B37F6">
              <w:rPr>
                <w:rFonts w:ascii="Times New Roman" w:hAnsi="Times New Roman" w:cs="Times New Roman"/>
                <w:color w:val="000000"/>
              </w:rPr>
              <w:t xml:space="preserve"> Grabowska</w:t>
            </w:r>
          </w:p>
        </w:tc>
      </w:tr>
      <w:tr w:rsidR="00FC1E04" w:rsidRPr="008B37F6" w14:paraId="34CCD17E" w14:textId="77777777" w:rsidTr="00B055DC">
        <w:tc>
          <w:tcPr>
            <w:tcW w:w="658" w:type="dxa"/>
          </w:tcPr>
          <w:p w14:paraId="0D28A62B" w14:textId="32254648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81" w:type="dxa"/>
          </w:tcPr>
          <w:p w14:paraId="6B7B6622" w14:textId="5394BF40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780A0E20" w14:textId="1A9A437A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Agnieszka Siennicka</w:t>
            </w:r>
          </w:p>
        </w:tc>
      </w:tr>
      <w:tr w:rsidR="00FC1E04" w:rsidRPr="008B37F6" w14:paraId="0D49E28B" w14:textId="77777777" w:rsidTr="00B055DC">
        <w:tc>
          <w:tcPr>
            <w:tcW w:w="658" w:type="dxa"/>
          </w:tcPr>
          <w:p w14:paraId="308DAFF5" w14:textId="5B06137E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81" w:type="dxa"/>
          </w:tcPr>
          <w:p w14:paraId="46A41408" w14:textId="2FDEC198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1FA1626E" w14:textId="026E38F0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 xml:space="preserve">Rafał </w:t>
            </w:r>
            <w:proofErr w:type="spellStart"/>
            <w:r w:rsidRPr="008B37F6">
              <w:rPr>
                <w:rFonts w:ascii="Times New Roman" w:hAnsi="Times New Roman" w:cs="Times New Roman"/>
                <w:bCs/>
              </w:rPr>
              <w:t>Seredyński</w:t>
            </w:r>
            <w:proofErr w:type="spellEnd"/>
          </w:p>
        </w:tc>
      </w:tr>
      <w:tr w:rsidR="00FC1E04" w:rsidRPr="008B37F6" w14:paraId="3C17A7C0" w14:textId="77777777" w:rsidTr="00B055DC">
        <w:tc>
          <w:tcPr>
            <w:tcW w:w="658" w:type="dxa"/>
          </w:tcPr>
          <w:p w14:paraId="66849408" w14:textId="1326B2BA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81" w:type="dxa"/>
          </w:tcPr>
          <w:p w14:paraId="072FF730" w14:textId="19B9DE36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 hab.</w:t>
            </w:r>
          </w:p>
        </w:tc>
        <w:tc>
          <w:tcPr>
            <w:tcW w:w="5523" w:type="dxa"/>
          </w:tcPr>
          <w:p w14:paraId="562A9EB7" w14:textId="25BF0DAE" w:rsidR="00FC1E04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Bartłomiej Paleczny</w:t>
            </w:r>
          </w:p>
        </w:tc>
      </w:tr>
      <w:tr w:rsidR="00704079" w:rsidRPr="008B37F6" w14:paraId="7A2FA7AD" w14:textId="77777777" w:rsidTr="00B055DC">
        <w:tc>
          <w:tcPr>
            <w:tcW w:w="658" w:type="dxa"/>
          </w:tcPr>
          <w:p w14:paraId="5429C44C" w14:textId="6F9F5AB8" w:rsidR="00704079" w:rsidRPr="008B37F6" w:rsidRDefault="00D12DC6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881" w:type="dxa"/>
          </w:tcPr>
          <w:p w14:paraId="615C8707" w14:textId="63FCF903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mgr</w:t>
            </w:r>
          </w:p>
        </w:tc>
        <w:tc>
          <w:tcPr>
            <w:tcW w:w="5523" w:type="dxa"/>
          </w:tcPr>
          <w:p w14:paraId="35B4F534" w14:textId="70E864AD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Mateusz Rakowski</w:t>
            </w:r>
          </w:p>
        </w:tc>
      </w:tr>
      <w:tr w:rsidR="00704079" w:rsidRPr="008B37F6" w14:paraId="0AADAB3B" w14:textId="77777777" w:rsidTr="00B055DC">
        <w:tc>
          <w:tcPr>
            <w:tcW w:w="658" w:type="dxa"/>
          </w:tcPr>
          <w:p w14:paraId="561EB91C" w14:textId="6AD7F597" w:rsidR="00704079" w:rsidRPr="008B37F6" w:rsidRDefault="00D12DC6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81" w:type="dxa"/>
          </w:tcPr>
          <w:p w14:paraId="73B0426F" w14:textId="12D39A81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4BF17F4E" w14:textId="49B24165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Alicja Basiak-</w:t>
            </w:r>
            <w:proofErr w:type="spellStart"/>
            <w:r w:rsidRPr="008B37F6">
              <w:rPr>
                <w:rFonts w:ascii="Times New Roman" w:hAnsi="Times New Roman" w:cs="Times New Roman"/>
                <w:bCs/>
              </w:rPr>
              <w:t>Rasała</w:t>
            </w:r>
            <w:proofErr w:type="spellEnd"/>
          </w:p>
        </w:tc>
      </w:tr>
      <w:tr w:rsidR="00704079" w:rsidRPr="008B37F6" w14:paraId="7E88C098" w14:textId="77777777" w:rsidTr="00B055DC">
        <w:tc>
          <w:tcPr>
            <w:tcW w:w="658" w:type="dxa"/>
          </w:tcPr>
          <w:p w14:paraId="0095EBD9" w14:textId="5B0FBC8B" w:rsidR="00704079" w:rsidRPr="008B37F6" w:rsidRDefault="00D12DC6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81" w:type="dxa"/>
          </w:tcPr>
          <w:p w14:paraId="1285881A" w14:textId="076B24BF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27C2FDA1" w14:textId="011D7488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 xml:space="preserve">Luba </w:t>
            </w:r>
            <w:proofErr w:type="spellStart"/>
            <w:r w:rsidRPr="008B37F6">
              <w:rPr>
                <w:rFonts w:ascii="Times New Roman" w:hAnsi="Times New Roman" w:cs="Times New Roman"/>
                <w:bCs/>
              </w:rPr>
              <w:t>Ślósarz</w:t>
            </w:r>
            <w:proofErr w:type="spellEnd"/>
          </w:p>
        </w:tc>
      </w:tr>
      <w:tr w:rsidR="00704079" w:rsidRPr="008B37F6" w14:paraId="5D098DCC" w14:textId="77777777" w:rsidTr="00B055DC">
        <w:tc>
          <w:tcPr>
            <w:tcW w:w="658" w:type="dxa"/>
          </w:tcPr>
          <w:p w14:paraId="1B406196" w14:textId="64B6DAC9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881" w:type="dxa"/>
          </w:tcPr>
          <w:p w14:paraId="0FEC6EF1" w14:textId="596E50C1" w:rsidR="00704079" w:rsidRPr="008B37F6" w:rsidRDefault="00D12DC6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8B37F6">
              <w:rPr>
                <w:rFonts w:ascii="Times New Roman" w:hAnsi="Times New Roman" w:cs="Times New Roman"/>
                <w:bCs/>
              </w:rPr>
              <w:t>prof. dr hab.</w:t>
            </w:r>
          </w:p>
        </w:tc>
        <w:tc>
          <w:tcPr>
            <w:tcW w:w="5523" w:type="dxa"/>
          </w:tcPr>
          <w:p w14:paraId="7C68D6E8" w14:textId="7E6D0DFC" w:rsidR="00704079" w:rsidRPr="008B37F6" w:rsidRDefault="00D12DC6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8B37F6">
              <w:rPr>
                <w:rFonts w:ascii="Times New Roman" w:hAnsi="Times New Roman" w:cs="Times New Roman"/>
                <w:bCs/>
              </w:rPr>
              <w:t>Marzena Dominiak</w:t>
            </w:r>
          </w:p>
        </w:tc>
      </w:tr>
      <w:tr w:rsidR="00704079" w:rsidRPr="008B37F6" w14:paraId="4164A547" w14:textId="77777777" w:rsidTr="00B055DC">
        <w:tc>
          <w:tcPr>
            <w:tcW w:w="658" w:type="dxa"/>
          </w:tcPr>
          <w:p w14:paraId="058F630F" w14:textId="14257FB3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881" w:type="dxa"/>
          </w:tcPr>
          <w:p w14:paraId="68D7F769" w14:textId="7C348D74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403B637E" w14:textId="773642A6" w:rsidR="00704079" w:rsidRPr="008B37F6" w:rsidRDefault="00704079" w:rsidP="000B61C6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Monika Wójta-Kempa</w:t>
            </w:r>
          </w:p>
        </w:tc>
      </w:tr>
      <w:tr w:rsidR="00EE0C1C" w:rsidRPr="008B37F6" w14:paraId="70A9A736" w14:textId="77777777" w:rsidTr="00B055DC">
        <w:tc>
          <w:tcPr>
            <w:tcW w:w="658" w:type="dxa"/>
          </w:tcPr>
          <w:p w14:paraId="3A0B0373" w14:textId="182EC48E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881" w:type="dxa"/>
          </w:tcPr>
          <w:p w14:paraId="539017DC" w14:textId="609FD252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59F03EE4" w14:textId="018462DB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 xml:space="preserve">Monika </w:t>
            </w:r>
            <w:proofErr w:type="spellStart"/>
            <w:r w:rsidRPr="008B37F6">
              <w:rPr>
                <w:rFonts w:ascii="Times New Roman" w:hAnsi="Times New Roman" w:cs="Times New Roman"/>
                <w:bCs/>
              </w:rPr>
              <w:t>Przestrzelska</w:t>
            </w:r>
            <w:proofErr w:type="spellEnd"/>
            <w:r w:rsidR="007D4312" w:rsidRPr="008B37F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</w:tr>
      <w:tr w:rsidR="00EE0C1C" w:rsidRPr="008B37F6" w14:paraId="20DDF10B" w14:textId="77777777" w:rsidTr="00B055DC">
        <w:tc>
          <w:tcPr>
            <w:tcW w:w="658" w:type="dxa"/>
          </w:tcPr>
          <w:p w14:paraId="501042C8" w14:textId="63D3BA60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881" w:type="dxa"/>
          </w:tcPr>
          <w:p w14:paraId="1ADECCDF" w14:textId="4DB55460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70665529" w14:textId="4072D5B2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Aleksandra Jaremków</w:t>
            </w:r>
          </w:p>
        </w:tc>
      </w:tr>
      <w:tr w:rsidR="00EE0C1C" w:rsidRPr="008B37F6" w14:paraId="3CBEC41D" w14:textId="77777777" w:rsidTr="00B055DC">
        <w:tc>
          <w:tcPr>
            <w:tcW w:w="658" w:type="dxa"/>
          </w:tcPr>
          <w:p w14:paraId="31BD5191" w14:textId="7B3B5DD5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881" w:type="dxa"/>
          </w:tcPr>
          <w:p w14:paraId="46EF07F5" w14:textId="107CD9F2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5B112B80" w14:textId="20C1C8F2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Jolanta Grzebieluch</w:t>
            </w:r>
          </w:p>
        </w:tc>
      </w:tr>
      <w:tr w:rsidR="00EE0C1C" w:rsidRPr="008B37F6" w14:paraId="63DBFA88" w14:textId="77777777" w:rsidTr="00B055DC">
        <w:tc>
          <w:tcPr>
            <w:tcW w:w="658" w:type="dxa"/>
          </w:tcPr>
          <w:p w14:paraId="1CF4DB4B" w14:textId="1CDDD26A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881" w:type="dxa"/>
          </w:tcPr>
          <w:p w14:paraId="788D8A82" w14:textId="4546AFF3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mgr</w:t>
            </w:r>
          </w:p>
        </w:tc>
        <w:tc>
          <w:tcPr>
            <w:tcW w:w="5523" w:type="dxa"/>
          </w:tcPr>
          <w:p w14:paraId="69079B41" w14:textId="43D8D46B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Magdalena Matuszewska</w:t>
            </w:r>
          </w:p>
        </w:tc>
      </w:tr>
      <w:tr w:rsidR="00EE0C1C" w:rsidRPr="008B37F6" w14:paraId="37CA3213" w14:textId="77777777" w:rsidTr="00B055DC">
        <w:tc>
          <w:tcPr>
            <w:tcW w:w="658" w:type="dxa"/>
          </w:tcPr>
          <w:p w14:paraId="7975964A" w14:textId="5064E705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881" w:type="dxa"/>
          </w:tcPr>
          <w:p w14:paraId="2F138966" w14:textId="7059F039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>dr</w:t>
            </w:r>
          </w:p>
        </w:tc>
        <w:tc>
          <w:tcPr>
            <w:tcW w:w="5523" w:type="dxa"/>
          </w:tcPr>
          <w:p w14:paraId="1B8AD2EB" w14:textId="4561B55D" w:rsidR="00EE0C1C" w:rsidRPr="008B37F6" w:rsidRDefault="00EE0C1C" w:rsidP="00EE0C1C">
            <w:pPr>
              <w:tabs>
                <w:tab w:val="right" w:leader="dot" w:pos="9639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37F6">
              <w:rPr>
                <w:rFonts w:ascii="Times New Roman" w:hAnsi="Times New Roman" w:cs="Times New Roman"/>
                <w:bCs/>
              </w:rPr>
              <w:t xml:space="preserve">Katarzyna </w:t>
            </w:r>
            <w:proofErr w:type="spellStart"/>
            <w:r w:rsidRPr="008B37F6">
              <w:rPr>
                <w:rFonts w:ascii="Times New Roman" w:hAnsi="Times New Roman" w:cs="Times New Roman"/>
                <w:bCs/>
              </w:rPr>
              <w:t>Połtyn</w:t>
            </w:r>
            <w:proofErr w:type="spellEnd"/>
            <w:r w:rsidRPr="008B37F6">
              <w:rPr>
                <w:rFonts w:ascii="Times New Roman" w:hAnsi="Times New Roman" w:cs="Times New Roman"/>
                <w:bCs/>
              </w:rPr>
              <w:t>-Zaradna</w:t>
            </w:r>
          </w:p>
        </w:tc>
      </w:tr>
    </w:tbl>
    <w:p w14:paraId="1BB1D943" w14:textId="77777777" w:rsidR="00B055DC" w:rsidRDefault="00B055DC" w:rsidP="00B055DC">
      <w:pPr>
        <w:pStyle w:val="Akapitzlist"/>
        <w:tabs>
          <w:tab w:val="right" w:leader="dot" w:pos="963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5720293F" w14:textId="77777777" w:rsidR="008B37F6" w:rsidRDefault="008B37F6" w:rsidP="00B055DC">
      <w:pPr>
        <w:pStyle w:val="Akapitzlist"/>
        <w:tabs>
          <w:tab w:val="right" w:leader="dot" w:pos="963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00DC4C10" w14:textId="77777777" w:rsidR="008B37F6" w:rsidRDefault="008B37F6" w:rsidP="00B055DC">
      <w:pPr>
        <w:pStyle w:val="Akapitzlist"/>
        <w:tabs>
          <w:tab w:val="right" w:leader="dot" w:pos="963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31CB1027" w14:textId="77777777" w:rsidR="008B37F6" w:rsidRPr="008B37F6" w:rsidRDefault="008B37F6" w:rsidP="00B055DC">
      <w:pPr>
        <w:pStyle w:val="Akapitzlist"/>
        <w:tabs>
          <w:tab w:val="right" w:leader="dot" w:pos="9639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6AC11DA" w14:textId="61263D35" w:rsidR="000B61C6" w:rsidRPr="008B37F6" w:rsidRDefault="000B61C6" w:rsidP="00B055DC">
      <w:pPr>
        <w:pStyle w:val="Akapitzlist"/>
        <w:numPr>
          <w:ilvl w:val="0"/>
          <w:numId w:val="10"/>
        </w:numPr>
        <w:tabs>
          <w:tab w:val="right" w:leader="dot" w:pos="9639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B37F6">
        <w:rPr>
          <w:rFonts w:ascii="Times New Roman" w:hAnsi="Times New Roman" w:cs="Times New Roman"/>
          <w:b/>
          <w:bCs/>
        </w:rPr>
        <w:lastRenderedPageBreak/>
        <w:t xml:space="preserve">OPIS ZAKŁADANYCH EFEKTÓW UCZENIA SIĘ DLA </w:t>
      </w:r>
      <w:r w:rsidR="00CD230F" w:rsidRPr="008B37F6">
        <w:rPr>
          <w:rFonts w:ascii="Times New Roman" w:hAnsi="Times New Roman" w:cs="Times New Roman"/>
          <w:b/>
          <w:bCs/>
        </w:rPr>
        <w:t xml:space="preserve">ABSOLWENTÓW </w:t>
      </w:r>
      <w:r w:rsidR="00CD230F" w:rsidRPr="008B37F6">
        <w:rPr>
          <w:rStyle w:val="normaltextrun"/>
          <w:rFonts w:ascii="Times New Roman" w:hAnsi="Times New Roman" w:cs="Times New Roman"/>
          <w:b/>
          <w:bCs/>
        </w:rPr>
        <w:t>KWALIFIKACYJNYCH STUDIÓW PODYPLOMOWYCH DLA NAUCZYCIELI W</w:t>
      </w:r>
      <w:r w:rsidR="008F2D50" w:rsidRPr="008B37F6">
        <w:rPr>
          <w:rStyle w:val="normaltextrun"/>
          <w:rFonts w:ascii="Times New Roman" w:hAnsi="Times New Roman" w:cs="Times New Roman"/>
          <w:b/>
          <w:bCs/>
        </w:rPr>
        <w:t> </w:t>
      </w:r>
      <w:r w:rsidR="00CD230F" w:rsidRPr="008B37F6">
        <w:rPr>
          <w:rStyle w:val="normaltextrun"/>
          <w:rFonts w:ascii="Times New Roman" w:hAnsi="Times New Roman" w:cs="Times New Roman"/>
          <w:b/>
          <w:bCs/>
        </w:rPr>
        <w:t xml:space="preserve">ZAKRESIE “EDUKACJI ZDROWOTNEJ” </w:t>
      </w:r>
    </w:p>
    <w:p w14:paraId="5DFF50D8" w14:textId="77777777" w:rsidR="007629AB" w:rsidRPr="008B37F6" w:rsidRDefault="007629AB" w:rsidP="008B37F6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</w:rPr>
      </w:pPr>
    </w:p>
    <w:p w14:paraId="3A0FBDEB" w14:textId="2EA729E7" w:rsidR="000B61C6" w:rsidRPr="008B37F6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8B37F6">
        <w:rPr>
          <w:rFonts w:ascii="Times New Roman" w:hAnsi="Times New Roman" w:cs="Times New Roman"/>
        </w:rPr>
        <w:t>Studia podyplomowe</w:t>
      </w:r>
      <w:r w:rsidR="007C1200" w:rsidRPr="008B37F6">
        <w:rPr>
          <w:rFonts w:ascii="Times New Roman" w:hAnsi="Times New Roman" w:cs="Times New Roman"/>
        </w:rPr>
        <w:t xml:space="preserve"> dla nauczycieli</w:t>
      </w:r>
      <w:r w:rsidR="00855938" w:rsidRPr="008B37F6">
        <w:rPr>
          <w:rFonts w:ascii="Times New Roman" w:hAnsi="Times New Roman" w:cs="Times New Roman"/>
        </w:rPr>
        <w:t xml:space="preserve"> </w:t>
      </w:r>
      <w:r w:rsidR="007C1200" w:rsidRPr="008B37F6">
        <w:rPr>
          <w:rFonts w:ascii="Times New Roman" w:hAnsi="Times New Roman" w:cs="Times New Roman"/>
        </w:rPr>
        <w:t>z e</w:t>
      </w:r>
      <w:r w:rsidR="00855938" w:rsidRPr="008B37F6">
        <w:rPr>
          <w:rFonts w:ascii="Times New Roman" w:hAnsi="Times New Roman" w:cs="Times New Roman"/>
        </w:rPr>
        <w:t>dukacj</w:t>
      </w:r>
      <w:r w:rsidR="007C1200" w:rsidRPr="008B37F6">
        <w:rPr>
          <w:rFonts w:ascii="Times New Roman" w:hAnsi="Times New Roman" w:cs="Times New Roman"/>
        </w:rPr>
        <w:t>i</w:t>
      </w:r>
      <w:r w:rsidR="00855938" w:rsidRPr="008B37F6">
        <w:rPr>
          <w:rFonts w:ascii="Times New Roman" w:hAnsi="Times New Roman" w:cs="Times New Roman"/>
        </w:rPr>
        <w:t xml:space="preserve"> </w:t>
      </w:r>
      <w:r w:rsidR="007C1200" w:rsidRPr="008B37F6">
        <w:rPr>
          <w:rFonts w:ascii="Times New Roman" w:hAnsi="Times New Roman" w:cs="Times New Roman"/>
        </w:rPr>
        <w:t>z</w:t>
      </w:r>
      <w:r w:rsidR="00855938" w:rsidRPr="008B37F6">
        <w:rPr>
          <w:rFonts w:ascii="Times New Roman" w:hAnsi="Times New Roman" w:cs="Times New Roman"/>
        </w:rPr>
        <w:t>drowotn</w:t>
      </w:r>
      <w:r w:rsidR="007C1200" w:rsidRPr="008B37F6">
        <w:rPr>
          <w:rFonts w:ascii="Times New Roman" w:hAnsi="Times New Roman" w:cs="Times New Roman"/>
        </w:rPr>
        <w:t>ej</w:t>
      </w:r>
    </w:p>
    <w:p w14:paraId="3C71ABCD" w14:textId="2C21CB27" w:rsidR="00203EE9" w:rsidRPr="008B37F6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</w:rPr>
      </w:pPr>
      <w:r w:rsidRPr="008B37F6">
        <w:rPr>
          <w:rFonts w:ascii="Times New Roman" w:hAnsi="Times New Roman" w:cs="Times New Roman"/>
        </w:rPr>
        <w:t>Poziom kwalifikacji cząstkowej</w:t>
      </w:r>
      <w:r w:rsidR="00203EE9" w:rsidRPr="008B37F6">
        <w:rPr>
          <w:rFonts w:ascii="Times New Roman" w:hAnsi="Times New Roman" w:cs="Times New Roman"/>
        </w:rPr>
        <w:t xml:space="preserve"> </w:t>
      </w:r>
      <w:r w:rsidR="00203EE9" w:rsidRPr="008B37F6">
        <w:rPr>
          <w:rFonts w:ascii="Times New Roman" w:hAnsi="Times New Roman" w:cs="Times New Roman"/>
          <w:b/>
        </w:rPr>
        <w:t>Poziom 7 w Polskiej Ramie Kwalifikacji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701"/>
      </w:tblGrid>
      <w:tr w:rsidR="007629AB" w:rsidRPr="008B37F6" w14:paraId="0DC3B857" w14:textId="77777777" w:rsidTr="00F701C6">
        <w:trPr>
          <w:trHeight w:val="1072"/>
        </w:trPr>
        <w:tc>
          <w:tcPr>
            <w:tcW w:w="1838" w:type="dxa"/>
          </w:tcPr>
          <w:p w14:paraId="49A25746" w14:textId="2B343690" w:rsidR="000B61C6" w:rsidRPr="008B37F6" w:rsidRDefault="000B61C6" w:rsidP="007629AB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Kod efektu uczenia się dla studiów podyplomowych</w:t>
            </w:r>
          </w:p>
        </w:tc>
        <w:tc>
          <w:tcPr>
            <w:tcW w:w="5528" w:type="dxa"/>
          </w:tcPr>
          <w:p w14:paraId="25AAF49E" w14:textId="77777777" w:rsidR="00B055DC" w:rsidRPr="008B37F6" w:rsidRDefault="00B055DC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FAFE67" w14:textId="3FA12F93" w:rsidR="000B61C6" w:rsidRPr="008B37F6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Efekty uczenia się</w:t>
            </w:r>
          </w:p>
        </w:tc>
        <w:tc>
          <w:tcPr>
            <w:tcW w:w="1701" w:type="dxa"/>
          </w:tcPr>
          <w:p w14:paraId="7EFEBDC9" w14:textId="4FB1C04B" w:rsidR="000B61C6" w:rsidRPr="008B37F6" w:rsidRDefault="000B61C6" w:rsidP="007629AB">
            <w:pPr>
              <w:tabs>
                <w:tab w:val="right" w:leader="dot" w:pos="963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Odniesienie do charakterystyk drugiego stopnia PRK</w:t>
            </w:r>
          </w:p>
        </w:tc>
      </w:tr>
      <w:tr w:rsidR="007629AB" w:rsidRPr="008B37F6" w14:paraId="2473AA36" w14:textId="77777777" w:rsidTr="00F701C6">
        <w:tc>
          <w:tcPr>
            <w:tcW w:w="1838" w:type="dxa"/>
          </w:tcPr>
          <w:p w14:paraId="28839FDF" w14:textId="77777777" w:rsidR="000B61C6" w:rsidRPr="008B37F6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C9905AD" w14:textId="64B311B6" w:rsidR="000B61C6" w:rsidRPr="008B37F6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1701" w:type="dxa"/>
          </w:tcPr>
          <w:p w14:paraId="757BAB9D" w14:textId="77777777" w:rsidR="000B61C6" w:rsidRPr="008B37F6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48328A12" w14:textId="77777777" w:rsidTr="00F701C6">
        <w:tc>
          <w:tcPr>
            <w:tcW w:w="1838" w:type="dxa"/>
          </w:tcPr>
          <w:p w14:paraId="7BCE4052" w14:textId="1571A401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SP_W01</w:t>
            </w:r>
          </w:p>
        </w:tc>
        <w:tc>
          <w:tcPr>
            <w:tcW w:w="5528" w:type="dxa"/>
            <w:vAlign w:val="center"/>
          </w:tcPr>
          <w:p w14:paraId="3286778F" w14:textId="3914B6F8" w:rsidR="006414E5" w:rsidRPr="008B37F6" w:rsidRDefault="00F67ECB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z</w:t>
            </w:r>
            <w:r w:rsidR="00940D27" w:rsidRPr="008B37F6">
              <w:rPr>
                <w:rFonts w:ascii="Times New Roman" w:hAnsi="Times New Roman" w:cs="Times New Roman"/>
              </w:rPr>
              <w:t>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pojęcie zdrowia i zdrowego stylu życia; wymienia wiarygodne i rzetelne źródła informacji </w:t>
            </w:r>
            <w:r w:rsidR="00A50FB2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>o zdrowiu i zdrowym stylu życia;</w:t>
            </w:r>
          </w:p>
        </w:tc>
        <w:tc>
          <w:tcPr>
            <w:tcW w:w="1701" w:type="dxa"/>
          </w:tcPr>
          <w:p w14:paraId="6BA586D5" w14:textId="748F6135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06E89F1B" w14:textId="77777777" w:rsidTr="00F701C6">
        <w:tc>
          <w:tcPr>
            <w:tcW w:w="1838" w:type="dxa"/>
          </w:tcPr>
          <w:p w14:paraId="5F789B8F" w14:textId="7C637DB7" w:rsidR="00347C3D" w:rsidRPr="008B37F6" w:rsidRDefault="00347C3D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SP_W02</w:t>
            </w:r>
          </w:p>
        </w:tc>
        <w:tc>
          <w:tcPr>
            <w:tcW w:w="5528" w:type="dxa"/>
            <w:vAlign w:val="center"/>
          </w:tcPr>
          <w:p w14:paraId="30F499C9" w14:textId="547C80DC" w:rsidR="00347C3D" w:rsidRPr="008B37F6" w:rsidRDefault="00F67ECB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zna i rozumie</w:t>
            </w:r>
            <w:r w:rsidR="00347C3D" w:rsidRPr="008B37F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fizjologiczne prawa i mechanizmy regulujące procesy fizjologiczne; zna funkcjonowania poszczególnych narządów i układów organizmu człowieka oraz ich wzajemne relacje</w:t>
            </w:r>
            <w:r w:rsidR="00B055DC" w:rsidRPr="008B37F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</w:tc>
        <w:tc>
          <w:tcPr>
            <w:tcW w:w="1701" w:type="dxa"/>
          </w:tcPr>
          <w:p w14:paraId="32BC8FE2" w14:textId="3B911641" w:rsidR="00347C3D" w:rsidRPr="008B37F6" w:rsidRDefault="00347C3D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06807EF7" w14:textId="77777777" w:rsidTr="00F701C6">
        <w:tc>
          <w:tcPr>
            <w:tcW w:w="1838" w:type="dxa"/>
          </w:tcPr>
          <w:p w14:paraId="55E7B592" w14:textId="7D4F7FC3" w:rsidR="006414E5" w:rsidRPr="008B37F6" w:rsidRDefault="00347C3D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SP_W03</w:t>
            </w:r>
          </w:p>
        </w:tc>
        <w:tc>
          <w:tcPr>
            <w:tcW w:w="5528" w:type="dxa"/>
            <w:vAlign w:val="center"/>
          </w:tcPr>
          <w:p w14:paraId="352D847F" w14:textId="4B274A09" w:rsidR="006414E5" w:rsidRPr="008B37F6" w:rsidRDefault="006414E5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wyjaśnia, czym są badania przesiewowe oraz w jakich grupach i kiedy powinny być wykonywane; </w:t>
            </w:r>
            <w:r w:rsidR="00F67ECB" w:rsidRPr="008B37F6">
              <w:rPr>
                <w:rFonts w:ascii="Times New Roman" w:hAnsi="Times New Roman" w:cs="Times New Roman"/>
              </w:rPr>
              <w:t>zna i rozumie</w:t>
            </w:r>
            <w:r w:rsidRPr="008B37F6">
              <w:rPr>
                <w:rFonts w:ascii="Times New Roman" w:hAnsi="Times New Roman" w:cs="Times New Roman"/>
              </w:rPr>
              <w:t xml:space="preserve"> pojęcie grupy ryzyka</w:t>
            </w:r>
            <w:r w:rsidR="00B055DC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E40C98A" w14:textId="480F99F3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442242FB" w14:textId="77777777" w:rsidTr="00F701C6">
        <w:tc>
          <w:tcPr>
            <w:tcW w:w="1838" w:type="dxa"/>
          </w:tcPr>
          <w:p w14:paraId="0A937651" w14:textId="10AA5EF5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vAlign w:val="center"/>
          </w:tcPr>
          <w:p w14:paraId="562EB7D3" w14:textId="2ABC5E25" w:rsidR="006414E5" w:rsidRPr="008B37F6" w:rsidRDefault="00F67ECB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najczęstsze choroby przewlekłe</w:t>
            </w:r>
            <w:r w:rsidR="00F701C6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 xml:space="preserve">i </w:t>
            </w:r>
            <w:r w:rsidR="007629AB" w:rsidRPr="008B37F6">
              <w:rPr>
                <w:rFonts w:ascii="Times New Roman" w:hAnsi="Times New Roman" w:cs="Times New Roman"/>
              </w:rPr>
              <w:t>c</w:t>
            </w:r>
            <w:r w:rsidR="006414E5" w:rsidRPr="008B37F6">
              <w:rPr>
                <w:rFonts w:ascii="Times New Roman" w:hAnsi="Times New Roman" w:cs="Times New Roman"/>
              </w:rPr>
              <w:t>ywilizacyjne, w tym otyłość i zespół metaboliczny, nadciśnienie tętnicze, cukrzyca, zaburzenia lipidowe, choroby nerek, wątroby, serca, alergie, nowotwory, zaburzenia psychiczne; opisuje wyzwania osób żyjących</w:t>
            </w:r>
            <w:r w:rsidR="00A50FB2" w:rsidRPr="008B37F6">
              <w:rPr>
                <w:rFonts w:ascii="Times New Roman" w:hAnsi="Times New Roman" w:cs="Times New Roman"/>
              </w:rPr>
              <w:t xml:space="preserve">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</w:t>
            </w:r>
            <w:r w:rsidR="006414E5" w:rsidRPr="008B37F6">
              <w:rPr>
                <w:rFonts w:ascii="Times New Roman" w:hAnsi="Times New Roman" w:cs="Times New Roman"/>
              </w:rPr>
              <w:t>z chorobami przewlekłymi; prezentuje postawę opartą na zrozumieniu problemów stojących przed osobami chorymi przewlekle</w:t>
            </w:r>
            <w:r w:rsidR="00B055DC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594EEE8B" w14:textId="1991CD0E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59906892" w14:textId="77777777" w:rsidTr="00F701C6">
        <w:tc>
          <w:tcPr>
            <w:tcW w:w="1838" w:type="dxa"/>
          </w:tcPr>
          <w:p w14:paraId="71707404" w14:textId="54BE64E7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vAlign w:val="center"/>
          </w:tcPr>
          <w:p w14:paraId="021FBFAF" w14:textId="4C0D0920" w:rsidR="006414E5" w:rsidRPr="008B37F6" w:rsidRDefault="0043621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czym są choroby zakaźne, jakie są drogi ich przenoszenia, w tym choroby przenoszone drogą kropelkową, płciową, przez krew, przez kontakt, a także wyjaśnia jak można ograniczyć ryzyko zakażenia; opisuje objawy najczęstszych chorób zakaźnych oraz wymienia, które z nich mogą być groźne; wymienia objawy sepsy;</w:t>
            </w:r>
          </w:p>
        </w:tc>
        <w:tc>
          <w:tcPr>
            <w:tcW w:w="1701" w:type="dxa"/>
          </w:tcPr>
          <w:p w14:paraId="1709445D" w14:textId="09745A65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57C4CA83" w14:textId="77777777" w:rsidTr="00F701C6">
        <w:tc>
          <w:tcPr>
            <w:tcW w:w="1838" w:type="dxa"/>
          </w:tcPr>
          <w:p w14:paraId="73933BDE" w14:textId="3BCD29E0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vAlign w:val="center"/>
          </w:tcPr>
          <w:p w14:paraId="726CB2CD" w14:textId="4E518DEA" w:rsidR="006414E5" w:rsidRPr="008B37F6" w:rsidRDefault="0043621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zna i rozumie </w:t>
            </w:r>
            <w:r w:rsidR="006414E5" w:rsidRPr="008B37F6">
              <w:rPr>
                <w:rFonts w:ascii="Times New Roman" w:hAnsi="Times New Roman" w:cs="Times New Roman"/>
              </w:rPr>
              <w:t>postęp</w:t>
            </w:r>
            <w:r w:rsidRPr="008B37F6">
              <w:rPr>
                <w:rFonts w:ascii="Times New Roman" w:hAnsi="Times New Roman" w:cs="Times New Roman"/>
              </w:rPr>
              <w:t>owanie</w:t>
            </w:r>
            <w:r w:rsidR="006414E5" w:rsidRPr="008B37F6">
              <w:rPr>
                <w:rFonts w:ascii="Times New Roman" w:hAnsi="Times New Roman" w:cs="Times New Roman"/>
              </w:rPr>
              <w:t xml:space="preserve"> w stanach zagrożenia życia i zdrowia zgodnie z zasadami udzielania pierwszej pomocy; wymienia sytuacje, w których należy wezwać zespół ratownictwa medycznego (karetkę pogotowia)</w:t>
            </w:r>
            <w:r w:rsidR="00B055DC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F1445C1" w14:textId="1061788B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2D40FA30" w14:textId="77777777" w:rsidTr="00F701C6">
        <w:tc>
          <w:tcPr>
            <w:tcW w:w="1838" w:type="dxa"/>
          </w:tcPr>
          <w:p w14:paraId="66B850A5" w14:textId="5EBB7BD8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vAlign w:val="center"/>
          </w:tcPr>
          <w:p w14:paraId="47FAC26D" w14:textId="51538A8B" w:rsidR="006414E5" w:rsidRPr="008B37F6" w:rsidRDefault="0043621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znaczenie szczepień w przeszłości </w:t>
            </w:r>
            <w:r w:rsidR="00A50FB2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>i obecnie; rozróżnia szczepienia obowiązkowe</w:t>
            </w:r>
            <w:r w:rsidR="00F701C6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 xml:space="preserve">i zalecane; </w:t>
            </w:r>
            <w:r w:rsidR="00F67ECB"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, czym są ruchy </w:t>
            </w:r>
            <w:proofErr w:type="spellStart"/>
            <w:r w:rsidR="006414E5" w:rsidRPr="008B37F6">
              <w:rPr>
                <w:rFonts w:ascii="Times New Roman" w:hAnsi="Times New Roman" w:cs="Times New Roman"/>
              </w:rPr>
              <w:t>antyszczepionkowe</w:t>
            </w:r>
            <w:proofErr w:type="spellEnd"/>
            <w:r w:rsidR="006414E5" w:rsidRPr="008B37F6">
              <w:rPr>
                <w:rFonts w:ascii="Times New Roman" w:hAnsi="Times New Roman" w:cs="Times New Roman"/>
              </w:rPr>
              <w:t>, czym jest dezinformacja o szczepieniach i jak ją rozpoznać;</w:t>
            </w:r>
          </w:p>
        </w:tc>
        <w:tc>
          <w:tcPr>
            <w:tcW w:w="1701" w:type="dxa"/>
          </w:tcPr>
          <w:p w14:paraId="7A01AC6E" w14:textId="065A2FC9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2589842A" w14:textId="77777777" w:rsidTr="00F701C6">
        <w:tc>
          <w:tcPr>
            <w:tcW w:w="1838" w:type="dxa"/>
          </w:tcPr>
          <w:p w14:paraId="7D7B3B61" w14:textId="432E7879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  <w:vAlign w:val="center"/>
          </w:tcPr>
          <w:p w14:paraId="7BA1F1D8" w14:textId="52FD933B" w:rsidR="006414E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r</w:t>
            </w:r>
            <w:r w:rsidR="00F67ECB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ozumie i k</w:t>
            </w:r>
            <w:r w:rsidR="006414E5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rytycznie ocenia główne trendy i projekty w zdrowiu publicznym oraz promocji zdrowia,</w:t>
            </w:r>
            <w:r w:rsidR="00F701C6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414E5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w kontekście lokalnym </w:t>
            </w:r>
            <w:r w:rsidR="00F701C6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</w:t>
            </w:r>
            <w:r w:rsidR="006414E5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i krajowym</w:t>
            </w:r>
            <w:r w:rsidR="00855938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; opisuje zadania oraz strukturę i organizację systemu ochrony zdrowia na poziomie krajowym i światowym</w:t>
            </w:r>
            <w:r w:rsidR="00347C3D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; opisuje regulacje prawne dotyczące udzielania świadczeń zdrowotnych i praw pacjenta</w:t>
            </w:r>
            <w:r w:rsidR="00B055DC" w:rsidRPr="008B37F6">
              <w:rPr>
                <w:rStyle w:val="normaltextrun"/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</w:tc>
        <w:tc>
          <w:tcPr>
            <w:tcW w:w="1701" w:type="dxa"/>
          </w:tcPr>
          <w:p w14:paraId="0EC7E42E" w14:textId="4CE7E9D7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P7S_WG</w:t>
            </w:r>
          </w:p>
        </w:tc>
      </w:tr>
      <w:tr w:rsidR="007629AB" w:rsidRPr="008B37F6" w14:paraId="607A4E7F" w14:textId="77777777" w:rsidTr="00F701C6">
        <w:tc>
          <w:tcPr>
            <w:tcW w:w="1838" w:type="dxa"/>
          </w:tcPr>
          <w:p w14:paraId="771A27F6" w14:textId="22B7A252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SP_W0</w:t>
            </w:r>
            <w:r w:rsidR="00347C3D" w:rsidRPr="008B37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  <w:vAlign w:val="center"/>
          </w:tcPr>
          <w:p w14:paraId="417BFF94" w14:textId="18173DFA" w:rsidR="00A50FB2" w:rsidRPr="008B37F6" w:rsidRDefault="00725936" w:rsidP="00F701C6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czynniki indywidualne i środowiskowe mające wpływ na własny dobrostan i stosuje adekwatne techniki radzenia sobie z trudnościami;</w:t>
            </w:r>
            <w:r w:rsidR="00F701C6" w:rsidRPr="008B37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D08AA4E" w14:textId="7802C34E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672C90FD" w14:textId="77777777" w:rsidTr="00F701C6">
        <w:tc>
          <w:tcPr>
            <w:tcW w:w="1838" w:type="dxa"/>
          </w:tcPr>
          <w:p w14:paraId="3A6CAEF3" w14:textId="5AF8C7A2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lastRenderedPageBreak/>
              <w:t>SP_W</w:t>
            </w:r>
            <w:r w:rsidR="00347C3D" w:rsidRPr="008B37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vAlign w:val="center"/>
          </w:tcPr>
          <w:p w14:paraId="768080A2" w14:textId="30A89C73" w:rsidR="006414E5" w:rsidRPr="008B37F6" w:rsidRDefault="00F67ECB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, jak zmiany klimatu i zanieczyszczenie środowiska wpływają na zdrowie indywidualne </w:t>
            </w:r>
            <w:r w:rsidR="00A50FB2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>i publiczne, wymienia choroby, które mogą być ich wynikiem, w tym zaburzenia psychiczne, choroby układu oddechowego, choroby skóry;</w:t>
            </w:r>
          </w:p>
        </w:tc>
        <w:tc>
          <w:tcPr>
            <w:tcW w:w="1701" w:type="dxa"/>
          </w:tcPr>
          <w:p w14:paraId="3AD3B752" w14:textId="1D0B7E40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51E7EF9B" w14:textId="77777777" w:rsidTr="00F701C6">
        <w:tc>
          <w:tcPr>
            <w:tcW w:w="1838" w:type="dxa"/>
          </w:tcPr>
          <w:p w14:paraId="55DB79FB" w14:textId="0C1BF18B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SP_W1</w:t>
            </w:r>
            <w:r w:rsidR="00347C3D" w:rsidRPr="008B37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vAlign w:val="center"/>
          </w:tcPr>
          <w:p w14:paraId="5FE37B15" w14:textId="33B512D1" w:rsidR="006414E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własną aktywność w Internecie pod kątem potencjalnych zagrożeń (np. cyberprzemocy, hejtu i mowy nienawiści, </w:t>
            </w:r>
            <w:r w:rsidR="006414E5" w:rsidRPr="008B37F6">
              <w:rPr>
                <w:rFonts w:ascii="Times New Roman" w:hAnsi="Times New Roman" w:cs="Times New Roman"/>
                <w:i/>
              </w:rPr>
              <w:t>sekstingu</w:t>
            </w:r>
            <w:r w:rsidR="006414E5" w:rsidRPr="008B37F6">
              <w:rPr>
                <w:rFonts w:ascii="Times New Roman" w:hAnsi="Times New Roman" w:cs="Times New Roman"/>
              </w:rPr>
              <w:t>, korzystania z pornografii, uzależnienia od mediów społecznościowych i gier komputerowych);</w:t>
            </w:r>
          </w:p>
        </w:tc>
        <w:tc>
          <w:tcPr>
            <w:tcW w:w="1701" w:type="dxa"/>
          </w:tcPr>
          <w:p w14:paraId="34F5B9DC" w14:textId="5CF71AEA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0B3002F3" w14:textId="77777777" w:rsidTr="00F701C6">
        <w:trPr>
          <w:trHeight w:val="1789"/>
        </w:trPr>
        <w:tc>
          <w:tcPr>
            <w:tcW w:w="1838" w:type="dxa"/>
          </w:tcPr>
          <w:p w14:paraId="5B3653E0" w14:textId="6504C692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SP_W1</w:t>
            </w:r>
            <w:r w:rsidR="00347C3D" w:rsidRPr="008B37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vAlign w:val="center"/>
          </w:tcPr>
          <w:p w14:paraId="4E3CA997" w14:textId="27EFF800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i rozumie</w:t>
            </w:r>
            <w:r w:rsidR="006414E5" w:rsidRPr="008B37F6">
              <w:rPr>
                <w:rFonts w:ascii="Times New Roman" w:hAnsi="Times New Roman" w:cs="Times New Roman"/>
              </w:rPr>
              <w:t xml:space="preserve"> konsekwencje zdrowotne i psychospołeczne zażywania substancji psychoaktywnych (np. alkoholu, wyrobów tytoniowych, nowych wyrobów nikotynowych, napojów energetyzujących, narkotyków, dopalaczy, leków) oraz szkodliwego korzystania z technologii informacyjno-komunikacyjnych wobec siebie oraz najbliższego środowiska;</w:t>
            </w:r>
          </w:p>
        </w:tc>
        <w:tc>
          <w:tcPr>
            <w:tcW w:w="1701" w:type="dxa"/>
          </w:tcPr>
          <w:p w14:paraId="0842F14E" w14:textId="0ED06FA8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P7S_WK</w:t>
            </w:r>
          </w:p>
        </w:tc>
      </w:tr>
      <w:tr w:rsidR="007629AB" w:rsidRPr="008B37F6" w14:paraId="21217DA9" w14:textId="77777777" w:rsidTr="00F701C6">
        <w:trPr>
          <w:trHeight w:val="751"/>
        </w:trPr>
        <w:tc>
          <w:tcPr>
            <w:tcW w:w="1838" w:type="dxa"/>
          </w:tcPr>
          <w:p w14:paraId="006E7A73" w14:textId="078620BC" w:rsidR="00D12DC6" w:rsidRPr="008B37F6" w:rsidRDefault="00D12DC6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SP_W13</w:t>
            </w:r>
          </w:p>
        </w:tc>
        <w:tc>
          <w:tcPr>
            <w:tcW w:w="5528" w:type="dxa"/>
            <w:vAlign w:val="center"/>
          </w:tcPr>
          <w:p w14:paraId="295C38DD" w14:textId="4DDB69C2" w:rsidR="001E30E3" w:rsidRPr="008B37F6" w:rsidRDefault="00D12DC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zna cele, strukturę i główne działy (I–X) podstawy programowej przedmiotu edukacja zdrowotna oraz ich powiązania między</w:t>
            </w:r>
            <w:r w:rsidR="00E14518">
              <w:rPr>
                <w:rFonts w:ascii="Times New Roman" w:hAnsi="Times New Roman" w:cs="Times New Roman"/>
              </w:rPr>
              <w:t>-</w:t>
            </w:r>
            <w:r w:rsidRPr="008B37F6">
              <w:rPr>
                <w:rFonts w:ascii="Times New Roman" w:hAnsi="Times New Roman" w:cs="Times New Roman"/>
              </w:rPr>
              <w:t>przedmiotowe;</w:t>
            </w:r>
          </w:p>
        </w:tc>
        <w:tc>
          <w:tcPr>
            <w:tcW w:w="1701" w:type="dxa"/>
          </w:tcPr>
          <w:p w14:paraId="51FE3AC5" w14:textId="77777777" w:rsidR="00D12DC6" w:rsidRPr="008B37F6" w:rsidRDefault="00D12DC6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13CE05E3" w14:textId="77777777" w:rsidTr="00F701C6">
        <w:tc>
          <w:tcPr>
            <w:tcW w:w="1838" w:type="dxa"/>
          </w:tcPr>
          <w:p w14:paraId="14089025" w14:textId="54C4A1A2" w:rsidR="000B61C6" w:rsidRPr="008B37F6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278E8C85" w14:textId="151AF846" w:rsidR="000B61C6" w:rsidRPr="008B37F6" w:rsidRDefault="00F979FB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1701" w:type="dxa"/>
          </w:tcPr>
          <w:p w14:paraId="22B1A32F" w14:textId="77777777" w:rsidR="000B61C6" w:rsidRPr="008B37F6" w:rsidRDefault="000B61C6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7E5CE840" w14:textId="77777777" w:rsidTr="00F701C6">
        <w:trPr>
          <w:trHeight w:val="881"/>
        </w:trPr>
        <w:tc>
          <w:tcPr>
            <w:tcW w:w="1838" w:type="dxa"/>
          </w:tcPr>
          <w:p w14:paraId="61C497B3" w14:textId="300AD3C9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SP_U01</w:t>
            </w:r>
          </w:p>
        </w:tc>
        <w:tc>
          <w:tcPr>
            <w:tcW w:w="5528" w:type="dxa"/>
            <w:vAlign w:val="center"/>
          </w:tcPr>
          <w:p w14:paraId="4DFC9DBF" w14:textId="3145D24F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6414E5" w:rsidRPr="008B37F6">
              <w:rPr>
                <w:rFonts w:ascii="Times New Roman" w:hAnsi="Times New Roman" w:cs="Times New Roman"/>
              </w:rPr>
              <w:t>przy</w:t>
            </w:r>
            <w:r w:rsidRPr="008B37F6">
              <w:rPr>
                <w:rFonts w:ascii="Times New Roman" w:hAnsi="Times New Roman" w:cs="Times New Roman"/>
              </w:rPr>
              <w:t>jąć</w:t>
            </w:r>
            <w:r w:rsidR="006414E5" w:rsidRPr="008B37F6">
              <w:rPr>
                <w:rFonts w:ascii="Times New Roman" w:hAnsi="Times New Roman" w:cs="Times New Roman"/>
              </w:rPr>
              <w:t xml:space="preserve"> prawidłową pozycję ciała podczas codziennych aktywności; regularnie wykonuje ćwiczenia ukierunkowane na kształtowanie prawidłowej postawy;</w:t>
            </w:r>
          </w:p>
        </w:tc>
        <w:tc>
          <w:tcPr>
            <w:tcW w:w="1701" w:type="dxa"/>
          </w:tcPr>
          <w:p w14:paraId="6F3C7B8E" w14:textId="26DF5DDA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P7S_UO</w:t>
            </w:r>
          </w:p>
        </w:tc>
      </w:tr>
      <w:tr w:rsidR="007629AB" w:rsidRPr="008B37F6" w14:paraId="4B74941F" w14:textId="77777777" w:rsidTr="00F701C6">
        <w:tc>
          <w:tcPr>
            <w:tcW w:w="1838" w:type="dxa"/>
          </w:tcPr>
          <w:p w14:paraId="4D46CE38" w14:textId="360FA441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SP_U02</w:t>
            </w:r>
          </w:p>
        </w:tc>
        <w:tc>
          <w:tcPr>
            <w:tcW w:w="5528" w:type="dxa"/>
            <w:vAlign w:val="center"/>
          </w:tcPr>
          <w:p w14:paraId="306214A2" w14:textId="2F7D028E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6414E5" w:rsidRPr="008B37F6">
              <w:rPr>
                <w:rFonts w:ascii="Times New Roman" w:hAnsi="Times New Roman" w:cs="Times New Roman"/>
              </w:rPr>
              <w:t>wyjaśni</w:t>
            </w:r>
            <w:r w:rsidRPr="008B37F6">
              <w:rPr>
                <w:rFonts w:ascii="Times New Roman" w:hAnsi="Times New Roman" w:cs="Times New Roman"/>
              </w:rPr>
              <w:t>ć</w:t>
            </w:r>
            <w:r w:rsidR="006414E5" w:rsidRPr="008B37F6">
              <w:rPr>
                <w:rFonts w:ascii="Times New Roman" w:hAnsi="Times New Roman" w:cs="Times New Roman"/>
              </w:rPr>
              <w:t xml:space="preserve"> znaczenie snu dla zdrowia fizycznego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  </w:t>
            </w:r>
            <w:r w:rsidR="006414E5" w:rsidRPr="008B37F6">
              <w:rPr>
                <w:rFonts w:ascii="Times New Roman" w:hAnsi="Times New Roman" w:cs="Times New Roman"/>
              </w:rPr>
              <w:t>i psychicznego; określa zalecaną długość snu dla osób w jego wieku; opisuje kluczowe czynniki wpływające na jakość snu, ze szczególnym uwzględnieniem negatywnego wpływu korzystania z urządzeń elektronicznych przed zaśnięciem</w:t>
            </w:r>
            <w:r w:rsidR="00D12DC6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3DBE5FF8" w14:textId="61583B4B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P7S_UK</w:t>
            </w:r>
          </w:p>
        </w:tc>
      </w:tr>
      <w:tr w:rsidR="007629AB" w:rsidRPr="008B37F6" w14:paraId="68B4B1C3" w14:textId="77777777" w:rsidTr="00F701C6">
        <w:tc>
          <w:tcPr>
            <w:tcW w:w="1838" w:type="dxa"/>
          </w:tcPr>
          <w:p w14:paraId="526339BC" w14:textId="234D3E87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SP_U03</w:t>
            </w:r>
          </w:p>
        </w:tc>
        <w:tc>
          <w:tcPr>
            <w:tcW w:w="5528" w:type="dxa"/>
            <w:vAlign w:val="center"/>
          </w:tcPr>
          <w:p w14:paraId="43AABE48" w14:textId="13028B7C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6414E5" w:rsidRPr="008B37F6">
              <w:rPr>
                <w:rFonts w:ascii="Times New Roman" w:hAnsi="Times New Roman" w:cs="Times New Roman"/>
              </w:rPr>
              <w:t>opis</w:t>
            </w:r>
            <w:r w:rsidRPr="008B37F6">
              <w:rPr>
                <w:rFonts w:ascii="Times New Roman" w:hAnsi="Times New Roman" w:cs="Times New Roman"/>
              </w:rPr>
              <w:t>ać</w:t>
            </w:r>
            <w:r w:rsidR="006414E5" w:rsidRPr="008B37F6">
              <w:rPr>
                <w:rFonts w:ascii="Times New Roman" w:hAnsi="Times New Roman" w:cs="Times New Roman"/>
              </w:rPr>
              <w:t xml:space="preserve"> podstawowe mierniki zdrowia fizycznego oraz ich wartości referencyjne dla swojego wieku (np. wskaźnik masy ciała (BMI), ciśnienie tętnicze krwi, tętno, stężenie glukozy we krwi, </w:t>
            </w:r>
            <w:proofErr w:type="spellStart"/>
            <w:r w:rsidR="006414E5" w:rsidRPr="008B37F6">
              <w:rPr>
                <w:rFonts w:ascii="Times New Roman" w:hAnsi="Times New Roman" w:cs="Times New Roman"/>
              </w:rPr>
              <w:t>lipidogram</w:t>
            </w:r>
            <w:proofErr w:type="spellEnd"/>
            <w:r w:rsidR="006414E5" w:rsidRPr="008B37F6">
              <w:rPr>
                <w:rFonts w:ascii="Times New Roman" w:hAnsi="Times New Roman" w:cs="Times New Roman"/>
              </w:rPr>
              <w:t xml:space="preserve">; mierzy tętno oraz ciśnienie tętnicze krwi w spoczynku i po wysiłku fizycznym aparatem automatycznym, a także wyjaśnia znaczenie monitorowania tych parametrów przez całe </w:t>
            </w:r>
            <w:r w:rsidR="00B055DC" w:rsidRPr="008B37F6">
              <w:rPr>
                <w:rFonts w:ascii="Times New Roman" w:hAnsi="Times New Roman" w:cs="Times New Roman"/>
              </w:rPr>
              <w:t>ż</w:t>
            </w:r>
            <w:r w:rsidR="006414E5" w:rsidRPr="008B37F6">
              <w:rPr>
                <w:rFonts w:ascii="Times New Roman" w:hAnsi="Times New Roman" w:cs="Times New Roman"/>
              </w:rPr>
              <w:t>ycie;</w:t>
            </w:r>
          </w:p>
        </w:tc>
        <w:tc>
          <w:tcPr>
            <w:tcW w:w="1701" w:type="dxa"/>
          </w:tcPr>
          <w:p w14:paraId="63BCDAAA" w14:textId="49051F49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  <w:p w14:paraId="0852B9F5" w14:textId="1E0E9793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4E252505" w14:textId="77777777" w:rsidTr="00F701C6">
        <w:tc>
          <w:tcPr>
            <w:tcW w:w="1838" w:type="dxa"/>
          </w:tcPr>
          <w:p w14:paraId="771463CC" w14:textId="5B8BD054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SP_U04</w:t>
            </w:r>
          </w:p>
        </w:tc>
        <w:tc>
          <w:tcPr>
            <w:tcW w:w="5528" w:type="dxa"/>
            <w:vAlign w:val="center"/>
          </w:tcPr>
          <w:p w14:paraId="644580C5" w14:textId="71BC69FA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6414E5" w:rsidRPr="008B37F6">
              <w:rPr>
                <w:rFonts w:ascii="Times New Roman" w:hAnsi="Times New Roman" w:cs="Times New Roman"/>
              </w:rPr>
              <w:t>prom</w:t>
            </w:r>
            <w:r w:rsidRPr="008B37F6">
              <w:rPr>
                <w:rFonts w:ascii="Times New Roman" w:hAnsi="Times New Roman" w:cs="Times New Roman"/>
              </w:rPr>
              <w:t>ować</w:t>
            </w:r>
            <w:r w:rsidR="006414E5" w:rsidRPr="008B37F6">
              <w:rPr>
                <w:rFonts w:ascii="Times New Roman" w:hAnsi="Times New Roman" w:cs="Times New Roman"/>
              </w:rPr>
              <w:t xml:space="preserve"> aktywność fizyczną inicjując, </w:t>
            </w:r>
            <w:r w:rsidR="002F196F" w:rsidRPr="008B37F6">
              <w:rPr>
                <w:rFonts w:ascii="Times New Roman" w:hAnsi="Times New Roman" w:cs="Times New Roman"/>
              </w:rPr>
              <w:t>o</w:t>
            </w:r>
            <w:r w:rsidR="006414E5" w:rsidRPr="008B37F6">
              <w:rPr>
                <w:rFonts w:ascii="Times New Roman" w:hAnsi="Times New Roman" w:cs="Times New Roman"/>
              </w:rPr>
              <w:t xml:space="preserve">rganizując i uczestnicząc w różnorodnych wydarzeniach, projektach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</w:t>
            </w:r>
            <w:r w:rsidR="006414E5" w:rsidRPr="008B37F6">
              <w:rPr>
                <w:rFonts w:ascii="Times New Roman" w:hAnsi="Times New Roman" w:cs="Times New Roman"/>
              </w:rPr>
              <w:t>i wyzwaniach, które zachęcają do aktywności fizycznej; angażuje społeczność szkolną i lokalną w wykonywanie regularnych ćwiczeń; wyjaśnia korzyści zdrowotne wynikające z aktywności fizycznej w kontekście profilaktyki chorób;</w:t>
            </w:r>
          </w:p>
        </w:tc>
        <w:tc>
          <w:tcPr>
            <w:tcW w:w="1701" w:type="dxa"/>
          </w:tcPr>
          <w:p w14:paraId="5969E28D" w14:textId="0705DB55" w:rsidR="006414E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P7S_UO</w:t>
            </w:r>
          </w:p>
        </w:tc>
      </w:tr>
      <w:tr w:rsidR="007629AB" w:rsidRPr="008B37F6" w14:paraId="5ABA6895" w14:textId="77777777" w:rsidTr="00F701C6">
        <w:tc>
          <w:tcPr>
            <w:tcW w:w="1838" w:type="dxa"/>
          </w:tcPr>
          <w:p w14:paraId="2D209A38" w14:textId="4CD3C062" w:rsidR="006414E5" w:rsidRPr="008B37F6" w:rsidRDefault="006414E5" w:rsidP="006414E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SP_U05</w:t>
            </w:r>
          </w:p>
        </w:tc>
        <w:tc>
          <w:tcPr>
            <w:tcW w:w="5528" w:type="dxa"/>
            <w:vAlign w:val="center"/>
          </w:tcPr>
          <w:p w14:paraId="56C92817" w14:textId="423A3E4A" w:rsidR="006414E5" w:rsidRPr="008B37F6" w:rsidRDefault="00E32279" w:rsidP="00F701C6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potrafi s</w:t>
            </w:r>
            <w:r w:rsidR="006414E5" w:rsidRPr="008B37F6">
              <w:rPr>
                <w:rFonts w:ascii="Times New Roman" w:hAnsi="Times New Roman" w:cs="Times New Roman"/>
              </w:rPr>
              <w:t>formuł</w:t>
            </w:r>
            <w:r w:rsidRPr="008B37F6">
              <w:rPr>
                <w:rFonts w:ascii="Times New Roman" w:hAnsi="Times New Roman" w:cs="Times New Roman"/>
              </w:rPr>
              <w:t>ować</w:t>
            </w:r>
            <w:r w:rsidR="006414E5" w:rsidRPr="008B37F6">
              <w:rPr>
                <w:rFonts w:ascii="Times New Roman" w:hAnsi="Times New Roman" w:cs="Times New Roman"/>
              </w:rPr>
              <w:t xml:space="preserve"> argumenty na temat korzyści zdrowotnych wynikających z aktywności fizycznej</w:t>
            </w:r>
            <w:r w:rsidR="00F701C6" w:rsidRPr="008B37F6">
              <w:rPr>
                <w:rFonts w:ascii="Times New Roman" w:hAnsi="Times New Roman" w:cs="Times New Roman"/>
              </w:rPr>
              <w:t xml:space="preserve"> </w:t>
            </w:r>
            <w:r w:rsidR="006414E5" w:rsidRPr="008B37F6">
              <w:rPr>
                <w:rFonts w:ascii="Times New Roman" w:hAnsi="Times New Roman" w:cs="Times New Roman"/>
              </w:rPr>
              <w:t>w kontekście profilaktyki wybranych chorób niezakaźnych (np. otyłości, chorób sercowo-naczyniowych, cukrzycy typu 2, zaburzeń metabolicznych, niepłodności, zwyrodnienia stawów i osteoporozy, depresji i innych zaburzeń psychicznych); wyjaśnia krótko- oraz długoterminowe konsekwencje zdrowotne wynikające z braku aktywności fizycznej);</w:t>
            </w:r>
          </w:p>
        </w:tc>
        <w:tc>
          <w:tcPr>
            <w:tcW w:w="1701" w:type="dxa"/>
          </w:tcPr>
          <w:p w14:paraId="6A588BF3" w14:textId="1366A1CA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  <w:p w14:paraId="7E13DAB6" w14:textId="77777777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09964070" w14:textId="77777777" w:rsidTr="00F701C6">
        <w:tc>
          <w:tcPr>
            <w:tcW w:w="1838" w:type="dxa"/>
          </w:tcPr>
          <w:p w14:paraId="2F952C5C" w14:textId="4470166B" w:rsidR="006414E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lastRenderedPageBreak/>
              <w:t>SP_U06</w:t>
            </w:r>
          </w:p>
        </w:tc>
        <w:tc>
          <w:tcPr>
            <w:tcW w:w="5528" w:type="dxa"/>
          </w:tcPr>
          <w:p w14:paraId="6D25F84A" w14:textId="77777777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potrafi s</w:t>
            </w:r>
            <w:r w:rsidR="00A67965" w:rsidRPr="008B37F6">
              <w:rPr>
                <w:rFonts w:ascii="Times New Roman" w:hAnsi="Times New Roman" w:cs="Times New Roman"/>
              </w:rPr>
              <w:t>tos</w:t>
            </w:r>
            <w:r w:rsidRPr="008B37F6">
              <w:rPr>
                <w:rFonts w:ascii="Times New Roman" w:hAnsi="Times New Roman" w:cs="Times New Roman"/>
              </w:rPr>
              <w:t>ować</w:t>
            </w:r>
            <w:r w:rsidR="00A67965" w:rsidRPr="008B37F6">
              <w:rPr>
                <w:rFonts w:ascii="Times New Roman" w:hAnsi="Times New Roman" w:cs="Times New Roman"/>
              </w:rPr>
              <w:t xml:space="preserve"> zasady epidemiologicznej profilaktyki; wyjaśnia, czym są epidemie i pandemie oraz jak do nich dochodzi;</w:t>
            </w:r>
          </w:p>
          <w:p w14:paraId="08D385F0" w14:textId="37A171F2" w:rsidR="00F701C6" w:rsidRPr="008B37F6" w:rsidRDefault="00F701C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1BB9A51" w14:textId="44D689A2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  <w:p w14:paraId="35C60ABA" w14:textId="77777777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00EFE7B5" w14:textId="77777777" w:rsidTr="00F701C6">
        <w:tc>
          <w:tcPr>
            <w:tcW w:w="1838" w:type="dxa"/>
          </w:tcPr>
          <w:p w14:paraId="1A4D5196" w14:textId="2E5B5309" w:rsidR="006414E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SP_U07</w:t>
            </w:r>
          </w:p>
        </w:tc>
        <w:tc>
          <w:tcPr>
            <w:tcW w:w="5528" w:type="dxa"/>
          </w:tcPr>
          <w:p w14:paraId="233F9AE5" w14:textId="65CB8EBA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A67965" w:rsidRPr="008B37F6">
              <w:rPr>
                <w:rFonts w:ascii="Times New Roman" w:hAnsi="Times New Roman" w:cs="Times New Roman"/>
              </w:rPr>
              <w:t>wymieni</w:t>
            </w:r>
            <w:r w:rsidRPr="008B37F6">
              <w:rPr>
                <w:rFonts w:ascii="Times New Roman" w:hAnsi="Times New Roman" w:cs="Times New Roman"/>
              </w:rPr>
              <w:t>ć</w:t>
            </w:r>
            <w:r w:rsidR="00A67965" w:rsidRPr="008B37F6">
              <w:rPr>
                <w:rFonts w:ascii="Times New Roman" w:hAnsi="Times New Roman" w:cs="Times New Roman"/>
              </w:rPr>
              <w:t xml:space="preserve"> konsekwencje zdrowotne wynikające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  </w:t>
            </w:r>
            <w:r w:rsidR="00A67965" w:rsidRPr="008B37F6">
              <w:rPr>
                <w:rFonts w:ascii="Times New Roman" w:hAnsi="Times New Roman" w:cs="Times New Roman"/>
              </w:rPr>
              <w:t xml:space="preserve">z niewłaściwego odżywiania (np. nadwaga, otyłość, </w:t>
            </w:r>
            <w:proofErr w:type="spellStart"/>
            <w:r w:rsidR="00A67965" w:rsidRPr="008B37F6">
              <w:rPr>
                <w:rFonts w:ascii="Times New Roman" w:hAnsi="Times New Roman" w:cs="Times New Roman"/>
              </w:rPr>
              <w:t>insulinooporność</w:t>
            </w:r>
            <w:proofErr w:type="spellEnd"/>
            <w:r w:rsidR="00A67965" w:rsidRPr="008B37F6">
              <w:rPr>
                <w:rFonts w:ascii="Times New Roman" w:hAnsi="Times New Roman" w:cs="Times New Roman"/>
              </w:rPr>
              <w:t xml:space="preserve">, cukrzyca typu 2, choroby układu krążenia); </w:t>
            </w:r>
            <w:r w:rsidR="00F67ECB" w:rsidRPr="008B37F6">
              <w:rPr>
                <w:rFonts w:ascii="Times New Roman" w:hAnsi="Times New Roman" w:cs="Times New Roman"/>
              </w:rPr>
              <w:t>zna i rozumie</w:t>
            </w:r>
            <w:r w:rsidR="00A67965" w:rsidRPr="008B37F6">
              <w:rPr>
                <w:rFonts w:ascii="Times New Roman" w:hAnsi="Times New Roman" w:cs="Times New Roman"/>
              </w:rPr>
              <w:t xml:space="preserve"> znaczenie diety w kontekście chorób autoimmunologicznych (np. celiakia, cukrzyca typu 1, Hashimoto) i alergii pokarmowych;</w:t>
            </w:r>
          </w:p>
        </w:tc>
        <w:tc>
          <w:tcPr>
            <w:tcW w:w="1701" w:type="dxa"/>
          </w:tcPr>
          <w:p w14:paraId="4BFD5F23" w14:textId="2423D46F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  <w:p w14:paraId="5A260DE5" w14:textId="77777777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614A617D" w14:textId="77777777" w:rsidTr="00F701C6">
        <w:tc>
          <w:tcPr>
            <w:tcW w:w="1838" w:type="dxa"/>
          </w:tcPr>
          <w:p w14:paraId="746F2675" w14:textId="328AAAF6" w:rsidR="006414E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SP_U08</w:t>
            </w:r>
          </w:p>
        </w:tc>
        <w:tc>
          <w:tcPr>
            <w:tcW w:w="5528" w:type="dxa"/>
          </w:tcPr>
          <w:p w14:paraId="67233D01" w14:textId="190BE753" w:rsidR="006414E5" w:rsidRPr="008B37F6" w:rsidRDefault="00E32279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A67965" w:rsidRPr="008B37F6">
              <w:rPr>
                <w:rFonts w:ascii="Times New Roman" w:hAnsi="Times New Roman" w:cs="Times New Roman"/>
              </w:rPr>
              <w:t>opis</w:t>
            </w:r>
            <w:r w:rsidRPr="008B37F6">
              <w:rPr>
                <w:rFonts w:ascii="Times New Roman" w:hAnsi="Times New Roman" w:cs="Times New Roman"/>
              </w:rPr>
              <w:t xml:space="preserve">ać </w:t>
            </w:r>
            <w:r w:rsidR="00A67965" w:rsidRPr="008B37F6">
              <w:rPr>
                <w:rFonts w:ascii="Times New Roman" w:hAnsi="Times New Roman" w:cs="Times New Roman"/>
              </w:rPr>
              <w:t>negatywne skutki stosowania nieprawidłowych diet, nadużywania suplementów, spożywania napojów energetyzujących oraz stosowania środków dopingujących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72CCAB4A" w14:textId="2C34C8FA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  <w:p w14:paraId="4DE83BC9" w14:textId="77777777" w:rsidR="006414E5" w:rsidRPr="008B37F6" w:rsidRDefault="006414E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3F4E8E6F" w14:textId="77777777" w:rsidTr="00F701C6">
        <w:tc>
          <w:tcPr>
            <w:tcW w:w="1838" w:type="dxa"/>
          </w:tcPr>
          <w:p w14:paraId="13DE4FF3" w14:textId="42D90F3E" w:rsidR="00A6796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SP_U09</w:t>
            </w:r>
          </w:p>
        </w:tc>
        <w:tc>
          <w:tcPr>
            <w:tcW w:w="5528" w:type="dxa"/>
          </w:tcPr>
          <w:p w14:paraId="52ADE49C" w14:textId="0AA0BAA5" w:rsidR="00A6796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p</w:t>
            </w:r>
            <w:r w:rsidR="00E32279" w:rsidRPr="008B37F6">
              <w:rPr>
                <w:rFonts w:ascii="Times New Roman" w:hAnsi="Times New Roman" w:cs="Times New Roman"/>
              </w:rPr>
              <w:t>otrafi wyjaśnić</w:t>
            </w:r>
            <w:r w:rsidR="00A67965" w:rsidRPr="008B37F6">
              <w:rPr>
                <w:rFonts w:ascii="Times New Roman" w:hAnsi="Times New Roman" w:cs="Times New Roman"/>
              </w:rPr>
              <w:t xml:space="preserve"> zależność między emocjami, myślami </w:t>
            </w:r>
            <w:r w:rsidR="00A67965" w:rsidRPr="008B37F6">
              <w:rPr>
                <w:rFonts w:ascii="Times New Roman" w:hAnsi="Times New Roman" w:cs="Times New Roman"/>
              </w:rPr>
              <w:br/>
              <w:t>a objawami fizycznymi i zachowaniem;</w:t>
            </w:r>
          </w:p>
        </w:tc>
        <w:tc>
          <w:tcPr>
            <w:tcW w:w="1701" w:type="dxa"/>
          </w:tcPr>
          <w:p w14:paraId="74280B83" w14:textId="5A14A32E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P7S_UK</w:t>
            </w:r>
          </w:p>
        </w:tc>
      </w:tr>
      <w:tr w:rsidR="007629AB" w:rsidRPr="008B37F6" w14:paraId="5AF75569" w14:textId="77777777" w:rsidTr="00F701C6">
        <w:tc>
          <w:tcPr>
            <w:tcW w:w="1838" w:type="dxa"/>
          </w:tcPr>
          <w:p w14:paraId="27C1C482" w14:textId="4997D2FA" w:rsidR="00A6796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SP_U10</w:t>
            </w:r>
          </w:p>
        </w:tc>
        <w:tc>
          <w:tcPr>
            <w:tcW w:w="5528" w:type="dxa"/>
          </w:tcPr>
          <w:p w14:paraId="4F9C6B78" w14:textId="7B958592" w:rsidR="00A6796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potrafi wyjaśnić</w:t>
            </w:r>
            <w:r w:rsidR="00A67965" w:rsidRPr="008B37F6">
              <w:rPr>
                <w:rFonts w:ascii="Times New Roman" w:hAnsi="Times New Roman" w:cs="Times New Roman"/>
              </w:rPr>
              <w:t xml:space="preserve"> sposoby rozwiązywania problemów </w:t>
            </w:r>
            <w:r w:rsidR="00A67965" w:rsidRPr="008B37F6">
              <w:rPr>
                <w:rFonts w:ascii="Times New Roman" w:hAnsi="Times New Roman" w:cs="Times New Roman"/>
              </w:rPr>
              <w:br/>
              <w:t>i konfliktów, w tym alternatywne metody rozwiązywania sporów, w szczególności mediacje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3ED3B5EF" w14:textId="1283BA39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P7S_UK</w:t>
            </w:r>
          </w:p>
        </w:tc>
      </w:tr>
      <w:tr w:rsidR="007629AB" w:rsidRPr="008B37F6" w14:paraId="2448BA10" w14:textId="77777777" w:rsidTr="00F701C6">
        <w:trPr>
          <w:trHeight w:val="479"/>
        </w:trPr>
        <w:tc>
          <w:tcPr>
            <w:tcW w:w="1838" w:type="dxa"/>
          </w:tcPr>
          <w:p w14:paraId="7A4ABDE4" w14:textId="333337EE" w:rsidR="00A6796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SP_U11</w:t>
            </w:r>
          </w:p>
        </w:tc>
        <w:tc>
          <w:tcPr>
            <w:tcW w:w="5528" w:type="dxa"/>
          </w:tcPr>
          <w:p w14:paraId="2063DA2D" w14:textId="32322C40" w:rsidR="00A6796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potrafi wyjaśnić</w:t>
            </w:r>
            <w:r w:rsidR="00A67965" w:rsidRPr="008B37F6">
              <w:rPr>
                <w:rFonts w:ascii="Times New Roman" w:hAnsi="Times New Roman" w:cs="Times New Roman"/>
              </w:rPr>
              <w:t xml:space="preserve"> czynniki wpływające na prawidłowy rozwój płciowy dzieci i młodzieży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31B5BE0D" w14:textId="265D28BD" w:rsidR="00A67965" w:rsidRPr="008B37F6" w:rsidRDefault="00A67965" w:rsidP="007629A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P7S_UW</w:t>
            </w:r>
          </w:p>
        </w:tc>
      </w:tr>
      <w:tr w:rsidR="007629AB" w:rsidRPr="008B37F6" w14:paraId="43DE015D" w14:textId="77777777" w:rsidTr="00F701C6">
        <w:tc>
          <w:tcPr>
            <w:tcW w:w="1838" w:type="dxa"/>
          </w:tcPr>
          <w:p w14:paraId="2F0D0C9A" w14:textId="4398A7FF" w:rsidR="00A6796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SP_U12</w:t>
            </w:r>
          </w:p>
        </w:tc>
        <w:tc>
          <w:tcPr>
            <w:tcW w:w="5528" w:type="dxa"/>
          </w:tcPr>
          <w:p w14:paraId="22A92DEA" w14:textId="0A998E2D" w:rsidR="00A6796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>potrafi r</w:t>
            </w:r>
            <w:r w:rsidR="00A67965" w:rsidRPr="008B37F6">
              <w:rPr>
                <w:rFonts w:ascii="Times New Roman" w:hAnsi="Times New Roman" w:cs="Times New Roman"/>
              </w:rPr>
              <w:t>ealiz</w:t>
            </w:r>
            <w:r w:rsidRPr="008B37F6">
              <w:rPr>
                <w:rFonts w:ascii="Times New Roman" w:hAnsi="Times New Roman" w:cs="Times New Roman"/>
              </w:rPr>
              <w:t>ować</w:t>
            </w:r>
            <w:r w:rsidR="00A67965" w:rsidRPr="008B37F6">
              <w:rPr>
                <w:rFonts w:ascii="Times New Roman" w:hAnsi="Times New Roman" w:cs="Times New Roman"/>
              </w:rPr>
              <w:t xml:space="preserve"> działania na rzecz poprawy stanu środowiska; uczestniczy w działaniach promujących zdrowie środowiskowe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4F5325CD" w14:textId="7BA87897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P7S_UK</w:t>
            </w:r>
          </w:p>
        </w:tc>
      </w:tr>
      <w:tr w:rsidR="007629AB" w:rsidRPr="008B37F6" w14:paraId="4694930B" w14:textId="77777777" w:rsidTr="00F701C6">
        <w:tc>
          <w:tcPr>
            <w:tcW w:w="1838" w:type="dxa"/>
          </w:tcPr>
          <w:p w14:paraId="4194536B" w14:textId="0B261E28" w:rsidR="00A67965" w:rsidRPr="008B37F6" w:rsidRDefault="00A67965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SP_U13</w:t>
            </w:r>
          </w:p>
        </w:tc>
        <w:tc>
          <w:tcPr>
            <w:tcW w:w="5528" w:type="dxa"/>
          </w:tcPr>
          <w:p w14:paraId="7250FA7F" w14:textId="7A14340F" w:rsidR="00A67965" w:rsidRPr="008B37F6" w:rsidRDefault="0072593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</w:rPr>
              <w:t xml:space="preserve">potrafi </w:t>
            </w:r>
            <w:r w:rsidR="000B0809" w:rsidRPr="008B37F6">
              <w:rPr>
                <w:rFonts w:ascii="Times New Roman" w:hAnsi="Times New Roman" w:cs="Times New Roman"/>
              </w:rPr>
              <w:t>stosować</w:t>
            </w:r>
            <w:r w:rsidR="00A67965" w:rsidRPr="008B37F6">
              <w:rPr>
                <w:rFonts w:ascii="Times New Roman" w:hAnsi="Times New Roman" w:cs="Times New Roman"/>
              </w:rPr>
              <w:t xml:space="preserve"> sposoby chroniące przed szkodliwym korzystaniem z technologii informacyjno-komunikacyjnych i substancji psychoaktywnych</w:t>
            </w:r>
            <w:r w:rsidR="00A50FB2" w:rsidRPr="008B37F6">
              <w:rPr>
                <w:rFonts w:ascii="Times New Roman" w:hAnsi="Times New Roman" w:cs="Times New Roman"/>
              </w:rPr>
              <w:t xml:space="preserve"> </w:t>
            </w:r>
            <w:r w:rsidR="00A67965" w:rsidRPr="008B37F6">
              <w:rPr>
                <w:rFonts w:ascii="Times New Roman" w:hAnsi="Times New Roman" w:cs="Times New Roman"/>
              </w:rPr>
              <w:t>(np. alkoholu, wyrobów tytoniowych, nowych wyrobów nikotynowych, napojów energetyzujących, narkotyków, dopalaczy, leków)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27A6D70B" w14:textId="15D32792" w:rsidR="00A67965" w:rsidRPr="008B37F6" w:rsidRDefault="00A6796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P7S_UK</w:t>
            </w:r>
          </w:p>
        </w:tc>
      </w:tr>
      <w:tr w:rsidR="007629AB" w:rsidRPr="008B37F6" w14:paraId="67BB9C06" w14:textId="77777777" w:rsidTr="00F701C6">
        <w:tc>
          <w:tcPr>
            <w:tcW w:w="1838" w:type="dxa"/>
          </w:tcPr>
          <w:p w14:paraId="3FF321A7" w14:textId="265B7FD5" w:rsidR="00D12DC6" w:rsidRPr="008B37F6" w:rsidRDefault="00D12D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SP_U14</w:t>
            </w:r>
          </w:p>
        </w:tc>
        <w:tc>
          <w:tcPr>
            <w:tcW w:w="5528" w:type="dxa"/>
          </w:tcPr>
          <w:p w14:paraId="6D5ED137" w14:textId="7D89EF41" w:rsidR="00D12DC6" w:rsidRPr="008B37F6" w:rsidRDefault="00D12DC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planuje i prowadzi zajęcia kształtujące umiejętność podejmowania działań prozdrowotnych oraz promocji zdrowego stylu życia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698D2B1B" w14:textId="77777777" w:rsidR="00D12DC6" w:rsidRPr="008B37F6" w:rsidRDefault="00D12DC6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0CA272ED" w14:textId="77777777" w:rsidTr="00F701C6">
        <w:trPr>
          <w:trHeight w:val="827"/>
        </w:trPr>
        <w:tc>
          <w:tcPr>
            <w:tcW w:w="1838" w:type="dxa"/>
          </w:tcPr>
          <w:p w14:paraId="4E90DF59" w14:textId="25F68B51" w:rsidR="00D12DC6" w:rsidRPr="008B37F6" w:rsidRDefault="00D12D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SP_U15</w:t>
            </w:r>
          </w:p>
        </w:tc>
        <w:tc>
          <w:tcPr>
            <w:tcW w:w="5528" w:type="dxa"/>
          </w:tcPr>
          <w:p w14:paraId="26D53592" w14:textId="2FAC86ED" w:rsidR="00D12DC6" w:rsidRPr="008B37F6" w:rsidRDefault="00D12DC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diagnozuje i adresuje sytuacje zagrożenia zdrowia (w tym cyfrowe i środowiskowe), dobierając adekwatne treści profilaktyczne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5C74EC84" w14:textId="77777777" w:rsidR="00D12DC6" w:rsidRPr="008B37F6" w:rsidRDefault="00D12DC6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15F80060" w14:textId="77777777" w:rsidTr="00F701C6">
        <w:trPr>
          <w:trHeight w:val="567"/>
        </w:trPr>
        <w:tc>
          <w:tcPr>
            <w:tcW w:w="1838" w:type="dxa"/>
          </w:tcPr>
          <w:p w14:paraId="38ACCC7C" w14:textId="37A06D37" w:rsidR="00D12DC6" w:rsidRPr="008B37F6" w:rsidRDefault="00D12D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SP_U16</w:t>
            </w:r>
          </w:p>
        </w:tc>
        <w:tc>
          <w:tcPr>
            <w:tcW w:w="5528" w:type="dxa"/>
          </w:tcPr>
          <w:p w14:paraId="582D918E" w14:textId="3787E474" w:rsidR="00D12DC6" w:rsidRPr="008B37F6" w:rsidRDefault="00D12DC6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uczy uczniów monitorowania zdrowia i krytycznego korzystania z rzetelnych danych/źródeł oraz TIK</w:t>
            </w:r>
            <w:r w:rsidR="001E30E3" w:rsidRPr="008B37F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14:paraId="6735CCA0" w14:textId="77777777" w:rsidR="00D12DC6" w:rsidRPr="008B37F6" w:rsidRDefault="00D12DC6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05E7395D" w14:textId="77777777" w:rsidTr="00F701C6">
        <w:tc>
          <w:tcPr>
            <w:tcW w:w="1838" w:type="dxa"/>
          </w:tcPr>
          <w:p w14:paraId="020A1CF1" w14:textId="77777777" w:rsidR="004001E9" w:rsidRPr="008B37F6" w:rsidRDefault="004001E9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9050125" w14:textId="7E396004" w:rsidR="004001E9" w:rsidRPr="008B37F6" w:rsidRDefault="004001E9" w:rsidP="002F196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37F6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1701" w:type="dxa"/>
          </w:tcPr>
          <w:p w14:paraId="3009E01B" w14:textId="77777777" w:rsidR="004001E9" w:rsidRPr="008B37F6" w:rsidRDefault="004001E9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AB" w:rsidRPr="008B37F6" w14:paraId="57DFFCB4" w14:textId="77777777" w:rsidTr="00F701C6">
        <w:tc>
          <w:tcPr>
            <w:tcW w:w="1838" w:type="dxa"/>
          </w:tcPr>
          <w:p w14:paraId="12905830" w14:textId="2717141A" w:rsidR="00752BE4" w:rsidRPr="008B37F6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SP_K01</w:t>
            </w:r>
          </w:p>
        </w:tc>
        <w:tc>
          <w:tcPr>
            <w:tcW w:w="5528" w:type="dxa"/>
          </w:tcPr>
          <w:p w14:paraId="4693F424" w14:textId="4A363802" w:rsidR="00752BE4" w:rsidRPr="008B37F6" w:rsidRDefault="00127F71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Jest gotów do krytycznej oceny posiadanej wiedzy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            </w:t>
            </w:r>
            <w:r w:rsidRPr="008B37F6">
              <w:rPr>
                <w:rFonts w:ascii="Times New Roman" w:hAnsi="Times New Roman" w:cs="Times New Roman"/>
              </w:rPr>
              <w:t>i odbieranych treści</w:t>
            </w:r>
          </w:p>
        </w:tc>
        <w:tc>
          <w:tcPr>
            <w:tcW w:w="1701" w:type="dxa"/>
          </w:tcPr>
          <w:p w14:paraId="3509E697" w14:textId="60A1B7DF" w:rsidR="00752BE4" w:rsidRPr="008B37F6" w:rsidRDefault="00251D4C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P7S_KK</w:t>
            </w:r>
          </w:p>
        </w:tc>
      </w:tr>
      <w:tr w:rsidR="007629AB" w:rsidRPr="008B37F6" w14:paraId="7C746AFA" w14:textId="77777777" w:rsidTr="00F701C6">
        <w:tc>
          <w:tcPr>
            <w:tcW w:w="1838" w:type="dxa"/>
          </w:tcPr>
          <w:p w14:paraId="46EE7B07" w14:textId="10701B77" w:rsidR="00752BE4" w:rsidRPr="008B37F6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SP_K02</w:t>
            </w:r>
          </w:p>
        </w:tc>
        <w:tc>
          <w:tcPr>
            <w:tcW w:w="5528" w:type="dxa"/>
          </w:tcPr>
          <w:p w14:paraId="45F29C20" w14:textId="7F152248" w:rsidR="00752BE4" w:rsidRPr="008B37F6" w:rsidRDefault="00127F71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Jest gotów do uznawania znaczenia wiedzy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8B37F6">
              <w:rPr>
                <w:rFonts w:ascii="Times New Roman" w:hAnsi="Times New Roman" w:cs="Times New Roman"/>
              </w:rPr>
              <w:t xml:space="preserve">w rozwiązywaniu problemów poznawczych i praktycznych oraz zasięgania opinii ekspertów w przypadku trudności </w:t>
            </w:r>
            <w:r w:rsidR="00F701C6" w:rsidRPr="008B37F6">
              <w:rPr>
                <w:rFonts w:ascii="Times New Roman" w:hAnsi="Times New Roman" w:cs="Times New Roman"/>
              </w:rPr>
              <w:t xml:space="preserve">                    </w:t>
            </w:r>
            <w:r w:rsidRPr="008B37F6">
              <w:rPr>
                <w:rFonts w:ascii="Times New Roman" w:hAnsi="Times New Roman" w:cs="Times New Roman"/>
              </w:rPr>
              <w:t>z samodzielnym rozwiązaniem problemu</w:t>
            </w:r>
          </w:p>
        </w:tc>
        <w:tc>
          <w:tcPr>
            <w:tcW w:w="1701" w:type="dxa"/>
          </w:tcPr>
          <w:p w14:paraId="075C56A3" w14:textId="2F0FB927" w:rsidR="00752BE4" w:rsidRPr="008B37F6" w:rsidRDefault="00AA7198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P7S_KK</w:t>
            </w:r>
          </w:p>
        </w:tc>
      </w:tr>
      <w:tr w:rsidR="007629AB" w:rsidRPr="008B37F6" w14:paraId="6FA5A07F" w14:textId="77777777" w:rsidTr="00F701C6">
        <w:tc>
          <w:tcPr>
            <w:tcW w:w="1838" w:type="dxa"/>
          </w:tcPr>
          <w:p w14:paraId="1938E8C4" w14:textId="51014E4B" w:rsidR="00752BE4" w:rsidRPr="008B37F6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SP_K03</w:t>
            </w:r>
          </w:p>
        </w:tc>
        <w:tc>
          <w:tcPr>
            <w:tcW w:w="5528" w:type="dxa"/>
          </w:tcPr>
          <w:p w14:paraId="37466911" w14:textId="3450A2A2" w:rsidR="00752BE4" w:rsidRPr="008B37F6" w:rsidRDefault="00AA7198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Jest gotów do wypełniania zobowiązań społecznych, współorganizowania działalności na rzecz środowiska społecznego</w:t>
            </w:r>
          </w:p>
        </w:tc>
        <w:tc>
          <w:tcPr>
            <w:tcW w:w="1701" w:type="dxa"/>
          </w:tcPr>
          <w:p w14:paraId="23397E0E" w14:textId="3DE4E12D" w:rsidR="00752BE4" w:rsidRPr="008B37F6" w:rsidRDefault="00251D4C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P7S_K</w:t>
            </w:r>
            <w:r w:rsidR="00AA7198" w:rsidRPr="008B37F6">
              <w:rPr>
                <w:rFonts w:ascii="Times New Roman" w:hAnsi="Times New Roman" w:cs="Times New Roman"/>
              </w:rPr>
              <w:t>O</w:t>
            </w:r>
          </w:p>
        </w:tc>
      </w:tr>
      <w:tr w:rsidR="007629AB" w:rsidRPr="008B37F6" w14:paraId="4F5560E5" w14:textId="77777777" w:rsidTr="00F701C6">
        <w:tc>
          <w:tcPr>
            <w:tcW w:w="1838" w:type="dxa"/>
          </w:tcPr>
          <w:p w14:paraId="400B17EE" w14:textId="489A5961" w:rsidR="00752BE4" w:rsidRPr="008B37F6" w:rsidRDefault="00752BE4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SP_K04</w:t>
            </w:r>
          </w:p>
        </w:tc>
        <w:tc>
          <w:tcPr>
            <w:tcW w:w="5528" w:type="dxa"/>
          </w:tcPr>
          <w:p w14:paraId="04A1DF9B" w14:textId="114DA6E0" w:rsidR="00752BE4" w:rsidRPr="008B37F6" w:rsidRDefault="00AA7198" w:rsidP="00A50FB2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 xml:space="preserve">Jest gotów do odpowiedzialnego pełnienia roli </w:t>
            </w:r>
            <w:r w:rsidR="00A50FB2" w:rsidRPr="008B37F6">
              <w:rPr>
                <w:rFonts w:ascii="Times New Roman" w:hAnsi="Times New Roman" w:cs="Times New Roman"/>
              </w:rPr>
              <w:t>n</w:t>
            </w:r>
            <w:r w:rsidRPr="008B37F6">
              <w:rPr>
                <w:rFonts w:ascii="Times New Roman" w:hAnsi="Times New Roman" w:cs="Times New Roman"/>
              </w:rPr>
              <w:t>auczyciela</w:t>
            </w:r>
          </w:p>
        </w:tc>
        <w:tc>
          <w:tcPr>
            <w:tcW w:w="1701" w:type="dxa"/>
          </w:tcPr>
          <w:p w14:paraId="510BDE20" w14:textId="033C341E" w:rsidR="00752BE4" w:rsidRPr="008B37F6" w:rsidRDefault="00656DD5" w:rsidP="002F196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37F6">
              <w:rPr>
                <w:rFonts w:ascii="Times New Roman" w:hAnsi="Times New Roman" w:cs="Times New Roman"/>
              </w:rPr>
              <w:t>P7S_KR</w:t>
            </w:r>
          </w:p>
        </w:tc>
      </w:tr>
    </w:tbl>
    <w:p w14:paraId="20B06ED0" w14:textId="77777777" w:rsidR="00F1199B" w:rsidRPr="008B37F6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53A4748C" w14:textId="77777777" w:rsidR="00627216" w:rsidRPr="008B37F6" w:rsidRDefault="00627216" w:rsidP="00627216">
      <w:pPr>
        <w:pStyle w:val="paragraph"/>
        <w:spacing w:before="0" w:beforeAutospacing="0" w:after="0" w:afterAutospacing="0"/>
        <w:jc w:val="both"/>
        <w:textAlignment w:val="baseline"/>
      </w:pPr>
      <w:r w:rsidRPr="008B37F6">
        <w:rPr>
          <w:rStyle w:val="normaltextrun"/>
          <w:color w:val="000000"/>
          <w:sz w:val="16"/>
          <w:szCs w:val="16"/>
          <w:u w:val="single"/>
        </w:rPr>
        <w:t>Objaśnienie symboli: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671813D2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PRK – Polska Rama Kwalifikacji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21BD4DE3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P6S_WG/P7S _WG – kod składnika opisu kwalifikacji dla poziomu 6 i 7 w charakterystykach drugiego stopnia Polskiej Ramy Kwalifikacji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7661B4D5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SP_W - kierunkowe efekty uczenia się w zakresie wiedzy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1D635880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SP_U - kierunkowe efekty uczenia się w zakresie umiejętności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0746E991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lastRenderedPageBreak/>
        <w:t>SP_K - kierunkowe efekty uczenia się w zakresie kompetencji społecznych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467B0298" w14:textId="77777777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01, 02, 03 i kolejne - kolejny numer kierunkowego efektu uczenia się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6CF6C50B" w14:textId="77777777" w:rsidR="001E30E3" w:rsidRPr="008B37F6" w:rsidRDefault="00627216" w:rsidP="001E30E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16"/>
          <w:szCs w:val="16"/>
        </w:rPr>
      </w:pPr>
      <w:r w:rsidRPr="008B37F6">
        <w:rPr>
          <w:rStyle w:val="normaltextrun"/>
          <w:color w:val="000000"/>
          <w:sz w:val="16"/>
          <w:szCs w:val="16"/>
        </w:rPr>
        <w:t>Charakterystyki poziomów PRK typowe dla kwalifikacji uzyskiwanych w ramach szkolnictwa wyższego</w:t>
      </w:r>
      <w:r w:rsidRPr="008B37F6">
        <w:rPr>
          <w:rStyle w:val="scxw6963000"/>
          <w:color w:val="000000"/>
          <w:sz w:val="16"/>
          <w:szCs w:val="16"/>
        </w:rPr>
        <w:t> </w:t>
      </w:r>
      <w:r w:rsidRPr="008B37F6">
        <w:rPr>
          <w:rStyle w:val="normaltextrun"/>
          <w:color w:val="000000"/>
          <w:sz w:val="16"/>
          <w:szCs w:val="16"/>
        </w:rPr>
        <w:t xml:space="preserve">(drugiego stopnia) </w:t>
      </w:r>
    </w:p>
    <w:p w14:paraId="781F4D6B" w14:textId="51F227C3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P - poziom PRK (6-7), S - charakterystyka typowa dla kwalifikacji uzyskiwanych w ramach</w:t>
      </w:r>
      <w:r w:rsidRPr="008B37F6">
        <w:rPr>
          <w:rStyle w:val="scxw6963000"/>
          <w:color w:val="000000"/>
          <w:sz w:val="16"/>
          <w:szCs w:val="16"/>
        </w:rPr>
        <w:t> </w:t>
      </w:r>
      <w:r w:rsidRPr="008B37F6">
        <w:rPr>
          <w:rStyle w:val="normaltextrun"/>
          <w:color w:val="000000"/>
          <w:sz w:val="16"/>
          <w:szCs w:val="16"/>
        </w:rPr>
        <w:t>szkolnictwa wyższego: 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7129354F" w14:textId="77777777" w:rsidR="001E30E3" w:rsidRPr="008B37F6" w:rsidRDefault="00627216" w:rsidP="001E30E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16"/>
          <w:szCs w:val="16"/>
        </w:rPr>
      </w:pPr>
      <w:r w:rsidRPr="008B37F6">
        <w:rPr>
          <w:rStyle w:val="normaltextrun"/>
          <w:color w:val="000000"/>
          <w:sz w:val="16"/>
          <w:szCs w:val="16"/>
        </w:rPr>
        <w:t xml:space="preserve">W - wiedza, G - zakres i głębia, K – kontekst; U – umiejętności, W – wykorzystanie wiedzy, K - komunikowanie się, O - organizacja pracy, U - uczenie się, </w:t>
      </w:r>
    </w:p>
    <w:p w14:paraId="63E9F7A8" w14:textId="51EC4BEA" w:rsidR="00627216" w:rsidRPr="008B37F6" w:rsidRDefault="00627216" w:rsidP="001E30E3">
      <w:pPr>
        <w:pStyle w:val="paragraph"/>
        <w:spacing w:before="0" w:beforeAutospacing="0" w:after="0" w:afterAutospacing="0"/>
        <w:textAlignment w:val="baseline"/>
      </w:pPr>
      <w:r w:rsidRPr="008B37F6">
        <w:rPr>
          <w:rStyle w:val="normaltextrun"/>
          <w:color w:val="000000"/>
          <w:sz w:val="16"/>
          <w:szCs w:val="16"/>
        </w:rPr>
        <w:t>K - kompetencje społeczne, K – oceny, O – odpowiedzialność, R - rola zawodowa</w:t>
      </w:r>
      <w:r w:rsidRPr="008B37F6">
        <w:rPr>
          <w:rStyle w:val="eop"/>
          <w:color w:val="000000"/>
          <w:sz w:val="16"/>
          <w:szCs w:val="16"/>
        </w:rPr>
        <w:t> </w:t>
      </w:r>
    </w:p>
    <w:p w14:paraId="52357190" w14:textId="4AFBFD7E" w:rsidR="0081584B" w:rsidRPr="008B37F6" w:rsidRDefault="000B61C6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B37F6">
        <w:rPr>
          <w:rFonts w:ascii="Times New Roman" w:hAnsi="Times New Roman" w:cs="Times New Roman"/>
        </w:rPr>
        <w:br/>
      </w:r>
    </w:p>
    <w:p w14:paraId="76E038BD" w14:textId="089F78AB" w:rsidR="00212923" w:rsidRPr="008B37F6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7F6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 w:rsidR="0031005E" w:rsidRPr="008B37F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95E63" w:rsidRPr="008B37F6">
        <w:rPr>
          <w:rFonts w:ascii="Times New Roman" w:hAnsi="Times New Roman" w:cs="Times New Roman"/>
          <w:sz w:val="20"/>
          <w:szCs w:val="20"/>
        </w:rPr>
        <w:t>………….</w:t>
      </w:r>
      <w:r w:rsidR="0031005E" w:rsidRPr="008B37F6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</w:p>
    <w:p w14:paraId="13C4208C" w14:textId="7FA393F0" w:rsidR="004D52D8" w:rsidRPr="008B37F6" w:rsidRDefault="00212923" w:rsidP="00F1199B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7F6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</w:t>
      </w:r>
      <w:r w:rsidR="0081584B" w:rsidRPr="008B37F6">
        <w:rPr>
          <w:rFonts w:ascii="Times New Roman" w:hAnsi="Times New Roman" w:cs="Times New Roman"/>
          <w:sz w:val="18"/>
          <w:szCs w:val="18"/>
        </w:rPr>
        <w:t>kierownika studiów podyplomowych</w:t>
      </w:r>
      <w:r w:rsidRPr="008B37F6">
        <w:rPr>
          <w:rFonts w:ascii="Times New Roman" w:hAnsi="Times New Roman" w:cs="Times New Roman"/>
          <w:sz w:val="18"/>
          <w:szCs w:val="18"/>
        </w:rPr>
        <w:t>)</w:t>
      </w:r>
    </w:p>
    <w:p w14:paraId="583ABD02" w14:textId="158AA03E" w:rsidR="00A12653" w:rsidRPr="008B37F6" w:rsidRDefault="00A12653" w:rsidP="00A12653">
      <w:pPr>
        <w:rPr>
          <w:rFonts w:ascii="Times New Roman" w:hAnsi="Times New Roman" w:cs="Times New Roman"/>
        </w:rPr>
      </w:pPr>
    </w:p>
    <w:p w14:paraId="1AD8ED82" w14:textId="77777777" w:rsidR="00FC1E04" w:rsidRPr="008B37F6" w:rsidRDefault="00FC1E04" w:rsidP="00FC1E04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7F6"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     …………………………………………</w:t>
      </w:r>
    </w:p>
    <w:p w14:paraId="0F1C6228" w14:textId="613D315F" w:rsidR="00FC1E04" w:rsidRPr="008B37F6" w:rsidRDefault="00FC1E04" w:rsidP="00FC1E04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7F6">
        <w:rPr>
          <w:rFonts w:ascii="Times New Roman" w:hAnsi="Times New Roman" w:cs="Times New Roman"/>
          <w:sz w:val="18"/>
          <w:szCs w:val="18"/>
        </w:rPr>
        <w:t xml:space="preserve">           (data)                                                                                                            (pieczęć i podpis kierownika jednostki)</w:t>
      </w:r>
    </w:p>
    <w:p w14:paraId="576362FA" w14:textId="77777777" w:rsidR="00FC1E04" w:rsidRPr="008B37F6" w:rsidRDefault="00FC1E04" w:rsidP="00A12653">
      <w:pPr>
        <w:rPr>
          <w:rFonts w:ascii="Times New Roman" w:hAnsi="Times New Roman" w:cs="Times New Roman"/>
        </w:rPr>
      </w:pPr>
    </w:p>
    <w:sectPr w:rsidR="00FC1E04" w:rsidRPr="008B37F6" w:rsidSect="008F2D5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9C7D" w14:textId="77777777" w:rsidR="00132B5D" w:rsidRDefault="00132B5D" w:rsidP="00212923">
      <w:pPr>
        <w:spacing w:after="0" w:line="240" w:lineRule="auto"/>
      </w:pPr>
      <w:r>
        <w:separator/>
      </w:r>
    </w:p>
  </w:endnote>
  <w:endnote w:type="continuationSeparator" w:id="0">
    <w:p w14:paraId="05C7950A" w14:textId="77777777" w:rsidR="00132B5D" w:rsidRDefault="00132B5D" w:rsidP="002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63663"/>
      <w:docPartObj>
        <w:docPartGallery w:val="Page Numbers (Bottom of Page)"/>
        <w:docPartUnique/>
      </w:docPartObj>
    </w:sdtPr>
    <w:sdtEndPr/>
    <w:sdtContent>
      <w:p w14:paraId="522BA53E" w14:textId="3B706BEE" w:rsidR="001427B9" w:rsidRDefault="001427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C88">
          <w:rPr>
            <w:noProof/>
          </w:rPr>
          <w:t>2</w:t>
        </w:r>
        <w:r>
          <w:fldChar w:fldCharType="end"/>
        </w:r>
      </w:p>
    </w:sdtContent>
  </w:sdt>
  <w:p w14:paraId="37C5BD5F" w14:textId="77777777" w:rsidR="001427B9" w:rsidRDefault="00142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F371" w14:textId="77777777" w:rsidR="00132B5D" w:rsidRDefault="00132B5D" w:rsidP="00212923">
      <w:pPr>
        <w:spacing w:after="0" w:line="240" w:lineRule="auto"/>
      </w:pPr>
      <w:r>
        <w:separator/>
      </w:r>
    </w:p>
  </w:footnote>
  <w:footnote w:type="continuationSeparator" w:id="0">
    <w:p w14:paraId="0894A462" w14:textId="77777777" w:rsidR="00132B5D" w:rsidRDefault="00132B5D" w:rsidP="0021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3C2"/>
    <w:multiLevelType w:val="hybridMultilevel"/>
    <w:tmpl w:val="4192D858"/>
    <w:lvl w:ilvl="0" w:tplc="8C2032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BA1"/>
    <w:multiLevelType w:val="hybridMultilevel"/>
    <w:tmpl w:val="4EBAA43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0B2D"/>
    <w:multiLevelType w:val="hybridMultilevel"/>
    <w:tmpl w:val="3A10C74A"/>
    <w:lvl w:ilvl="0" w:tplc="64E64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E60"/>
    <w:multiLevelType w:val="hybridMultilevel"/>
    <w:tmpl w:val="84CC2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A4B20"/>
    <w:multiLevelType w:val="hybridMultilevel"/>
    <w:tmpl w:val="8BA8378A"/>
    <w:lvl w:ilvl="0" w:tplc="6CB610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E2799"/>
    <w:multiLevelType w:val="hybridMultilevel"/>
    <w:tmpl w:val="EBC0AF40"/>
    <w:lvl w:ilvl="0" w:tplc="B9908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A5C20"/>
    <w:multiLevelType w:val="hybridMultilevel"/>
    <w:tmpl w:val="8766FF6A"/>
    <w:lvl w:ilvl="0" w:tplc="941A33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E090A"/>
    <w:multiLevelType w:val="hybridMultilevel"/>
    <w:tmpl w:val="7D7A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77DB"/>
    <w:multiLevelType w:val="hybridMultilevel"/>
    <w:tmpl w:val="AEFA394C"/>
    <w:lvl w:ilvl="0" w:tplc="5D96D9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1BFC"/>
    <w:multiLevelType w:val="hybridMultilevel"/>
    <w:tmpl w:val="A9EE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B5BD5"/>
    <w:multiLevelType w:val="hybridMultilevel"/>
    <w:tmpl w:val="AD7CDE06"/>
    <w:lvl w:ilvl="0" w:tplc="047E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3"/>
    <w:rsid w:val="000159C9"/>
    <w:rsid w:val="00025711"/>
    <w:rsid w:val="00032DD7"/>
    <w:rsid w:val="00035389"/>
    <w:rsid w:val="0004623F"/>
    <w:rsid w:val="00047458"/>
    <w:rsid w:val="00056C42"/>
    <w:rsid w:val="00091740"/>
    <w:rsid w:val="000A2188"/>
    <w:rsid w:val="000A5DB4"/>
    <w:rsid w:val="000B0809"/>
    <w:rsid w:val="000B61C6"/>
    <w:rsid w:val="000C7635"/>
    <w:rsid w:val="000D1030"/>
    <w:rsid w:val="000D1496"/>
    <w:rsid w:val="000E6A9E"/>
    <w:rsid w:val="000F013F"/>
    <w:rsid w:val="00104D2F"/>
    <w:rsid w:val="00122399"/>
    <w:rsid w:val="00127F71"/>
    <w:rsid w:val="00132B5D"/>
    <w:rsid w:val="001350D2"/>
    <w:rsid w:val="00135429"/>
    <w:rsid w:val="0013609F"/>
    <w:rsid w:val="001427B9"/>
    <w:rsid w:val="00145172"/>
    <w:rsid w:val="00146E47"/>
    <w:rsid w:val="001619D8"/>
    <w:rsid w:val="00173630"/>
    <w:rsid w:val="001B0087"/>
    <w:rsid w:val="001B5E6E"/>
    <w:rsid w:val="001C205C"/>
    <w:rsid w:val="001D5C50"/>
    <w:rsid w:val="001E30E3"/>
    <w:rsid w:val="001E5E71"/>
    <w:rsid w:val="00203EE9"/>
    <w:rsid w:val="0021083B"/>
    <w:rsid w:val="00212923"/>
    <w:rsid w:val="00220FC1"/>
    <w:rsid w:val="0022331B"/>
    <w:rsid w:val="0023130C"/>
    <w:rsid w:val="00245640"/>
    <w:rsid w:val="00251D4C"/>
    <w:rsid w:val="00257131"/>
    <w:rsid w:val="00261599"/>
    <w:rsid w:val="00275EF8"/>
    <w:rsid w:val="002A020B"/>
    <w:rsid w:val="002A71D1"/>
    <w:rsid w:val="002A7CCE"/>
    <w:rsid w:val="002B47CA"/>
    <w:rsid w:val="002D4A1A"/>
    <w:rsid w:val="002E2801"/>
    <w:rsid w:val="002E6EAA"/>
    <w:rsid w:val="002F196F"/>
    <w:rsid w:val="002F386A"/>
    <w:rsid w:val="0031005E"/>
    <w:rsid w:val="00311E79"/>
    <w:rsid w:val="00325AB8"/>
    <w:rsid w:val="00327E9F"/>
    <w:rsid w:val="0033079D"/>
    <w:rsid w:val="00347C3D"/>
    <w:rsid w:val="003662F4"/>
    <w:rsid w:val="00366BAD"/>
    <w:rsid w:val="00384B9E"/>
    <w:rsid w:val="0039533C"/>
    <w:rsid w:val="00395D22"/>
    <w:rsid w:val="003A0B3F"/>
    <w:rsid w:val="003A28B1"/>
    <w:rsid w:val="003B3F09"/>
    <w:rsid w:val="003E076D"/>
    <w:rsid w:val="003E3E40"/>
    <w:rsid w:val="004001DF"/>
    <w:rsid w:val="004001E9"/>
    <w:rsid w:val="0041344C"/>
    <w:rsid w:val="00427A62"/>
    <w:rsid w:val="00430DA8"/>
    <w:rsid w:val="00436219"/>
    <w:rsid w:val="00451E25"/>
    <w:rsid w:val="004539D4"/>
    <w:rsid w:val="004578BF"/>
    <w:rsid w:val="00490793"/>
    <w:rsid w:val="004909F8"/>
    <w:rsid w:val="00490D02"/>
    <w:rsid w:val="004925BB"/>
    <w:rsid w:val="004942C9"/>
    <w:rsid w:val="00495229"/>
    <w:rsid w:val="004952AD"/>
    <w:rsid w:val="00496AB9"/>
    <w:rsid w:val="004B2A43"/>
    <w:rsid w:val="004C0C4E"/>
    <w:rsid w:val="004C3E50"/>
    <w:rsid w:val="004D52D8"/>
    <w:rsid w:val="004F165D"/>
    <w:rsid w:val="00504A64"/>
    <w:rsid w:val="0051696B"/>
    <w:rsid w:val="00520D3A"/>
    <w:rsid w:val="00525E10"/>
    <w:rsid w:val="00532B60"/>
    <w:rsid w:val="0054428B"/>
    <w:rsid w:val="00550133"/>
    <w:rsid w:val="00555F2C"/>
    <w:rsid w:val="00585100"/>
    <w:rsid w:val="005A52D1"/>
    <w:rsid w:val="005A6C08"/>
    <w:rsid w:val="005B3499"/>
    <w:rsid w:val="005E129F"/>
    <w:rsid w:val="005E528E"/>
    <w:rsid w:val="00600C85"/>
    <w:rsid w:val="00600E45"/>
    <w:rsid w:val="00613428"/>
    <w:rsid w:val="00613DCA"/>
    <w:rsid w:val="00616644"/>
    <w:rsid w:val="00627216"/>
    <w:rsid w:val="0063534A"/>
    <w:rsid w:val="0063789F"/>
    <w:rsid w:val="006401D8"/>
    <w:rsid w:val="006414E5"/>
    <w:rsid w:val="00641F4C"/>
    <w:rsid w:val="006440EE"/>
    <w:rsid w:val="0065446B"/>
    <w:rsid w:val="00656DD5"/>
    <w:rsid w:val="00662373"/>
    <w:rsid w:val="006710A4"/>
    <w:rsid w:val="0067593B"/>
    <w:rsid w:val="00681D41"/>
    <w:rsid w:val="006A5AEF"/>
    <w:rsid w:val="006A65C9"/>
    <w:rsid w:val="006B003D"/>
    <w:rsid w:val="006B1283"/>
    <w:rsid w:val="006B48D7"/>
    <w:rsid w:val="006B541D"/>
    <w:rsid w:val="006D1639"/>
    <w:rsid w:val="006D43B2"/>
    <w:rsid w:val="006E2080"/>
    <w:rsid w:val="006E231B"/>
    <w:rsid w:val="006E4B39"/>
    <w:rsid w:val="006E6746"/>
    <w:rsid w:val="006F348E"/>
    <w:rsid w:val="00704079"/>
    <w:rsid w:val="00704CB1"/>
    <w:rsid w:val="007068BD"/>
    <w:rsid w:val="0070719C"/>
    <w:rsid w:val="00710B68"/>
    <w:rsid w:val="00711067"/>
    <w:rsid w:val="007217B9"/>
    <w:rsid w:val="00725936"/>
    <w:rsid w:val="00731EE5"/>
    <w:rsid w:val="00750C73"/>
    <w:rsid w:val="00752BE4"/>
    <w:rsid w:val="007629AB"/>
    <w:rsid w:val="007631D8"/>
    <w:rsid w:val="00783001"/>
    <w:rsid w:val="00783FB0"/>
    <w:rsid w:val="00791B77"/>
    <w:rsid w:val="007961C9"/>
    <w:rsid w:val="007A318D"/>
    <w:rsid w:val="007B575B"/>
    <w:rsid w:val="007B77FA"/>
    <w:rsid w:val="007C1200"/>
    <w:rsid w:val="007D4312"/>
    <w:rsid w:val="007F5D1F"/>
    <w:rsid w:val="007F60D3"/>
    <w:rsid w:val="0081584B"/>
    <w:rsid w:val="00821826"/>
    <w:rsid w:val="00822DE4"/>
    <w:rsid w:val="00827D7A"/>
    <w:rsid w:val="00840A25"/>
    <w:rsid w:val="0084161C"/>
    <w:rsid w:val="00844011"/>
    <w:rsid w:val="00855938"/>
    <w:rsid w:val="0087236D"/>
    <w:rsid w:val="008733EB"/>
    <w:rsid w:val="00874C88"/>
    <w:rsid w:val="008849EB"/>
    <w:rsid w:val="00884B7F"/>
    <w:rsid w:val="008918EB"/>
    <w:rsid w:val="00897DA9"/>
    <w:rsid w:val="008A2256"/>
    <w:rsid w:val="008A6C51"/>
    <w:rsid w:val="008B37F6"/>
    <w:rsid w:val="008E3407"/>
    <w:rsid w:val="008F2D50"/>
    <w:rsid w:val="00903F02"/>
    <w:rsid w:val="009078AC"/>
    <w:rsid w:val="00910262"/>
    <w:rsid w:val="00922A39"/>
    <w:rsid w:val="0093209C"/>
    <w:rsid w:val="00940D27"/>
    <w:rsid w:val="009434DE"/>
    <w:rsid w:val="00967E33"/>
    <w:rsid w:val="00976EB7"/>
    <w:rsid w:val="00981D25"/>
    <w:rsid w:val="009843D4"/>
    <w:rsid w:val="009A1935"/>
    <w:rsid w:val="009B26BC"/>
    <w:rsid w:val="009B32D6"/>
    <w:rsid w:val="009C4046"/>
    <w:rsid w:val="009C4A89"/>
    <w:rsid w:val="00A00582"/>
    <w:rsid w:val="00A00824"/>
    <w:rsid w:val="00A0183F"/>
    <w:rsid w:val="00A03D81"/>
    <w:rsid w:val="00A10482"/>
    <w:rsid w:val="00A12653"/>
    <w:rsid w:val="00A20A82"/>
    <w:rsid w:val="00A27AE4"/>
    <w:rsid w:val="00A41D8D"/>
    <w:rsid w:val="00A50FB2"/>
    <w:rsid w:val="00A5445C"/>
    <w:rsid w:val="00A5691F"/>
    <w:rsid w:val="00A67262"/>
    <w:rsid w:val="00A67965"/>
    <w:rsid w:val="00A7432E"/>
    <w:rsid w:val="00A93E72"/>
    <w:rsid w:val="00AA32C5"/>
    <w:rsid w:val="00AA7198"/>
    <w:rsid w:val="00AB2DFD"/>
    <w:rsid w:val="00AC7F9E"/>
    <w:rsid w:val="00AF0793"/>
    <w:rsid w:val="00B055DC"/>
    <w:rsid w:val="00B0661E"/>
    <w:rsid w:val="00B06C89"/>
    <w:rsid w:val="00B112F4"/>
    <w:rsid w:val="00B21542"/>
    <w:rsid w:val="00B53B40"/>
    <w:rsid w:val="00B6394E"/>
    <w:rsid w:val="00B81C91"/>
    <w:rsid w:val="00B90885"/>
    <w:rsid w:val="00BA0DA5"/>
    <w:rsid w:val="00BA4212"/>
    <w:rsid w:val="00BB48F9"/>
    <w:rsid w:val="00BB4F4D"/>
    <w:rsid w:val="00BC3D45"/>
    <w:rsid w:val="00BD1BE3"/>
    <w:rsid w:val="00BE3275"/>
    <w:rsid w:val="00BF47C6"/>
    <w:rsid w:val="00C052A2"/>
    <w:rsid w:val="00C12972"/>
    <w:rsid w:val="00C16D55"/>
    <w:rsid w:val="00C233B5"/>
    <w:rsid w:val="00C27ADC"/>
    <w:rsid w:val="00C3203F"/>
    <w:rsid w:val="00C367EF"/>
    <w:rsid w:val="00C40447"/>
    <w:rsid w:val="00C50595"/>
    <w:rsid w:val="00C55D60"/>
    <w:rsid w:val="00C760DA"/>
    <w:rsid w:val="00CA68B1"/>
    <w:rsid w:val="00CB0B0A"/>
    <w:rsid w:val="00CC2E19"/>
    <w:rsid w:val="00CD230F"/>
    <w:rsid w:val="00CE2CC0"/>
    <w:rsid w:val="00CF24A3"/>
    <w:rsid w:val="00D04B98"/>
    <w:rsid w:val="00D12DC6"/>
    <w:rsid w:val="00D17E59"/>
    <w:rsid w:val="00D22247"/>
    <w:rsid w:val="00D24D33"/>
    <w:rsid w:val="00D25DC4"/>
    <w:rsid w:val="00D35079"/>
    <w:rsid w:val="00D405B4"/>
    <w:rsid w:val="00D7647F"/>
    <w:rsid w:val="00D82A18"/>
    <w:rsid w:val="00D908F6"/>
    <w:rsid w:val="00DA23AA"/>
    <w:rsid w:val="00DC20B0"/>
    <w:rsid w:val="00DE4BEB"/>
    <w:rsid w:val="00DE572A"/>
    <w:rsid w:val="00DE64F4"/>
    <w:rsid w:val="00DE6A12"/>
    <w:rsid w:val="00E051B8"/>
    <w:rsid w:val="00E13167"/>
    <w:rsid w:val="00E14518"/>
    <w:rsid w:val="00E1460A"/>
    <w:rsid w:val="00E32279"/>
    <w:rsid w:val="00E34612"/>
    <w:rsid w:val="00E34FE2"/>
    <w:rsid w:val="00E61ECD"/>
    <w:rsid w:val="00E7527C"/>
    <w:rsid w:val="00E81DBE"/>
    <w:rsid w:val="00E95E63"/>
    <w:rsid w:val="00E9756E"/>
    <w:rsid w:val="00EE0C1C"/>
    <w:rsid w:val="00EE6CB8"/>
    <w:rsid w:val="00EF4D30"/>
    <w:rsid w:val="00F004A2"/>
    <w:rsid w:val="00F109CF"/>
    <w:rsid w:val="00F1199B"/>
    <w:rsid w:val="00F13097"/>
    <w:rsid w:val="00F27EEA"/>
    <w:rsid w:val="00F51476"/>
    <w:rsid w:val="00F67ECB"/>
    <w:rsid w:val="00F701C6"/>
    <w:rsid w:val="00F73983"/>
    <w:rsid w:val="00F962A9"/>
    <w:rsid w:val="00F96339"/>
    <w:rsid w:val="00F979FB"/>
    <w:rsid w:val="00FB0448"/>
    <w:rsid w:val="00FB306C"/>
    <w:rsid w:val="00FB4103"/>
    <w:rsid w:val="00FC1E04"/>
    <w:rsid w:val="00FC4744"/>
    <w:rsid w:val="00FD2AC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F91"/>
  <w15:docId w15:val="{4251AC59-E98E-4C84-8973-8189DB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2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212923"/>
    <w:rPr>
      <w:vertAlign w:val="superscript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079"/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rsid w:val="00D3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627216"/>
  </w:style>
  <w:style w:type="character" w:customStyle="1" w:styleId="eop">
    <w:name w:val="eop"/>
    <w:basedOn w:val="Domylnaczcionkaakapitu"/>
    <w:rsid w:val="00627216"/>
  </w:style>
  <w:style w:type="character" w:customStyle="1" w:styleId="scxw6963000">
    <w:name w:val="scxw6963000"/>
    <w:basedOn w:val="Domylnaczcionkaakapitu"/>
    <w:rsid w:val="00627216"/>
  </w:style>
  <w:style w:type="paragraph" w:styleId="Poprawka">
    <w:name w:val="Revision"/>
    <w:hidden/>
    <w:uiPriority w:val="99"/>
    <w:semiHidden/>
    <w:rsid w:val="00C50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4824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8922-881A-4058-8E3E-EDB8B011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2842/2025</vt:lpstr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2904/2026</dc:title>
  <dc:creator>Centrum Kształcenia Podyplomowego</dc:creator>
  <cp:keywords>program studiów podyplomowych</cp:keywords>
  <cp:lastModifiedBy>MKapera</cp:lastModifiedBy>
  <cp:revision>5</cp:revision>
  <cp:lastPrinted>2025-03-13T12:44:00Z</cp:lastPrinted>
  <dcterms:created xsi:type="dcterms:W3CDTF">2026-03-31T11:22:00Z</dcterms:created>
  <dcterms:modified xsi:type="dcterms:W3CDTF">2026-04-23T11:04:00Z</dcterms:modified>
</cp:coreProperties>
</file>