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A99FC" w14:textId="7C8FEB3E" w:rsidR="000C7D55" w:rsidRPr="000C7D55" w:rsidRDefault="000C7D55" w:rsidP="000C7D55">
      <w:pPr>
        <w:spacing w:line="276" w:lineRule="auto"/>
        <w:ind w:left="4395"/>
        <w:rPr>
          <w:rFonts w:ascii="Calibri" w:hAnsi="Calibri" w:cs="Calibri"/>
          <w:sz w:val="22"/>
          <w:szCs w:val="22"/>
          <w:vertAlign w:val="superscript"/>
        </w:rPr>
      </w:pPr>
      <w:r w:rsidRPr="000C7D55">
        <w:rPr>
          <w:rFonts w:ascii="Calibri" w:hAnsi="Calibri" w:cs="Calibri"/>
          <w:sz w:val="22"/>
          <w:szCs w:val="22"/>
        </w:rPr>
        <w:t xml:space="preserve">Załącznik nr </w:t>
      </w:r>
      <w:r w:rsidR="006E2049">
        <w:rPr>
          <w:rFonts w:ascii="Calibri" w:hAnsi="Calibri" w:cs="Calibri"/>
          <w:sz w:val="22"/>
          <w:szCs w:val="22"/>
        </w:rPr>
        <w:t>2f</w:t>
      </w:r>
      <w:r w:rsidR="006E2049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14:paraId="77B2184F" w14:textId="1D3A05A0" w:rsidR="000C7D55" w:rsidRPr="000C7D55" w:rsidRDefault="00B678BF" w:rsidP="000C7D55">
      <w:pPr>
        <w:spacing w:line="276" w:lineRule="auto"/>
        <w:ind w:left="439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zarządzenia nr 7</w:t>
      </w:r>
      <w:r w:rsidR="006E2049">
        <w:rPr>
          <w:rFonts w:ascii="Calibri" w:hAnsi="Calibri" w:cs="Calibri"/>
          <w:sz w:val="22"/>
          <w:szCs w:val="22"/>
        </w:rPr>
        <w:t>0</w:t>
      </w:r>
      <w:r w:rsidR="000C7D55" w:rsidRPr="000C7D55">
        <w:rPr>
          <w:rFonts w:ascii="Calibri" w:hAnsi="Calibri" w:cs="Calibri"/>
          <w:sz w:val="22"/>
          <w:szCs w:val="22"/>
        </w:rPr>
        <w:t>/XV</w:t>
      </w:r>
      <w:r w:rsidR="000C7D55">
        <w:rPr>
          <w:rFonts w:ascii="Calibri" w:hAnsi="Calibri" w:cs="Calibri"/>
          <w:sz w:val="22"/>
          <w:szCs w:val="22"/>
        </w:rPr>
        <w:t>I</w:t>
      </w:r>
      <w:r w:rsidR="000C7D55" w:rsidRPr="000C7D55">
        <w:rPr>
          <w:rFonts w:ascii="Calibri" w:hAnsi="Calibri" w:cs="Calibri"/>
          <w:sz w:val="22"/>
          <w:szCs w:val="22"/>
        </w:rPr>
        <w:t xml:space="preserve"> R/20</w:t>
      </w:r>
      <w:r w:rsidR="006E2049">
        <w:rPr>
          <w:rFonts w:ascii="Calibri" w:hAnsi="Calibri" w:cs="Calibri"/>
          <w:sz w:val="22"/>
          <w:szCs w:val="22"/>
        </w:rPr>
        <w:t>13</w:t>
      </w:r>
    </w:p>
    <w:p w14:paraId="065B7EA5" w14:textId="77777777" w:rsidR="000C7D55" w:rsidRPr="000C7D55" w:rsidRDefault="000C7D55" w:rsidP="000C7D55">
      <w:pPr>
        <w:spacing w:line="276" w:lineRule="auto"/>
        <w:ind w:left="4395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Rektora Uniwersytetu Medycznego we Wrocławiu</w:t>
      </w:r>
    </w:p>
    <w:p w14:paraId="7F1641CD" w14:textId="2EB5511F" w:rsidR="000C7D55" w:rsidRPr="000C7D55" w:rsidRDefault="000C7D55" w:rsidP="000C7D55">
      <w:pPr>
        <w:spacing w:line="276" w:lineRule="auto"/>
        <w:ind w:left="4395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 xml:space="preserve">z dnia </w:t>
      </w:r>
      <w:r w:rsidR="006E2049">
        <w:rPr>
          <w:rFonts w:ascii="Calibri" w:hAnsi="Calibri" w:cs="Calibri"/>
          <w:sz w:val="22"/>
          <w:szCs w:val="22"/>
        </w:rPr>
        <w:t>27 września 2013 r.</w:t>
      </w:r>
    </w:p>
    <w:p w14:paraId="13E748B7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2ADD560B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POROZUMIENIE</w:t>
      </w:r>
    </w:p>
    <w:p w14:paraId="083ABB5E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w sprawie odbywania staży kierunkowych do specjalizacji przez diagnostów laboratoryjnych</w:t>
      </w:r>
    </w:p>
    <w:p w14:paraId="5032B0AE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43B0F181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zawarte w dniu: ………………..,</w:t>
      </w:r>
    </w:p>
    <w:p w14:paraId="762DCA16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14:paraId="55AEA13B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pomiędzy:</w:t>
      </w:r>
    </w:p>
    <w:p w14:paraId="276C3C5C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</w:p>
    <w:p w14:paraId="7E546CC9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NIP:…………………………………………………………………………………………….</w:t>
      </w:r>
    </w:p>
    <w:p w14:paraId="07DE5348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14:paraId="772DB929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reprezentowanym przez:</w:t>
      </w:r>
    </w:p>
    <w:p w14:paraId="30254917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…………………………………………..</w:t>
      </w:r>
      <w:r w:rsidRPr="000C7D55" w:rsidDel="00F45A30">
        <w:rPr>
          <w:rFonts w:ascii="Calibri" w:hAnsi="Calibri" w:cs="Calibri"/>
          <w:sz w:val="22"/>
          <w:szCs w:val="22"/>
        </w:rPr>
        <w:t xml:space="preserve"> </w:t>
      </w:r>
    </w:p>
    <w:p w14:paraId="2171C01D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zwanym dalej „Szpitalem/Laboratorium”</w:t>
      </w:r>
      <w:r w:rsidRPr="000C7D55">
        <w:rPr>
          <w:rFonts w:ascii="Calibri" w:hAnsi="Calibri" w:cs="Calibri"/>
          <w:sz w:val="22"/>
          <w:szCs w:val="22"/>
        </w:rPr>
        <w:t xml:space="preserve"> </w:t>
      </w:r>
    </w:p>
    <w:p w14:paraId="23E3DA53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</w:p>
    <w:p w14:paraId="773B680F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a</w:t>
      </w:r>
    </w:p>
    <w:p w14:paraId="3D13F359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14:paraId="416B6663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Uniwersytetem Medycznym im. Piastów Śląskich we Wrocławiu, Wybrzeże Pasteura 1, 50-367 Wrocław</w:t>
      </w:r>
      <w:r w:rsidRPr="000C7D55">
        <w:rPr>
          <w:rFonts w:ascii="Calibri" w:hAnsi="Calibri" w:cs="Calibri"/>
          <w:bCs/>
          <w:sz w:val="22"/>
          <w:szCs w:val="22"/>
        </w:rPr>
        <w:t xml:space="preserve">, </w:t>
      </w:r>
      <w:bookmarkStart w:id="1" w:name="_Hlk190336300"/>
      <w:r w:rsidRPr="000C7D55">
        <w:rPr>
          <w:rFonts w:ascii="Calibri" w:hAnsi="Calibri" w:cs="Calibri"/>
          <w:bCs/>
          <w:sz w:val="22"/>
          <w:szCs w:val="22"/>
        </w:rPr>
        <w:t>NIP: 896-000-57-79</w:t>
      </w:r>
      <w:bookmarkEnd w:id="1"/>
    </w:p>
    <w:p w14:paraId="5043C1A0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reprezentowanym przez:</w:t>
      </w:r>
    </w:p>
    <w:p w14:paraId="5267F2E9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Pełnomocnika ds. organizacji specjalizacji diagnostów laboratoryjnych oraz specjalizacji mających zastosowanie w ochronie zdrowia</w:t>
      </w:r>
    </w:p>
    <w:p w14:paraId="78DEC209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14:paraId="14C6DAF8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…………………………………………………………..</w:t>
      </w:r>
    </w:p>
    <w:p w14:paraId="2BCB0DC6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zwanym dalej „Kierującym”,</w:t>
      </w:r>
    </w:p>
    <w:p w14:paraId="27DC28D1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zwanymi łącznie dalej „Stronami”, o następującej o treści:</w:t>
      </w:r>
    </w:p>
    <w:p w14:paraId="4416A321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</w:p>
    <w:p w14:paraId="337D1496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Działając na podstawie ustawy z dnia 15 września 2022 r. o medycynie laboratoryjnej (</w:t>
      </w:r>
      <w:proofErr w:type="spellStart"/>
      <w:r w:rsidRPr="000C7D55">
        <w:rPr>
          <w:rFonts w:ascii="Calibri" w:hAnsi="Calibri" w:cs="Calibri"/>
          <w:sz w:val="22"/>
          <w:szCs w:val="22"/>
        </w:rPr>
        <w:t>t.j</w:t>
      </w:r>
      <w:proofErr w:type="spellEnd"/>
      <w:r w:rsidRPr="000C7D55">
        <w:rPr>
          <w:rFonts w:ascii="Calibri" w:hAnsi="Calibri" w:cs="Calibri"/>
          <w:sz w:val="22"/>
          <w:szCs w:val="22"/>
        </w:rPr>
        <w:t>. Dz.U. 2025 poz. 1295 ze zm.) w celu umożliwienia diagnostom laboratoryjnym</w:t>
      </w:r>
      <w:r w:rsidRPr="000C7D55">
        <w:rPr>
          <w:rFonts w:ascii="Calibri" w:hAnsi="Calibri" w:cs="Calibri"/>
          <w:b/>
          <w:sz w:val="22"/>
          <w:szCs w:val="22"/>
        </w:rPr>
        <w:t xml:space="preserve"> </w:t>
      </w:r>
      <w:r w:rsidRPr="000C7D55">
        <w:rPr>
          <w:rFonts w:ascii="Calibri" w:hAnsi="Calibri" w:cs="Calibri"/>
          <w:sz w:val="22"/>
          <w:szCs w:val="22"/>
        </w:rPr>
        <w:t>skierowanym do………………………………………………………………………………………………w celu odbycia stażu kierunkowego z zakresu ………………………………………………….., Strony niniejszego porozumienia postanawiają, co następuje:</w:t>
      </w:r>
    </w:p>
    <w:p w14:paraId="608B9209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656E516A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</w:t>
      </w:r>
    </w:p>
    <w:p w14:paraId="543629CC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3CEE4C3A" w14:textId="77777777" w:rsidR="000C7D55" w:rsidRPr="000C7D55" w:rsidRDefault="000C7D55" w:rsidP="000C7D55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1. Przedmiotem porozumienia jest odbycie stażu kierunkowego w zakresie:</w:t>
      </w:r>
    </w:p>
    <w:p w14:paraId="1CEF3419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220" w:type="dxa"/>
        <w:tblLook w:val="04A0" w:firstRow="1" w:lastRow="0" w:firstColumn="1" w:lastColumn="0" w:noHBand="0" w:noVBand="1"/>
      </w:tblPr>
      <w:tblGrid>
        <w:gridCol w:w="3539"/>
        <w:gridCol w:w="3402"/>
        <w:gridCol w:w="1063"/>
        <w:gridCol w:w="1205"/>
        <w:gridCol w:w="11"/>
      </w:tblGrid>
      <w:tr w:rsidR="000C7D55" w:rsidRPr="000C7D55" w14:paraId="29022D40" w14:textId="77777777" w:rsidTr="00B34850">
        <w:trPr>
          <w:gridAfter w:val="1"/>
          <w:wAfter w:w="11" w:type="dxa"/>
        </w:trPr>
        <w:tc>
          <w:tcPr>
            <w:tcW w:w="3539" w:type="dxa"/>
            <w:vAlign w:val="center"/>
          </w:tcPr>
          <w:p w14:paraId="1FAE738F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0C7D55">
              <w:rPr>
                <w:rFonts w:ascii="Calibri" w:hAnsi="Calibri" w:cs="Calibri"/>
                <w:b/>
                <w:bCs/>
                <w:lang w:val="pl-PL"/>
              </w:rPr>
              <w:t>Miejsce realizacji (zgodne z RPWDL, regulaminem organizacyjnym, statutem lub innym dokumentem potwierdzającym funkcjonowanie w strukturze jednostki wskazanego miejsca realizacji stażu)</w:t>
            </w:r>
          </w:p>
        </w:tc>
        <w:tc>
          <w:tcPr>
            <w:tcW w:w="3402" w:type="dxa"/>
            <w:vAlign w:val="center"/>
          </w:tcPr>
          <w:p w14:paraId="0293EB93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proofErr w:type="spellStart"/>
            <w:r w:rsidRPr="000C7D55">
              <w:rPr>
                <w:rFonts w:ascii="Calibri" w:hAnsi="Calibri" w:cs="Calibri"/>
                <w:b/>
                <w:bCs/>
              </w:rPr>
              <w:t>Staże</w:t>
            </w:r>
            <w:proofErr w:type="spellEnd"/>
            <w:r w:rsidRPr="000C7D5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C7D55">
              <w:rPr>
                <w:rFonts w:ascii="Calibri" w:hAnsi="Calibri" w:cs="Calibri"/>
                <w:b/>
                <w:bCs/>
              </w:rPr>
              <w:t>kierunkowe</w:t>
            </w:r>
            <w:proofErr w:type="spellEnd"/>
          </w:p>
        </w:tc>
        <w:tc>
          <w:tcPr>
            <w:tcW w:w="1063" w:type="dxa"/>
            <w:vAlign w:val="center"/>
          </w:tcPr>
          <w:p w14:paraId="7FC129D6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proofErr w:type="spellStart"/>
            <w:r w:rsidRPr="000C7D55">
              <w:rPr>
                <w:rFonts w:ascii="Calibri" w:hAnsi="Calibri" w:cs="Calibri"/>
                <w:b/>
                <w:bCs/>
              </w:rPr>
              <w:t>Liczba</w:t>
            </w:r>
            <w:proofErr w:type="spellEnd"/>
            <w:r w:rsidRPr="000C7D5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C7D55">
              <w:rPr>
                <w:rFonts w:ascii="Calibri" w:hAnsi="Calibri" w:cs="Calibri"/>
                <w:b/>
                <w:bCs/>
              </w:rPr>
              <w:t>dni</w:t>
            </w:r>
            <w:proofErr w:type="spellEnd"/>
          </w:p>
        </w:tc>
        <w:tc>
          <w:tcPr>
            <w:tcW w:w="1205" w:type="dxa"/>
            <w:vAlign w:val="center"/>
          </w:tcPr>
          <w:p w14:paraId="306EE2DE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proofErr w:type="spellStart"/>
            <w:r w:rsidRPr="000C7D55">
              <w:rPr>
                <w:rFonts w:ascii="Calibri" w:hAnsi="Calibri" w:cs="Calibri"/>
                <w:b/>
                <w:bCs/>
              </w:rPr>
              <w:t>Liczba</w:t>
            </w:r>
            <w:proofErr w:type="spellEnd"/>
            <w:r w:rsidRPr="000C7D5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C7D55">
              <w:rPr>
                <w:rFonts w:ascii="Calibri" w:hAnsi="Calibri" w:cs="Calibri"/>
                <w:b/>
                <w:bCs/>
              </w:rPr>
              <w:t>godzin</w:t>
            </w:r>
            <w:proofErr w:type="spellEnd"/>
          </w:p>
        </w:tc>
      </w:tr>
      <w:tr w:rsidR="000C7D55" w:rsidRPr="000C7D55" w14:paraId="2548246C" w14:textId="77777777" w:rsidTr="00B34850">
        <w:trPr>
          <w:trHeight w:val="477"/>
        </w:trPr>
        <w:tc>
          <w:tcPr>
            <w:tcW w:w="9220" w:type="dxa"/>
            <w:gridSpan w:val="5"/>
            <w:vAlign w:val="center"/>
          </w:tcPr>
          <w:p w14:paraId="538EB87B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0C7D55">
              <w:rPr>
                <w:rFonts w:ascii="Calibri" w:hAnsi="Calibri" w:cs="Calibri"/>
                <w:b/>
                <w:bCs/>
              </w:rPr>
              <w:lastRenderedPageBreak/>
              <w:t>Moduł</w:t>
            </w:r>
            <w:proofErr w:type="spellEnd"/>
            <w:r w:rsidRPr="000C7D5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C7D55" w:rsidRPr="000C7D55" w14:paraId="2EDE1032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5BA9FFA0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23C08667" w14:textId="77777777" w:rsidR="000C7D55" w:rsidRPr="000C7D55" w:rsidRDefault="000C7D55" w:rsidP="000C7D55">
            <w:pPr>
              <w:tabs>
                <w:tab w:val="left" w:pos="2911"/>
              </w:tabs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2BF0D8C3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51B88549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2E15E81E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18201D5E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23135267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374CF630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1E8D4ED4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1B77C966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19769D3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767A2A6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47B9D96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3FD64DE9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7828FF13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5D761B2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16FCA3DA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75269F42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65B8A89A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5F8624E4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57CE61A7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23853749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48A6A969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3CBDFC55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5B09A62C" w14:textId="77777777" w:rsidTr="00B34850">
        <w:trPr>
          <w:gridAfter w:val="1"/>
          <w:wAfter w:w="11" w:type="dxa"/>
        </w:trPr>
        <w:tc>
          <w:tcPr>
            <w:tcW w:w="9209" w:type="dxa"/>
            <w:gridSpan w:val="4"/>
            <w:vAlign w:val="center"/>
          </w:tcPr>
          <w:p w14:paraId="38421AC4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0C7D55">
              <w:rPr>
                <w:rFonts w:ascii="Calibri" w:hAnsi="Calibri" w:cs="Calibri"/>
                <w:b/>
                <w:bCs/>
              </w:rPr>
              <w:t>Moduł</w:t>
            </w:r>
            <w:proofErr w:type="spellEnd"/>
            <w:r w:rsidRPr="000C7D5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C7D55" w:rsidRPr="000C7D55" w14:paraId="696E6544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1C38BF14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4807149E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52AECDA2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1713B0B2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58744A06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4B2FE24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0708B24F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73AD457B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594F7625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1B728B6A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0048A731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7E42C290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622EFE41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3FDCFA13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04FBDC54" w14:textId="77777777" w:rsidTr="00B34850">
        <w:trPr>
          <w:gridAfter w:val="1"/>
          <w:wAfter w:w="11" w:type="dxa"/>
          <w:trHeight w:val="531"/>
        </w:trPr>
        <w:tc>
          <w:tcPr>
            <w:tcW w:w="9209" w:type="dxa"/>
            <w:gridSpan w:val="4"/>
            <w:vAlign w:val="center"/>
          </w:tcPr>
          <w:p w14:paraId="145B1330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0C7D55">
              <w:rPr>
                <w:rFonts w:ascii="Calibri" w:hAnsi="Calibri" w:cs="Calibri"/>
                <w:b/>
                <w:bCs/>
              </w:rPr>
              <w:t>Moduł</w:t>
            </w:r>
            <w:proofErr w:type="spellEnd"/>
            <w:r w:rsidRPr="000C7D5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C7D55" w:rsidRPr="000C7D55" w14:paraId="56BED126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4D40255B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30E5FFA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028DA395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0EC92C8D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1BC54A39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716A8AEC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1F60840F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54B704E5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0C43B00B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4800B4C9" w14:textId="77777777" w:rsidTr="00B34850">
        <w:trPr>
          <w:gridAfter w:val="1"/>
          <w:wAfter w:w="11" w:type="dxa"/>
          <w:trHeight w:val="405"/>
        </w:trPr>
        <w:tc>
          <w:tcPr>
            <w:tcW w:w="9209" w:type="dxa"/>
            <w:gridSpan w:val="4"/>
            <w:vAlign w:val="center"/>
          </w:tcPr>
          <w:p w14:paraId="7ABD3755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0C7D55">
              <w:rPr>
                <w:rFonts w:ascii="Calibri" w:hAnsi="Calibri" w:cs="Calibri"/>
                <w:b/>
                <w:bCs/>
              </w:rPr>
              <w:t>Moduł</w:t>
            </w:r>
            <w:proofErr w:type="spellEnd"/>
            <w:r w:rsidRPr="000C7D5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C7D55" w:rsidRPr="000C7D55" w14:paraId="158923EF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5E245511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32E0430B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6078DCFA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17C256D0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4A2B3ABB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49344E6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76B0C9AA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77356F72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58016FCF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750E340A" w14:textId="77777777" w:rsidTr="00B34850">
        <w:trPr>
          <w:gridAfter w:val="1"/>
          <w:wAfter w:w="11" w:type="dxa"/>
          <w:trHeight w:val="550"/>
        </w:trPr>
        <w:tc>
          <w:tcPr>
            <w:tcW w:w="9209" w:type="dxa"/>
            <w:gridSpan w:val="4"/>
            <w:vAlign w:val="center"/>
          </w:tcPr>
          <w:p w14:paraId="7778EC4D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0C7D55">
              <w:rPr>
                <w:rFonts w:ascii="Calibri" w:hAnsi="Calibri" w:cs="Calibri"/>
                <w:b/>
                <w:bCs/>
              </w:rPr>
              <w:t>Moduł</w:t>
            </w:r>
            <w:proofErr w:type="spellEnd"/>
          </w:p>
        </w:tc>
      </w:tr>
      <w:tr w:rsidR="000C7D55" w:rsidRPr="000C7D55" w14:paraId="6FF3E0E0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3CEF5D64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45DEA59C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09843B2D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30DED73C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A06E789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75ED5DD7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w ramach odbywanej specjalizacji, przez diagnostę-stażystę oddelegowanego w tym celu przez Kierującego oraz świadczenie przez diagnostę- stażystę usług medycznych na rzecz pacjentów Szpitala/Laboratorium.</w:t>
      </w:r>
    </w:p>
    <w:p w14:paraId="2E35F0AD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2. Lista diagnostów-stażystów oddelegowanych przez Kierującego zostanie przekazana Szpitalowi/Laboratorium w terminie ………………………………………………………….</w:t>
      </w:r>
    </w:p>
    <w:p w14:paraId="665EE228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16F30B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§2</w:t>
      </w:r>
    </w:p>
    <w:p w14:paraId="4876D705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Szpital/Laboratorium zobowiązuje się do:</w:t>
      </w:r>
    </w:p>
    <w:p w14:paraId="1223B57C" w14:textId="77777777" w:rsidR="000C7D55" w:rsidRPr="000C7D55" w:rsidRDefault="000C7D55" w:rsidP="000C7D55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przyjęcia diagnostów-stażystów na staż kierunkowy na podstawie złożonego do Dyrekcji Szpitala/Laboratorium podpisanego przez Pełnomocnika ds. organizacji specjalizacji diagnostów laboratoryjnych oraz specjalizacji mających zastosowanie w ochronie zdrowia skierowania do odbycia stażu stanowiącego załącznik nr 1 do porozumienia,</w:t>
      </w:r>
    </w:p>
    <w:p w14:paraId="7EF60147" w14:textId="77777777" w:rsidR="000C7D55" w:rsidRPr="000C7D55" w:rsidRDefault="000C7D55" w:rsidP="000C7D5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prowadzenia stażu kierunkowego dla diagnostów - stażystów zgodnie z obowiązującym programem stażu oraz przepisami powszechnie obowiązującymi,</w:t>
      </w:r>
    </w:p>
    <w:p w14:paraId="3E9BF994" w14:textId="77777777" w:rsidR="000C7D55" w:rsidRPr="000C7D55" w:rsidRDefault="000C7D55" w:rsidP="000C7D5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zagwarantowania odpowiednich kwalifikacji opiekuna stażu oraz personelu kształcącego,</w:t>
      </w:r>
    </w:p>
    <w:p w14:paraId="00C2751E" w14:textId="77777777" w:rsidR="000C7D55" w:rsidRPr="000C7D55" w:rsidRDefault="000C7D55" w:rsidP="000C7D55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wydania diagnostom-stażystom zaświadczenia o odbyciu stażu kierunkowego, na wzorze stanowiącym załącznik nr 2 do niniejszego porozumienia.</w:t>
      </w:r>
    </w:p>
    <w:p w14:paraId="3F13A4EA" w14:textId="77777777" w:rsidR="000C7D55" w:rsidRPr="000C7D55" w:rsidRDefault="000C7D55" w:rsidP="000C7D5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FAA7481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§3</w:t>
      </w:r>
    </w:p>
    <w:p w14:paraId="794479D0" w14:textId="77777777" w:rsidR="000C7D55" w:rsidRPr="000C7D55" w:rsidRDefault="000C7D55" w:rsidP="000C7D55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Szpital/Laboratorium gwarantuje, iż nadzór nad realizacją programu staży kierunkowych wynikających z programu danej specjalizacji będzie sprawować osoba posiadająca tytuł specjalisty w danej dziedzinie medycyny laboratoryjnej albo osoba posiadająca decyzję, o której mowa w art. 63 ust. 1 ustawy, zwana dalej „opiekunem stażu kierunkowego”. </w:t>
      </w:r>
    </w:p>
    <w:p w14:paraId="530211A1" w14:textId="77777777" w:rsidR="000C7D55" w:rsidRPr="000C7D55" w:rsidRDefault="000C7D55" w:rsidP="000C7D55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Opiekun stażu kierunkowego zapewnia nadzór nad realizacją programu staży kierunkowych nie więcej niż trzech osób.</w:t>
      </w:r>
    </w:p>
    <w:p w14:paraId="116B2B14" w14:textId="77777777" w:rsidR="000C7D55" w:rsidRPr="000C7D55" w:rsidRDefault="000C7D55" w:rsidP="000C7D55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lastRenderedPageBreak/>
        <w:t>Obowiązki opiekuna stażu kierunkowego może pełnić osoba:</w:t>
      </w:r>
    </w:p>
    <w:p w14:paraId="57604CB8" w14:textId="77777777" w:rsidR="000C7D55" w:rsidRPr="000C7D55" w:rsidRDefault="000C7D55" w:rsidP="000C7D55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dla specjalizacji w dziedzinie laboratoryjnej diagnostyki medycznej: zatrudniona w medycznym laboratorium diagnostycznym i posiadająca tytuł specjalisty w dziedzinie diagnostyki laboratoryjnej zgodnej z profilem laboratorium lub pracowni, w której odbywany jest staż. Opiekunem stażu kierunkowego może być również osoba posiadająca decyzję ministra właściwego do spraw zdrowia o uznaniu dotychczasowego dorobku zawodowego lub naukowego diagnosty laboratoryjnego za równoważny ze zrealizowaniem programu właściwej specjalizacji;</w:t>
      </w:r>
    </w:p>
    <w:p w14:paraId="246C205D" w14:textId="77777777" w:rsidR="000C7D55" w:rsidRPr="000C7D55" w:rsidRDefault="000C7D55" w:rsidP="000C7D55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dla specjalizacji w dziedzinie laboratoryjnej parazytologii medycznej: posiadająca tytuł specjalisty w dziedzinie laboratoryjnej parazytologii medycznej lub mikrobiologii medycznej/laboratoryjnej mikrobiologii medycznej lub laboratoryjnej diagnostyki medycznej lub epidemiologii. Opiekunem stażu może być również osoba posiadająca decyzję ministra właściwego do spraw zdrowia o uznaniu dotychczasowego dorobku zawodowego lub naukowego diagnosty laboratoryjnego za równoważny ze zrealizowaniem programu właściwej specjalizacji.;</w:t>
      </w:r>
    </w:p>
    <w:p w14:paraId="63224A61" w14:textId="77777777" w:rsidR="000C7D55" w:rsidRPr="000C7D55" w:rsidRDefault="000C7D55" w:rsidP="000C7D55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dla specjalizacji w dziedzinie laboratoryjnej mikrobiologii medycznej: </w:t>
      </w:r>
      <w:r w:rsidRPr="000C7D55">
        <w:rPr>
          <w:rFonts w:ascii="Calibri" w:hAnsi="Calibri" w:cs="Calibri"/>
          <w:sz w:val="22"/>
          <w:szCs w:val="22"/>
        </w:rPr>
        <w:t>posiadająca tytuł specjalisty w dziedzinie zgodnej z kierunkiem stażu. Opiekunem stażu może być również osoba posiadająca decyzję ministra właściwego do spraw zdrowia o uznaniu dotychczasowego dorobku zawodowego lub naukowego diagnosty laboratoryjnego za równoważny ze zrealizowaniem programu właściwej specjalizacji;</w:t>
      </w:r>
    </w:p>
    <w:p w14:paraId="358C46BA" w14:textId="77777777" w:rsidR="000C7D55" w:rsidRPr="000C7D55" w:rsidRDefault="000C7D55" w:rsidP="000C7D55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dla specjalizacji w dziedzinie laboratoryjnej transfuzjologii medycznej: posiadająca tytuł specjalisty w laboratoryjnej transfuzjologii medycznej lub transfuzjologii klinicznej, lub w dziedzinie będącej przedmiotem stażu lub osoba posiadająca decyzję ministra właściwego do spraw zdrowia o uznaniu dotychczasowego dorobku zawodowego lub naukowego diagnosty laboratoryjnego za równoważny ze zrealizowaniem programu właściwej specjalizacji;</w:t>
      </w:r>
    </w:p>
    <w:p w14:paraId="61821F17" w14:textId="77777777" w:rsidR="000C7D55" w:rsidRPr="000C7D55" w:rsidRDefault="000C7D55" w:rsidP="000C7D55">
      <w:pPr>
        <w:pStyle w:val="Akapitzlist"/>
        <w:numPr>
          <w:ilvl w:val="0"/>
          <w:numId w:val="8"/>
        </w:numPr>
        <w:spacing w:line="276" w:lineRule="auto"/>
        <w:ind w:left="426" w:hanging="283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dla specjalizacji w dziedzinie laboratoryjnej genetyki medycznej: posiadająca tytuł specjalisty w laboratoryjnej genetyki medycznej lub genetyki klinicznej albo osoba posiadająca decyzję ministra właściwego do spraw zdrowia o uznaniu dotychczasowego dorobku zawodowego lub naukowego diagnosty laboratoryjnego za równoważny ze zrealizowaniem programu właściwej specjalizacji.   </w:t>
      </w:r>
    </w:p>
    <w:p w14:paraId="57EFA72C" w14:textId="77777777" w:rsidR="000C7D55" w:rsidRPr="000C7D55" w:rsidRDefault="000C7D55" w:rsidP="000C7D55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Szpital/Laboratorium gwarantuje, iż do zadań opiekuna stażu kierunkowego należeć będzie w szczególności:</w:t>
      </w:r>
    </w:p>
    <w:p w14:paraId="1FED1974" w14:textId="77777777" w:rsidR="000C7D55" w:rsidRPr="000C7D55" w:rsidRDefault="000C7D55" w:rsidP="000C7D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sprawowanie opieki nad osobami, o których mowa w § 1 podczas odbywania stażu kierunkowego w sposób zapewniający realizację programu stażu;</w:t>
      </w:r>
    </w:p>
    <w:p w14:paraId="65F64224" w14:textId="77777777" w:rsidR="000C7D55" w:rsidRPr="000C7D55" w:rsidRDefault="000C7D55" w:rsidP="000C7D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przygotowanie i prowadzenie zajęć w trakcie odbywania stażu kierunkowego zgodnie z programem szkolenia specjalizacyjnego;</w:t>
      </w:r>
    </w:p>
    <w:p w14:paraId="33545877" w14:textId="77777777" w:rsidR="000C7D55" w:rsidRPr="000C7D55" w:rsidRDefault="000C7D55" w:rsidP="000C7D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weryfikacja wiedzy nabytej w trakcie stażu. Przeprowadzanie kolokwium z zakresu wiedzy teoretycznej, sprawdzianu umiejętności praktycznych objętych programem stażu kierunkowego oraz przeprowadzenie ankiety oceny stażu. </w:t>
      </w:r>
    </w:p>
    <w:p w14:paraId="45D28A99" w14:textId="77777777" w:rsidR="000C7D55" w:rsidRPr="000C7D55" w:rsidRDefault="000C7D55" w:rsidP="000C7D5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91BE05B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§4</w:t>
      </w:r>
    </w:p>
    <w:p w14:paraId="7D7AD58D" w14:textId="77777777" w:rsidR="000C7D55" w:rsidRPr="000C7D55" w:rsidRDefault="000C7D55" w:rsidP="000C7D5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C5F81E6" w14:textId="77777777" w:rsidR="000C7D55" w:rsidRPr="000C7D55" w:rsidRDefault="000C7D55" w:rsidP="000C7D55">
      <w:pPr>
        <w:tabs>
          <w:tab w:val="num" w:pos="360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Kierujący potwierdza, że stażysta-diagnosta zobowiązał się w odrębnej umowie zawartej z Kierującym do odbycia stażu w podmiocie wskazanym przez Kierującego, a ponadto do:</w:t>
      </w:r>
    </w:p>
    <w:p w14:paraId="2707422D" w14:textId="77777777" w:rsidR="000C7D55" w:rsidRPr="000C7D55" w:rsidRDefault="000C7D55" w:rsidP="000C7D55">
      <w:pPr>
        <w:numPr>
          <w:ilvl w:val="0"/>
          <w:numId w:val="5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rzetelnego wykonywania powierzonych mu przez opiekuna stażu obowiązków,</w:t>
      </w:r>
    </w:p>
    <w:p w14:paraId="5C82884B" w14:textId="77777777" w:rsidR="000C7D55" w:rsidRPr="000C7D55" w:rsidRDefault="000C7D55" w:rsidP="000C7D55">
      <w:pPr>
        <w:numPr>
          <w:ilvl w:val="0"/>
          <w:numId w:val="5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dbania o powierzony przez Szpital/Laboratorium sprzęt, materiały i inne wyposażenie pod rygorem natychmiastowego rozwiązania umowy w sprawie specjalizacji,</w:t>
      </w:r>
    </w:p>
    <w:p w14:paraId="16B39E2F" w14:textId="77777777" w:rsidR="000C7D55" w:rsidRPr="000C7D55" w:rsidRDefault="000C7D55" w:rsidP="000C7D55">
      <w:pPr>
        <w:numPr>
          <w:ilvl w:val="0"/>
          <w:numId w:val="5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przestrzegania wewnętrznych aktów normatywnych obowiązujących w Szpitalu/Laboratorium.</w:t>
      </w:r>
    </w:p>
    <w:p w14:paraId="03C82AFF" w14:textId="77777777" w:rsidR="000C7D55" w:rsidRDefault="000C7D55" w:rsidP="000C7D5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0C1B883" w14:textId="77777777" w:rsidR="000C7D55" w:rsidRPr="000C7D55" w:rsidRDefault="000C7D55" w:rsidP="000C7D5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1263BC6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§5</w:t>
      </w:r>
    </w:p>
    <w:p w14:paraId="22CFEB2E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Kierujący oświadcza, że diagnosta-stażysta w odrębnej umowie zawartej z Kierującym poświadczył, że:</w:t>
      </w:r>
    </w:p>
    <w:p w14:paraId="1D7E0BCB" w14:textId="77777777" w:rsidR="000C7D55" w:rsidRPr="000C7D55" w:rsidRDefault="000C7D55" w:rsidP="000C7D55">
      <w:pPr>
        <w:pStyle w:val="Akapitzlist"/>
        <w:numPr>
          <w:ilvl w:val="1"/>
          <w:numId w:val="10"/>
        </w:numPr>
        <w:spacing w:line="276" w:lineRule="auto"/>
        <w:ind w:left="567" w:hanging="306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jest objęty ubezpieczeniem od odpowiedzialności cywilnej i następstw nieszczęśliwych wypadków na cały okres trwania specjalizacji;</w:t>
      </w:r>
    </w:p>
    <w:p w14:paraId="07973A8C" w14:textId="77777777" w:rsidR="000C7D55" w:rsidRPr="000C7D55" w:rsidRDefault="000C7D55" w:rsidP="000C7D55">
      <w:pPr>
        <w:pStyle w:val="Akapitzlist"/>
        <w:numPr>
          <w:ilvl w:val="1"/>
          <w:numId w:val="10"/>
        </w:numPr>
        <w:spacing w:line="276" w:lineRule="auto"/>
        <w:ind w:left="567" w:hanging="306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jest świadomy ryzyka związanego z odbywaniem stażu w szpitalu/laboratorium i w przypadku ekspozycji zawodowej na zakażenie wirusem HIV, HBV, HCV w czasie odbywania stażu w Szpitalu/Laboratorium* podlega procedurze określonej w odrębnym zarządzeniu Rektora;</w:t>
      </w:r>
    </w:p>
    <w:p w14:paraId="4FADD17E" w14:textId="77777777" w:rsidR="000C7D55" w:rsidRPr="000C7D55" w:rsidRDefault="000C7D55" w:rsidP="000C7D55">
      <w:pPr>
        <w:pStyle w:val="Akapitzlist"/>
        <w:numPr>
          <w:ilvl w:val="1"/>
          <w:numId w:val="10"/>
        </w:numPr>
        <w:spacing w:line="276" w:lineRule="auto"/>
        <w:ind w:left="567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posiada aktualne badania lekarskie oraz przystąpi do przeszkolenia bhp oraz p.poż. przygotowanych przez Jednostkę szkolącą;</w:t>
      </w:r>
    </w:p>
    <w:p w14:paraId="5A4AB74C" w14:textId="326AE61D" w:rsidR="000C7D55" w:rsidRPr="000C7D55" w:rsidRDefault="000C7D55" w:rsidP="000C7D55">
      <w:pPr>
        <w:pStyle w:val="Akapitzlist"/>
        <w:numPr>
          <w:ilvl w:val="1"/>
          <w:numId w:val="10"/>
        </w:numPr>
        <w:spacing w:line="276" w:lineRule="auto"/>
        <w:ind w:left="567" w:hanging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został poinformowany o obowiązkach wynikających z art. 21 ust. 3-7 ustawy z dnia 13 maja 2016 r. o przeciwdziałaniu zagrożeniom przestępczością na tle seksualnym i ochronie małoletnich (</w:t>
      </w:r>
      <w:proofErr w:type="spellStart"/>
      <w:r w:rsidRPr="000C7D55">
        <w:rPr>
          <w:rFonts w:ascii="Calibri" w:hAnsi="Calibri" w:cs="Calibri"/>
          <w:sz w:val="22"/>
          <w:szCs w:val="22"/>
        </w:rPr>
        <w:t>t.j</w:t>
      </w:r>
      <w:proofErr w:type="spellEnd"/>
      <w:r w:rsidRPr="000C7D55">
        <w:rPr>
          <w:rFonts w:ascii="Calibri" w:hAnsi="Calibri" w:cs="Calibri"/>
          <w:sz w:val="22"/>
          <w:szCs w:val="22"/>
        </w:rPr>
        <w:t>. Dz. U. z 202</w:t>
      </w:r>
      <w:r w:rsidR="009C3542">
        <w:rPr>
          <w:rFonts w:ascii="Calibri" w:hAnsi="Calibri" w:cs="Calibri"/>
          <w:sz w:val="22"/>
          <w:szCs w:val="22"/>
        </w:rPr>
        <w:t>6</w:t>
      </w:r>
      <w:r w:rsidRPr="000C7D55">
        <w:rPr>
          <w:rFonts w:ascii="Calibri" w:hAnsi="Calibri" w:cs="Calibri"/>
          <w:sz w:val="22"/>
          <w:szCs w:val="22"/>
        </w:rPr>
        <w:t xml:space="preserve"> r., poz. </w:t>
      </w:r>
      <w:r w:rsidR="009C3542">
        <w:rPr>
          <w:rFonts w:ascii="Calibri" w:hAnsi="Calibri" w:cs="Calibri"/>
          <w:sz w:val="22"/>
          <w:szCs w:val="22"/>
        </w:rPr>
        <w:t>110</w:t>
      </w:r>
      <w:r w:rsidRPr="000C7D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0C7D55">
        <w:rPr>
          <w:rFonts w:ascii="Calibri" w:hAnsi="Calibri" w:cs="Calibri"/>
          <w:sz w:val="22"/>
          <w:szCs w:val="22"/>
        </w:rPr>
        <w:t>późn</w:t>
      </w:r>
      <w:proofErr w:type="spellEnd"/>
      <w:r w:rsidRPr="000C7D55">
        <w:rPr>
          <w:rFonts w:ascii="Calibri" w:hAnsi="Calibri" w:cs="Calibri"/>
          <w:sz w:val="22"/>
          <w:szCs w:val="22"/>
        </w:rPr>
        <w:t>. zm.);</w:t>
      </w:r>
    </w:p>
    <w:p w14:paraId="7F66C75B" w14:textId="77777777" w:rsidR="000C7D55" w:rsidRPr="000C7D55" w:rsidRDefault="000C7D55" w:rsidP="000C7D55">
      <w:pPr>
        <w:pStyle w:val="Akapitzlist"/>
        <w:numPr>
          <w:ilvl w:val="1"/>
          <w:numId w:val="10"/>
        </w:numPr>
        <w:spacing w:line="276" w:lineRule="auto"/>
        <w:ind w:left="567" w:hanging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z</w:t>
      </w:r>
      <w:r w:rsidRPr="000C7D55">
        <w:rPr>
          <w:rFonts w:ascii="Calibri" w:hAnsi="Calibri" w:cs="Calibri"/>
          <w:sz w:val="22"/>
          <w:szCs w:val="22"/>
        </w:rPr>
        <w:t>obowiązuje się do bezterminowego zachowania w tajemnicy danych osobowych pacjentów Szpitala/Laboratorium*, do których uzyska dostęp w trakcie odbywania stażu kierunkowego do specjalizacji.</w:t>
      </w:r>
    </w:p>
    <w:p w14:paraId="24FAEBB7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4931967C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 6</w:t>
      </w:r>
    </w:p>
    <w:p w14:paraId="0E66E612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Kierujący oświadcza, że:</w:t>
      </w:r>
    </w:p>
    <w:p w14:paraId="1C94FDE8" w14:textId="3B0C74AE" w:rsidR="000C7D55" w:rsidRPr="000C7D55" w:rsidRDefault="000C7D55" w:rsidP="000C7D55">
      <w:pPr>
        <w:numPr>
          <w:ilvl w:val="0"/>
          <w:numId w:val="3"/>
        </w:numPr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realizuje obowiązek, o którym mowa w art. 21 ust. 2 ustawy z dnia 13 maja 2016 r. o przeciwdziałaniu zagrożeniom przestępczością na tle seksualnym i ochronie małoletnich (</w:t>
      </w:r>
      <w:proofErr w:type="spellStart"/>
      <w:r w:rsidRPr="000C7D55">
        <w:rPr>
          <w:rFonts w:ascii="Calibri" w:hAnsi="Calibri" w:cs="Calibri"/>
          <w:bCs/>
          <w:sz w:val="22"/>
          <w:szCs w:val="22"/>
        </w:rPr>
        <w:t>t.j</w:t>
      </w:r>
      <w:proofErr w:type="spellEnd"/>
      <w:r w:rsidRPr="000C7D55">
        <w:rPr>
          <w:rFonts w:ascii="Calibri" w:hAnsi="Calibri" w:cs="Calibri"/>
          <w:bCs/>
          <w:sz w:val="22"/>
          <w:szCs w:val="22"/>
        </w:rPr>
        <w:t xml:space="preserve">. Dz.U. z </w:t>
      </w:r>
      <w:r w:rsidR="00C828AC" w:rsidRPr="000C7D55">
        <w:rPr>
          <w:rFonts w:ascii="Calibri" w:hAnsi="Calibri" w:cs="Calibri"/>
          <w:bCs/>
          <w:sz w:val="22"/>
          <w:szCs w:val="22"/>
        </w:rPr>
        <w:t>202</w:t>
      </w:r>
      <w:r w:rsidR="00C828AC">
        <w:rPr>
          <w:rFonts w:ascii="Calibri" w:hAnsi="Calibri" w:cs="Calibri"/>
          <w:bCs/>
          <w:sz w:val="22"/>
          <w:szCs w:val="22"/>
        </w:rPr>
        <w:t>6</w:t>
      </w:r>
      <w:r w:rsidR="00C828AC" w:rsidRPr="000C7D55">
        <w:rPr>
          <w:rFonts w:ascii="Calibri" w:hAnsi="Calibri" w:cs="Calibri"/>
          <w:bCs/>
          <w:sz w:val="22"/>
          <w:szCs w:val="22"/>
        </w:rPr>
        <w:t xml:space="preserve"> </w:t>
      </w:r>
      <w:r w:rsidRPr="000C7D55">
        <w:rPr>
          <w:rFonts w:ascii="Calibri" w:hAnsi="Calibri" w:cs="Calibri"/>
          <w:bCs/>
          <w:sz w:val="22"/>
          <w:szCs w:val="22"/>
        </w:rPr>
        <w:t xml:space="preserve">r., poz. </w:t>
      </w:r>
      <w:r w:rsidR="00C828AC" w:rsidRPr="000C7D55">
        <w:rPr>
          <w:rFonts w:ascii="Calibri" w:hAnsi="Calibri" w:cs="Calibri"/>
          <w:bCs/>
          <w:sz w:val="22"/>
          <w:szCs w:val="22"/>
        </w:rPr>
        <w:t>1</w:t>
      </w:r>
      <w:r w:rsidR="00C828AC">
        <w:rPr>
          <w:rFonts w:ascii="Calibri" w:hAnsi="Calibri" w:cs="Calibri"/>
          <w:bCs/>
          <w:sz w:val="22"/>
          <w:szCs w:val="22"/>
        </w:rPr>
        <w:t>10</w:t>
      </w:r>
      <w:r w:rsidR="00C828AC" w:rsidRPr="000C7D55">
        <w:rPr>
          <w:rFonts w:ascii="Calibri" w:hAnsi="Calibri" w:cs="Calibri"/>
          <w:bCs/>
          <w:sz w:val="22"/>
          <w:szCs w:val="22"/>
        </w:rPr>
        <w:t xml:space="preserve"> </w:t>
      </w:r>
      <w:r w:rsidRPr="000C7D55">
        <w:rPr>
          <w:rFonts w:ascii="Calibri" w:hAnsi="Calibri" w:cs="Calibri"/>
          <w:bCs/>
          <w:sz w:val="22"/>
          <w:szCs w:val="22"/>
        </w:rPr>
        <w:t>ze zm.), tj. uzyskuje informacje, czy dane diagnosty-stażysty, są zamieszczone w Rejestrze z dostępem ograniczonym oraz w Rejestrze osób, w stosunku do których Państwowa Komisja do spraw przeciwdziałania wykorzystaniu seksualnemu małoletnich poniżej lat 15 wydała postanowienie o wpisie w Rejestrze,</w:t>
      </w:r>
    </w:p>
    <w:p w14:paraId="1ADD7E0E" w14:textId="58E5FBBD" w:rsidR="000C7D55" w:rsidRPr="000C7D55" w:rsidRDefault="000C7D55" w:rsidP="000C7D55">
      <w:pPr>
        <w:numPr>
          <w:ilvl w:val="0"/>
          <w:numId w:val="3"/>
        </w:numPr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diagnosta-stażysta został poinformowany o obowiązkach wynikających z art. 21 ust. 3-7 ustawy z dnia 13 maja 2016 r. o przeciwdziałaniu zagrożeniom przestępczością na tle seksualnym i ochronie małoletnich (</w:t>
      </w:r>
      <w:proofErr w:type="spellStart"/>
      <w:r w:rsidRPr="000C7D55">
        <w:rPr>
          <w:rFonts w:ascii="Calibri" w:hAnsi="Calibri" w:cs="Calibri"/>
          <w:bCs/>
          <w:sz w:val="22"/>
          <w:szCs w:val="22"/>
        </w:rPr>
        <w:t>t.j</w:t>
      </w:r>
      <w:proofErr w:type="spellEnd"/>
      <w:r w:rsidRPr="000C7D55">
        <w:rPr>
          <w:rFonts w:ascii="Calibri" w:hAnsi="Calibri" w:cs="Calibri"/>
          <w:bCs/>
          <w:sz w:val="22"/>
          <w:szCs w:val="22"/>
        </w:rPr>
        <w:t xml:space="preserve">. Dz.U. z </w:t>
      </w:r>
      <w:r w:rsidR="00C828AC" w:rsidRPr="000C7D55">
        <w:rPr>
          <w:rFonts w:ascii="Calibri" w:hAnsi="Calibri" w:cs="Calibri"/>
          <w:bCs/>
          <w:sz w:val="22"/>
          <w:szCs w:val="22"/>
        </w:rPr>
        <w:t>202</w:t>
      </w:r>
      <w:r w:rsidR="00C828AC">
        <w:rPr>
          <w:rFonts w:ascii="Calibri" w:hAnsi="Calibri" w:cs="Calibri"/>
          <w:bCs/>
          <w:sz w:val="22"/>
          <w:szCs w:val="22"/>
        </w:rPr>
        <w:t>6</w:t>
      </w:r>
      <w:r w:rsidR="00C828AC" w:rsidRPr="000C7D55">
        <w:rPr>
          <w:rFonts w:ascii="Calibri" w:hAnsi="Calibri" w:cs="Calibri"/>
          <w:bCs/>
          <w:sz w:val="22"/>
          <w:szCs w:val="22"/>
        </w:rPr>
        <w:t xml:space="preserve"> </w:t>
      </w:r>
      <w:r w:rsidRPr="000C7D55">
        <w:rPr>
          <w:rFonts w:ascii="Calibri" w:hAnsi="Calibri" w:cs="Calibri"/>
          <w:bCs/>
          <w:sz w:val="22"/>
          <w:szCs w:val="22"/>
        </w:rPr>
        <w:t xml:space="preserve">r., poz. </w:t>
      </w:r>
      <w:r w:rsidR="00C828AC" w:rsidRPr="000C7D55">
        <w:rPr>
          <w:rFonts w:ascii="Calibri" w:hAnsi="Calibri" w:cs="Calibri"/>
          <w:bCs/>
          <w:sz w:val="22"/>
          <w:szCs w:val="22"/>
        </w:rPr>
        <w:t>1</w:t>
      </w:r>
      <w:r w:rsidR="00C828AC">
        <w:rPr>
          <w:rFonts w:ascii="Calibri" w:hAnsi="Calibri" w:cs="Calibri"/>
          <w:bCs/>
          <w:sz w:val="22"/>
          <w:szCs w:val="22"/>
        </w:rPr>
        <w:t>10</w:t>
      </w:r>
      <w:r w:rsidR="00C828AC" w:rsidRPr="000C7D55">
        <w:rPr>
          <w:rFonts w:ascii="Calibri" w:hAnsi="Calibri" w:cs="Calibri"/>
          <w:bCs/>
          <w:sz w:val="22"/>
          <w:szCs w:val="22"/>
        </w:rPr>
        <w:t xml:space="preserve"> </w:t>
      </w:r>
      <w:r w:rsidRPr="000C7D55">
        <w:rPr>
          <w:rFonts w:ascii="Calibri" w:hAnsi="Calibri" w:cs="Calibri"/>
          <w:bCs/>
          <w:sz w:val="22"/>
          <w:szCs w:val="22"/>
        </w:rPr>
        <w:t>ze zm.).</w:t>
      </w:r>
    </w:p>
    <w:p w14:paraId="3E39B195" w14:textId="77777777" w:rsidR="000C7D55" w:rsidRPr="000C7D55" w:rsidRDefault="000C7D55" w:rsidP="000C7D55">
      <w:pPr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465E7A72" w14:textId="77777777" w:rsidR="000C7D55" w:rsidRPr="000C7D55" w:rsidRDefault="000C7D55" w:rsidP="000C7D5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18C2EAC" w14:textId="77777777" w:rsidR="000C7D55" w:rsidRPr="000C7D55" w:rsidRDefault="000C7D55" w:rsidP="000C7D5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C7D55">
        <w:rPr>
          <w:rFonts w:ascii="Calibri" w:hAnsi="Calibri" w:cs="Calibri"/>
          <w:b/>
          <w:bCs/>
          <w:sz w:val="22"/>
          <w:szCs w:val="22"/>
        </w:rPr>
        <w:t>§ 7</w:t>
      </w:r>
    </w:p>
    <w:p w14:paraId="69E74C5B" w14:textId="74D6A8A1" w:rsidR="000C7D55" w:rsidRPr="000C7D55" w:rsidRDefault="000C7D55" w:rsidP="000C7D55">
      <w:pPr>
        <w:numPr>
          <w:ilvl w:val="0"/>
          <w:numId w:val="4"/>
        </w:numPr>
        <w:spacing w:line="276" w:lineRule="auto"/>
        <w:ind w:firstLine="66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Z zastrzeżeniem ust. 2, w przypadku </w:t>
      </w:r>
      <w:r w:rsidRPr="000C7D55">
        <w:rPr>
          <w:rFonts w:ascii="Calibri" w:hAnsi="Calibri" w:cs="Calibri"/>
          <w:sz w:val="22"/>
          <w:szCs w:val="22"/>
        </w:rPr>
        <w:t xml:space="preserve">zakłucia, skaleczenia ostrym narzędziem, dostania się materiału biologicznego na błony śluzowe lub wystąpienia innych zdarzeń z naruszeniem ciągłości tkanek i skażeniem materiałem biologicznym, wobec Diagnosty realizującego staż zostanie wszczęta procedura postępowania po ekspozycji zawodowej na materiał potencjalnie zakaźny, obowiązująca w Szpitalu/Laboratorium. Koszty związane z działaniami profilaktycznymi w tym zakresie ponosi Kierujący. W przypadku konieczności przeprowadzenia badań specjalistycznych lub realizacji recepty na leki antyretrowirusowe, Kierujący pokrywa koszty na podstawie faktury VAT. Do faktury należy dołączyć opis zdarzenia potwierdzonego przez Jednostkę, w której doszło do ekspozycji. Płatność następuje w terminie 21 dni od daty doręczenia prawidłowo wystawionej faktury w sposób określony w ust. </w:t>
      </w:r>
      <w:r w:rsidR="00C828AC">
        <w:rPr>
          <w:rFonts w:ascii="Calibri" w:hAnsi="Calibri" w:cs="Calibri"/>
          <w:sz w:val="22"/>
          <w:szCs w:val="22"/>
        </w:rPr>
        <w:t>5</w:t>
      </w:r>
      <w:r w:rsidR="00C828AC" w:rsidRPr="000C7D55">
        <w:rPr>
          <w:rFonts w:ascii="Calibri" w:hAnsi="Calibri" w:cs="Calibri"/>
          <w:sz w:val="22"/>
          <w:szCs w:val="22"/>
        </w:rPr>
        <w:t xml:space="preserve"> </w:t>
      </w:r>
      <w:r w:rsidRPr="000C7D55">
        <w:rPr>
          <w:rFonts w:ascii="Calibri" w:hAnsi="Calibri" w:cs="Calibri"/>
          <w:sz w:val="22"/>
          <w:szCs w:val="22"/>
        </w:rPr>
        <w:t xml:space="preserve">lub ust. </w:t>
      </w:r>
      <w:r w:rsidR="00C828AC">
        <w:rPr>
          <w:rFonts w:ascii="Calibri" w:hAnsi="Calibri" w:cs="Calibri"/>
          <w:sz w:val="22"/>
          <w:szCs w:val="22"/>
        </w:rPr>
        <w:t>6</w:t>
      </w:r>
      <w:r w:rsidR="00C828AC" w:rsidRPr="000C7D55">
        <w:rPr>
          <w:rFonts w:ascii="Calibri" w:hAnsi="Calibri" w:cs="Calibri"/>
          <w:sz w:val="22"/>
          <w:szCs w:val="22"/>
        </w:rPr>
        <w:t xml:space="preserve"> </w:t>
      </w:r>
      <w:r w:rsidRPr="000C7D55">
        <w:rPr>
          <w:rFonts w:ascii="Calibri" w:hAnsi="Calibri" w:cs="Calibri"/>
          <w:sz w:val="22"/>
          <w:szCs w:val="22"/>
        </w:rPr>
        <w:t>wraz z opisem  zdarzenia potwierdzonego przez Jednostkę, w której doszło do ekspozycji.</w:t>
      </w:r>
    </w:p>
    <w:p w14:paraId="69693106" w14:textId="77777777" w:rsidR="000C7D55" w:rsidRPr="000C7D55" w:rsidRDefault="000C7D55" w:rsidP="000C7D55">
      <w:pPr>
        <w:numPr>
          <w:ilvl w:val="0"/>
          <w:numId w:val="4"/>
        </w:numPr>
        <w:spacing w:line="276" w:lineRule="auto"/>
        <w:ind w:firstLine="66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 xml:space="preserve">W przypadku zdarzeń, o których mowa w ust. 1, mających miejsce na terenie miasta Wrocław Diagnosta obywający staż oraz </w:t>
      </w:r>
      <w:bookmarkStart w:id="2" w:name="_Hlk228273111"/>
      <w:r w:rsidRPr="000C7D55">
        <w:rPr>
          <w:rFonts w:ascii="Calibri" w:hAnsi="Calibri" w:cs="Calibri"/>
          <w:sz w:val="22"/>
          <w:szCs w:val="22"/>
        </w:rPr>
        <w:t xml:space="preserve">Szpital/Laboratorium </w:t>
      </w:r>
      <w:bookmarkEnd w:id="2"/>
      <w:r w:rsidRPr="000C7D55">
        <w:rPr>
          <w:rFonts w:ascii="Calibri" w:hAnsi="Calibri" w:cs="Calibri"/>
          <w:sz w:val="22"/>
          <w:szCs w:val="22"/>
        </w:rPr>
        <w:t xml:space="preserve">są zobowiązani do zastosowania się do zapisów wskazanych w aktualnie obowiązującym zarządzeniu Rektora w sprawie wprowadzenia dla pracowników i studentów, doktorantów oraz uczestników wszystkich form kształcenia podyplomowego "Procedury postępowania po ekspozycji zawodowej na zakażenie wirusem HIV, HBV, HCV" dostępnego na stronie internetowej Kierującego </w:t>
      </w:r>
      <w:hyperlink r:id="rId7" w:history="1">
        <w:r w:rsidRPr="000C7D55">
          <w:rPr>
            <w:rStyle w:val="Hipercze"/>
            <w:rFonts w:ascii="Calibri" w:eastAsiaTheme="majorEastAsia" w:hAnsi="Calibri" w:cs="Calibri"/>
            <w:sz w:val="22"/>
            <w:szCs w:val="22"/>
          </w:rPr>
          <w:t>www.umw.edu.pl</w:t>
        </w:r>
      </w:hyperlink>
      <w:r w:rsidRPr="000C7D55">
        <w:rPr>
          <w:rFonts w:ascii="Calibri" w:hAnsi="Calibri" w:cs="Calibri"/>
          <w:sz w:val="22"/>
          <w:szCs w:val="22"/>
        </w:rPr>
        <w:t xml:space="preserve"> w zakładce: Zarządzenia – Zarządzenia Rektora.</w:t>
      </w:r>
      <w:r w:rsidRPr="000C7D55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038A9796" w14:textId="77777777" w:rsidR="000C7D55" w:rsidRPr="000C7D55" w:rsidRDefault="000C7D55" w:rsidP="00F34C5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Strony postanawiają, </w:t>
      </w:r>
      <w:r w:rsidRPr="000C7D55">
        <w:rPr>
          <w:rFonts w:ascii="Calibri" w:hAnsi="Calibri" w:cs="Calibri"/>
          <w:sz w:val="22"/>
          <w:szCs w:val="22"/>
        </w:rPr>
        <w:t>że w razie zaistnienia wypadku przy pracy Diagnosty odbywającego Staż, Szpital/Laboratorium niezwłocznie powiadomi o zdarzeniu Kierującego.</w:t>
      </w:r>
    </w:p>
    <w:p w14:paraId="76E61840" w14:textId="137F37A3" w:rsidR="000C7D55" w:rsidRPr="000C7D55" w:rsidRDefault="000C7D55" w:rsidP="000C7D5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0C7D55">
        <w:rPr>
          <w:rFonts w:ascii="Calibri" w:hAnsi="Calibri" w:cs="Calibri"/>
          <w:color w:val="000000"/>
          <w:sz w:val="22"/>
          <w:szCs w:val="22"/>
        </w:rPr>
        <w:t>Faktury, o których mowa w ust. 1 muszą być wystawione na Uniwersytet Medyczny we Wrocławiu, Wybrzeże L. Pasteura 1, 50-367 Wrocław, NIP: 896-000-57-79. W treści faktury Szpital/Laboratorium wskaże: numer niniejszej Umowy oraz nazwę jednostki organizacyjnej Uczelni, do której faktura ma zostać przekazana, tj. Studium Kształcenia Podyplomowego Wydziału Farmaceutycznego.</w:t>
      </w:r>
    </w:p>
    <w:p w14:paraId="743D4961" w14:textId="77777777" w:rsidR="000C7D55" w:rsidRPr="000C7D55" w:rsidRDefault="000C7D55" w:rsidP="000C7D55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C7D55">
        <w:rPr>
          <w:rFonts w:ascii="Calibri" w:hAnsi="Calibri" w:cs="Calibri"/>
          <w:color w:val="000000"/>
          <w:sz w:val="22"/>
          <w:szCs w:val="22"/>
        </w:rPr>
        <w:t>Faktury będą wystawiane i doręczane zgodnie z przepisami ustawy z dnia 11 marca 2004 r. podatku od towarów i usług (</w:t>
      </w:r>
      <w:proofErr w:type="spellStart"/>
      <w:r w:rsidRPr="000C7D55">
        <w:rPr>
          <w:rFonts w:ascii="Calibri" w:hAnsi="Calibri" w:cs="Calibri"/>
          <w:color w:val="000000"/>
          <w:sz w:val="22"/>
          <w:szCs w:val="22"/>
        </w:rPr>
        <w:t>t.j</w:t>
      </w:r>
      <w:proofErr w:type="spellEnd"/>
      <w:r w:rsidRPr="000C7D55">
        <w:rPr>
          <w:rFonts w:ascii="Calibri" w:hAnsi="Calibri" w:cs="Calibri"/>
          <w:color w:val="000000"/>
          <w:sz w:val="22"/>
          <w:szCs w:val="22"/>
        </w:rPr>
        <w:t xml:space="preserve">. Dz. U. z 2025 r. poz. 775 z </w:t>
      </w:r>
      <w:proofErr w:type="spellStart"/>
      <w:r w:rsidRPr="000C7D55">
        <w:rPr>
          <w:rFonts w:ascii="Calibri" w:hAnsi="Calibri" w:cs="Calibri"/>
          <w:color w:val="000000"/>
          <w:sz w:val="22"/>
          <w:szCs w:val="22"/>
        </w:rPr>
        <w:t>późn</w:t>
      </w:r>
      <w:proofErr w:type="spellEnd"/>
      <w:r w:rsidRPr="000C7D55">
        <w:rPr>
          <w:rFonts w:ascii="Calibri" w:hAnsi="Calibri" w:cs="Calibri"/>
          <w:color w:val="000000"/>
          <w:sz w:val="22"/>
          <w:szCs w:val="22"/>
        </w:rPr>
        <w:t>. zm.), w tym w szczególności zgodnie z przepisem art. 106ga i nast. tej ustawy, tj. w formie faktur ustrukturyzowanych, za pośrednictwem Krajowego Systemu e- Faktur (</w:t>
      </w:r>
      <w:proofErr w:type="spellStart"/>
      <w:r w:rsidRPr="000C7D55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0C7D55">
        <w:rPr>
          <w:rFonts w:ascii="Calibri" w:hAnsi="Calibri" w:cs="Calibri"/>
          <w:color w:val="000000"/>
          <w:sz w:val="22"/>
          <w:szCs w:val="22"/>
        </w:rPr>
        <w:t xml:space="preserve">). W przypadku awarii systemu </w:t>
      </w:r>
      <w:proofErr w:type="spellStart"/>
      <w:r w:rsidRPr="000C7D55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0C7D55">
        <w:rPr>
          <w:rFonts w:ascii="Calibri" w:hAnsi="Calibri" w:cs="Calibri"/>
          <w:color w:val="000000"/>
          <w:sz w:val="22"/>
          <w:szCs w:val="22"/>
        </w:rPr>
        <w:t xml:space="preserve"> uniemożliwiającej wystawienie faktury w trybie online, stosuje się tryb wystawiania i doręczeń przewidziany w ustawie właściwy dla zaistniałej sytuacji (np. faktura wystawiana w trybie offline). Strony zobowiązują się do niezwłocznego informowania się nawzajem o wszelkich zmianach danych identyfikacyjnych niezbędnych do prawidłowego korzystania z systemu </w:t>
      </w:r>
      <w:proofErr w:type="spellStart"/>
      <w:r w:rsidRPr="000C7D55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0C7D55">
        <w:rPr>
          <w:rFonts w:ascii="Calibri" w:hAnsi="Calibri" w:cs="Calibri"/>
          <w:color w:val="000000"/>
          <w:sz w:val="22"/>
          <w:szCs w:val="22"/>
        </w:rPr>
        <w:t>.</w:t>
      </w:r>
    </w:p>
    <w:p w14:paraId="6E35116F" w14:textId="6A1027CA" w:rsidR="000C7D55" w:rsidRPr="000C7D55" w:rsidRDefault="000C7D55" w:rsidP="000C7D55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C7D55">
        <w:rPr>
          <w:rFonts w:ascii="Calibri" w:hAnsi="Calibri" w:cs="Calibri"/>
          <w:color w:val="000000"/>
          <w:sz w:val="22"/>
          <w:szCs w:val="22"/>
        </w:rPr>
        <w:t>W przypadku, jeżeli zgodnie z przepisami ustawy z dnia 11 marca 2004 r. o podatku od towarów i usług (</w:t>
      </w:r>
      <w:proofErr w:type="spellStart"/>
      <w:r w:rsidRPr="000C7D55">
        <w:rPr>
          <w:rFonts w:ascii="Calibri" w:hAnsi="Calibri" w:cs="Calibri"/>
          <w:color w:val="000000"/>
          <w:sz w:val="22"/>
          <w:szCs w:val="22"/>
        </w:rPr>
        <w:t>t.j</w:t>
      </w:r>
      <w:proofErr w:type="spellEnd"/>
      <w:r w:rsidRPr="000C7D55">
        <w:rPr>
          <w:rFonts w:ascii="Calibri" w:hAnsi="Calibri" w:cs="Calibri"/>
          <w:color w:val="000000"/>
          <w:sz w:val="22"/>
          <w:szCs w:val="22"/>
        </w:rPr>
        <w:t xml:space="preserve">. Dz. U. z 2025 r. poz. 775 z </w:t>
      </w:r>
      <w:proofErr w:type="spellStart"/>
      <w:r w:rsidRPr="000C7D55">
        <w:rPr>
          <w:rFonts w:ascii="Calibri" w:hAnsi="Calibri" w:cs="Calibri"/>
          <w:color w:val="000000"/>
          <w:sz w:val="22"/>
          <w:szCs w:val="22"/>
        </w:rPr>
        <w:t>późn</w:t>
      </w:r>
      <w:proofErr w:type="spellEnd"/>
      <w:r w:rsidRPr="000C7D55">
        <w:rPr>
          <w:rFonts w:ascii="Calibri" w:hAnsi="Calibri" w:cs="Calibri"/>
          <w:color w:val="000000"/>
          <w:sz w:val="22"/>
          <w:szCs w:val="22"/>
        </w:rPr>
        <w:t>. zm.)</w:t>
      </w:r>
      <w:r w:rsidRPr="000C7D55">
        <w:rPr>
          <w:rFonts w:ascii="Calibri" w:hAnsi="Calibri" w:cs="Calibri"/>
          <w:sz w:val="22"/>
          <w:szCs w:val="22"/>
        </w:rPr>
        <w:t xml:space="preserve"> </w:t>
      </w:r>
      <w:r w:rsidRPr="000C7D55">
        <w:rPr>
          <w:rFonts w:ascii="Calibri" w:hAnsi="Calibri" w:cs="Calibri"/>
          <w:color w:val="000000"/>
          <w:sz w:val="22"/>
          <w:szCs w:val="22"/>
        </w:rPr>
        <w:t xml:space="preserve">Szpital/Laboratorium nie jest objęty obowiązkiem wystawiania faktur ustrukturyzowanych za pośrednictwem KSEF, wówczas </w:t>
      </w:r>
      <w:r w:rsidR="00C828AC">
        <w:rPr>
          <w:rFonts w:ascii="Calibri" w:hAnsi="Calibri" w:cs="Calibri"/>
          <w:color w:val="000000"/>
          <w:sz w:val="22"/>
          <w:szCs w:val="22"/>
        </w:rPr>
        <w:t>Szpital/Laboratorium</w:t>
      </w:r>
      <w:r w:rsidR="00C828AC" w:rsidRPr="000C7D5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C7D55">
        <w:rPr>
          <w:rFonts w:ascii="Calibri" w:hAnsi="Calibri" w:cs="Calibri"/>
          <w:color w:val="000000"/>
          <w:sz w:val="22"/>
          <w:szCs w:val="22"/>
        </w:rPr>
        <w:t xml:space="preserve">wystawi fakturę VAT w formie papierowej i dostarczy fakturę do Kancelarii Ogólnej UMW przy ul. Marcinkowskiego 2-6, 50-368 Wrocław lub złoży fakturę za pomocą Platformy Elektronicznego Fakturowania (link do strony: </w:t>
      </w:r>
      <w:hyperlink r:id="rId8" w:history="1">
        <w:r w:rsidRPr="000C7D55">
          <w:rPr>
            <w:rStyle w:val="Hipercze"/>
            <w:rFonts w:ascii="Calibri" w:eastAsiaTheme="majorEastAsia" w:hAnsi="Calibri" w:cs="Calibri"/>
            <w:sz w:val="22"/>
            <w:szCs w:val="22"/>
          </w:rPr>
          <w:t>https://brokerpefexpert.efaktura.gov.pl</w:t>
        </w:r>
      </w:hyperlink>
      <w:r w:rsidRPr="000C7D55">
        <w:rPr>
          <w:rFonts w:ascii="Calibri" w:hAnsi="Calibri" w:cs="Calibri"/>
          <w:color w:val="000000"/>
          <w:sz w:val="22"/>
          <w:szCs w:val="22"/>
        </w:rPr>
        <w:t>).</w:t>
      </w:r>
    </w:p>
    <w:p w14:paraId="04EAD1A1" w14:textId="77777777" w:rsidR="000C7D55" w:rsidRPr="000C7D55" w:rsidRDefault="000C7D55" w:rsidP="000C7D5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F78BC2B" w14:textId="77777777" w:rsidR="000C7D55" w:rsidRPr="000C7D55" w:rsidRDefault="000C7D55" w:rsidP="000C7D5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§8</w:t>
      </w:r>
    </w:p>
    <w:p w14:paraId="15D79DAF" w14:textId="77777777" w:rsidR="000C7D55" w:rsidRPr="000C7D55" w:rsidRDefault="000C7D55" w:rsidP="000C7D55">
      <w:pPr>
        <w:pStyle w:val="Akapitzlist"/>
        <w:numPr>
          <w:ilvl w:val="0"/>
          <w:numId w:val="1"/>
        </w:numPr>
        <w:spacing w:line="276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 xml:space="preserve">Za wykonywanie świadczeń medycznych w ramach odbywanego stażu, diagności-stażyści nie otrzymują wynagrodzenia od Szpitala/Laboratorium. </w:t>
      </w:r>
    </w:p>
    <w:p w14:paraId="0BC8F0CF" w14:textId="77777777" w:rsidR="000C7D55" w:rsidRPr="000C7D55" w:rsidRDefault="000C7D55" w:rsidP="000C7D55">
      <w:pPr>
        <w:pStyle w:val="Akapitzlist"/>
        <w:numPr>
          <w:ilvl w:val="0"/>
          <w:numId w:val="1"/>
        </w:numPr>
        <w:spacing w:line="276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Szpital/Laboratorium nie pobiera od Kierującego opłat z tytułu prowadzenia stażu kierunkowego.</w:t>
      </w:r>
    </w:p>
    <w:p w14:paraId="36CAEB73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1B761BD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§9</w:t>
      </w:r>
    </w:p>
    <w:p w14:paraId="132D43AA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1.</w:t>
      </w:r>
      <w:r w:rsidRPr="000C7D55">
        <w:rPr>
          <w:rFonts w:ascii="Calibri" w:hAnsi="Calibri" w:cs="Calibri"/>
          <w:bCs/>
          <w:sz w:val="22"/>
          <w:szCs w:val="22"/>
        </w:rPr>
        <w:tab/>
        <w:t xml:space="preserve">Strony porozumienia oświadczają, że w zakresie danych osobowych diagnostów-stażystów są odrębnymi administratorami danych osobowych. </w:t>
      </w:r>
    </w:p>
    <w:p w14:paraId="4A89867B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2.</w:t>
      </w:r>
      <w:r w:rsidRPr="000C7D55">
        <w:rPr>
          <w:rFonts w:ascii="Calibri" w:hAnsi="Calibri" w:cs="Calibri"/>
          <w:bCs/>
          <w:sz w:val="22"/>
          <w:szCs w:val="22"/>
        </w:rPr>
        <w:tab/>
        <w:t>Strony porozumienia udostępniają sobie wzajemnie dane osobowe diagnostów-stażystów w celu prawidłowego zorganizowania oraz przeprowadzenia stażu kierunkowego w ramach odbywanej specjalizacji,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(dalej jako: „RODO”).</w:t>
      </w:r>
    </w:p>
    <w:p w14:paraId="18F8FF97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3.</w:t>
      </w:r>
      <w:r w:rsidRPr="000C7D55">
        <w:rPr>
          <w:rFonts w:ascii="Calibri" w:hAnsi="Calibri" w:cs="Calibri"/>
          <w:bCs/>
          <w:sz w:val="22"/>
          <w:szCs w:val="22"/>
        </w:rPr>
        <w:tab/>
        <w:t>Strony porozumienia oświadczają, że w związku z przetwarzaniem przez nie danych osobowych, wdrożyły odpowiednie środki techniczne i organizacyjne, o których mowa w art. 32 RODO, zapewniające adekwatny stopień bezpieczeństwa, odpowiadający ryzyku związanemu z przetwarzaniem danych osobowych.</w:t>
      </w:r>
    </w:p>
    <w:p w14:paraId="237214B5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4.</w:t>
      </w:r>
      <w:r w:rsidRPr="000C7D55">
        <w:rPr>
          <w:rFonts w:ascii="Calibri" w:hAnsi="Calibri" w:cs="Calibri"/>
          <w:bCs/>
          <w:sz w:val="22"/>
          <w:szCs w:val="22"/>
        </w:rPr>
        <w:tab/>
        <w:t>Strony porozumienia oświadczają, że każda z nich jest odpowiedzialna niezależnie za realizację praw podmiotów danych określonych w art. 12-23 RODO w odniesieniu do danych osobowych, dla których jest administratorem. Przy czym, w przypadku konieczności sprostowania lub usunięcia danych osobowych diagnosty-stażysty, Strony realizują obowiązek wskazany w art. 19 RODO bez zbędnej zwłoki, w sposób uzgodniony przez Strony.</w:t>
      </w:r>
    </w:p>
    <w:p w14:paraId="6A9116DA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5B26A4C0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§10</w:t>
      </w:r>
    </w:p>
    <w:p w14:paraId="748B47BE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1.</w:t>
      </w:r>
      <w:r w:rsidRPr="000C7D55">
        <w:rPr>
          <w:rFonts w:ascii="Calibri" w:hAnsi="Calibri" w:cs="Calibri"/>
          <w:bCs/>
          <w:sz w:val="22"/>
          <w:szCs w:val="22"/>
        </w:rPr>
        <w:tab/>
        <w:t>Porozumienie zostaje zawarte na okres od …………….  do …..................</w:t>
      </w:r>
    </w:p>
    <w:p w14:paraId="1E4C36BE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2.</w:t>
      </w:r>
      <w:r w:rsidRPr="000C7D55">
        <w:rPr>
          <w:rFonts w:ascii="Calibri" w:hAnsi="Calibri" w:cs="Calibri"/>
          <w:bCs/>
          <w:sz w:val="22"/>
          <w:szCs w:val="22"/>
        </w:rPr>
        <w:tab/>
        <w:t>Porozumienie może zostać rozwiązane przez każdą ze stron za 2-miesięcznym wypowiedzeniem.</w:t>
      </w:r>
    </w:p>
    <w:p w14:paraId="6CDCCE18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3.</w:t>
      </w:r>
      <w:r w:rsidRPr="000C7D55">
        <w:rPr>
          <w:rFonts w:ascii="Calibri" w:hAnsi="Calibri" w:cs="Calibri"/>
          <w:bCs/>
          <w:sz w:val="22"/>
          <w:szCs w:val="22"/>
        </w:rPr>
        <w:tab/>
        <w:t>W przypadku naruszenia postanowień niniejszego Porozumienia stronom przysługuje prawo do rozwiązania porozumienia ze skutkiem natychmiastowym za uprzednim wezwaniem do zaprzestania naruszeń.</w:t>
      </w:r>
    </w:p>
    <w:p w14:paraId="6DDB5BF6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1363E647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§11</w:t>
      </w:r>
    </w:p>
    <w:p w14:paraId="7A85F9A5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Wszelkie informacje dotyczące danych osobowych przetwarzanych przez Uniwersytet Medyczny im. Piastów Śląskich we Wrocławiu w związku z zawarciem i realizacją niniejszego porozumienia, w tym danych osób reprezentujących Szpital/Laboratorium oraz wskazanych przez Szpital/Laboratorium do kontaktu i wykonania zadań związanych z realizacją porozumienia, znajdują się na stronie internetowej Uniwersytetu (www.umw.edu.pl) w stopce: Uczelnia / Informacje dot. Przetwarzania Danych Osobowych, o czym Szpital/Laboratorium zobowiązuje się poinformować osoby wyznaczone do bezpośredniej współpracy z Uniwersytetem. </w:t>
      </w:r>
    </w:p>
    <w:p w14:paraId="00C73691" w14:textId="77777777" w:rsidR="000C7D55" w:rsidRPr="000C7D55" w:rsidRDefault="000C7D55" w:rsidP="000C7D5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5850375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§12</w:t>
      </w:r>
    </w:p>
    <w:p w14:paraId="0AE294D9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Wszelkie zmiany niniejszego porozumienia wymagają formy pisemnej – aneksu, pod rygorem nieważności.</w:t>
      </w:r>
    </w:p>
    <w:p w14:paraId="3174F2B8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6E9044EC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§13</w:t>
      </w:r>
    </w:p>
    <w:p w14:paraId="2FB107E6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W sprawach nieuregulowanych niniejszym Porozumieniem zastosowanie mają przepisy prawa powszechnie obowiązującego, a w szczególności:</w:t>
      </w:r>
    </w:p>
    <w:p w14:paraId="3588C744" w14:textId="77777777" w:rsidR="000C7D55" w:rsidRPr="000C7D55" w:rsidRDefault="000C7D55" w:rsidP="000C7D55">
      <w:pPr>
        <w:pStyle w:val="Akapitzlist"/>
        <w:numPr>
          <w:ilvl w:val="0"/>
          <w:numId w:val="2"/>
        </w:numPr>
        <w:spacing w:line="276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Ustawy z dnia 23 kwietnia 1964 roku Kodeksu cywilnego (</w:t>
      </w:r>
      <w:proofErr w:type="spellStart"/>
      <w:r w:rsidRPr="000C7D55">
        <w:rPr>
          <w:rFonts w:ascii="Calibri" w:hAnsi="Calibri" w:cs="Calibri"/>
          <w:sz w:val="22"/>
          <w:szCs w:val="22"/>
        </w:rPr>
        <w:t>t.j</w:t>
      </w:r>
      <w:proofErr w:type="spellEnd"/>
      <w:r w:rsidRPr="000C7D55">
        <w:rPr>
          <w:rFonts w:ascii="Calibri" w:hAnsi="Calibri" w:cs="Calibri"/>
          <w:sz w:val="22"/>
          <w:szCs w:val="22"/>
        </w:rPr>
        <w:t>. Dz. U. z 2025 r. poz. 1071 ze zm.),</w:t>
      </w:r>
    </w:p>
    <w:p w14:paraId="5B5144D5" w14:textId="77777777" w:rsidR="000C7D55" w:rsidRPr="000C7D55" w:rsidRDefault="000C7D55" w:rsidP="000C7D55">
      <w:pPr>
        <w:pStyle w:val="Akapitzlist"/>
        <w:numPr>
          <w:ilvl w:val="0"/>
          <w:numId w:val="2"/>
        </w:numPr>
        <w:spacing w:line="276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Ustawy z dnia 15 września 2022 roku o medycynie laboratoryjnej (</w:t>
      </w:r>
      <w:proofErr w:type="spellStart"/>
      <w:r w:rsidRPr="000C7D55">
        <w:rPr>
          <w:rFonts w:ascii="Calibri" w:hAnsi="Calibri" w:cs="Calibri"/>
          <w:sz w:val="22"/>
          <w:szCs w:val="22"/>
        </w:rPr>
        <w:t>t.j</w:t>
      </w:r>
      <w:proofErr w:type="spellEnd"/>
      <w:r w:rsidRPr="000C7D55">
        <w:rPr>
          <w:rFonts w:ascii="Calibri" w:hAnsi="Calibri" w:cs="Calibri"/>
          <w:sz w:val="22"/>
          <w:szCs w:val="22"/>
        </w:rPr>
        <w:t xml:space="preserve"> Dz.U. 2025 poz. 1295 ze zm.),</w:t>
      </w:r>
    </w:p>
    <w:p w14:paraId="57CA8402" w14:textId="77777777" w:rsidR="000C7D55" w:rsidRPr="000C7D55" w:rsidRDefault="000C7D55" w:rsidP="000C7D55">
      <w:pPr>
        <w:pStyle w:val="Akapitzlist"/>
        <w:numPr>
          <w:ilvl w:val="0"/>
          <w:numId w:val="2"/>
        </w:numPr>
        <w:spacing w:line="276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Rozporządzenia Ministra Zdrowia z dnia 26 czerwca 2023 roku w sprawie specjalizacji i uzyskania tytułu specjalisty przez diagnostów laboratoryjnych (Dz.U. z 2023 r., poz. 1221 ze zm.).</w:t>
      </w:r>
    </w:p>
    <w:p w14:paraId="0F371865" w14:textId="77777777" w:rsidR="000C7D55" w:rsidRPr="000C7D55" w:rsidRDefault="000C7D55" w:rsidP="000C7D5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FAFA219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§14</w:t>
      </w:r>
    </w:p>
    <w:p w14:paraId="1FEA76E5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Wszelkie spory wynikające z niniejszego Porozumienia strony poddają pod rozstrzygnięcie Sądu właściwego dla Kierującego.</w:t>
      </w:r>
    </w:p>
    <w:p w14:paraId="00DFF28E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68F061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§15</w:t>
      </w:r>
    </w:p>
    <w:p w14:paraId="16DA74F6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Porozumienie sporządzono w dwóch jednobrzmiących egzemplarzach, po jednym dla każdej ze Stron.</w:t>
      </w:r>
    </w:p>
    <w:p w14:paraId="55C5B76D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1ABFAE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63847BC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824C2C0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………………………………..</w:t>
      </w:r>
      <w:r w:rsidRPr="000C7D55">
        <w:rPr>
          <w:rFonts w:ascii="Calibri" w:hAnsi="Calibri" w:cs="Calibri"/>
          <w:sz w:val="22"/>
          <w:szCs w:val="22"/>
        </w:rPr>
        <w:tab/>
      </w:r>
      <w:r w:rsidRPr="000C7D55">
        <w:rPr>
          <w:rFonts w:ascii="Calibri" w:hAnsi="Calibri" w:cs="Calibri"/>
          <w:sz w:val="22"/>
          <w:szCs w:val="22"/>
        </w:rPr>
        <w:tab/>
      </w:r>
      <w:r w:rsidRPr="000C7D55">
        <w:rPr>
          <w:rFonts w:ascii="Calibri" w:hAnsi="Calibri" w:cs="Calibri"/>
          <w:sz w:val="22"/>
          <w:szCs w:val="22"/>
        </w:rPr>
        <w:tab/>
      </w:r>
      <w:r w:rsidRPr="000C7D55">
        <w:rPr>
          <w:rFonts w:ascii="Calibri" w:hAnsi="Calibri" w:cs="Calibri"/>
          <w:sz w:val="22"/>
          <w:szCs w:val="22"/>
        </w:rPr>
        <w:tab/>
      </w:r>
      <w:r w:rsidRPr="000C7D55">
        <w:rPr>
          <w:rFonts w:ascii="Calibri" w:hAnsi="Calibri" w:cs="Calibri"/>
          <w:sz w:val="22"/>
          <w:szCs w:val="22"/>
        </w:rPr>
        <w:tab/>
        <w:t>……………………………..</w:t>
      </w:r>
    </w:p>
    <w:p w14:paraId="15501638" w14:textId="77777777" w:rsidR="000C7D55" w:rsidRPr="000C7D55" w:rsidRDefault="000C7D55" w:rsidP="000C7D55">
      <w:pPr>
        <w:spacing w:line="276" w:lineRule="auto"/>
        <w:ind w:left="1560" w:hanging="2553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 xml:space="preserve">                         Szpital/Laboratorium                                                                                     Kierujący</w:t>
      </w:r>
    </w:p>
    <w:p w14:paraId="3C712D59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CE5825A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*niepotrzebne skreślić</w:t>
      </w:r>
    </w:p>
    <w:p w14:paraId="6BC69A6C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F9A5594" w14:textId="77777777" w:rsidR="000C7D55" w:rsidRPr="000C7D55" w:rsidRDefault="000C7D55" w:rsidP="000C7D55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0C7D55" w:rsidRPr="000C7D55" w:rsidSect="000C7D55">
      <w:pgSz w:w="11906" w:h="16838"/>
      <w:pgMar w:top="1134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7ACBB" w14:textId="77777777" w:rsidR="00D50615" w:rsidRDefault="00D50615" w:rsidP="000C7D55">
      <w:r>
        <w:separator/>
      </w:r>
    </w:p>
  </w:endnote>
  <w:endnote w:type="continuationSeparator" w:id="0">
    <w:p w14:paraId="009D94F0" w14:textId="77777777" w:rsidR="00D50615" w:rsidRDefault="00D50615" w:rsidP="000C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BA81D" w14:textId="77777777" w:rsidR="00D50615" w:rsidRDefault="00D50615" w:rsidP="000C7D55">
      <w:r>
        <w:separator/>
      </w:r>
    </w:p>
  </w:footnote>
  <w:footnote w:type="continuationSeparator" w:id="0">
    <w:p w14:paraId="6F52D6C0" w14:textId="77777777" w:rsidR="00D50615" w:rsidRDefault="00D50615" w:rsidP="000C7D55">
      <w:r>
        <w:continuationSeparator/>
      </w:r>
    </w:p>
  </w:footnote>
  <w:footnote w:id="1">
    <w:p w14:paraId="38409ABE" w14:textId="0A1B3B07" w:rsidR="006E2049" w:rsidRDefault="006E2049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79/XVI R/2026 Rektora UMW z dnia 27 maja 2026 r.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C47"/>
    <w:multiLevelType w:val="hybridMultilevel"/>
    <w:tmpl w:val="8BBAE15E"/>
    <w:lvl w:ilvl="0" w:tplc="7BCCBF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010F1"/>
    <w:multiLevelType w:val="hybridMultilevel"/>
    <w:tmpl w:val="D1E838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0D4AD4"/>
    <w:multiLevelType w:val="hybridMultilevel"/>
    <w:tmpl w:val="83829C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7A4EA3"/>
    <w:multiLevelType w:val="hybridMultilevel"/>
    <w:tmpl w:val="229E5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3366E6"/>
    <w:multiLevelType w:val="hybridMultilevel"/>
    <w:tmpl w:val="AE80E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6D49"/>
    <w:multiLevelType w:val="hybridMultilevel"/>
    <w:tmpl w:val="8A8A34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A7E60"/>
    <w:multiLevelType w:val="hybridMultilevel"/>
    <w:tmpl w:val="02DC23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3B02533"/>
    <w:multiLevelType w:val="hybridMultilevel"/>
    <w:tmpl w:val="D018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B086A"/>
    <w:multiLevelType w:val="hybridMultilevel"/>
    <w:tmpl w:val="3E3025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04FD64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C028A4"/>
    <w:multiLevelType w:val="hybridMultilevel"/>
    <w:tmpl w:val="93582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55"/>
    <w:rsid w:val="000C7D55"/>
    <w:rsid w:val="000D1A80"/>
    <w:rsid w:val="002C53C4"/>
    <w:rsid w:val="005324AD"/>
    <w:rsid w:val="006E2049"/>
    <w:rsid w:val="007B23F8"/>
    <w:rsid w:val="0091517E"/>
    <w:rsid w:val="009C3542"/>
    <w:rsid w:val="00B678BF"/>
    <w:rsid w:val="00BD05EC"/>
    <w:rsid w:val="00C828AC"/>
    <w:rsid w:val="00D24D35"/>
    <w:rsid w:val="00D50615"/>
    <w:rsid w:val="00F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FACE"/>
  <w15:docId w15:val="{462A213C-E8AF-4356-8216-2AD3930E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D5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D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D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D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D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D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D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D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D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D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D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D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D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D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D5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0C7D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7D5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nhideWhenUsed/>
    <w:rsid w:val="000C7D55"/>
    <w:rPr>
      <w:vertAlign w:val="superscript"/>
    </w:rPr>
  </w:style>
  <w:style w:type="character" w:styleId="Odwoaniedokomentarza">
    <w:name w:val="annotation reference"/>
    <w:rsid w:val="000C7D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C7D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C7D5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nhideWhenUsed/>
    <w:rsid w:val="000C7D55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0C7D5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34C5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2195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Kotarski</dc:creator>
  <cp:lastModifiedBy>MMiędlar</cp:lastModifiedBy>
  <cp:revision>3</cp:revision>
  <dcterms:created xsi:type="dcterms:W3CDTF">2026-05-27T11:41:00Z</dcterms:created>
  <dcterms:modified xsi:type="dcterms:W3CDTF">2026-05-27T11:54:00Z</dcterms:modified>
</cp:coreProperties>
</file>